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791" w:rsidRDefault="009B1690">
      <w:pPr>
        <w:pStyle w:val="BodyText"/>
        <w:rPr>
          <w:rFonts w:ascii="Times New Roman"/>
          <w:sz w:val="20"/>
        </w:rPr>
      </w:pPr>
      <w:r>
        <w:rPr>
          <w:noProof/>
        </w:rPr>
        <w:drawing>
          <wp:anchor distT="0" distB="0" distL="0" distR="0" simplePos="0" relativeHeight="267977015" behindDoc="1" locked="0" layoutInCell="1" allowOverlap="1">
            <wp:simplePos x="0" y="0"/>
            <wp:positionH relativeFrom="page">
              <wp:posOffset>312193</wp:posOffset>
            </wp:positionH>
            <wp:positionV relativeFrom="page">
              <wp:posOffset>312193</wp:posOffset>
            </wp:positionV>
            <wp:extent cx="7148007" cy="943253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148007" cy="9432531"/>
                    </a:xfrm>
                    <a:prstGeom prst="rect">
                      <a:avLst/>
                    </a:prstGeom>
                  </pic:spPr>
                </pic:pic>
              </a:graphicData>
            </a:graphic>
          </wp:anchor>
        </w:drawing>
      </w:r>
    </w:p>
    <w:p w:rsidR="00514791" w:rsidRDefault="00514791">
      <w:pPr>
        <w:pStyle w:val="BodyText"/>
        <w:rPr>
          <w:rFonts w:ascii="Times New Roman"/>
          <w:sz w:val="20"/>
        </w:rPr>
      </w:pPr>
    </w:p>
    <w:p w:rsidR="00514791" w:rsidRDefault="00514791">
      <w:pPr>
        <w:pStyle w:val="BodyText"/>
        <w:rPr>
          <w:rFonts w:ascii="Times New Roman"/>
          <w:sz w:val="20"/>
        </w:rPr>
      </w:pPr>
    </w:p>
    <w:p w:rsidR="00514791" w:rsidRDefault="00514791">
      <w:pPr>
        <w:pStyle w:val="BodyText"/>
        <w:rPr>
          <w:rFonts w:ascii="Times New Roman"/>
          <w:sz w:val="20"/>
        </w:rPr>
      </w:pPr>
    </w:p>
    <w:p w:rsidR="00514791" w:rsidRDefault="00514791">
      <w:pPr>
        <w:pStyle w:val="BodyText"/>
        <w:rPr>
          <w:rFonts w:ascii="Times New Roman"/>
          <w:sz w:val="20"/>
        </w:rPr>
      </w:pPr>
    </w:p>
    <w:p w:rsidR="00514791" w:rsidRDefault="00514791">
      <w:pPr>
        <w:pStyle w:val="BodyText"/>
        <w:rPr>
          <w:rFonts w:ascii="Times New Roman"/>
          <w:sz w:val="20"/>
        </w:rPr>
      </w:pPr>
    </w:p>
    <w:p w:rsidR="00514791" w:rsidRDefault="00514791">
      <w:pPr>
        <w:pStyle w:val="BodyText"/>
        <w:rPr>
          <w:rFonts w:ascii="Times New Roman"/>
          <w:sz w:val="20"/>
        </w:rPr>
      </w:pPr>
    </w:p>
    <w:p w:rsidR="00514791" w:rsidRDefault="009B1690">
      <w:pPr>
        <w:spacing w:before="256"/>
        <w:ind w:left="797" w:right="797"/>
        <w:jc w:val="center"/>
        <w:rPr>
          <w:rFonts w:ascii="Verdana"/>
          <w:b/>
          <w:sz w:val="72"/>
        </w:rPr>
      </w:pPr>
      <w:r>
        <w:rPr>
          <w:rFonts w:ascii="Verdana"/>
          <w:b/>
          <w:sz w:val="72"/>
        </w:rPr>
        <w:t>VETERANS GUIDE</w:t>
      </w:r>
    </w:p>
    <w:p w:rsidR="00514791" w:rsidRDefault="00514791">
      <w:pPr>
        <w:pStyle w:val="BodyText"/>
        <w:spacing w:before="10"/>
        <w:rPr>
          <w:rFonts w:ascii="Verdana"/>
          <w:b/>
          <w:sz w:val="73"/>
        </w:rPr>
      </w:pPr>
    </w:p>
    <w:p w:rsidR="00514791" w:rsidRDefault="009B1690">
      <w:pPr>
        <w:ind w:left="797" w:right="797"/>
        <w:jc w:val="center"/>
        <w:rPr>
          <w:rFonts w:ascii="Verdana"/>
          <w:b/>
          <w:sz w:val="48"/>
        </w:rPr>
      </w:pPr>
      <w:r>
        <w:rPr>
          <w:rFonts w:ascii="Verdana"/>
          <w:b/>
          <w:sz w:val="48"/>
        </w:rPr>
        <w:t xml:space="preserve">2018 </w:t>
      </w:r>
      <w:r>
        <w:rPr>
          <w:rFonts w:ascii="Lucida Sans"/>
          <w:b/>
          <w:sz w:val="48"/>
        </w:rPr>
        <w:t xml:space="preserve">- </w:t>
      </w:r>
      <w:r>
        <w:rPr>
          <w:rFonts w:ascii="Verdana"/>
          <w:b/>
          <w:sz w:val="48"/>
        </w:rPr>
        <w:t>2019</w:t>
      </w: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rPr>
          <w:rFonts w:ascii="Verdana"/>
          <w:b/>
          <w:sz w:val="20"/>
        </w:rPr>
      </w:pPr>
    </w:p>
    <w:p w:rsidR="00514791" w:rsidRDefault="00514791">
      <w:pPr>
        <w:pStyle w:val="BodyText"/>
        <w:spacing w:before="1"/>
        <w:rPr>
          <w:rFonts w:ascii="Verdana"/>
          <w:b/>
          <w:sz w:val="27"/>
        </w:rPr>
      </w:pPr>
    </w:p>
    <w:p w:rsidR="00514791" w:rsidRDefault="00FF6C82">
      <w:pPr>
        <w:pStyle w:val="Heading8"/>
        <w:spacing w:before="86"/>
        <w:ind w:left="432" w:right="797"/>
        <w:jc w:val="center"/>
        <w:rPr>
          <w:rFonts w:ascii="Palatino Linotype"/>
        </w:rPr>
      </w:pPr>
      <w:r>
        <w:rPr>
          <w:rFonts w:ascii="Palatino Linotype"/>
          <w:w w:val="95"/>
        </w:rPr>
        <w:t>September 27</w:t>
      </w:r>
      <w:r w:rsidR="009B1690">
        <w:rPr>
          <w:rFonts w:ascii="Palatino Linotype"/>
          <w:w w:val="95"/>
        </w:rPr>
        <w:t>, 2018</w:t>
      </w:r>
    </w:p>
    <w:p w:rsidR="00495386" w:rsidRDefault="00495386">
      <w:pPr>
        <w:spacing w:before="19"/>
        <w:ind w:left="394"/>
        <w:jc w:val="center"/>
        <w:rPr>
          <w:rFonts w:ascii="Calibri"/>
          <w:b/>
          <w:sz w:val="28"/>
        </w:rPr>
      </w:pPr>
    </w:p>
    <w:p w:rsidR="00495386" w:rsidRDefault="00495386">
      <w:pPr>
        <w:spacing w:before="19"/>
        <w:ind w:left="394"/>
        <w:jc w:val="center"/>
        <w:rPr>
          <w:rFonts w:ascii="Calibri"/>
          <w:b/>
          <w:sz w:val="28"/>
        </w:rPr>
      </w:pPr>
    </w:p>
    <w:p w:rsidR="00495386" w:rsidRDefault="007B2AE8" w:rsidP="007B2AE8">
      <w:pPr>
        <w:tabs>
          <w:tab w:val="left" w:pos="1345"/>
        </w:tabs>
        <w:spacing w:before="19"/>
        <w:ind w:left="394"/>
        <w:rPr>
          <w:rFonts w:ascii="Calibri"/>
          <w:b/>
          <w:sz w:val="28"/>
        </w:rPr>
      </w:pPr>
      <w:r>
        <w:rPr>
          <w:rFonts w:ascii="Calibri"/>
          <w:b/>
          <w:sz w:val="28"/>
        </w:rPr>
        <w:tab/>
      </w:r>
    </w:p>
    <w:p w:rsidR="00514791" w:rsidRDefault="009B1690" w:rsidP="00AF6958">
      <w:pPr>
        <w:spacing w:before="19"/>
        <w:jc w:val="center"/>
        <w:rPr>
          <w:rFonts w:ascii="Calibri"/>
          <w:b/>
          <w:sz w:val="28"/>
        </w:rPr>
      </w:pPr>
      <w:r>
        <w:rPr>
          <w:rFonts w:ascii="Calibri"/>
          <w:b/>
          <w:sz w:val="28"/>
        </w:rPr>
        <w:lastRenderedPageBreak/>
        <w:t>VETERANS GUIDE 2018-2019</w:t>
      </w:r>
    </w:p>
    <w:p w:rsidR="00514791" w:rsidRDefault="00514791">
      <w:pPr>
        <w:pStyle w:val="BodyText"/>
        <w:spacing w:before="9"/>
        <w:rPr>
          <w:rFonts w:ascii="Calibri"/>
          <w:b/>
          <w:sz w:val="23"/>
        </w:rPr>
      </w:pPr>
    </w:p>
    <w:p w:rsidR="00514791" w:rsidRDefault="009B1690" w:rsidP="00AF6958">
      <w:pPr>
        <w:spacing w:before="1"/>
        <w:jc w:val="center"/>
        <w:rPr>
          <w:rFonts w:ascii="Calibri"/>
          <w:sz w:val="24"/>
        </w:rPr>
      </w:pPr>
      <w:r>
        <w:rPr>
          <w:rFonts w:ascii="Calibri"/>
          <w:sz w:val="24"/>
        </w:rPr>
        <w:t>TABLE OF CONTENTS</w:t>
      </w:r>
    </w:p>
    <w:p w:rsidR="00514791" w:rsidRDefault="00514791">
      <w:pPr>
        <w:pStyle w:val="BodyText"/>
        <w:spacing w:before="11"/>
        <w:rPr>
          <w:rFonts w:ascii="Calibri"/>
          <w:sz w:val="19"/>
        </w:rPr>
      </w:pPr>
    </w:p>
    <w:p w:rsidR="00514791" w:rsidRDefault="009B1690">
      <w:pPr>
        <w:spacing w:before="52"/>
        <w:ind w:right="299"/>
        <w:jc w:val="right"/>
        <w:rPr>
          <w:rFonts w:ascii="Calibri"/>
          <w:sz w:val="24"/>
        </w:rPr>
      </w:pPr>
      <w:r>
        <w:rPr>
          <w:rFonts w:ascii="Calibri"/>
          <w:sz w:val="24"/>
        </w:rPr>
        <w:t>PAGE</w:t>
      </w:r>
    </w:p>
    <w:p w:rsidR="00514791" w:rsidRDefault="009B1690">
      <w:pPr>
        <w:ind w:left="119"/>
        <w:rPr>
          <w:rFonts w:ascii="Calibri"/>
          <w:b/>
          <w:sz w:val="24"/>
        </w:rPr>
      </w:pPr>
      <w:r>
        <w:rPr>
          <w:rFonts w:ascii="Calibri"/>
          <w:b/>
          <w:sz w:val="24"/>
        </w:rPr>
        <w:t>DIRECTORY AND ENTRANCE REQUIREMENTS</w:t>
      </w:r>
    </w:p>
    <w:p w:rsidR="00514791" w:rsidRDefault="00514791">
      <w:pPr>
        <w:pStyle w:val="BodyText"/>
        <w:spacing w:before="9"/>
        <w:rPr>
          <w:rFonts w:ascii="Calibri"/>
          <w:b/>
          <w:sz w:val="19"/>
        </w:rPr>
      </w:pPr>
    </w:p>
    <w:sdt>
      <w:sdtPr>
        <w:id w:val="598452537"/>
        <w:docPartObj>
          <w:docPartGallery w:val="Table of Contents"/>
          <w:docPartUnique/>
        </w:docPartObj>
      </w:sdtPr>
      <w:sdtEndPr/>
      <w:sdtContent>
        <w:p w:rsidR="00514791" w:rsidRDefault="009B1690">
          <w:pPr>
            <w:pStyle w:val="TOC3"/>
            <w:tabs>
              <w:tab w:val="left" w:leader="dot" w:pos="8759"/>
            </w:tabs>
            <w:spacing w:before="52"/>
          </w:pPr>
          <w:r>
            <w:t>Nicolet</w:t>
          </w:r>
          <w:r>
            <w:rPr>
              <w:spacing w:val="-2"/>
            </w:rPr>
            <w:t xml:space="preserve"> </w:t>
          </w:r>
          <w:r>
            <w:t>College</w:t>
          </w:r>
          <w:r>
            <w:tab/>
            <w:t>1</w:t>
          </w:r>
        </w:p>
        <w:p w:rsidR="00514791" w:rsidRDefault="009B1690">
          <w:pPr>
            <w:pStyle w:val="TOC3"/>
            <w:tabs>
              <w:tab w:val="left" w:leader="dot" w:pos="8759"/>
            </w:tabs>
          </w:pPr>
          <w:r>
            <w:t>Board of Trustees</w:t>
          </w:r>
          <w:r>
            <w:tab/>
            <w:t>1</w:t>
          </w:r>
        </w:p>
        <w:p w:rsidR="00514791" w:rsidRDefault="00A65A48">
          <w:pPr>
            <w:pStyle w:val="TOC3"/>
            <w:tabs>
              <w:tab w:val="left" w:leader="dot" w:pos="8759"/>
            </w:tabs>
          </w:pPr>
          <w:hyperlink w:anchor="_TOC_250014" w:history="1">
            <w:r w:rsidR="009B1690">
              <w:t>Executive</w:t>
            </w:r>
            <w:r w:rsidR="009B1690">
              <w:rPr>
                <w:spacing w:val="-1"/>
              </w:rPr>
              <w:t xml:space="preserve"> </w:t>
            </w:r>
            <w:r w:rsidR="009B1690">
              <w:t>Leadership</w:t>
            </w:r>
            <w:r w:rsidR="009B1690">
              <w:rPr>
                <w:spacing w:val="-3"/>
              </w:rPr>
              <w:t xml:space="preserve"> </w:t>
            </w:r>
            <w:r w:rsidR="009B1690">
              <w:t>Team</w:t>
            </w:r>
            <w:r w:rsidR="009B1690">
              <w:tab/>
              <w:t>1</w:t>
            </w:r>
          </w:hyperlink>
        </w:p>
        <w:p w:rsidR="00514791" w:rsidRDefault="009B1690">
          <w:pPr>
            <w:pStyle w:val="TOC3"/>
            <w:tabs>
              <w:tab w:val="left" w:leader="dot" w:pos="8759"/>
            </w:tabs>
          </w:pPr>
          <w:r>
            <w:t>Office of</w:t>
          </w:r>
          <w:r>
            <w:rPr>
              <w:spacing w:val="1"/>
            </w:rPr>
            <w:t xml:space="preserve"> </w:t>
          </w:r>
          <w:r>
            <w:t>Financial</w:t>
          </w:r>
          <w:r>
            <w:rPr>
              <w:spacing w:val="-3"/>
            </w:rPr>
            <w:t xml:space="preserve"> </w:t>
          </w:r>
          <w:r>
            <w:t>Aid</w:t>
          </w:r>
          <w:r>
            <w:tab/>
            <w:t>1</w:t>
          </w:r>
        </w:p>
        <w:p w:rsidR="00514791" w:rsidRDefault="009B1690">
          <w:pPr>
            <w:pStyle w:val="TOC3"/>
            <w:tabs>
              <w:tab w:val="left" w:leader="dot" w:pos="8759"/>
            </w:tabs>
          </w:pPr>
          <w:r>
            <w:t>Office of</w:t>
          </w:r>
          <w:r>
            <w:rPr>
              <w:spacing w:val="-2"/>
            </w:rPr>
            <w:t xml:space="preserve"> </w:t>
          </w:r>
          <w:r>
            <w:t>the</w:t>
          </w:r>
          <w:r>
            <w:rPr>
              <w:spacing w:val="-2"/>
            </w:rPr>
            <w:t xml:space="preserve"> </w:t>
          </w:r>
          <w:r>
            <w:t>Registrar</w:t>
          </w:r>
          <w:r>
            <w:tab/>
            <w:t>1</w:t>
          </w:r>
        </w:p>
        <w:p w:rsidR="00514791" w:rsidRDefault="009B1690">
          <w:pPr>
            <w:pStyle w:val="TOC3"/>
            <w:tabs>
              <w:tab w:val="left" w:leader="dot" w:pos="8759"/>
            </w:tabs>
          </w:pPr>
          <w:r>
            <w:t>Academic</w:t>
          </w:r>
          <w:r>
            <w:rPr>
              <w:spacing w:val="-2"/>
            </w:rPr>
            <w:t xml:space="preserve"> </w:t>
          </w:r>
          <w:r>
            <w:t>Success</w:t>
          </w:r>
          <w:r>
            <w:rPr>
              <w:spacing w:val="-2"/>
            </w:rPr>
            <w:t xml:space="preserve"> </w:t>
          </w:r>
          <w:r>
            <w:t>Centers</w:t>
          </w:r>
          <w:r>
            <w:tab/>
            <w:t>2</w:t>
          </w:r>
        </w:p>
        <w:p w:rsidR="00514791" w:rsidRDefault="009B1690">
          <w:pPr>
            <w:pStyle w:val="TOC3"/>
            <w:tabs>
              <w:tab w:val="left" w:leader="dot" w:pos="8759"/>
            </w:tabs>
          </w:pPr>
          <w:r>
            <w:t>Staff Directory</w:t>
          </w:r>
          <w:r>
            <w:tab/>
            <w:t>3</w:t>
          </w:r>
        </w:p>
        <w:p w:rsidR="00514791" w:rsidRDefault="009B1690">
          <w:pPr>
            <w:pStyle w:val="TOC3"/>
            <w:tabs>
              <w:tab w:val="left" w:leader="dot" w:pos="8759"/>
            </w:tabs>
          </w:pPr>
          <w:r>
            <w:t>Department</w:t>
          </w:r>
          <w:r>
            <w:rPr>
              <w:spacing w:val="-2"/>
            </w:rPr>
            <w:t xml:space="preserve"> </w:t>
          </w:r>
          <w:r>
            <w:t>Directory</w:t>
          </w:r>
          <w:r>
            <w:tab/>
            <w:t>8</w:t>
          </w:r>
        </w:p>
        <w:p w:rsidR="00514791" w:rsidRDefault="009B1690">
          <w:pPr>
            <w:pStyle w:val="TOC3"/>
            <w:tabs>
              <w:tab w:val="left" w:leader="dot" w:pos="8759"/>
            </w:tabs>
          </w:pPr>
          <w:r>
            <w:t>Entrance Requirements for Admissions to</w:t>
          </w:r>
          <w:r>
            <w:rPr>
              <w:spacing w:val="-9"/>
            </w:rPr>
            <w:t xml:space="preserve"> </w:t>
          </w:r>
          <w:r>
            <w:t>Nicolet</w:t>
          </w:r>
          <w:r>
            <w:rPr>
              <w:spacing w:val="-3"/>
            </w:rPr>
            <w:t xml:space="preserve"> </w:t>
          </w:r>
          <w:r w:rsidR="006C68CF">
            <w:t>College</w:t>
          </w:r>
          <w:r w:rsidR="006C68CF">
            <w:tab/>
            <w:t>9</w:t>
          </w:r>
        </w:p>
        <w:p w:rsidR="00514791" w:rsidRDefault="00A65A48">
          <w:pPr>
            <w:pStyle w:val="TOC2"/>
            <w:spacing w:before="295"/>
          </w:pPr>
          <w:hyperlink w:anchor="_TOC_250013" w:history="1">
            <w:r w:rsidR="009B1690">
              <w:t>ENROLLMENT SERVICES</w:t>
            </w:r>
          </w:hyperlink>
        </w:p>
        <w:p w:rsidR="00514791" w:rsidRDefault="00A65A48">
          <w:pPr>
            <w:pStyle w:val="TOC3"/>
            <w:tabs>
              <w:tab w:val="left" w:leader="dot" w:pos="8759"/>
            </w:tabs>
            <w:spacing w:before="240"/>
          </w:pPr>
          <w:hyperlink w:anchor="_TOC_250012" w:history="1">
            <w:r w:rsidR="009B1690">
              <w:t>Credit</w:t>
            </w:r>
            <w:r w:rsidR="009B1690">
              <w:rPr>
                <w:spacing w:val="1"/>
              </w:rPr>
              <w:t xml:space="preserve"> </w:t>
            </w:r>
            <w:r w:rsidR="009B1690">
              <w:t>Limits</w:t>
            </w:r>
            <w:r w:rsidR="009B1690">
              <w:tab/>
            </w:r>
            <w:r w:rsidR="006C68CF">
              <w:t>15</w:t>
            </w:r>
          </w:hyperlink>
        </w:p>
        <w:p w:rsidR="00514791" w:rsidRDefault="00A65A48">
          <w:pPr>
            <w:pStyle w:val="TOC3"/>
            <w:tabs>
              <w:tab w:val="left" w:leader="dot" w:pos="8759"/>
            </w:tabs>
          </w:pPr>
          <w:hyperlink w:anchor="_TOC_250011" w:history="1">
            <w:r w:rsidR="009B1690">
              <w:t>Registration</w:t>
            </w:r>
            <w:r w:rsidR="009B1690">
              <w:rPr>
                <w:spacing w:val="-3"/>
              </w:rPr>
              <w:t xml:space="preserve"> </w:t>
            </w:r>
            <w:r w:rsidR="009B1690">
              <w:t>Procedures</w:t>
            </w:r>
            <w:r w:rsidR="009B1690">
              <w:tab/>
              <w:t>1</w:t>
            </w:r>
          </w:hyperlink>
          <w:r w:rsidR="006C68CF">
            <w:t>5</w:t>
          </w:r>
        </w:p>
        <w:p w:rsidR="00514791" w:rsidRDefault="00A65A48">
          <w:pPr>
            <w:pStyle w:val="TOC3"/>
            <w:tabs>
              <w:tab w:val="left" w:leader="dot" w:pos="8759"/>
            </w:tabs>
          </w:pPr>
          <w:hyperlink w:anchor="_TOC_250010" w:history="1">
            <w:r w:rsidR="009B1690">
              <w:t>Priority</w:t>
            </w:r>
            <w:r w:rsidR="009B1690">
              <w:rPr>
                <w:spacing w:val="-5"/>
              </w:rPr>
              <w:t xml:space="preserve"> </w:t>
            </w:r>
            <w:r w:rsidR="009B1690">
              <w:t>Registration</w:t>
            </w:r>
            <w:r w:rsidR="009B1690">
              <w:tab/>
              <w:t>1</w:t>
            </w:r>
          </w:hyperlink>
          <w:r w:rsidR="006C68CF">
            <w:t>6</w:t>
          </w:r>
        </w:p>
        <w:p w:rsidR="00514791" w:rsidRDefault="00A65A48">
          <w:pPr>
            <w:pStyle w:val="TOC3"/>
            <w:tabs>
              <w:tab w:val="left" w:leader="dot" w:pos="8759"/>
            </w:tabs>
          </w:pPr>
          <w:hyperlink w:anchor="_TOC_250009" w:history="1">
            <w:r w:rsidR="009B1690">
              <w:t>Alternate</w:t>
            </w:r>
            <w:r w:rsidR="009B1690">
              <w:rPr>
                <w:spacing w:val="-2"/>
              </w:rPr>
              <w:t xml:space="preserve"> </w:t>
            </w:r>
            <w:r w:rsidR="009B1690">
              <w:t>Delivery</w:t>
            </w:r>
            <w:r w:rsidR="009B1690">
              <w:tab/>
              <w:t>1</w:t>
            </w:r>
          </w:hyperlink>
          <w:r w:rsidR="006C68CF">
            <w:t>6</w:t>
          </w:r>
        </w:p>
        <w:p w:rsidR="00514791" w:rsidRDefault="00A65A48">
          <w:pPr>
            <w:pStyle w:val="TOC3"/>
            <w:tabs>
              <w:tab w:val="left" w:leader="dot" w:pos="8759"/>
            </w:tabs>
          </w:pPr>
          <w:hyperlink w:anchor="_TOC_250008" w:history="1">
            <w:r w:rsidR="009B1690">
              <w:t>Class</w:t>
            </w:r>
            <w:r w:rsidR="009B1690">
              <w:rPr>
                <w:spacing w:val="-2"/>
              </w:rPr>
              <w:t xml:space="preserve"> </w:t>
            </w:r>
            <w:r w:rsidR="009B1690">
              <w:t>Cancellation</w:t>
            </w:r>
            <w:r w:rsidR="009B1690">
              <w:tab/>
            </w:r>
          </w:hyperlink>
          <w:r w:rsidR="006C68CF">
            <w:t>18</w:t>
          </w:r>
        </w:p>
        <w:p w:rsidR="00514791" w:rsidRDefault="00A65A48">
          <w:pPr>
            <w:pStyle w:val="TOC2"/>
          </w:pPr>
          <w:hyperlink w:anchor="_TOC_250007" w:history="1">
            <w:r w:rsidR="009B1690">
              <w:t>PROGRESS STANDARDS</w:t>
            </w:r>
          </w:hyperlink>
        </w:p>
        <w:p w:rsidR="00514791" w:rsidRDefault="009B1690">
          <w:pPr>
            <w:pStyle w:val="TOC3"/>
            <w:tabs>
              <w:tab w:val="left" w:leader="dot" w:pos="8759"/>
            </w:tabs>
            <w:spacing w:before="292"/>
          </w:pPr>
          <w:r>
            <w:t>Grading</w:t>
          </w:r>
          <w:r>
            <w:rPr>
              <w:spacing w:val="-1"/>
            </w:rPr>
            <w:t xml:space="preserve"> </w:t>
          </w:r>
          <w:r>
            <w:t>System</w:t>
          </w:r>
          <w:r>
            <w:tab/>
          </w:r>
          <w:r w:rsidR="006C68CF">
            <w:t>18</w:t>
          </w:r>
        </w:p>
        <w:p w:rsidR="00514791" w:rsidRDefault="009B1690">
          <w:pPr>
            <w:pStyle w:val="TOC3"/>
            <w:tabs>
              <w:tab w:val="left" w:leader="dot" w:pos="8759"/>
            </w:tabs>
          </w:pPr>
          <w:r>
            <w:t>Calculation of Grade</w:t>
          </w:r>
          <w:r>
            <w:rPr>
              <w:spacing w:val="-4"/>
            </w:rPr>
            <w:t xml:space="preserve"> </w:t>
          </w:r>
          <w:r>
            <w:t>Point Average</w:t>
          </w:r>
          <w:r>
            <w:tab/>
          </w:r>
          <w:r w:rsidR="006C68CF">
            <w:t>1</w:t>
          </w:r>
          <w:r w:rsidR="000F7350">
            <w:t>8</w:t>
          </w:r>
        </w:p>
        <w:p w:rsidR="00514791" w:rsidRDefault="00A65A48">
          <w:pPr>
            <w:pStyle w:val="TOC3"/>
            <w:tabs>
              <w:tab w:val="left" w:leader="dot" w:pos="8759"/>
            </w:tabs>
          </w:pPr>
          <w:hyperlink w:anchor="_TOC_250006" w:history="1">
            <w:r w:rsidR="009B1690">
              <w:t>Academic</w:t>
            </w:r>
            <w:r w:rsidR="009B1690">
              <w:rPr>
                <w:spacing w:val="-2"/>
              </w:rPr>
              <w:t xml:space="preserve"> </w:t>
            </w:r>
            <w:r w:rsidR="009B1690">
              <w:t>Probation</w:t>
            </w:r>
            <w:r w:rsidR="009B1690">
              <w:tab/>
            </w:r>
          </w:hyperlink>
          <w:r w:rsidR="006C68CF">
            <w:t>19</w:t>
          </w:r>
        </w:p>
        <w:p w:rsidR="00514791" w:rsidRDefault="00A65A48">
          <w:pPr>
            <w:pStyle w:val="TOC3"/>
            <w:tabs>
              <w:tab w:val="left" w:leader="dot" w:pos="8759"/>
            </w:tabs>
          </w:pPr>
          <w:hyperlink w:anchor="_TOC_250005" w:history="1">
            <w:r w:rsidR="009B1690">
              <w:t>Academic</w:t>
            </w:r>
            <w:r w:rsidR="009B1690">
              <w:rPr>
                <w:spacing w:val="-1"/>
              </w:rPr>
              <w:t xml:space="preserve"> </w:t>
            </w:r>
            <w:r w:rsidR="009B1690">
              <w:t>Standing</w:t>
            </w:r>
            <w:r w:rsidR="009B1690">
              <w:tab/>
              <w:t>2</w:t>
            </w:r>
          </w:hyperlink>
          <w:r w:rsidR="006C68CF">
            <w:t>0</w:t>
          </w:r>
        </w:p>
        <w:p w:rsidR="00514791" w:rsidRDefault="00A65A48">
          <w:pPr>
            <w:pStyle w:val="TOC3"/>
            <w:tabs>
              <w:tab w:val="left" w:leader="dot" w:pos="8759"/>
            </w:tabs>
          </w:pPr>
          <w:hyperlink w:anchor="_TOC_250004" w:history="1">
            <w:r w:rsidR="009B1690">
              <w:t>College</w:t>
            </w:r>
            <w:r w:rsidR="009B1690">
              <w:rPr>
                <w:spacing w:val="-3"/>
              </w:rPr>
              <w:t xml:space="preserve"> </w:t>
            </w:r>
            <w:r w:rsidR="009B1690">
              <w:t>Re-Admission</w:t>
            </w:r>
            <w:r w:rsidR="009B1690">
              <w:rPr>
                <w:spacing w:val="-5"/>
              </w:rPr>
              <w:t xml:space="preserve"> </w:t>
            </w:r>
            <w:r w:rsidR="009B1690">
              <w:t>Procedure</w:t>
            </w:r>
            <w:r w:rsidR="009B1690">
              <w:tab/>
              <w:t>20</w:t>
            </w:r>
          </w:hyperlink>
        </w:p>
        <w:p w:rsidR="00514791" w:rsidRDefault="00A65A48">
          <w:pPr>
            <w:pStyle w:val="TOC3"/>
            <w:tabs>
              <w:tab w:val="left" w:leader="dot" w:pos="8759"/>
            </w:tabs>
            <w:spacing w:before="2"/>
          </w:pPr>
          <w:hyperlink w:anchor="_TOC_250003" w:history="1">
            <w:r w:rsidR="009B1690">
              <w:t>Class</w:t>
            </w:r>
            <w:r w:rsidR="009B1690">
              <w:rPr>
                <w:spacing w:val="-1"/>
              </w:rPr>
              <w:t xml:space="preserve"> </w:t>
            </w:r>
            <w:r w:rsidR="009B1690">
              <w:t>Attendance</w:t>
            </w:r>
            <w:r w:rsidR="009B1690">
              <w:tab/>
              <w:t>2</w:t>
            </w:r>
          </w:hyperlink>
          <w:r w:rsidR="006C68CF">
            <w:t>0</w:t>
          </w:r>
        </w:p>
        <w:p w:rsidR="00514791" w:rsidRDefault="00A65A48">
          <w:pPr>
            <w:pStyle w:val="TOC3"/>
            <w:tabs>
              <w:tab w:val="left" w:leader="dot" w:pos="8759"/>
            </w:tabs>
          </w:pPr>
          <w:hyperlink w:anchor="_TOC_250002" w:history="1">
            <w:r w:rsidR="009B1690">
              <w:t>Student Records</w:t>
            </w:r>
            <w:r w:rsidR="009B1690">
              <w:tab/>
              <w:t>2</w:t>
            </w:r>
          </w:hyperlink>
          <w:r w:rsidR="006C68CF">
            <w:t>1</w:t>
          </w:r>
        </w:p>
        <w:p w:rsidR="00514791" w:rsidRDefault="00A65A48">
          <w:pPr>
            <w:pStyle w:val="TOC3"/>
            <w:tabs>
              <w:tab w:val="left" w:leader="dot" w:pos="8759"/>
            </w:tabs>
          </w:pPr>
          <w:hyperlink w:anchor="_TOC_250001" w:history="1">
            <w:r w:rsidR="009B1690">
              <w:t>Credit for</w:t>
            </w:r>
            <w:r w:rsidR="009B1690">
              <w:rPr>
                <w:spacing w:val="-4"/>
              </w:rPr>
              <w:t xml:space="preserve"> </w:t>
            </w:r>
            <w:r w:rsidR="009B1690">
              <w:t>Prior Learning</w:t>
            </w:r>
            <w:r w:rsidR="009B1690">
              <w:tab/>
              <w:t>2</w:t>
            </w:r>
          </w:hyperlink>
          <w:r w:rsidR="006C68CF">
            <w:t>2</w:t>
          </w:r>
        </w:p>
        <w:p w:rsidR="00514791" w:rsidRDefault="00A65A48">
          <w:pPr>
            <w:pStyle w:val="TOC3"/>
            <w:tabs>
              <w:tab w:val="left" w:leader="dot" w:pos="8759"/>
            </w:tabs>
          </w:pPr>
          <w:hyperlink w:anchor="_TOC_250000" w:history="1">
            <w:r w:rsidR="009B1690">
              <w:t>Administrative Policy 2.04 Credit for</w:t>
            </w:r>
            <w:r w:rsidR="009B1690">
              <w:rPr>
                <w:spacing w:val="-11"/>
              </w:rPr>
              <w:t xml:space="preserve"> </w:t>
            </w:r>
            <w:r w:rsidR="009B1690">
              <w:t>Prior</w:t>
            </w:r>
            <w:r w:rsidR="009B1690">
              <w:rPr>
                <w:spacing w:val="-4"/>
              </w:rPr>
              <w:t xml:space="preserve"> </w:t>
            </w:r>
            <w:r w:rsidR="009B1690">
              <w:t>Learning</w:t>
            </w:r>
            <w:r w:rsidR="009B1690">
              <w:tab/>
              <w:t>2</w:t>
            </w:r>
          </w:hyperlink>
          <w:r w:rsidR="006C68CF">
            <w:t>2</w:t>
          </w:r>
        </w:p>
        <w:p w:rsidR="00514791" w:rsidRDefault="009B1690" w:rsidP="00A65A48">
          <w:pPr>
            <w:pStyle w:val="TOC2"/>
            <w:spacing w:before="240"/>
          </w:pPr>
          <w:r>
            <w:t>STUDENT CONDUCT</w:t>
          </w:r>
        </w:p>
        <w:p w:rsidR="00514791" w:rsidRDefault="009B1690" w:rsidP="00A65A48">
          <w:pPr>
            <w:pStyle w:val="TOC3"/>
            <w:spacing w:before="240"/>
          </w:pPr>
          <w:bookmarkStart w:id="0" w:name="_GoBack"/>
          <w:bookmarkEnd w:id="0"/>
          <w:r>
            <w:t>Administrative Policy AP 1.06 Student Code of Conduct and</w:t>
          </w:r>
        </w:p>
        <w:p w:rsidR="00514791" w:rsidRDefault="009B1690">
          <w:pPr>
            <w:pStyle w:val="TOC1"/>
            <w:tabs>
              <w:tab w:val="left" w:leader="dot" w:pos="8564"/>
            </w:tabs>
          </w:pPr>
          <w:r>
            <w:t>Grievance</w:t>
          </w:r>
          <w:r>
            <w:rPr>
              <w:spacing w:val="-3"/>
            </w:rPr>
            <w:t xml:space="preserve"> </w:t>
          </w:r>
          <w:r>
            <w:t>Procedures</w:t>
          </w:r>
          <w:r>
            <w:tab/>
          </w:r>
          <w:r w:rsidR="006C68CF">
            <w:t>25</w:t>
          </w:r>
        </w:p>
      </w:sdtContent>
    </w:sdt>
    <w:p w:rsidR="00AD5BBF" w:rsidRDefault="00AD5BBF"/>
    <w:p w:rsidR="00AD5BBF" w:rsidRPr="00AD5BBF" w:rsidRDefault="00AD5BBF" w:rsidP="00AD5BBF"/>
    <w:p w:rsidR="00AD5BBF" w:rsidRDefault="00AD5BBF" w:rsidP="00AD5BBF"/>
    <w:p w:rsidR="00AD5BBF" w:rsidRDefault="00AD5BBF" w:rsidP="00AD5BBF"/>
    <w:p w:rsidR="00514791" w:rsidRPr="00AD5BBF" w:rsidRDefault="00514791" w:rsidP="00AD5BBF">
      <w:pPr>
        <w:sectPr w:rsidR="00514791" w:rsidRPr="00AD5BBF">
          <w:pgSz w:w="12240" w:h="15840"/>
          <w:pgMar w:top="1420" w:right="1720" w:bottom="280" w:left="1320" w:header="720" w:footer="720" w:gutter="0"/>
          <w:cols w:space="720"/>
        </w:sectPr>
      </w:pPr>
    </w:p>
    <w:p w:rsidR="00514791" w:rsidRDefault="009B1690">
      <w:pPr>
        <w:pStyle w:val="Heading7"/>
        <w:spacing w:before="39"/>
        <w:ind w:left="100"/>
        <w:rPr>
          <w:rFonts w:ascii="Calibri"/>
        </w:rPr>
      </w:pPr>
      <w:r>
        <w:rPr>
          <w:rFonts w:ascii="Calibri"/>
        </w:rPr>
        <w:lastRenderedPageBreak/>
        <w:t>FINANCES</w:t>
      </w:r>
    </w:p>
    <w:p w:rsidR="00514791" w:rsidRDefault="009B1690">
      <w:pPr>
        <w:pStyle w:val="Heading8"/>
        <w:tabs>
          <w:tab w:val="left" w:leader="dot" w:pos="8739"/>
        </w:tabs>
        <w:spacing w:before="292"/>
        <w:ind w:left="100"/>
        <w:rPr>
          <w:rFonts w:ascii="Calibri"/>
        </w:rPr>
      </w:pPr>
      <w:r>
        <w:rPr>
          <w:rFonts w:ascii="Calibri"/>
        </w:rPr>
        <w:t>Tuition and</w:t>
      </w:r>
      <w:r>
        <w:rPr>
          <w:rFonts w:ascii="Calibri"/>
          <w:spacing w:val="-5"/>
        </w:rPr>
        <w:t xml:space="preserve"> </w:t>
      </w:r>
      <w:r>
        <w:rPr>
          <w:rFonts w:ascii="Calibri"/>
        </w:rPr>
        <w:t>Fees</w:t>
      </w:r>
      <w:r>
        <w:rPr>
          <w:rFonts w:ascii="Calibri"/>
          <w:spacing w:val="-3"/>
        </w:rPr>
        <w:t xml:space="preserve"> </w:t>
      </w:r>
      <w:r>
        <w:rPr>
          <w:rFonts w:ascii="Calibri"/>
        </w:rPr>
        <w:t>2018-2019</w:t>
      </w:r>
      <w:r>
        <w:rPr>
          <w:rFonts w:ascii="Calibri"/>
        </w:rPr>
        <w:tab/>
      </w:r>
      <w:r w:rsidR="006C68CF">
        <w:rPr>
          <w:rFonts w:ascii="Calibri"/>
        </w:rPr>
        <w:t>5</w:t>
      </w:r>
      <w:r w:rsidR="000F7350">
        <w:rPr>
          <w:rFonts w:ascii="Calibri"/>
        </w:rPr>
        <w:t>0</w:t>
      </w:r>
    </w:p>
    <w:p w:rsidR="00514791" w:rsidRDefault="009B1690">
      <w:pPr>
        <w:pStyle w:val="Heading8"/>
        <w:tabs>
          <w:tab w:val="left" w:leader="dot" w:pos="8739"/>
        </w:tabs>
        <w:ind w:left="100"/>
        <w:rPr>
          <w:rFonts w:ascii="Calibri"/>
        </w:rPr>
      </w:pPr>
      <w:r>
        <w:rPr>
          <w:rFonts w:ascii="Calibri"/>
        </w:rPr>
        <w:t>Refund</w:t>
      </w:r>
      <w:r>
        <w:rPr>
          <w:rFonts w:ascii="Calibri"/>
          <w:spacing w:val="-2"/>
        </w:rPr>
        <w:t xml:space="preserve"> </w:t>
      </w:r>
      <w:r>
        <w:rPr>
          <w:rFonts w:ascii="Calibri"/>
        </w:rPr>
        <w:t>Policy</w:t>
      </w:r>
      <w:r>
        <w:rPr>
          <w:rFonts w:ascii="Calibri"/>
        </w:rPr>
        <w:tab/>
      </w:r>
      <w:r w:rsidR="000F7350">
        <w:rPr>
          <w:rFonts w:ascii="Calibri"/>
        </w:rPr>
        <w:t>52</w:t>
      </w:r>
    </w:p>
    <w:p w:rsidR="00514791" w:rsidRDefault="009B1690">
      <w:pPr>
        <w:pStyle w:val="Heading7"/>
        <w:spacing w:before="293"/>
        <w:ind w:left="100"/>
        <w:rPr>
          <w:rFonts w:ascii="Calibri"/>
        </w:rPr>
      </w:pPr>
      <w:r>
        <w:rPr>
          <w:rFonts w:ascii="Calibri"/>
        </w:rPr>
        <w:t>VETERANS ASSISTANCE</w:t>
      </w:r>
    </w:p>
    <w:p w:rsidR="00514791" w:rsidRDefault="009B1690" w:rsidP="00A456DE">
      <w:pPr>
        <w:pStyle w:val="Heading8"/>
        <w:tabs>
          <w:tab w:val="left" w:leader="dot" w:pos="8739"/>
        </w:tabs>
        <w:spacing w:before="240"/>
        <w:ind w:left="100"/>
        <w:rPr>
          <w:rFonts w:ascii="Calibri"/>
        </w:rPr>
      </w:pPr>
      <w:r>
        <w:rPr>
          <w:rFonts w:ascii="Calibri"/>
        </w:rPr>
        <w:t>Federal, State, and County</w:t>
      </w:r>
      <w:r>
        <w:rPr>
          <w:rFonts w:ascii="Calibri"/>
          <w:spacing w:val="-10"/>
        </w:rPr>
        <w:t xml:space="preserve"> </w:t>
      </w:r>
      <w:r w:rsidR="000F7350">
        <w:rPr>
          <w:rFonts w:ascii="Calibri"/>
        </w:rPr>
        <w:t>Veteran Resources</w:t>
      </w:r>
      <w:r w:rsidR="000F7350">
        <w:rPr>
          <w:rFonts w:ascii="Calibri"/>
        </w:rPr>
        <w:tab/>
        <w:t>53</w:t>
      </w:r>
    </w:p>
    <w:p w:rsidR="00514791" w:rsidRDefault="009B1690" w:rsidP="00A456DE">
      <w:pPr>
        <w:pStyle w:val="Heading7"/>
        <w:spacing w:before="360"/>
        <w:ind w:left="100"/>
        <w:rPr>
          <w:rFonts w:ascii="Calibri"/>
        </w:rPr>
      </w:pPr>
      <w:r>
        <w:rPr>
          <w:rFonts w:ascii="Calibri"/>
        </w:rPr>
        <w:t>CURRICULUM</w:t>
      </w:r>
    </w:p>
    <w:p w:rsidR="00514791" w:rsidRDefault="009B1690">
      <w:pPr>
        <w:pStyle w:val="Heading8"/>
        <w:spacing w:before="292"/>
        <w:ind w:left="100"/>
        <w:rPr>
          <w:rFonts w:ascii="Calibri"/>
        </w:rPr>
      </w:pPr>
      <w:r>
        <w:rPr>
          <w:rFonts w:ascii="Calibri"/>
        </w:rPr>
        <w:t>Program Descriptions</w:t>
      </w:r>
    </w:p>
    <w:p w:rsidR="00514791" w:rsidRDefault="009B1690">
      <w:pPr>
        <w:pStyle w:val="Heading8"/>
        <w:tabs>
          <w:tab w:val="left" w:leader="dot" w:pos="8850"/>
        </w:tabs>
        <w:ind w:left="428"/>
        <w:rPr>
          <w:rFonts w:ascii="Calibri"/>
        </w:rPr>
      </w:pPr>
      <w:r>
        <w:rPr>
          <w:rFonts w:ascii="Calibri"/>
        </w:rPr>
        <w:t>(Overview, Career Opportunities, Admission Requirements,</w:t>
      </w:r>
      <w:r>
        <w:rPr>
          <w:rFonts w:ascii="Calibri"/>
          <w:spacing w:val="-13"/>
        </w:rPr>
        <w:t xml:space="preserve"> </w:t>
      </w:r>
      <w:r>
        <w:rPr>
          <w:rFonts w:ascii="Calibri"/>
        </w:rPr>
        <w:t>Sample</w:t>
      </w:r>
      <w:r>
        <w:rPr>
          <w:rFonts w:ascii="Calibri"/>
          <w:spacing w:val="-4"/>
        </w:rPr>
        <w:t xml:space="preserve"> </w:t>
      </w:r>
      <w:r w:rsidR="000F7350">
        <w:rPr>
          <w:rFonts w:ascii="Calibri"/>
        </w:rPr>
        <w:t>Curriculum)</w:t>
      </w:r>
      <w:r w:rsidR="000F7350">
        <w:rPr>
          <w:rFonts w:ascii="Calibri"/>
        </w:rPr>
        <w:tab/>
        <w:t>55</w:t>
      </w:r>
    </w:p>
    <w:p w:rsidR="00514791" w:rsidRDefault="009B1690">
      <w:pPr>
        <w:pStyle w:val="Heading8"/>
        <w:tabs>
          <w:tab w:val="left" w:leader="dot" w:pos="8739"/>
        </w:tabs>
        <w:ind w:left="100"/>
        <w:rPr>
          <w:rFonts w:ascii="Calibri"/>
        </w:rPr>
      </w:pPr>
      <w:r>
        <w:rPr>
          <w:rFonts w:ascii="Calibri"/>
        </w:rPr>
        <w:t>Postsecondary</w:t>
      </w:r>
      <w:r>
        <w:rPr>
          <w:rFonts w:ascii="Calibri"/>
          <w:spacing w:val="-2"/>
        </w:rPr>
        <w:t xml:space="preserve"> </w:t>
      </w:r>
      <w:r>
        <w:rPr>
          <w:rFonts w:ascii="Calibri"/>
        </w:rPr>
        <w:t>Course</w:t>
      </w:r>
      <w:r>
        <w:rPr>
          <w:rFonts w:ascii="Calibri"/>
          <w:spacing w:val="-3"/>
        </w:rPr>
        <w:t xml:space="preserve"> </w:t>
      </w:r>
      <w:r w:rsidR="006C68CF">
        <w:rPr>
          <w:rFonts w:ascii="Calibri"/>
        </w:rPr>
        <w:t>Descriptions</w:t>
      </w:r>
      <w:r w:rsidR="006C68CF">
        <w:rPr>
          <w:rFonts w:ascii="Calibri"/>
        </w:rPr>
        <w:tab/>
        <w:t>11</w:t>
      </w:r>
      <w:r w:rsidR="000F7350">
        <w:rPr>
          <w:rFonts w:ascii="Calibri"/>
        </w:rPr>
        <w:t>8</w:t>
      </w:r>
    </w:p>
    <w:p w:rsidR="00514791" w:rsidRDefault="009B1690">
      <w:pPr>
        <w:pStyle w:val="Heading8"/>
        <w:tabs>
          <w:tab w:val="left" w:leader="dot" w:pos="8739"/>
        </w:tabs>
        <w:ind w:left="100"/>
        <w:rPr>
          <w:rFonts w:ascii="Calibri"/>
        </w:rPr>
      </w:pPr>
      <w:r>
        <w:rPr>
          <w:rFonts w:ascii="Calibri"/>
        </w:rPr>
        <w:t>Academic</w:t>
      </w:r>
      <w:r>
        <w:rPr>
          <w:rFonts w:ascii="Calibri"/>
          <w:spacing w:val="-1"/>
        </w:rPr>
        <w:t xml:space="preserve"> </w:t>
      </w:r>
      <w:r w:rsidR="006C68CF">
        <w:rPr>
          <w:rFonts w:ascii="Calibri"/>
        </w:rPr>
        <w:t>Success</w:t>
      </w:r>
      <w:r w:rsidR="006C68CF">
        <w:rPr>
          <w:rFonts w:ascii="Calibri"/>
        </w:rPr>
        <w:tab/>
        <w:t>157</w:t>
      </w:r>
    </w:p>
    <w:p w:rsidR="00514791" w:rsidRDefault="006C68CF">
      <w:pPr>
        <w:pStyle w:val="Heading8"/>
        <w:tabs>
          <w:tab w:val="left" w:leader="dot" w:pos="8739"/>
        </w:tabs>
        <w:ind w:left="100"/>
        <w:rPr>
          <w:rFonts w:ascii="Calibri"/>
        </w:rPr>
      </w:pPr>
      <w:r>
        <w:rPr>
          <w:rFonts w:ascii="Calibri"/>
        </w:rPr>
        <w:t>Assessments</w:t>
      </w:r>
      <w:r>
        <w:rPr>
          <w:rFonts w:ascii="Calibri"/>
        </w:rPr>
        <w:tab/>
        <w:t>158</w:t>
      </w:r>
    </w:p>
    <w:p w:rsidR="00514791" w:rsidRDefault="009B1690">
      <w:pPr>
        <w:pStyle w:val="Heading8"/>
        <w:tabs>
          <w:tab w:val="left" w:leader="dot" w:pos="8739"/>
        </w:tabs>
        <w:ind w:left="100"/>
        <w:rPr>
          <w:rFonts w:ascii="Calibri"/>
        </w:rPr>
      </w:pPr>
      <w:r>
        <w:rPr>
          <w:rFonts w:ascii="Calibri"/>
        </w:rPr>
        <w:t>Disability</w:t>
      </w:r>
      <w:r>
        <w:rPr>
          <w:rFonts w:ascii="Calibri"/>
          <w:spacing w:val="-2"/>
        </w:rPr>
        <w:t xml:space="preserve"> </w:t>
      </w:r>
      <w:r w:rsidR="006C68CF">
        <w:rPr>
          <w:rFonts w:ascii="Calibri"/>
        </w:rPr>
        <w:t>Support Services</w:t>
      </w:r>
      <w:r w:rsidR="006C68CF">
        <w:rPr>
          <w:rFonts w:ascii="Calibri"/>
        </w:rPr>
        <w:tab/>
        <w:t>160</w:t>
      </w:r>
    </w:p>
    <w:p w:rsidR="00514791" w:rsidRDefault="009B1690">
      <w:pPr>
        <w:pStyle w:val="Heading8"/>
        <w:tabs>
          <w:tab w:val="left" w:leader="dot" w:pos="8739"/>
        </w:tabs>
        <w:ind w:left="100"/>
        <w:rPr>
          <w:rFonts w:ascii="Calibri"/>
        </w:rPr>
      </w:pPr>
      <w:r>
        <w:rPr>
          <w:rFonts w:ascii="Calibri"/>
        </w:rPr>
        <w:t>The Center for Diversity</w:t>
      </w:r>
      <w:r>
        <w:rPr>
          <w:rFonts w:ascii="Calibri"/>
          <w:spacing w:val="-10"/>
        </w:rPr>
        <w:t xml:space="preserve"> </w:t>
      </w:r>
      <w:r w:rsidR="006C68CF">
        <w:rPr>
          <w:rFonts w:ascii="Calibri"/>
        </w:rPr>
        <w:t>and Inclusion</w:t>
      </w:r>
      <w:r w:rsidR="006C68CF">
        <w:rPr>
          <w:rFonts w:ascii="Calibri"/>
        </w:rPr>
        <w:tab/>
        <w:t>164</w:t>
      </w:r>
    </w:p>
    <w:p w:rsidR="00514791" w:rsidRDefault="009B1690">
      <w:pPr>
        <w:pStyle w:val="Heading8"/>
        <w:tabs>
          <w:tab w:val="left" w:leader="dot" w:pos="8739"/>
        </w:tabs>
        <w:ind w:left="100"/>
        <w:rPr>
          <w:rFonts w:ascii="Calibri"/>
        </w:rPr>
      </w:pPr>
      <w:r>
        <w:rPr>
          <w:rFonts w:ascii="Calibri"/>
        </w:rPr>
        <w:t>Academic</w:t>
      </w:r>
      <w:r>
        <w:rPr>
          <w:rFonts w:ascii="Calibri"/>
          <w:spacing w:val="-2"/>
        </w:rPr>
        <w:t xml:space="preserve"> </w:t>
      </w:r>
      <w:r>
        <w:rPr>
          <w:rFonts w:ascii="Calibri"/>
        </w:rPr>
        <w:t>Calendar</w:t>
      </w:r>
      <w:r>
        <w:rPr>
          <w:rFonts w:ascii="Calibri"/>
          <w:spacing w:val="-4"/>
        </w:rPr>
        <w:t xml:space="preserve"> </w:t>
      </w:r>
      <w:r w:rsidR="006C68CF">
        <w:rPr>
          <w:rFonts w:ascii="Calibri"/>
        </w:rPr>
        <w:t>2018-19</w:t>
      </w:r>
      <w:r w:rsidR="006C68CF">
        <w:rPr>
          <w:rFonts w:ascii="Calibri"/>
        </w:rPr>
        <w:tab/>
        <w:t>166</w:t>
      </w:r>
    </w:p>
    <w:p w:rsidR="00514791" w:rsidRDefault="009B1690">
      <w:pPr>
        <w:pStyle w:val="Heading7"/>
        <w:spacing w:before="293"/>
        <w:ind w:left="100"/>
        <w:rPr>
          <w:rFonts w:ascii="Calibri"/>
        </w:rPr>
      </w:pPr>
      <w:r>
        <w:rPr>
          <w:rFonts w:ascii="Calibri"/>
        </w:rPr>
        <w:t>VETERANS PLACEMENT ASSISTANCE</w:t>
      </w:r>
    </w:p>
    <w:p w:rsidR="00514791" w:rsidRDefault="009B1690">
      <w:pPr>
        <w:pStyle w:val="Heading8"/>
        <w:tabs>
          <w:tab w:val="left" w:leader="dot" w:pos="8739"/>
        </w:tabs>
        <w:spacing w:before="294"/>
        <w:ind w:left="100"/>
        <w:rPr>
          <w:rFonts w:ascii="Calibri"/>
        </w:rPr>
      </w:pPr>
      <w:r>
        <w:rPr>
          <w:rFonts w:ascii="Calibri"/>
        </w:rPr>
        <w:t>Career</w:t>
      </w:r>
      <w:r>
        <w:rPr>
          <w:rFonts w:ascii="Calibri"/>
          <w:spacing w:val="-3"/>
        </w:rPr>
        <w:t xml:space="preserve"> </w:t>
      </w:r>
      <w:r>
        <w:rPr>
          <w:rFonts w:ascii="Calibri"/>
        </w:rPr>
        <w:t>Development</w:t>
      </w:r>
      <w:r>
        <w:rPr>
          <w:rFonts w:ascii="Calibri"/>
          <w:spacing w:val="-2"/>
        </w:rPr>
        <w:t xml:space="preserve"> </w:t>
      </w:r>
      <w:r w:rsidR="006C68CF">
        <w:rPr>
          <w:rFonts w:ascii="Calibri"/>
        </w:rPr>
        <w:t>Services</w:t>
      </w:r>
      <w:r w:rsidR="006C68CF">
        <w:rPr>
          <w:rFonts w:ascii="Calibri"/>
        </w:rPr>
        <w:tab/>
        <w:t>167</w:t>
      </w:r>
    </w:p>
    <w:p w:rsidR="00514791" w:rsidRDefault="009B1690">
      <w:pPr>
        <w:pStyle w:val="Heading8"/>
        <w:tabs>
          <w:tab w:val="left" w:leader="dot" w:pos="8739"/>
        </w:tabs>
        <w:ind w:left="100"/>
        <w:rPr>
          <w:rFonts w:ascii="Calibri"/>
        </w:rPr>
      </w:pPr>
      <w:r>
        <w:rPr>
          <w:rFonts w:ascii="Calibri"/>
        </w:rPr>
        <w:t>Basic</w:t>
      </w:r>
      <w:r>
        <w:rPr>
          <w:rFonts w:ascii="Calibri"/>
          <w:spacing w:val="-2"/>
        </w:rPr>
        <w:t xml:space="preserve"> </w:t>
      </w:r>
      <w:r>
        <w:rPr>
          <w:rFonts w:ascii="Calibri"/>
        </w:rPr>
        <w:t>Resume</w:t>
      </w:r>
      <w:r>
        <w:rPr>
          <w:rFonts w:ascii="Calibri"/>
          <w:spacing w:val="-1"/>
        </w:rPr>
        <w:t xml:space="preserve"> </w:t>
      </w:r>
      <w:r w:rsidR="006C68CF">
        <w:rPr>
          <w:rFonts w:ascii="Calibri"/>
        </w:rPr>
        <w:t>Information</w:t>
      </w:r>
      <w:r w:rsidR="006C68CF">
        <w:rPr>
          <w:rFonts w:ascii="Calibri"/>
        </w:rPr>
        <w:tab/>
        <w:t>168</w:t>
      </w:r>
    </w:p>
    <w:p w:rsidR="00514791" w:rsidRDefault="009B1690">
      <w:pPr>
        <w:pStyle w:val="Heading8"/>
        <w:tabs>
          <w:tab w:val="left" w:leader="dot" w:pos="8739"/>
        </w:tabs>
        <w:ind w:left="100"/>
        <w:rPr>
          <w:rFonts w:ascii="Calibri"/>
        </w:rPr>
      </w:pPr>
      <w:r>
        <w:rPr>
          <w:rFonts w:ascii="Calibri"/>
        </w:rPr>
        <w:t>Wisconsin</w:t>
      </w:r>
      <w:r>
        <w:rPr>
          <w:rFonts w:ascii="Calibri"/>
          <w:spacing w:val="-1"/>
        </w:rPr>
        <w:t xml:space="preserve"> </w:t>
      </w:r>
      <w:proofErr w:type="spellStart"/>
      <w:r w:rsidR="006C68CF">
        <w:rPr>
          <w:rFonts w:ascii="Calibri"/>
        </w:rPr>
        <w:t>TechConnect</w:t>
      </w:r>
      <w:proofErr w:type="spellEnd"/>
      <w:r w:rsidR="006C68CF">
        <w:rPr>
          <w:rFonts w:ascii="Calibri"/>
        </w:rPr>
        <w:tab/>
        <w:t>169</w:t>
      </w:r>
    </w:p>
    <w:p w:rsidR="00514791" w:rsidRDefault="009B1690">
      <w:pPr>
        <w:pStyle w:val="Heading8"/>
        <w:tabs>
          <w:tab w:val="left" w:leader="dot" w:pos="8739"/>
        </w:tabs>
        <w:ind w:left="100"/>
        <w:rPr>
          <w:rFonts w:ascii="Calibri"/>
        </w:rPr>
      </w:pPr>
      <w:r>
        <w:rPr>
          <w:rFonts w:ascii="Calibri"/>
        </w:rPr>
        <w:t>Tips</w:t>
      </w:r>
      <w:r>
        <w:rPr>
          <w:rFonts w:ascii="Calibri"/>
          <w:spacing w:val="-2"/>
        </w:rPr>
        <w:t xml:space="preserve"> </w:t>
      </w:r>
      <w:r>
        <w:rPr>
          <w:rFonts w:ascii="Calibri"/>
        </w:rPr>
        <w:t>on Interviewing</w:t>
      </w:r>
      <w:r>
        <w:rPr>
          <w:rFonts w:ascii="Calibri"/>
        </w:rPr>
        <w:tab/>
        <w:t>1</w:t>
      </w:r>
      <w:r w:rsidR="006C68CF">
        <w:rPr>
          <w:rFonts w:ascii="Calibri"/>
        </w:rPr>
        <w:t>70</w:t>
      </w:r>
    </w:p>
    <w:p w:rsidR="00514791" w:rsidRDefault="009B1690">
      <w:pPr>
        <w:pStyle w:val="Heading7"/>
        <w:tabs>
          <w:tab w:val="left" w:leader="dot" w:pos="8739"/>
        </w:tabs>
        <w:spacing w:before="293"/>
        <w:ind w:left="100"/>
        <w:rPr>
          <w:rFonts w:ascii="Calibri"/>
          <w:b w:val="0"/>
        </w:rPr>
      </w:pPr>
      <w:r>
        <w:rPr>
          <w:rFonts w:ascii="Calibri"/>
        </w:rPr>
        <w:t>ASSESSMENT OF OUTCOMES</w:t>
      </w:r>
      <w:r>
        <w:rPr>
          <w:rFonts w:ascii="Calibri"/>
          <w:spacing w:val="-5"/>
        </w:rPr>
        <w:t xml:space="preserve"> </w:t>
      </w:r>
      <w:r>
        <w:rPr>
          <w:rFonts w:ascii="Calibri"/>
        </w:rPr>
        <w:t>OR</w:t>
      </w:r>
      <w:r>
        <w:rPr>
          <w:rFonts w:ascii="Calibri"/>
          <w:spacing w:val="-2"/>
        </w:rPr>
        <w:t xml:space="preserve"> </w:t>
      </w:r>
      <w:r>
        <w:rPr>
          <w:rFonts w:ascii="Calibri"/>
        </w:rPr>
        <w:t>RESULTS</w:t>
      </w:r>
      <w:r>
        <w:rPr>
          <w:rFonts w:ascii="Calibri"/>
          <w:b w:val="0"/>
        </w:rPr>
        <w:tab/>
        <w:t>1</w:t>
      </w:r>
      <w:r w:rsidR="006C68CF">
        <w:rPr>
          <w:rFonts w:ascii="Calibri"/>
          <w:b w:val="0"/>
        </w:rPr>
        <w:t>71</w:t>
      </w:r>
    </w:p>
    <w:p w:rsidR="00514791" w:rsidRDefault="00514791">
      <w:pPr>
        <w:rPr>
          <w:rFonts w:ascii="Calibri"/>
        </w:rPr>
        <w:sectPr w:rsidR="00514791">
          <w:footerReference w:type="default" r:id="rId9"/>
          <w:pgSz w:w="12240" w:h="15840"/>
          <w:pgMar w:top="1400" w:right="1680" w:bottom="280" w:left="1340" w:header="720" w:footer="720" w:gutter="0"/>
          <w:cols w:space="720"/>
        </w:sectPr>
      </w:pPr>
    </w:p>
    <w:p w:rsidR="00514791" w:rsidRDefault="009B1690">
      <w:pPr>
        <w:spacing w:before="76"/>
        <w:ind w:left="2846"/>
        <w:rPr>
          <w:b/>
          <w:sz w:val="28"/>
        </w:rPr>
      </w:pPr>
      <w:r>
        <w:rPr>
          <w:b/>
          <w:sz w:val="28"/>
          <w:u w:val="thick"/>
        </w:rPr>
        <w:lastRenderedPageBreak/>
        <w:t>VETERANS GUIDE 2018-2019</w:t>
      </w:r>
    </w:p>
    <w:p w:rsidR="00514791" w:rsidRPr="00AF6958" w:rsidRDefault="00514791">
      <w:pPr>
        <w:pStyle w:val="BodyText"/>
        <w:spacing w:before="11"/>
        <w:rPr>
          <w:sz w:val="31"/>
        </w:rPr>
      </w:pPr>
    </w:p>
    <w:p w:rsidR="00514791" w:rsidRDefault="009B1690">
      <w:pPr>
        <w:ind w:left="1941" w:right="1802"/>
        <w:jc w:val="center"/>
        <w:rPr>
          <w:b/>
          <w:sz w:val="24"/>
        </w:rPr>
      </w:pPr>
      <w:r>
        <w:rPr>
          <w:b/>
          <w:sz w:val="24"/>
        </w:rPr>
        <w:t>Nicolet Area Technical College</w:t>
      </w:r>
    </w:p>
    <w:p w:rsidR="00514791" w:rsidRDefault="00514791">
      <w:pPr>
        <w:pStyle w:val="BodyText"/>
        <w:spacing w:before="4"/>
        <w:rPr>
          <w:b/>
          <w:sz w:val="24"/>
        </w:rPr>
      </w:pPr>
    </w:p>
    <w:p w:rsidR="00514791" w:rsidRDefault="009B1690">
      <w:pPr>
        <w:ind w:left="1943" w:right="1801"/>
        <w:jc w:val="center"/>
        <w:rPr>
          <w:sz w:val="24"/>
        </w:rPr>
      </w:pPr>
      <w:r>
        <w:rPr>
          <w:sz w:val="24"/>
        </w:rPr>
        <w:t>5364 College Drive, PO Box 518</w:t>
      </w:r>
    </w:p>
    <w:p w:rsidR="00514791" w:rsidRDefault="009B1690">
      <w:pPr>
        <w:spacing w:before="40"/>
        <w:ind w:left="1942" w:right="1802"/>
        <w:jc w:val="center"/>
        <w:rPr>
          <w:sz w:val="24"/>
        </w:rPr>
      </w:pPr>
      <w:r>
        <w:rPr>
          <w:sz w:val="24"/>
        </w:rPr>
        <w:t>Rhinelander, WI 54501</w:t>
      </w:r>
    </w:p>
    <w:p w:rsidR="00514791" w:rsidRDefault="009B1690">
      <w:pPr>
        <w:spacing w:before="40"/>
        <w:ind w:left="1942" w:right="1802"/>
        <w:jc w:val="center"/>
        <w:rPr>
          <w:sz w:val="24"/>
        </w:rPr>
      </w:pPr>
      <w:r>
        <w:rPr>
          <w:sz w:val="24"/>
        </w:rPr>
        <w:t>Phone: 715.365.4413</w:t>
      </w:r>
    </w:p>
    <w:p w:rsidR="00514791" w:rsidRDefault="00514791">
      <w:pPr>
        <w:pStyle w:val="BodyText"/>
        <w:rPr>
          <w:sz w:val="26"/>
        </w:rPr>
      </w:pPr>
    </w:p>
    <w:p w:rsidR="00514791" w:rsidRDefault="00514791">
      <w:pPr>
        <w:pStyle w:val="BodyText"/>
        <w:spacing w:before="9"/>
        <w:rPr>
          <w:sz w:val="32"/>
        </w:rPr>
      </w:pPr>
    </w:p>
    <w:p w:rsidR="00514791" w:rsidRDefault="009B1690">
      <w:pPr>
        <w:ind w:left="1943" w:right="1802"/>
        <w:jc w:val="center"/>
        <w:rPr>
          <w:b/>
          <w:sz w:val="24"/>
        </w:rPr>
      </w:pPr>
      <w:r>
        <w:rPr>
          <w:b/>
          <w:sz w:val="24"/>
        </w:rPr>
        <w:t>2018-2019 District Board of Trustees</w:t>
      </w:r>
    </w:p>
    <w:p w:rsidR="00514791" w:rsidRDefault="00514791">
      <w:pPr>
        <w:pStyle w:val="BodyText"/>
        <w:spacing w:before="4"/>
        <w:rPr>
          <w:b/>
          <w:sz w:val="24"/>
        </w:rPr>
      </w:pPr>
    </w:p>
    <w:p w:rsidR="00514791" w:rsidRDefault="009B1690">
      <w:pPr>
        <w:spacing w:line="276" w:lineRule="auto"/>
        <w:ind w:left="2851" w:right="2707"/>
        <w:jc w:val="center"/>
        <w:rPr>
          <w:sz w:val="24"/>
        </w:rPr>
      </w:pPr>
      <w:r>
        <w:rPr>
          <w:sz w:val="24"/>
        </w:rPr>
        <w:t xml:space="preserve">Kimberly </w:t>
      </w:r>
      <w:proofErr w:type="spellStart"/>
      <w:r>
        <w:rPr>
          <w:sz w:val="24"/>
        </w:rPr>
        <w:t>Baltus</w:t>
      </w:r>
      <w:proofErr w:type="spellEnd"/>
      <w:r>
        <w:rPr>
          <w:sz w:val="24"/>
        </w:rPr>
        <w:t>, Employer Member John Johnson III, Additional</w:t>
      </w:r>
      <w:r>
        <w:rPr>
          <w:spacing w:val="-17"/>
          <w:sz w:val="24"/>
        </w:rPr>
        <w:t xml:space="preserve"> </w:t>
      </w:r>
      <w:r>
        <w:rPr>
          <w:sz w:val="24"/>
        </w:rPr>
        <w:t xml:space="preserve">Member Bob Egan, Employer Member Robert Martini, Additional Member Sharon Nielsen, Employee Member Linda </w:t>
      </w:r>
      <w:proofErr w:type="spellStart"/>
      <w:r>
        <w:rPr>
          <w:sz w:val="24"/>
        </w:rPr>
        <w:t>Skallerud</w:t>
      </w:r>
      <w:proofErr w:type="spellEnd"/>
      <w:r>
        <w:rPr>
          <w:sz w:val="24"/>
        </w:rPr>
        <w:t xml:space="preserve">, Employee Member David </w:t>
      </w:r>
      <w:proofErr w:type="spellStart"/>
      <w:r>
        <w:rPr>
          <w:sz w:val="24"/>
        </w:rPr>
        <w:t>Solin</w:t>
      </w:r>
      <w:proofErr w:type="spellEnd"/>
      <w:r>
        <w:rPr>
          <w:sz w:val="24"/>
        </w:rPr>
        <w:t>, Elected Official</w:t>
      </w:r>
      <w:r>
        <w:rPr>
          <w:spacing w:val="-16"/>
          <w:sz w:val="24"/>
        </w:rPr>
        <w:t xml:space="preserve"> </w:t>
      </w:r>
      <w:r>
        <w:rPr>
          <w:sz w:val="24"/>
        </w:rPr>
        <w:t>Member</w:t>
      </w:r>
    </w:p>
    <w:p w:rsidR="00514791" w:rsidRDefault="009B1690">
      <w:pPr>
        <w:spacing w:line="276" w:lineRule="auto"/>
        <w:ind w:left="1943" w:right="1802"/>
        <w:jc w:val="center"/>
        <w:rPr>
          <w:sz w:val="24"/>
        </w:rPr>
      </w:pPr>
      <w:r>
        <w:rPr>
          <w:sz w:val="24"/>
        </w:rPr>
        <w:t xml:space="preserve">Jennifer </w:t>
      </w:r>
      <w:proofErr w:type="spellStart"/>
      <w:r>
        <w:rPr>
          <w:sz w:val="24"/>
        </w:rPr>
        <w:t>Vogler</w:t>
      </w:r>
      <w:proofErr w:type="spellEnd"/>
      <w:r>
        <w:rPr>
          <w:sz w:val="24"/>
        </w:rPr>
        <w:t>, School District Administrator Member Ron Zimmerman, Additional Member</w:t>
      </w:r>
    </w:p>
    <w:p w:rsidR="00514791" w:rsidRDefault="00514791">
      <w:pPr>
        <w:pStyle w:val="BodyText"/>
        <w:rPr>
          <w:sz w:val="26"/>
        </w:rPr>
      </w:pPr>
    </w:p>
    <w:p w:rsidR="00514791" w:rsidRDefault="00514791">
      <w:pPr>
        <w:pStyle w:val="BodyText"/>
        <w:spacing w:before="4"/>
        <w:rPr>
          <w:sz w:val="29"/>
        </w:rPr>
      </w:pPr>
    </w:p>
    <w:p w:rsidR="00514791" w:rsidRDefault="009B1690">
      <w:pPr>
        <w:pStyle w:val="Heading7"/>
        <w:ind w:left="1941" w:right="1802"/>
        <w:jc w:val="center"/>
      </w:pPr>
      <w:bookmarkStart w:id="1" w:name="_TOC_250014"/>
      <w:bookmarkEnd w:id="1"/>
      <w:r>
        <w:t>Executive Leadership Team</w:t>
      </w:r>
    </w:p>
    <w:p w:rsidR="00514791" w:rsidRDefault="00514791">
      <w:pPr>
        <w:pStyle w:val="BodyText"/>
        <w:spacing w:before="4"/>
        <w:rPr>
          <w:b/>
          <w:sz w:val="24"/>
        </w:rPr>
      </w:pPr>
    </w:p>
    <w:p w:rsidR="00514791" w:rsidRDefault="009B1690">
      <w:pPr>
        <w:spacing w:line="276" w:lineRule="auto"/>
        <w:ind w:left="2606" w:right="2462"/>
        <w:jc w:val="center"/>
        <w:rPr>
          <w:sz w:val="24"/>
        </w:rPr>
      </w:pPr>
      <w:r>
        <w:rPr>
          <w:sz w:val="24"/>
        </w:rPr>
        <w:t xml:space="preserve">President, Richard Nelson, PhD Executive Vice President, Kate </w:t>
      </w:r>
      <w:proofErr w:type="spellStart"/>
      <w:r>
        <w:rPr>
          <w:sz w:val="24"/>
        </w:rPr>
        <w:t>Ferrel</w:t>
      </w:r>
      <w:proofErr w:type="spellEnd"/>
      <w:r>
        <w:rPr>
          <w:sz w:val="24"/>
        </w:rPr>
        <w:t xml:space="preserve"> Chief Financial Officer, John Van De Loo Chief Information Officer, Greg </w:t>
      </w:r>
      <w:proofErr w:type="spellStart"/>
      <w:r>
        <w:rPr>
          <w:sz w:val="24"/>
        </w:rPr>
        <w:t>Miljevich</w:t>
      </w:r>
      <w:proofErr w:type="spellEnd"/>
      <w:r>
        <w:rPr>
          <w:sz w:val="24"/>
        </w:rPr>
        <w:t xml:space="preserve"> Director Human Resources, Dan </w:t>
      </w:r>
      <w:proofErr w:type="spellStart"/>
      <w:r>
        <w:rPr>
          <w:sz w:val="24"/>
        </w:rPr>
        <w:t>Groleau</w:t>
      </w:r>
      <w:proofErr w:type="spellEnd"/>
    </w:p>
    <w:p w:rsidR="00514791" w:rsidRDefault="00514791">
      <w:pPr>
        <w:pStyle w:val="BodyText"/>
        <w:rPr>
          <w:sz w:val="26"/>
        </w:rPr>
      </w:pPr>
    </w:p>
    <w:p w:rsidR="00514791" w:rsidRDefault="00514791">
      <w:pPr>
        <w:pStyle w:val="BodyText"/>
        <w:rPr>
          <w:sz w:val="29"/>
        </w:rPr>
      </w:pPr>
    </w:p>
    <w:p w:rsidR="00514791" w:rsidRDefault="009B1690">
      <w:pPr>
        <w:tabs>
          <w:tab w:val="left" w:pos="5879"/>
        </w:tabs>
        <w:spacing w:before="1"/>
        <w:ind w:left="120"/>
        <w:rPr>
          <w:b/>
          <w:sz w:val="24"/>
        </w:rPr>
      </w:pPr>
      <w:r>
        <w:rPr>
          <w:b/>
          <w:sz w:val="24"/>
        </w:rPr>
        <w:t>Office of</w:t>
      </w:r>
      <w:r>
        <w:rPr>
          <w:b/>
          <w:spacing w:val="-4"/>
          <w:sz w:val="24"/>
        </w:rPr>
        <w:t xml:space="preserve"> </w:t>
      </w:r>
      <w:r>
        <w:rPr>
          <w:b/>
          <w:sz w:val="24"/>
        </w:rPr>
        <w:t>Financial</w:t>
      </w:r>
      <w:r>
        <w:rPr>
          <w:b/>
          <w:spacing w:val="1"/>
          <w:sz w:val="24"/>
        </w:rPr>
        <w:t xml:space="preserve"> </w:t>
      </w:r>
      <w:r>
        <w:rPr>
          <w:b/>
          <w:spacing w:val="-2"/>
          <w:sz w:val="24"/>
        </w:rPr>
        <w:t>Aid</w:t>
      </w:r>
      <w:r>
        <w:rPr>
          <w:b/>
          <w:spacing w:val="-2"/>
          <w:sz w:val="24"/>
        </w:rPr>
        <w:tab/>
      </w:r>
      <w:r>
        <w:rPr>
          <w:b/>
          <w:sz w:val="24"/>
        </w:rPr>
        <w:t>Office of the</w:t>
      </w:r>
      <w:r>
        <w:rPr>
          <w:b/>
          <w:spacing w:val="-13"/>
          <w:sz w:val="24"/>
        </w:rPr>
        <w:t xml:space="preserve"> </w:t>
      </w:r>
      <w:r>
        <w:rPr>
          <w:b/>
          <w:sz w:val="24"/>
        </w:rPr>
        <w:t>Registrar</w:t>
      </w:r>
    </w:p>
    <w:p w:rsidR="00514791" w:rsidRDefault="00514791">
      <w:pPr>
        <w:pStyle w:val="BodyText"/>
        <w:spacing w:before="7"/>
        <w:rPr>
          <w:b/>
          <w:sz w:val="24"/>
        </w:rPr>
      </w:pPr>
    </w:p>
    <w:p w:rsidR="00514791" w:rsidRDefault="009B1690">
      <w:pPr>
        <w:tabs>
          <w:tab w:val="left" w:pos="5879"/>
        </w:tabs>
        <w:spacing w:line="276" w:lineRule="auto"/>
        <w:ind w:left="119" w:right="107"/>
        <w:rPr>
          <w:sz w:val="24"/>
        </w:rPr>
      </w:pPr>
      <w:r>
        <w:rPr>
          <w:sz w:val="24"/>
        </w:rPr>
        <w:t>Director</w:t>
      </w:r>
      <w:r>
        <w:rPr>
          <w:spacing w:val="-3"/>
          <w:sz w:val="24"/>
        </w:rPr>
        <w:t xml:space="preserve"> </w:t>
      </w:r>
      <w:r>
        <w:rPr>
          <w:sz w:val="24"/>
        </w:rPr>
        <w:t>Jill</w:t>
      </w:r>
      <w:r>
        <w:rPr>
          <w:spacing w:val="-2"/>
          <w:sz w:val="24"/>
        </w:rPr>
        <w:t xml:space="preserve"> </w:t>
      </w:r>
      <w:r>
        <w:rPr>
          <w:sz w:val="24"/>
        </w:rPr>
        <w:t>Price</w:t>
      </w:r>
      <w:r>
        <w:rPr>
          <w:sz w:val="24"/>
        </w:rPr>
        <w:tab/>
        <w:t>Registrar</w:t>
      </w:r>
      <w:r>
        <w:rPr>
          <w:spacing w:val="-9"/>
          <w:sz w:val="24"/>
        </w:rPr>
        <w:t xml:space="preserve"> </w:t>
      </w:r>
      <w:r>
        <w:rPr>
          <w:sz w:val="24"/>
        </w:rPr>
        <w:t>Leanne</w:t>
      </w:r>
      <w:r>
        <w:rPr>
          <w:spacing w:val="-7"/>
          <w:sz w:val="24"/>
        </w:rPr>
        <w:t xml:space="preserve"> </w:t>
      </w:r>
      <w:r>
        <w:rPr>
          <w:sz w:val="24"/>
        </w:rPr>
        <w:t>Vigue-Miranda</w:t>
      </w:r>
      <w:r>
        <w:rPr>
          <w:w w:val="99"/>
          <w:sz w:val="24"/>
        </w:rPr>
        <w:t xml:space="preserve"> </w:t>
      </w:r>
      <w:r>
        <w:rPr>
          <w:sz w:val="24"/>
        </w:rPr>
        <w:t>Financial Aid Tech. Assistant Casey Lehmann</w:t>
      </w:r>
    </w:p>
    <w:p w:rsidR="00AF6958" w:rsidRDefault="009B1690">
      <w:pPr>
        <w:ind w:left="119"/>
        <w:rPr>
          <w:sz w:val="24"/>
        </w:rPr>
      </w:pPr>
      <w:r>
        <w:rPr>
          <w:sz w:val="24"/>
        </w:rPr>
        <w:t>Financial Aid Advisor Patrick Burns</w:t>
      </w:r>
    </w:p>
    <w:p w:rsidR="00AF6958" w:rsidRDefault="00AF6958">
      <w:pPr>
        <w:rPr>
          <w:sz w:val="24"/>
        </w:rPr>
      </w:pPr>
      <w:r>
        <w:rPr>
          <w:sz w:val="24"/>
        </w:rPr>
        <w:br w:type="page"/>
      </w:r>
    </w:p>
    <w:p w:rsidR="00514791" w:rsidRDefault="009B1690">
      <w:pPr>
        <w:spacing w:before="19"/>
        <w:ind w:left="1462" w:right="987"/>
        <w:jc w:val="center"/>
        <w:rPr>
          <w:rFonts w:ascii="Calibri"/>
          <w:b/>
          <w:sz w:val="26"/>
        </w:rPr>
      </w:pPr>
      <w:r>
        <w:rPr>
          <w:rFonts w:ascii="Calibri"/>
          <w:b/>
          <w:sz w:val="26"/>
        </w:rPr>
        <w:lastRenderedPageBreak/>
        <w:t>Academic Success Centers</w:t>
      </w:r>
    </w:p>
    <w:p w:rsidR="00514791" w:rsidRDefault="00A456DE">
      <w:pPr>
        <w:tabs>
          <w:tab w:val="left" w:pos="4599"/>
        </w:tabs>
        <w:spacing w:before="25"/>
        <w:ind w:left="2907"/>
        <w:rPr>
          <w:rFonts w:ascii="Calibri" w:hAnsi="Calibri"/>
          <w:b/>
          <w:sz w:val="26"/>
        </w:rPr>
      </w:pPr>
      <w:r>
        <w:rPr>
          <w:rFonts w:ascii="Calibri" w:hAnsi="Calibri"/>
          <w:b/>
          <w:sz w:val="26"/>
        </w:rPr>
        <w:t>FALL</w:t>
      </w:r>
      <w:r w:rsidR="009B1690">
        <w:rPr>
          <w:rFonts w:ascii="Calibri" w:hAnsi="Calibri"/>
          <w:b/>
          <w:spacing w:val="-3"/>
          <w:sz w:val="26"/>
        </w:rPr>
        <w:t xml:space="preserve"> </w:t>
      </w:r>
      <w:r>
        <w:rPr>
          <w:rFonts w:ascii="Calibri" w:hAnsi="Calibri"/>
          <w:b/>
          <w:sz w:val="26"/>
        </w:rPr>
        <w:t xml:space="preserve">2018 </w:t>
      </w:r>
      <w:r w:rsidR="003D73CC">
        <w:rPr>
          <w:rFonts w:ascii="Calibri" w:hAnsi="Calibri"/>
          <w:b/>
          <w:sz w:val="26"/>
        </w:rPr>
        <w:t>(</w:t>
      </w:r>
      <w:r>
        <w:rPr>
          <w:rFonts w:ascii="Calibri" w:hAnsi="Calibri"/>
          <w:b/>
          <w:sz w:val="26"/>
        </w:rPr>
        <w:t>August 27-December 21, 2018</w:t>
      </w:r>
      <w:r w:rsidR="009B1690">
        <w:rPr>
          <w:rFonts w:ascii="Calibri" w:hAnsi="Calibri"/>
          <w:b/>
          <w:sz w:val="26"/>
        </w:rPr>
        <w:t>)</w:t>
      </w:r>
    </w:p>
    <w:p w:rsidR="00514791" w:rsidRPr="00A456DE" w:rsidRDefault="009B1690">
      <w:pPr>
        <w:spacing w:before="23"/>
        <w:ind w:left="1463" w:right="987"/>
        <w:jc w:val="center"/>
        <w:rPr>
          <w:rFonts w:ascii="Calibri"/>
          <w:sz w:val="26"/>
        </w:rPr>
      </w:pPr>
      <w:r w:rsidRPr="00A456DE">
        <w:rPr>
          <w:rFonts w:ascii="Calibri"/>
          <w:sz w:val="26"/>
        </w:rPr>
        <w:t xml:space="preserve">No Classes: </w:t>
      </w:r>
      <w:r w:rsidR="00A456DE" w:rsidRPr="00A456DE">
        <w:rPr>
          <w:rFonts w:ascii="Calibri"/>
          <w:sz w:val="26"/>
        </w:rPr>
        <w:t>S</w:t>
      </w:r>
      <w:r w:rsidR="00A456DE">
        <w:rPr>
          <w:rFonts w:ascii="Calibri"/>
          <w:sz w:val="26"/>
        </w:rPr>
        <w:t>eptember 3, Octo</w:t>
      </w:r>
      <w:r w:rsidR="00A456DE" w:rsidRPr="00A456DE">
        <w:rPr>
          <w:rFonts w:ascii="Calibri"/>
          <w:sz w:val="26"/>
        </w:rPr>
        <w:t>ber 2, November 21-23, 2018</w:t>
      </w:r>
    </w:p>
    <w:p w:rsidR="00514791" w:rsidRPr="00A456DE" w:rsidRDefault="009B1690">
      <w:pPr>
        <w:spacing w:before="25"/>
        <w:ind w:left="1463" w:right="987"/>
        <w:jc w:val="center"/>
        <w:rPr>
          <w:rFonts w:ascii="Calibri"/>
          <w:sz w:val="26"/>
        </w:rPr>
      </w:pPr>
      <w:r w:rsidRPr="00A456DE">
        <w:rPr>
          <w:rFonts w:ascii="Calibri"/>
          <w:sz w:val="26"/>
        </w:rPr>
        <w:t>Contact Academic Success 715-365-4455 for Additional Information</w:t>
      </w:r>
    </w:p>
    <w:p w:rsidR="00514791" w:rsidRDefault="00514791">
      <w:pPr>
        <w:pStyle w:val="BodyText"/>
        <w:rPr>
          <w:rFonts w:ascii="Calibri"/>
          <w:b/>
          <w:sz w:val="20"/>
        </w:rPr>
      </w:pPr>
    </w:p>
    <w:p w:rsidR="00514791" w:rsidRDefault="00514791">
      <w:pPr>
        <w:pStyle w:val="BodyText"/>
        <w:spacing w:before="8"/>
        <w:rPr>
          <w:rFonts w:ascii="Calibri"/>
          <w:b/>
          <w:sz w:val="17"/>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49"/>
        <w:gridCol w:w="2499"/>
        <w:gridCol w:w="2295"/>
      </w:tblGrid>
      <w:tr w:rsidR="00514791">
        <w:trPr>
          <w:trHeight w:hRule="exact" w:val="362"/>
        </w:trPr>
        <w:tc>
          <w:tcPr>
            <w:tcW w:w="4749" w:type="dxa"/>
          </w:tcPr>
          <w:p w:rsidR="00514791" w:rsidRDefault="009B1690">
            <w:pPr>
              <w:pStyle w:val="TableParagraph"/>
              <w:spacing w:line="215" w:lineRule="exact"/>
              <w:ind w:left="200"/>
              <w:rPr>
                <w:rFonts w:ascii="Calibri"/>
                <w:b/>
                <w:sz w:val="21"/>
              </w:rPr>
            </w:pPr>
            <w:r>
              <w:rPr>
                <w:rFonts w:ascii="Calibri"/>
                <w:b/>
                <w:sz w:val="21"/>
              </w:rPr>
              <w:t>LOCATION</w:t>
            </w:r>
          </w:p>
        </w:tc>
        <w:tc>
          <w:tcPr>
            <w:tcW w:w="2499" w:type="dxa"/>
          </w:tcPr>
          <w:p w:rsidR="00514791" w:rsidRDefault="009B1690">
            <w:pPr>
              <w:pStyle w:val="TableParagraph"/>
              <w:spacing w:line="215" w:lineRule="exact"/>
              <w:ind w:left="1139"/>
              <w:rPr>
                <w:rFonts w:ascii="Calibri"/>
                <w:b/>
                <w:sz w:val="21"/>
              </w:rPr>
            </w:pPr>
            <w:r>
              <w:rPr>
                <w:rFonts w:ascii="Calibri"/>
                <w:b/>
                <w:sz w:val="21"/>
              </w:rPr>
              <w:t>SCHEDULE</w:t>
            </w:r>
          </w:p>
        </w:tc>
        <w:tc>
          <w:tcPr>
            <w:tcW w:w="2295" w:type="dxa"/>
          </w:tcPr>
          <w:p w:rsidR="00514791" w:rsidRDefault="009B1690">
            <w:pPr>
              <w:pStyle w:val="TableParagraph"/>
              <w:spacing w:line="215" w:lineRule="exact"/>
              <w:ind w:left="351"/>
              <w:rPr>
                <w:rFonts w:ascii="Calibri"/>
                <w:sz w:val="21"/>
              </w:rPr>
            </w:pPr>
            <w:r>
              <w:rPr>
                <w:rFonts w:ascii="Calibri"/>
                <w:sz w:val="21"/>
              </w:rPr>
              <w:t>TIME</w:t>
            </w:r>
          </w:p>
        </w:tc>
      </w:tr>
      <w:tr w:rsidR="00514791">
        <w:trPr>
          <w:trHeight w:hRule="exact" w:val="385"/>
        </w:trPr>
        <w:tc>
          <w:tcPr>
            <w:tcW w:w="4749" w:type="dxa"/>
          </w:tcPr>
          <w:p w:rsidR="00514791" w:rsidRDefault="009B1690">
            <w:pPr>
              <w:pStyle w:val="TableParagraph"/>
              <w:spacing w:before="109"/>
              <w:ind w:left="200"/>
              <w:rPr>
                <w:rFonts w:ascii="Calibri"/>
                <w:b/>
                <w:sz w:val="21"/>
              </w:rPr>
            </w:pPr>
            <w:r>
              <w:rPr>
                <w:rFonts w:ascii="Calibri"/>
                <w:b/>
                <w:sz w:val="21"/>
                <w:u w:val="single"/>
              </w:rPr>
              <w:t>CARTER</w:t>
            </w:r>
          </w:p>
        </w:tc>
        <w:tc>
          <w:tcPr>
            <w:tcW w:w="2499" w:type="dxa"/>
          </w:tcPr>
          <w:p w:rsidR="00514791" w:rsidRDefault="00514791"/>
        </w:tc>
        <w:tc>
          <w:tcPr>
            <w:tcW w:w="2295" w:type="dxa"/>
          </w:tcPr>
          <w:p w:rsidR="00514791" w:rsidRDefault="00514791"/>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We Care Learning Center</w:t>
            </w:r>
          </w:p>
        </w:tc>
        <w:tc>
          <w:tcPr>
            <w:tcW w:w="2499" w:type="dxa"/>
          </w:tcPr>
          <w:p w:rsidR="00514791" w:rsidRDefault="009B1690">
            <w:pPr>
              <w:pStyle w:val="TableParagraph"/>
              <w:spacing w:line="238" w:lineRule="exact"/>
              <w:ind w:left="1139"/>
              <w:rPr>
                <w:rFonts w:ascii="Calibri"/>
                <w:sz w:val="21"/>
              </w:rPr>
            </w:pPr>
            <w:r>
              <w:rPr>
                <w:rFonts w:ascii="Calibri"/>
                <w:sz w:val="21"/>
              </w:rPr>
              <w:t>Monday</w:t>
            </w:r>
          </w:p>
        </w:tc>
        <w:tc>
          <w:tcPr>
            <w:tcW w:w="2295" w:type="dxa"/>
          </w:tcPr>
          <w:p w:rsidR="00514791" w:rsidRDefault="00A456DE">
            <w:pPr>
              <w:pStyle w:val="TableParagraph"/>
              <w:spacing w:line="238" w:lineRule="exact"/>
              <w:ind w:left="351"/>
              <w:rPr>
                <w:rFonts w:ascii="Calibri" w:hAnsi="Calibri"/>
                <w:sz w:val="21"/>
              </w:rPr>
            </w:pPr>
            <w:r>
              <w:rPr>
                <w:rFonts w:ascii="Calibri" w:hAnsi="Calibri"/>
                <w:sz w:val="21"/>
              </w:rPr>
              <w:t>12:00 PM – 4:0</w:t>
            </w:r>
            <w:r w:rsidR="009B1690">
              <w:rPr>
                <w:rFonts w:ascii="Calibri" w:hAnsi="Calibri"/>
                <w:sz w:val="21"/>
              </w:rPr>
              <w:t>0 PM</w:t>
            </w:r>
          </w:p>
        </w:tc>
      </w:tr>
      <w:tr w:rsidR="00514791">
        <w:trPr>
          <w:trHeight w:hRule="exact" w:val="256"/>
        </w:trPr>
        <w:tc>
          <w:tcPr>
            <w:tcW w:w="4749" w:type="dxa"/>
          </w:tcPr>
          <w:p w:rsidR="00514791" w:rsidRDefault="009B1690">
            <w:pPr>
              <w:pStyle w:val="TableParagraph"/>
              <w:spacing w:line="238" w:lineRule="exact"/>
              <w:ind w:left="200"/>
              <w:rPr>
                <w:rFonts w:ascii="Calibri"/>
                <w:sz w:val="21"/>
              </w:rPr>
            </w:pPr>
            <w:r>
              <w:rPr>
                <w:rFonts w:ascii="Calibri"/>
                <w:sz w:val="21"/>
              </w:rPr>
              <w:t>612 Hwy 32 S</w:t>
            </w:r>
          </w:p>
        </w:tc>
        <w:tc>
          <w:tcPr>
            <w:tcW w:w="2499" w:type="dxa"/>
          </w:tcPr>
          <w:p w:rsidR="00514791" w:rsidRDefault="00514791"/>
        </w:tc>
        <w:tc>
          <w:tcPr>
            <w:tcW w:w="2295" w:type="dxa"/>
          </w:tcPr>
          <w:p w:rsidR="00514791" w:rsidRDefault="00514791"/>
        </w:tc>
      </w:tr>
      <w:tr w:rsidR="00514791">
        <w:trPr>
          <w:trHeight w:hRule="exact" w:val="384"/>
        </w:trPr>
        <w:tc>
          <w:tcPr>
            <w:tcW w:w="4749" w:type="dxa"/>
          </w:tcPr>
          <w:p w:rsidR="00514791" w:rsidRDefault="009B1690" w:rsidP="00A456DE">
            <w:pPr>
              <w:pStyle w:val="TableParagraph"/>
              <w:spacing w:line="236" w:lineRule="exact"/>
              <w:ind w:left="200"/>
              <w:rPr>
                <w:rFonts w:ascii="Calibri"/>
                <w:sz w:val="21"/>
              </w:rPr>
            </w:pPr>
            <w:r>
              <w:rPr>
                <w:rFonts w:ascii="Calibri"/>
                <w:sz w:val="21"/>
              </w:rPr>
              <w:t xml:space="preserve">Staff: </w:t>
            </w:r>
            <w:r w:rsidR="00A456DE">
              <w:rPr>
                <w:rFonts w:ascii="Calibri"/>
                <w:sz w:val="21"/>
              </w:rPr>
              <w:t xml:space="preserve">Gail </w:t>
            </w:r>
            <w:proofErr w:type="spellStart"/>
            <w:r w:rsidR="00A456DE">
              <w:rPr>
                <w:rFonts w:ascii="Calibri"/>
                <w:sz w:val="21"/>
              </w:rPr>
              <w:t>Caskey</w:t>
            </w:r>
            <w:proofErr w:type="spellEnd"/>
          </w:p>
        </w:tc>
        <w:tc>
          <w:tcPr>
            <w:tcW w:w="2499" w:type="dxa"/>
          </w:tcPr>
          <w:p w:rsidR="00514791" w:rsidRDefault="00514791"/>
        </w:tc>
        <w:tc>
          <w:tcPr>
            <w:tcW w:w="2295" w:type="dxa"/>
          </w:tcPr>
          <w:p w:rsidR="00514791" w:rsidRDefault="00514791"/>
        </w:tc>
      </w:tr>
      <w:tr w:rsidR="00514791">
        <w:trPr>
          <w:trHeight w:hRule="exact" w:val="385"/>
        </w:trPr>
        <w:tc>
          <w:tcPr>
            <w:tcW w:w="4749" w:type="dxa"/>
          </w:tcPr>
          <w:p w:rsidR="00514791" w:rsidRDefault="009B1690">
            <w:pPr>
              <w:pStyle w:val="TableParagraph"/>
              <w:spacing w:before="109"/>
              <w:ind w:left="200"/>
              <w:rPr>
                <w:rFonts w:ascii="Calibri"/>
                <w:b/>
                <w:sz w:val="21"/>
              </w:rPr>
            </w:pPr>
            <w:r>
              <w:rPr>
                <w:rFonts w:ascii="Calibri"/>
                <w:b/>
                <w:sz w:val="21"/>
                <w:u w:val="single"/>
              </w:rPr>
              <w:t>CRANDON</w:t>
            </w:r>
          </w:p>
        </w:tc>
        <w:tc>
          <w:tcPr>
            <w:tcW w:w="2499" w:type="dxa"/>
          </w:tcPr>
          <w:p w:rsidR="00514791" w:rsidRDefault="00514791"/>
        </w:tc>
        <w:tc>
          <w:tcPr>
            <w:tcW w:w="2295" w:type="dxa"/>
          </w:tcPr>
          <w:p w:rsidR="00514791" w:rsidRDefault="00514791"/>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Associated Bank, Lower Level</w:t>
            </w:r>
          </w:p>
        </w:tc>
        <w:tc>
          <w:tcPr>
            <w:tcW w:w="2499" w:type="dxa"/>
          </w:tcPr>
          <w:p w:rsidR="00514791" w:rsidRDefault="009B1690">
            <w:pPr>
              <w:pStyle w:val="TableParagraph"/>
              <w:spacing w:line="238" w:lineRule="exact"/>
              <w:ind w:left="1139"/>
              <w:rPr>
                <w:rFonts w:ascii="Calibri"/>
                <w:sz w:val="21"/>
              </w:rPr>
            </w:pPr>
            <w:r>
              <w:rPr>
                <w:rFonts w:ascii="Calibri"/>
                <w:sz w:val="21"/>
              </w:rPr>
              <w:t>Tuesday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2:00 PM</w:t>
            </w:r>
          </w:p>
        </w:tc>
      </w:tr>
      <w:tr w:rsidR="00514791">
        <w:trPr>
          <w:trHeight w:hRule="exact" w:val="256"/>
        </w:trPr>
        <w:tc>
          <w:tcPr>
            <w:tcW w:w="4749" w:type="dxa"/>
          </w:tcPr>
          <w:p w:rsidR="00514791" w:rsidRDefault="009B1690">
            <w:pPr>
              <w:pStyle w:val="TableParagraph"/>
              <w:spacing w:line="238" w:lineRule="exact"/>
              <w:ind w:left="200"/>
              <w:rPr>
                <w:rFonts w:ascii="Calibri"/>
                <w:sz w:val="21"/>
              </w:rPr>
            </w:pPr>
            <w:r>
              <w:rPr>
                <w:rFonts w:ascii="Calibri"/>
                <w:sz w:val="21"/>
              </w:rPr>
              <w:t>210 South Lake Avenue</w:t>
            </w:r>
          </w:p>
        </w:tc>
        <w:tc>
          <w:tcPr>
            <w:tcW w:w="2499" w:type="dxa"/>
          </w:tcPr>
          <w:p w:rsidR="00514791" w:rsidRDefault="009B1690">
            <w:pPr>
              <w:pStyle w:val="TableParagraph"/>
              <w:spacing w:line="238" w:lineRule="exact"/>
              <w:ind w:left="1139"/>
              <w:rPr>
                <w:rFonts w:ascii="Calibri"/>
                <w:sz w:val="21"/>
              </w:rPr>
            </w:pPr>
            <w:r>
              <w:rPr>
                <w:rFonts w:ascii="Calibri"/>
                <w:sz w:val="21"/>
              </w:rPr>
              <w:t>Thursday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2:00 PM</w:t>
            </w:r>
          </w:p>
        </w:tc>
      </w:tr>
      <w:tr w:rsidR="00514791">
        <w:trPr>
          <w:trHeight w:hRule="exact" w:val="384"/>
        </w:trPr>
        <w:tc>
          <w:tcPr>
            <w:tcW w:w="4749" w:type="dxa"/>
          </w:tcPr>
          <w:p w:rsidR="00514791" w:rsidRDefault="009B1690">
            <w:pPr>
              <w:pStyle w:val="TableParagraph"/>
              <w:spacing w:line="236" w:lineRule="exact"/>
              <w:ind w:left="200"/>
              <w:rPr>
                <w:rFonts w:ascii="Calibri"/>
                <w:sz w:val="21"/>
              </w:rPr>
            </w:pPr>
            <w:r>
              <w:rPr>
                <w:rFonts w:ascii="Calibri"/>
                <w:sz w:val="21"/>
              </w:rPr>
              <w:t xml:space="preserve">Staff: Sue </w:t>
            </w:r>
            <w:proofErr w:type="spellStart"/>
            <w:r>
              <w:rPr>
                <w:rFonts w:ascii="Calibri"/>
                <w:sz w:val="21"/>
              </w:rPr>
              <w:t>Dervetski</w:t>
            </w:r>
            <w:proofErr w:type="spellEnd"/>
          </w:p>
        </w:tc>
        <w:tc>
          <w:tcPr>
            <w:tcW w:w="2499" w:type="dxa"/>
          </w:tcPr>
          <w:p w:rsidR="00514791" w:rsidRDefault="00514791"/>
        </w:tc>
        <w:tc>
          <w:tcPr>
            <w:tcW w:w="2295" w:type="dxa"/>
          </w:tcPr>
          <w:p w:rsidR="00514791" w:rsidRDefault="00514791"/>
        </w:tc>
      </w:tr>
      <w:tr w:rsidR="00514791">
        <w:trPr>
          <w:trHeight w:hRule="exact" w:val="385"/>
        </w:trPr>
        <w:tc>
          <w:tcPr>
            <w:tcW w:w="4749" w:type="dxa"/>
          </w:tcPr>
          <w:p w:rsidR="00514791" w:rsidRDefault="009B1690">
            <w:pPr>
              <w:pStyle w:val="TableParagraph"/>
              <w:spacing w:before="109"/>
              <w:ind w:left="200"/>
              <w:rPr>
                <w:rFonts w:ascii="Calibri"/>
                <w:b/>
                <w:sz w:val="21"/>
              </w:rPr>
            </w:pPr>
            <w:r>
              <w:rPr>
                <w:rFonts w:ascii="Calibri"/>
                <w:b/>
                <w:sz w:val="21"/>
                <w:u w:val="single"/>
              </w:rPr>
              <w:t>EAGLE RIVER</w:t>
            </w:r>
          </w:p>
        </w:tc>
        <w:tc>
          <w:tcPr>
            <w:tcW w:w="2499" w:type="dxa"/>
          </w:tcPr>
          <w:p w:rsidR="00514791" w:rsidRDefault="00514791"/>
        </w:tc>
        <w:tc>
          <w:tcPr>
            <w:tcW w:w="2295" w:type="dxa"/>
          </w:tcPr>
          <w:p w:rsidR="00514791" w:rsidRDefault="00514791"/>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Walter E. Olson Memorial Library</w:t>
            </w:r>
          </w:p>
        </w:tc>
        <w:tc>
          <w:tcPr>
            <w:tcW w:w="2499" w:type="dxa"/>
          </w:tcPr>
          <w:p w:rsidR="00514791" w:rsidRDefault="009B1690">
            <w:pPr>
              <w:pStyle w:val="TableParagraph"/>
              <w:spacing w:line="238" w:lineRule="exact"/>
              <w:ind w:left="1139"/>
              <w:rPr>
                <w:rFonts w:ascii="Calibri"/>
                <w:sz w:val="21"/>
              </w:rPr>
            </w:pPr>
            <w:r>
              <w:rPr>
                <w:rFonts w:ascii="Calibri"/>
                <w:sz w:val="21"/>
              </w:rPr>
              <w:t>Monday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1</w:t>
            </w:r>
            <w:r w:rsidR="00A456DE">
              <w:rPr>
                <w:rFonts w:ascii="Calibri" w:hAnsi="Calibri"/>
                <w:sz w:val="21"/>
              </w:rPr>
              <w:t>2</w:t>
            </w:r>
            <w:r>
              <w:rPr>
                <w:rFonts w:ascii="Calibri" w:hAnsi="Calibri"/>
                <w:sz w:val="21"/>
              </w:rPr>
              <w:t>:00 PM</w:t>
            </w:r>
          </w:p>
        </w:tc>
      </w:tr>
      <w:tr w:rsidR="00514791">
        <w:trPr>
          <w:trHeight w:hRule="exact" w:val="256"/>
        </w:trPr>
        <w:tc>
          <w:tcPr>
            <w:tcW w:w="4749" w:type="dxa"/>
          </w:tcPr>
          <w:p w:rsidR="00514791" w:rsidRDefault="009B1690">
            <w:pPr>
              <w:pStyle w:val="TableParagraph"/>
              <w:spacing w:line="238" w:lineRule="exact"/>
              <w:ind w:left="200"/>
              <w:rPr>
                <w:rFonts w:ascii="Calibri"/>
                <w:sz w:val="21"/>
              </w:rPr>
            </w:pPr>
            <w:r>
              <w:rPr>
                <w:rFonts w:ascii="Calibri"/>
                <w:sz w:val="21"/>
              </w:rPr>
              <w:t>203 N Main Street</w:t>
            </w:r>
          </w:p>
        </w:tc>
        <w:tc>
          <w:tcPr>
            <w:tcW w:w="2499" w:type="dxa"/>
          </w:tcPr>
          <w:p w:rsidR="00514791" w:rsidRDefault="009B1690">
            <w:pPr>
              <w:pStyle w:val="TableParagraph"/>
              <w:spacing w:line="238" w:lineRule="exact"/>
              <w:ind w:left="1139"/>
              <w:rPr>
                <w:rFonts w:ascii="Calibri"/>
                <w:sz w:val="21"/>
              </w:rPr>
            </w:pPr>
            <w:r>
              <w:rPr>
                <w:rFonts w:ascii="Calibri"/>
                <w:sz w:val="21"/>
              </w:rPr>
              <w:t>Wednesday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1</w:t>
            </w:r>
            <w:r w:rsidR="00A456DE">
              <w:rPr>
                <w:rFonts w:ascii="Calibri" w:hAnsi="Calibri"/>
                <w:sz w:val="21"/>
              </w:rPr>
              <w:t>2</w:t>
            </w:r>
            <w:r>
              <w:rPr>
                <w:rFonts w:ascii="Calibri" w:hAnsi="Calibri"/>
                <w:sz w:val="21"/>
              </w:rPr>
              <w:t>:00 PM</w:t>
            </w:r>
          </w:p>
        </w:tc>
      </w:tr>
      <w:tr w:rsidR="00514791">
        <w:trPr>
          <w:trHeight w:hRule="exact" w:val="384"/>
        </w:trPr>
        <w:tc>
          <w:tcPr>
            <w:tcW w:w="4749" w:type="dxa"/>
          </w:tcPr>
          <w:p w:rsidR="00514791" w:rsidRDefault="009B1690">
            <w:pPr>
              <w:pStyle w:val="TableParagraph"/>
              <w:spacing w:line="236" w:lineRule="exact"/>
              <w:ind w:left="200"/>
              <w:rPr>
                <w:rFonts w:ascii="Calibri"/>
                <w:sz w:val="21"/>
              </w:rPr>
            </w:pPr>
            <w:r>
              <w:rPr>
                <w:rFonts w:ascii="Calibri"/>
                <w:sz w:val="21"/>
              </w:rPr>
              <w:t xml:space="preserve">Staff: Sue </w:t>
            </w:r>
            <w:proofErr w:type="spellStart"/>
            <w:r>
              <w:rPr>
                <w:rFonts w:ascii="Calibri"/>
                <w:sz w:val="21"/>
              </w:rPr>
              <w:t>Dervetski</w:t>
            </w:r>
            <w:proofErr w:type="spellEnd"/>
          </w:p>
        </w:tc>
        <w:tc>
          <w:tcPr>
            <w:tcW w:w="2499" w:type="dxa"/>
          </w:tcPr>
          <w:p w:rsidR="00514791" w:rsidRDefault="00514791"/>
        </w:tc>
        <w:tc>
          <w:tcPr>
            <w:tcW w:w="2295" w:type="dxa"/>
          </w:tcPr>
          <w:p w:rsidR="00514791" w:rsidRDefault="00514791"/>
        </w:tc>
      </w:tr>
      <w:tr w:rsidR="00514791">
        <w:trPr>
          <w:trHeight w:hRule="exact" w:val="385"/>
        </w:trPr>
        <w:tc>
          <w:tcPr>
            <w:tcW w:w="4749" w:type="dxa"/>
          </w:tcPr>
          <w:p w:rsidR="00514791" w:rsidRDefault="009B1690">
            <w:pPr>
              <w:pStyle w:val="TableParagraph"/>
              <w:spacing w:before="109"/>
              <w:ind w:left="200"/>
              <w:rPr>
                <w:rFonts w:ascii="Calibri"/>
                <w:b/>
                <w:sz w:val="21"/>
              </w:rPr>
            </w:pPr>
            <w:r>
              <w:rPr>
                <w:rFonts w:ascii="Calibri"/>
                <w:b/>
                <w:sz w:val="21"/>
                <w:u w:val="single"/>
              </w:rPr>
              <w:t>FOREST COUNTY POTAWATOMI COMMUNITY</w:t>
            </w:r>
          </w:p>
        </w:tc>
        <w:tc>
          <w:tcPr>
            <w:tcW w:w="2499" w:type="dxa"/>
          </w:tcPr>
          <w:p w:rsidR="00514791" w:rsidRDefault="00514791"/>
        </w:tc>
        <w:tc>
          <w:tcPr>
            <w:tcW w:w="2295" w:type="dxa"/>
          </w:tcPr>
          <w:p w:rsidR="00514791" w:rsidRDefault="00514791"/>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Cultural Center, Library, Museum</w:t>
            </w:r>
          </w:p>
        </w:tc>
        <w:tc>
          <w:tcPr>
            <w:tcW w:w="2499" w:type="dxa"/>
          </w:tcPr>
          <w:p w:rsidR="00514791" w:rsidRDefault="009B1690">
            <w:pPr>
              <w:pStyle w:val="TableParagraph"/>
              <w:spacing w:line="238" w:lineRule="exact"/>
              <w:ind w:left="1139"/>
              <w:rPr>
                <w:rFonts w:ascii="Calibri"/>
                <w:sz w:val="21"/>
              </w:rPr>
            </w:pPr>
            <w:r>
              <w:rPr>
                <w:rFonts w:ascii="Calibri"/>
                <w:sz w:val="21"/>
              </w:rPr>
              <w:t>Monday</w:t>
            </w:r>
          </w:p>
        </w:tc>
        <w:tc>
          <w:tcPr>
            <w:tcW w:w="2295" w:type="dxa"/>
          </w:tcPr>
          <w:p w:rsidR="00514791" w:rsidRDefault="00A456DE" w:rsidP="00A456DE">
            <w:pPr>
              <w:pStyle w:val="TableParagraph"/>
              <w:spacing w:line="238" w:lineRule="exact"/>
              <w:ind w:left="351"/>
              <w:rPr>
                <w:rFonts w:ascii="Calibri" w:hAnsi="Calibri"/>
                <w:sz w:val="21"/>
              </w:rPr>
            </w:pPr>
            <w:r>
              <w:rPr>
                <w:rFonts w:ascii="Calibri" w:hAnsi="Calibri"/>
                <w:sz w:val="21"/>
              </w:rPr>
              <w:t>12</w:t>
            </w:r>
            <w:r w:rsidR="009B1690">
              <w:rPr>
                <w:rFonts w:ascii="Calibri" w:hAnsi="Calibri"/>
                <w:sz w:val="21"/>
              </w:rPr>
              <w:t xml:space="preserve">:30 </w:t>
            </w:r>
            <w:r>
              <w:rPr>
                <w:rFonts w:ascii="Calibri" w:hAnsi="Calibri"/>
                <w:sz w:val="21"/>
              </w:rPr>
              <w:t>P</w:t>
            </w:r>
            <w:r w:rsidR="009B1690">
              <w:rPr>
                <w:rFonts w:ascii="Calibri" w:hAnsi="Calibri"/>
                <w:sz w:val="21"/>
              </w:rPr>
              <w:t xml:space="preserve">M – </w:t>
            </w:r>
            <w:r>
              <w:rPr>
                <w:rFonts w:ascii="Calibri" w:hAnsi="Calibri"/>
                <w:sz w:val="21"/>
              </w:rPr>
              <w:t>3</w:t>
            </w:r>
            <w:r w:rsidR="009B1690">
              <w:rPr>
                <w:rFonts w:ascii="Calibri" w:hAnsi="Calibri"/>
                <w:sz w:val="21"/>
              </w:rPr>
              <w:t>:30 PM</w:t>
            </w:r>
          </w:p>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 xml:space="preserve">8130 Mish </w:t>
            </w:r>
            <w:proofErr w:type="spellStart"/>
            <w:r>
              <w:rPr>
                <w:rFonts w:ascii="Calibri"/>
                <w:sz w:val="21"/>
              </w:rPr>
              <w:t>Ko</w:t>
            </w:r>
            <w:proofErr w:type="spellEnd"/>
            <w:r>
              <w:rPr>
                <w:rFonts w:ascii="Calibri"/>
                <w:sz w:val="21"/>
              </w:rPr>
              <w:t xml:space="preserve"> </w:t>
            </w:r>
            <w:proofErr w:type="spellStart"/>
            <w:r>
              <w:rPr>
                <w:rFonts w:ascii="Calibri"/>
                <w:sz w:val="21"/>
              </w:rPr>
              <w:t>Swen</w:t>
            </w:r>
            <w:proofErr w:type="spellEnd"/>
            <w:r>
              <w:rPr>
                <w:rFonts w:ascii="Calibri"/>
                <w:sz w:val="21"/>
              </w:rPr>
              <w:t xml:space="preserve"> Drive</w:t>
            </w:r>
          </w:p>
        </w:tc>
        <w:tc>
          <w:tcPr>
            <w:tcW w:w="2499" w:type="dxa"/>
          </w:tcPr>
          <w:p w:rsidR="00514791" w:rsidRDefault="009B1690">
            <w:pPr>
              <w:pStyle w:val="TableParagraph"/>
              <w:spacing w:line="238" w:lineRule="exact"/>
              <w:ind w:left="1139"/>
              <w:rPr>
                <w:rFonts w:ascii="Calibri"/>
                <w:sz w:val="21"/>
              </w:rPr>
            </w:pPr>
            <w:r>
              <w:rPr>
                <w:rFonts w:ascii="Calibri"/>
                <w:sz w:val="21"/>
              </w:rPr>
              <w:t>Wednesday</w:t>
            </w:r>
          </w:p>
        </w:tc>
        <w:tc>
          <w:tcPr>
            <w:tcW w:w="2295" w:type="dxa"/>
          </w:tcPr>
          <w:p w:rsidR="00514791" w:rsidRDefault="00A456DE" w:rsidP="00A456DE">
            <w:pPr>
              <w:pStyle w:val="TableParagraph"/>
              <w:spacing w:line="238" w:lineRule="exact"/>
              <w:ind w:left="351"/>
              <w:rPr>
                <w:rFonts w:ascii="Calibri" w:hAnsi="Calibri"/>
                <w:sz w:val="21"/>
              </w:rPr>
            </w:pPr>
            <w:r>
              <w:rPr>
                <w:rFonts w:ascii="Calibri" w:hAnsi="Calibri"/>
                <w:sz w:val="21"/>
              </w:rPr>
              <w:t>12:30 P</w:t>
            </w:r>
            <w:r w:rsidR="009B1690">
              <w:rPr>
                <w:rFonts w:ascii="Calibri" w:hAnsi="Calibri"/>
                <w:sz w:val="21"/>
              </w:rPr>
              <w:t xml:space="preserve">M – </w:t>
            </w:r>
            <w:r>
              <w:rPr>
                <w:rFonts w:ascii="Calibri" w:hAnsi="Calibri"/>
                <w:sz w:val="21"/>
              </w:rPr>
              <w:t>3</w:t>
            </w:r>
            <w:r w:rsidR="009B1690">
              <w:rPr>
                <w:rFonts w:ascii="Calibri" w:hAnsi="Calibri"/>
                <w:sz w:val="21"/>
              </w:rPr>
              <w:t>:30 PM</w:t>
            </w:r>
          </w:p>
        </w:tc>
      </w:tr>
      <w:tr w:rsidR="00514791">
        <w:trPr>
          <w:trHeight w:hRule="exact" w:val="384"/>
        </w:trPr>
        <w:tc>
          <w:tcPr>
            <w:tcW w:w="4749" w:type="dxa"/>
          </w:tcPr>
          <w:p w:rsidR="00514791" w:rsidRDefault="009B1690">
            <w:pPr>
              <w:pStyle w:val="TableParagraph"/>
              <w:spacing w:line="238" w:lineRule="exact"/>
              <w:ind w:left="200"/>
              <w:rPr>
                <w:rFonts w:ascii="Calibri"/>
                <w:sz w:val="21"/>
              </w:rPr>
            </w:pPr>
            <w:r>
              <w:rPr>
                <w:rFonts w:ascii="Calibri"/>
                <w:sz w:val="21"/>
              </w:rPr>
              <w:t>Staff: Amy Vickers</w:t>
            </w:r>
          </w:p>
        </w:tc>
        <w:tc>
          <w:tcPr>
            <w:tcW w:w="2499" w:type="dxa"/>
          </w:tcPr>
          <w:p w:rsidR="00514791" w:rsidRDefault="00514791"/>
        </w:tc>
        <w:tc>
          <w:tcPr>
            <w:tcW w:w="2295" w:type="dxa"/>
          </w:tcPr>
          <w:p w:rsidR="00514791" w:rsidRDefault="00514791"/>
        </w:tc>
      </w:tr>
      <w:tr w:rsidR="00514791">
        <w:trPr>
          <w:trHeight w:hRule="exact" w:val="384"/>
        </w:trPr>
        <w:tc>
          <w:tcPr>
            <w:tcW w:w="4749" w:type="dxa"/>
          </w:tcPr>
          <w:p w:rsidR="00514791" w:rsidRDefault="009B1690">
            <w:pPr>
              <w:pStyle w:val="TableParagraph"/>
              <w:spacing w:before="108"/>
              <w:ind w:left="200"/>
              <w:rPr>
                <w:rFonts w:ascii="Calibri"/>
                <w:b/>
                <w:sz w:val="21"/>
              </w:rPr>
            </w:pPr>
            <w:r>
              <w:rPr>
                <w:rFonts w:ascii="Calibri"/>
                <w:b/>
                <w:sz w:val="21"/>
                <w:u w:val="single"/>
              </w:rPr>
              <w:t>LAC DU FLAMBEAU</w:t>
            </w:r>
          </w:p>
        </w:tc>
        <w:tc>
          <w:tcPr>
            <w:tcW w:w="2499" w:type="dxa"/>
          </w:tcPr>
          <w:p w:rsidR="00514791" w:rsidRDefault="00514791"/>
        </w:tc>
        <w:tc>
          <w:tcPr>
            <w:tcW w:w="2295" w:type="dxa"/>
          </w:tcPr>
          <w:p w:rsidR="00514791" w:rsidRDefault="00514791"/>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Lac du Flambeau Community Ed. Center</w:t>
            </w:r>
          </w:p>
        </w:tc>
        <w:tc>
          <w:tcPr>
            <w:tcW w:w="2499" w:type="dxa"/>
          </w:tcPr>
          <w:p w:rsidR="00514791" w:rsidRDefault="009B1690">
            <w:pPr>
              <w:pStyle w:val="TableParagraph"/>
              <w:spacing w:line="238" w:lineRule="exact"/>
              <w:ind w:left="1139"/>
              <w:rPr>
                <w:rFonts w:ascii="Calibri"/>
                <w:sz w:val="21"/>
              </w:rPr>
            </w:pPr>
            <w:r>
              <w:rPr>
                <w:rFonts w:ascii="Calibri"/>
                <w:sz w:val="21"/>
              </w:rPr>
              <w:t>Monday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3:00 PM</w:t>
            </w:r>
          </w:p>
        </w:tc>
      </w:tr>
      <w:tr w:rsidR="00514791">
        <w:trPr>
          <w:trHeight w:hRule="exact" w:val="512"/>
        </w:trPr>
        <w:tc>
          <w:tcPr>
            <w:tcW w:w="4749" w:type="dxa"/>
          </w:tcPr>
          <w:p w:rsidR="00514791" w:rsidRDefault="009B1690">
            <w:pPr>
              <w:pStyle w:val="TableParagraph"/>
              <w:spacing w:line="238" w:lineRule="exact"/>
              <w:ind w:left="200"/>
              <w:rPr>
                <w:rFonts w:ascii="Calibri"/>
                <w:sz w:val="21"/>
              </w:rPr>
            </w:pPr>
            <w:r>
              <w:rPr>
                <w:rFonts w:ascii="Calibri"/>
                <w:sz w:val="21"/>
              </w:rPr>
              <w:t>Nicolet Classroom</w:t>
            </w:r>
          </w:p>
          <w:p w:rsidR="00514791" w:rsidRDefault="009B1690">
            <w:pPr>
              <w:pStyle w:val="TableParagraph"/>
              <w:ind w:left="200"/>
              <w:rPr>
                <w:rFonts w:ascii="Calibri"/>
                <w:sz w:val="21"/>
              </w:rPr>
            </w:pPr>
            <w:r>
              <w:rPr>
                <w:rFonts w:ascii="Calibri"/>
                <w:sz w:val="21"/>
              </w:rPr>
              <w:t>562 Peace Pipe Road</w:t>
            </w:r>
          </w:p>
        </w:tc>
        <w:tc>
          <w:tcPr>
            <w:tcW w:w="2499" w:type="dxa"/>
          </w:tcPr>
          <w:p w:rsidR="00514791" w:rsidRDefault="009B1690">
            <w:pPr>
              <w:pStyle w:val="TableParagraph"/>
              <w:spacing w:line="238" w:lineRule="exact"/>
              <w:ind w:left="1139"/>
              <w:rPr>
                <w:rFonts w:ascii="Calibri"/>
                <w:sz w:val="21"/>
              </w:rPr>
            </w:pPr>
            <w:r>
              <w:rPr>
                <w:rFonts w:ascii="Calibri"/>
                <w:sz w:val="21"/>
              </w:rPr>
              <w:t>Wednesday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3:00 PM</w:t>
            </w:r>
          </w:p>
        </w:tc>
      </w:tr>
      <w:tr w:rsidR="00514791">
        <w:trPr>
          <w:trHeight w:hRule="exact" w:val="354"/>
        </w:trPr>
        <w:tc>
          <w:tcPr>
            <w:tcW w:w="4749" w:type="dxa"/>
          </w:tcPr>
          <w:p w:rsidR="00514791" w:rsidRDefault="009B1690">
            <w:pPr>
              <w:pStyle w:val="TableParagraph"/>
              <w:spacing w:line="236" w:lineRule="exact"/>
              <w:ind w:left="200"/>
              <w:rPr>
                <w:rFonts w:ascii="Calibri"/>
                <w:sz w:val="21"/>
              </w:rPr>
            </w:pPr>
            <w:r>
              <w:rPr>
                <w:rFonts w:ascii="Calibri"/>
                <w:sz w:val="21"/>
              </w:rPr>
              <w:t xml:space="preserve">Staff: Julie </w:t>
            </w:r>
            <w:proofErr w:type="spellStart"/>
            <w:r>
              <w:rPr>
                <w:rFonts w:ascii="Calibri"/>
                <w:sz w:val="21"/>
              </w:rPr>
              <w:t>Hagstrom</w:t>
            </w:r>
            <w:proofErr w:type="spellEnd"/>
          </w:p>
        </w:tc>
        <w:tc>
          <w:tcPr>
            <w:tcW w:w="2499" w:type="dxa"/>
          </w:tcPr>
          <w:p w:rsidR="00514791" w:rsidRDefault="00514791"/>
        </w:tc>
        <w:tc>
          <w:tcPr>
            <w:tcW w:w="2295" w:type="dxa"/>
          </w:tcPr>
          <w:p w:rsidR="00514791" w:rsidRDefault="00514791"/>
        </w:tc>
      </w:tr>
      <w:tr w:rsidR="00514791">
        <w:trPr>
          <w:trHeight w:hRule="exact" w:val="354"/>
        </w:trPr>
        <w:tc>
          <w:tcPr>
            <w:tcW w:w="4749" w:type="dxa"/>
          </w:tcPr>
          <w:p w:rsidR="00514791" w:rsidRDefault="009B1690">
            <w:pPr>
              <w:pStyle w:val="TableParagraph"/>
              <w:spacing w:before="79"/>
              <w:ind w:left="200"/>
              <w:rPr>
                <w:rFonts w:ascii="Calibri"/>
                <w:b/>
                <w:sz w:val="21"/>
              </w:rPr>
            </w:pPr>
            <w:r>
              <w:rPr>
                <w:rFonts w:ascii="Calibri"/>
                <w:b/>
                <w:sz w:val="21"/>
                <w:u w:val="single"/>
              </w:rPr>
              <w:t>MINOCQUA/WOODRUFF</w:t>
            </w:r>
          </w:p>
        </w:tc>
        <w:tc>
          <w:tcPr>
            <w:tcW w:w="2499" w:type="dxa"/>
          </w:tcPr>
          <w:p w:rsidR="00514791" w:rsidRDefault="00514791"/>
        </w:tc>
        <w:tc>
          <w:tcPr>
            <w:tcW w:w="2295" w:type="dxa"/>
          </w:tcPr>
          <w:p w:rsidR="00514791" w:rsidRDefault="00514791"/>
        </w:tc>
      </w:tr>
      <w:tr w:rsidR="00514791">
        <w:trPr>
          <w:trHeight w:hRule="exact" w:val="256"/>
        </w:trPr>
        <w:tc>
          <w:tcPr>
            <w:tcW w:w="4749" w:type="dxa"/>
          </w:tcPr>
          <w:p w:rsidR="00514791" w:rsidRDefault="009B1690">
            <w:pPr>
              <w:pStyle w:val="TableParagraph"/>
              <w:spacing w:line="236" w:lineRule="exact"/>
              <w:ind w:left="200"/>
              <w:rPr>
                <w:rFonts w:ascii="Calibri"/>
                <w:sz w:val="21"/>
              </w:rPr>
            </w:pPr>
            <w:r>
              <w:rPr>
                <w:rFonts w:ascii="Calibri"/>
                <w:sz w:val="21"/>
              </w:rPr>
              <w:t>Lakeside Plaza, Suite 2B</w:t>
            </w:r>
          </w:p>
        </w:tc>
        <w:tc>
          <w:tcPr>
            <w:tcW w:w="2499" w:type="dxa"/>
          </w:tcPr>
          <w:p w:rsidR="00514791" w:rsidRDefault="009B1690">
            <w:pPr>
              <w:pStyle w:val="TableParagraph"/>
              <w:spacing w:line="236" w:lineRule="exact"/>
              <w:ind w:left="1139"/>
              <w:rPr>
                <w:rFonts w:ascii="Calibri"/>
                <w:sz w:val="21"/>
              </w:rPr>
            </w:pPr>
            <w:r>
              <w:rPr>
                <w:rFonts w:ascii="Calibri"/>
                <w:sz w:val="21"/>
              </w:rPr>
              <w:t>Monday</w:t>
            </w:r>
          </w:p>
        </w:tc>
        <w:tc>
          <w:tcPr>
            <w:tcW w:w="2295" w:type="dxa"/>
          </w:tcPr>
          <w:p w:rsidR="00514791" w:rsidRDefault="00A456DE">
            <w:pPr>
              <w:pStyle w:val="TableParagraph"/>
              <w:spacing w:line="236" w:lineRule="exact"/>
              <w:ind w:left="351"/>
              <w:rPr>
                <w:rFonts w:ascii="Calibri" w:hAnsi="Calibri"/>
                <w:sz w:val="21"/>
              </w:rPr>
            </w:pPr>
            <w:r>
              <w:rPr>
                <w:rFonts w:ascii="Calibri" w:hAnsi="Calibri"/>
                <w:sz w:val="21"/>
              </w:rPr>
              <w:t>9:00 AM – 3</w:t>
            </w:r>
            <w:r w:rsidR="009B1690">
              <w:rPr>
                <w:rFonts w:ascii="Calibri" w:hAnsi="Calibri"/>
                <w:sz w:val="21"/>
              </w:rPr>
              <w:t>:00 PM</w:t>
            </w:r>
          </w:p>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103 Elm Street</w:t>
            </w:r>
          </w:p>
        </w:tc>
        <w:tc>
          <w:tcPr>
            <w:tcW w:w="2499" w:type="dxa"/>
          </w:tcPr>
          <w:p w:rsidR="00514791" w:rsidRDefault="009B1690">
            <w:pPr>
              <w:pStyle w:val="TableParagraph"/>
              <w:spacing w:line="238" w:lineRule="exact"/>
              <w:ind w:left="1139"/>
              <w:rPr>
                <w:rFonts w:ascii="Calibri"/>
                <w:sz w:val="21"/>
              </w:rPr>
            </w:pPr>
            <w:r>
              <w:rPr>
                <w:rFonts w:ascii="Calibri"/>
                <w:sz w:val="21"/>
              </w:rPr>
              <w:t>Wednesday</w:t>
            </w:r>
          </w:p>
        </w:tc>
        <w:tc>
          <w:tcPr>
            <w:tcW w:w="2295" w:type="dxa"/>
          </w:tcPr>
          <w:p w:rsidR="00514791" w:rsidRDefault="00A456DE">
            <w:pPr>
              <w:pStyle w:val="TableParagraph"/>
              <w:spacing w:line="238" w:lineRule="exact"/>
              <w:ind w:left="351"/>
              <w:rPr>
                <w:rFonts w:ascii="Calibri" w:hAnsi="Calibri"/>
                <w:sz w:val="21"/>
              </w:rPr>
            </w:pPr>
            <w:r>
              <w:rPr>
                <w:rFonts w:ascii="Calibri" w:hAnsi="Calibri"/>
                <w:sz w:val="21"/>
              </w:rPr>
              <w:t>9:00 AM – 3</w:t>
            </w:r>
            <w:r w:rsidR="009B1690">
              <w:rPr>
                <w:rFonts w:ascii="Calibri" w:hAnsi="Calibri"/>
                <w:sz w:val="21"/>
              </w:rPr>
              <w:t>:00 PM</w:t>
            </w:r>
          </w:p>
        </w:tc>
      </w:tr>
      <w:tr w:rsidR="00514791">
        <w:trPr>
          <w:trHeight w:hRule="exact" w:val="385"/>
        </w:trPr>
        <w:tc>
          <w:tcPr>
            <w:tcW w:w="4749" w:type="dxa"/>
          </w:tcPr>
          <w:p w:rsidR="00514791" w:rsidRDefault="009B1690" w:rsidP="00A456DE">
            <w:pPr>
              <w:pStyle w:val="TableParagraph"/>
              <w:spacing w:line="238" w:lineRule="exact"/>
              <w:ind w:left="200"/>
              <w:rPr>
                <w:rFonts w:ascii="Calibri"/>
                <w:sz w:val="21"/>
              </w:rPr>
            </w:pPr>
            <w:r>
              <w:rPr>
                <w:rFonts w:ascii="Calibri"/>
                <w:sz w:val="21"/>
              </w:rPr>
              <w:t xml:space="preserve">Staff: </w:t>
            </w:r>
            <w:r w:rsidR="00A456DE">
              <w:rPr>
                <w:rFonts w:ascii="Calibri"/>
                <w:sz w:val="21"/>
              </w:rPr>
              <w:t xml:space="preserve">Jane </w:t>
            </w:r>
            <w:proofErr w:type="spellStart"/>
            <w:r w:rsidR="00A456DE">
              <w:rPr>
                <w:rFonts w:ascii="Calibri"/>
                <w:sz w:val="21"/>
              </w:rPr>
              <w:t>Kummer</w:t>
            </w:r>
            <w:proofErr w:type="spellEnd"/>
          </w:p>
        </w:tc>
        <w:tc>
          <w:tcPr>
            <w:tcW w:w="2499" w:type="dxa"/>
          </w:tcPr>
          <w:p w:rsidR="00514791" w:rsidRDefault="00514791"/>
        </w:tc>
        <w:tc>
          <w:tcPr>
            <w:tcW w:w="2295" w:type="dxa"/>
          </w:tcPr>
          <w:p w:rsidR="00514791" w:rsidRDefault="00514791"/>
        </w:tc>
      </w:tr>
      <w:tr w:rsidR="00514791">
        <w:trPr>
          <w:trHeight w:hRule="exact" w:val="384"/>
        </w:trPr>
        <w:tc>
          <w:tcPr>
            <w:tcW w:w="4749" w:type="dxa"/>
          </w:tcPr>
          <w:p w:rsidR="00514791" w:rsidRDefault="009B1690">
            <w:pPr>
              <w:pStyle w:val="TableParagraph"/>
              <w:spacing w:before="109"/>
              <w:ind w:left="200"/>
              <w:rPr>
                <w:rFonts w:ascii="Calibri"/>
                <w:b/>
                <w:sz w:val="21"/>
              </w:rPr>
            </w:pPr>
            <w:r>
              <w:rPr>
                <w:rFonts w:ascii="Calibri"/>
                <w:b/>
                <w:sz w:val="21"/>
                <w:u w:val="single"/>
              </w:rPr>
              <w:t>RHINELANDER</w:t>
            </w:r>
          </w:p>
        </w:tc>
        <w:tc>
          <w:tcPr>
            <w:tcW w:w="2499" w:type="dxa"/>
          </w:tcPr>
          <w:p w:rsidR="00514791" w:rsidRDefault="00514791"/>
        </w:tc>
        <w:tc>
          <w:tcPr>
            <w:tcW w:w="2295" w:type="dxa"/>
          </w:tcPr>
          <w:p w:rsidR="00514791" w:rsidRDefault="00514791"/>
        </w:tc>
      </w:tr>
      <w:tr w:rsidR="00514791">
        <w:trPr>
          <w:trHeight w:hRule="exact" w:val="256"/>
        </w:trPr>
        <w:tc>
          <w:tcPr>
            <w:tcW w:w="4749" w:type="dxa"/>
          </w:tcPr>
          <w:p w:rsidR="00514791" w:rsidRDefault="009B1690">
            <w:pPr>
              <w:pStyle w:val="TableParagraph"/>
              <w:spacing w:line="236" w:lineRule="exact"/>
              <w:ind w:left="200"/>
              <w:rPr>
                <w:rFonts w:ascii="Calibri"/>
                <w:sz w:val="21"/>
              </w:rPr>
            </w:pPr>
            <w:r>
              <w:rPr>
                <w:rFonts w:ascii="Calibri"/>
                <w:sz w:val="21"/>
              </w:rPr>
              <w:t>Nicolet College</w:t>
            </w:r>
          </w:p>
        </w:tc>
        <w:tc>
          <w:tcPr>
            <w:tcW w:w="2499" w:type="dxa"/>
          </w:tcPr>
          <w:p w:rsidR="00514791" w:rsidRDefault="009B1690">
            <w:pPr>
              <w:pStyle w:val="TableParagraph"/>
              <w:spacing w:line="236" w:lineRule="exact"/>
              <w:ind w:left="1139"/>
              <w:rPr>
                <w:rFonts w:ascii="Calibri"/>
                <w:sz w:val="21"/>
              </w:rPr>
            </w:pPr>
            <w:r>
              <w:rPr>
                <w:rFonts w:ascii="Calibri"/>
                <w:sz w:val="21"/>
              </w:rPr>
              <w:t>Monday</w:t>
            </w:r>
          </w:p>
        </w:tc>
        <w:tc>
          <w:tcPr>
            <w:tcW w:w="2295" w:type="dxa"/>
          </w:tcPr>
          <w:p w:rsidR="00514791" w:rsidRDefault="009B1690">
            <w:pPr>
              <w:pStyle w:val="TableParagraph"/>
              <w:spacing w:line="236" w:lineRule="exact"/>
              <w:ind w:left="351"/>
              <w:rPr>
                <w:rFonts w:ascii="Calibri" w:hAnsi="Calibri"/>
                <w:sz w:val="21"/>
              </w:rPr>
            </w:pPr>
            <w:r>
              <w:rPr>
                <w:rFonts w:ascii="Calibri" w:hAnsi="Calibri"/>
                <w:sz w:val="21"/>
              </w:rPr>
              <w:t>9:00 AM – 6:00 PM</w:t>
            </w:r>
          </w:p>
        </w:tc>
      </w:tr>
      <w:tr w:rsidR="00514791">
        <w:trPr>
          <w:trHeight w:hRule="exact" w:val="257"/>
        </w:trPr>
        <w:tc>
          <w:tcPr>
            <w:tcW w:w="4749" w:type="dxa"/>
          </w:tcPr>
          <w:p w:rsidR="00514791" w:rsidRDefault="009B1690">
            <w:pPr>
              <w:pStyle w:val="TableParagraph"/>
              <w:spacing w:line="238" w:lineRule="exact"/>
              <w:ind w:left="200"/>
              <w:rPr>
                <w:rFonts w:ascii="Calibri"/>
                <w:sz w:val="21"/>
              </w:rPr>
            </w:pPr>
            <w:r>
              <w:rPr>
                <w:rFonts w:ascii="Calibri"/>
                <w:sz w:val="21"/>
              </w:rPr>
              <w:t>Lakeside Center, Second Floor 207</w:t>
            </w:r>
          </w:p>
        </w:tc>
        <w:tc>
          <w:tcPr>
            <w:tcW w:w="2499" w:type="dxa"/>
          </w:tcPr>
          <w:p w:rsidR="00514791" w:rsidRDefault="009B1690">
            <w:pPr>
              <w:pStyle w:val="TableParagraph"/>
              <w:spacing w:line="238" w:lineRule="exact"/>
              <w:ind w:left="1139"/>
              <w:rPr>
                <w:rFonts w:ascii="Calibri"/>
                <w:sz w:val="21"/>
              </w:rPr>
            </w:pPr>
            <w:r>
              <w:rPr>
                <w:rFonts w:ascii="Calibri"/>
                <w:sz w:val="21"/>
              </w:rPr>
              <w:t>Tuesday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6:00 PM</w:t>
            </w:r>
          </w:p>
        </w:tc>
      </w:tr>
      <w:tr w:rsidR="00514791">
        <w:trPr>
          <w:trHeight w:hRule="exact" w:val="257"/>
        </w:trPr>
        <w:tc>
          <w:tcPr>
            <w:tcW w:w="4749" w:type="dxa"/>
          </w:tcPr>
          <w:p w:rsidR="00514791" w:rsidRDefault="009B1690" w:rsidP="00A456DE">
            <w:pPr>
              <w:pStyle w:val="TableParagraph"/>
              <w:spacing w:line="238" w:lineRule="exact"/>
              <w:ind w:left="200"/>
              <w:rPr>
                <w:rFonts w:ascii="Calibri"/>
                <w:sz w:val="21"/>
              </w:rPr>
            </w:pPr>
            <w:r>
              <w:rPr>
                <w:rFonts w:ascii="Calibri"/>
                <w:sz w:val="21"/>
              </w:rPr>
              <w:t xml:space="preserve">Staff: Sue </w:t>
            </w:r>
            <w:proofErr w:type="spellStart"/>
            <w:r>
              <w:rPr>
                <w:rFonts w:ascii="Calibri"/>
                <w:sz w:val="21"/>
              </w:rPr>
              <w:t>Dervetski</w:t>
            </w:r>
            <w:proofErr w:type="spellEnd"/>
            <w:r>
              <w:rPr>
                <w:rFonts w:ascii="Calibri"/>
                <w:sz w:val="21"/>
              </w:rPr>
              <w:t>,</w:t>
            </w:r>
            <w:r w:rsidR="00A456DE">
              <w:rPr>
                <w:rFonts w:ascii="Calibri"/>
                <w:sz w:val="21"/>
              </w:rPr>
              <w:t xml:space="preserve"> Amy Vickers</w:t>
            </w:r>
          </w:p>
        </w:tc>
        <w:tc>
          <w:tcPr>
            <w:tcW w:w="2499" w:type="dxa"/>
          </w:tcPr>
          <w:p w:rsidR="00514791" w:rsidRDefault="009B1690">
            <w:pPr>
              <w:pStyle w:val="TableParagraph"/>
              <w:spacing w:line="238" w:lineRule="exact"/>
              <w:ind w:left="1139"/>
              <w:rPr>
                <w:rFonts w:ascii="Calibri"/>
                <w:sz w:val="21"/>
              </w:rPr>
            </w:pPr>
            <w:r>
              <w:rPr>
                <w:rFonts w:ascii="Calibri"/>
                <w:sz w:val="21"/>
              </w:rPr>
              <w:t>Wednesday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6:00 PM</w:t>
            </w:r>
          </w:p>
        </w:tc>
      </w:tr>
      <w:tr w:rsidR="00514791" w:rsidTr="00A456DE">
        <w:trPr>
          <w:trHeight w:hRule="exact" w:val="506"/>
        </w:trPr>
        <w:tc>
          <w:tcPr>
            <w:tcW w:w="4749" w:type="dxa"/>
          </w:tcPr>
          <w:p w:rsidR="00514791" w:rsidRDefault="009B1690" w:rsidP="00A456DE">
            <w:pPr>
              <w:pStyle w:val="TableParagraph"/>
              <w:spacing w:line="238" w:lineRule="exact"/>
              <w:ind w:left="200"/>
              <w:rPr>
                <w:rFonts w:ascii="Calibri"/>
                <w:sz w:val="21"/>
              </w:rPr>
            </w:pPr>
            <w:r>
              <w:rPr>
                <w:rFonts w:ascii="Calibri"/>
                <w:sz w:val="21"/>
              </w:rPr>
              <w:t xml:space="preserve">Jan </w:t>
            </w:r>
            <w:proofErr w:type="spellStart"/>
            <w:r>
              <w:rPr>
                <w:rFonts w:ascii="Calibri"/>
                <w:sz w:val="21"/>
              </w:rPr>
              <w:t>Dobizl</w:t>
            </w:r>
            <w:proofErr w:type="spellEnd"/>
            <w:r>
              <w:rPr>
                <w:rFonts w:ascii="Calibri"/>
                <w:sz w:val="21"/>
              </w:rPr>
              <w:t>, Jon Koch</w:t>
            </w:r>
            <w:r w:rsidR="00A456DE">
              <w:rPr>
                <w:rFonts w:ascii="Calibri"/>
                <w:sz w:val="21"/>
              </w:rPr>
              <w:t xml:space="preserve">, Jane </w:t>
            </w:r>
            <w:proofErr w:type="spellStart"/>
            <w:r w:rsidR="00A456DE">
              <w:rPr>
                <w:rFonts w:ascii="Calibri"/>
                <w:sz w:val="21"/>
              </w:rPr>
              <w:t>Kummer</w:t>
            </w:r>
            <w:proofErr w:type="spellEnd"/>
          </w:p>
        </w:tc>
        <w:tc>
          <w:tcPr>
            <w:tcW w:w="2499" w:type="dxa"/>
          </w:tcPr>
          <w:p w:rsidR="00514791" w:rsidRDefault="009B1690">
            <w:pPr>
              <w:pStyle w:val="TableParagraph"/>
              <w:spacing w:line="238" w:lineRule="exact"/>
              <w:ind w:left="1139"/>
              <w:rPr>
                <w:rFonts w:ascii="Calibri"/>
                <w:sz w:val="21"/>
              </w:rPr>
            </w:pPr>
            <w:r>
              <w:rPr>
                <w:rFonts w:ascii="Calibri"/>
                <w:sz w:val="21"/>
              </w:rPr>
              <w:t>Thursday</w:t>
            </w:r>
          </w:p>
          <w:p w:rsidR="00514791" w:rsidRDefault="009B1690">
            <w:pPr>
              <w:pStyle w:val="TableParagraph"/>
              <w:ind w:left="1119" w:right="815"/>
              <w:jc w:val="center"/>
              <w:rPr>
                <w:rFonts w:ascii="Calibri"/>
                <w:sz w:val="21"/>
              </w:rPr>
            </w:pPr>
            <w:r>
              <w:rPr>
                <w:rFonts w:ascii="Calibri"/>
                <w:sz w:val="21"/>
              </w:rPr>
              <w:t>Friday</w:t>
            </w:r>
          </w:p>
        </w:tc>
        <w:tc>
          <w:tcPr>
            <w:tcW w:w="2295" w:type="dxa"/>
          </w:tcPr>
          <w:p w:rsidR="00514791" w:rsidRDefault="009B1690">
            <w:pPr>
              <w:pStyle w:val="TableParagraph"/>
              <w:spacing w:line="238" w:lineRule="exact"/>
              <w:ind w:left="351"/>
              <w:rPr>
                <w:rFonts w:ascii="Calibri" w:hAnsi="Calibri"/>
                <w:sz w:val="21"/>
              </w:rPr>
            </w:pPr>
            <w:r>
              <w:rPr>
                <w:rFonts w:ascii="Calibri" w:hAnsi="Calibri"/>
                <w:sz w:val="21"/>
              </w:rPr>
              <w:t>9:00 AM – 6:00 PM</w:t>
            </w:r>
          </w:p>
          <w:p w:rsidR="00514791" w:rsidRDefault="009B1690">
            <w:pPr>
              <w:pStyle w:val="TableParagraph"/>
              <w:ind w:left="351"/>
              <w:rPr>
                <w:rFonts w:ascii="Calibri" w:hAnsi="Calibri"/>
                <w:sz w:val="21"/>
              </w:rPr>
            </w:pPr>
            <w:r>
              <w:rPr>
                <w:rFonts w:ascii="Calibri" w:hAnsi="Calibri"/>
                <w:sz w:val="21"/>
              </w:rPr>
              <w:t>10:00 AM – 2:00 PM</w:t>
            </w:r>
          </w:p>
        </w:tc>
      </w:tr>
      <w:tr w:rsidR="00514791">
        <w:trPr>
          <w:trHeight w:hRule="exact" w:val="384"/>
        </w:trPr>
        <w:tc>
          <w:tcPr>
            <w:tcW w:w="4749" w:type="dxa"/>
          </w:tcPr>
          <w:p w:rsidR="00514791" w:rsidRDefault="009B1690">
            <w:pPr>
              <w:pStyle w:val="TableParagraph"/>
              <w:spacing w:before="108"/>
              <w:ind w:left="200"/>
              <w:rPr>
                <w:rFonts w:ascii="Calibri"/>
                <w:b/>
                <w:sz w:val="21"/>
              </w:rPr>
            </w:pPr>
            <w:r>
              <w:rPr>
                <w:rFonts w:ascii="Calibri"/>
                <w:b/>
                <w:sz w:val="21"/>
                <w:u w:val="single"/>
              </w:rPr>
              <w:t>TOMAHAWK</w:t>
            </w:r>
          </w:p>
        </w:tc>
        <w:tc>
          <w:tcPr>
            <w:tcW w:w="2499" w:type="dxa"/>
          </w:tcPr>
          <w:p w:rsidR="00514791" w:rsidRDefault="00514791"/>
        </w:tc>
        <w:tc>
          <w:tcPr>
            <w:tcW w:w="2295" w:type="dxa"/>
          </w:tcPr>
          <w:p w:rsidR="00514791" w:rsidRDefault="00514791"/>
        </w:tc>
      </w:tr>
      <w:tr w:rsidR="00514791">
        <w:trPr>
          <w:trHeight w:hRule="exact" w:val="257"/>
        </w:trPr>
        <w:tc>
          <w:tcPr>
            <w:tcW w:w="4749" w:type="dxa"/>
          </w:tcPr>
          <w:p w:rsidR="00514791" w:rsidRDefault="00A456DE">
            <w:pPr>
              <w:pStyle w:val="TableParagraph"/>
              <w:spacing w:line="238" w:lineRule="exact"/>
              <w:ind w:left="200"/>
              <w:rPr>
                <w:rFonts w:ascii="Calibri"/>
                <w:sz w:val="21"/>
              </w:rPr>
            </w:pPr>
            <w:r>
              <w:rPr>
                <w:rFonts w:ascii="Calibri"/>
                <w:sz w:val="21"/>
              </w:rPr>
              <w:t>Tomahawk Public Library</w:t>
            </w:r>
          </w:p>
        </w:tc>
        <w:tc>
          <w:tcPr>
            <w:tcW w:w="2499" w:type="dxa"/>
          </w:tcPr>
          <w:p w:rsidR="00514791" w:rsidRDefault="00A456DE">
            <w:pPr>
              <w:pStyle w:val="TableParagraph"/>
              <w:spacing w:line="238" w:lineRule="exact"/>
              <w:ind w:left="1139"/>
              <w:rPr>
                <w:rFonts w:ascii="Calibri"/>
                <w:sz w:val="21"/>
              </w:rPr>
            </w:pPr>
            <w:r>
              <w:rPr>
                <w:rFonts w:ascii="Calibri"/>
                <w:sz w:val="21"/>
              </w:rPr>
              <w:t>Mon</w:t>
            </w:r>
            <w:r w:rsidR="009B1690">
              <w:rPr>
                <w:rFonts w:ascii="Calibri"/>
                <w:sz w:val="21"/>
              </w:rPr>
              <w:t>day</w:t>
            </w:r>
          </w:p>
        </w:tc>
        <w:tc>
          <w:tcPr>
            <w:tcW w:w="2295" w:type="dxa"/>
          </w:tcPr>
          <w:p w:rsidR="00514791" w:rsidRDefault="00A456DE">
            <w:pPr>
              <w:pStyle w:val="TableParagraph"/>
              <w:spacing w:line="238" w:lineRule="exact"/>
              <w:ind w:left="351"/>
              <w:rPr>
                <w:rFonts w:ascii="Calibri" w:hAnsi="Calibri"/>
                <w:sz w:val="21"/>
              </w:rPr>
            </w:pPr>
            <w:r>
              <w:rPr>
                <w:rFonts w:ascii="Calibri" w:hAnsi="Calibri"/>
                <w:sz w:val="21"/>
              </w:rPr>
              <w:t>9:00 AM – 1</w:t>
            </w:r>
            <w:r w:rsidR="009B1690">
              <w:rPr>
                <w:rFonts w:ascii="Calibri" w:hAnsi="Calibri"/>
                <w:sz w:val="21"/>
              </w:rPr>
              <w:t>:00 PM</w:t>
            </w:r>
          </w:p>
        </w:tc>
      </w:tr>
      <w:tr w:rsidR="00514791">
        <w:trPr>
          <w:trHeight w:hRule="exact" w:val="257"/>
        </w:trPr>
        <w:tc>
          <w:tcPr>
            <w:tcW w:w="4749" w:type="dxa"/>
          </w:tcPr>
          <w:p w:rsidR="00514791" w:rsidRDefault="00A456DE">
            <w:pPr>
              <w:pStyle w:val="TableParagraph"/>
              <w:spacing w:line="238" w:lineRule="exact"/>
              <w:ind w:left="200"/>
              <w:rPr>
                <w:rFonts w:ascii="Calibri"/>
                <w:sz w:val="21"/>
              </w:rPr>
            </w:pPr>
            <w:r>
              <w:rPr>
                <w:rFonts w:ascii="Calibri"/>
                <w:sz w:val="21"/>
              </w:rPr>
              <w:t>300 W Lincoln</w:t>
            </w:r>
            <w:r w:rsidR="009B1690">
              <w:rPr>
                <w:rFonts w:ascii="Calibri"/>
                <w:sz w:val="21"/>
              </w:rPr>
              <w:t xml:space="preserve"> Avenue</w:t>
            </w:r>
          </w:p>
        </w:tc>
        <w:tc>
          <w:tcPr>
            <w:tcW w:w="2499" w:type="dxa"/>
          </w:tcPr>
          <w:p w:rsidR="00514791" w:rsidRDefault="009B1690">
            <w:pPr>
              <w:pStyle w:val="TableParagraph"/>
              <w:spacing w:line="238" w:lineRule="exact"/>
              <w:ind w:left="1139"/>
              <w:rPr>
                <w:rFonts w:ascii="Calibri"/>
                <w:sz w:val="21"/>
              </w:rPr>
            </w:pPr>
            <w:r>
              <w:rPr>
                <w:rFonts w:ascii="Calibri"/>
                <w:sz w:val="21"/>
              </w:rPr>
              <w:t>Thursday</w:t>
            </w:r>
          </w:p>
        </w:tc>
        <w:tc>
          <w:tcPr>
            <w:tcW w:w="2295" w:type="dxa"/>
          </w:tcPr>
          <w:p w:rsidR="00514791" w:rsidRDefault="00A456DE">
            <w:pPr>
              <w:pStyle w:val="TableParagraph"/>
              <w:spacing w:line="238" w:lineRule="exact"/>
              <w:ind w:left="351"/>
              <w:rPr>
                <w:rFonts w:ascii="Calibri" w:hAnsi="Calibri"/>
                <w:sz w:val="21"/>
              </w:rPr>
            </w:pPr>
            <w:r>
              <w:rPr>
                <w:rFonts w:ascii="Calibri" w:hAnsi="Calibri"/>
                <w:sz w:val="21"/>
              </w:rPr>
              <w:t>9:00 AM – 1</w:t>
            </w:r>
            <w:r w:rsidR="009B1690">
              <w:rPr>
                <w:rFonts w:ascii="Calibri" w:hAnsi="Calibri"/>
                <w:sz w:val="21"/>
              </w:rPr>
              <w:t>:00 PM</w:t>
            </w:r>
          </w:p>
        </w:tc>
      </w:tr>
      <w:tr w:rsidR="00514791">
        <w:trPr>
          <w:trHeight w:hRule="exact" w:val="234"/>
        </w:trPr>
        <w:tc>
          <w:tcPr>
            <w:tcW w:w="4749" w:type="dxa"/>
          </w:tcPr>
          <w:p w:rsidR="00514791" w:rsidRDefault="009B1690">
            <w:pPr>
              <w:pStyle w:val="TableParagraph"/>
              <w:spacing w:line="238" w:lineRule="exact"/>
              <w:ind w:left="200"/>
              <w:rPr>
                <w:rFonts w:ascii="Calibri"/>
                <w:sz w:val="21"/>
              </w:rPr>
            </w:pPr>
            <w:r>
              <w:rPr>
                <w:rFonts w:ascii="Calibri"/>
                <w:sz w:val="21"/>
              </w:rPr>
              <w:t xml:space="preserve">Staff: Cathy </w:t>
            </w:r>
            <w:proofErr w:type="spellStart"/>
            <w:r>
              <w:rPr>
                <w:rFonts w:ascii="Calibri"/>
                <w:sz w:val="21"/>
              </w:rPr>
              <w:t>Schmit</w:t>
            </w:r>
            <w:proofErr w:type="spellEnd"/>
          </w:p>
        </w:tc>
        <w:tc>
          <w:tcPr>
            <w:tcW w:w="2499" w:type="dxa"/>
          </w:tcPr>
          <w:p w:rsidR="00514791" w:rsidRDefault="00514791"/>
        </w:tc>
        <w:tc>
          <w:tcPr>
            <w:tcW w:w="2295" w:type="dxa"/>
          </w:tcPr>
          <w:p w:rsidR="00514791" w:rsidRDefault="00514791"/>
        </w:tc>
      </w:tr>
    </w:tbl>
    <w:p w:rsidR="00514791" w:rsidRDefault="00514791">
      <w:pPr>
        <w:sectPr w:rsidR="00514791" w:rsidSect="00AD5BBF">
          <w:headerReference w:type="default" r:id="rId10"/>
          <w:footerReference w:type="default" r:id="rId11"/>
          <w:pgSz w:w="12240" w:h="15840"/>
          <w:pgMar w:top="1420" w:right="1480" w:bottom="720" w:left="1000" w:header="0" w:footer="523" w:gutter="0"/>
          <w:cols w:space="720"/>
        </w:sect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
        <w:gridCol w:w="1058"/>
        <w:gridCol w:w="1350"/>
        <w:gridCol w:w="720"/>
        <w:gridCol w:w="1056"/>
        <w:gridCol w:w="24"/>
        <w:gridCol w:w="3232"/>
        <w:gridCol w:w="8"/>
        <w:gridCol w:w="2700"/>
        <w:gridCol w:w="9"/>
      </w:tblGrid>
      <w:tr w:rsidR="00E26BDA" w:rsidTr="007A1633">
        <w:trPr>
          <w:trHeight w:hRule="exact" w:val="221"/>
        </w:trPr>
        <w:tc>
          <w:tcPr>
            <w:tcW w:w="10163" w:type="dxa"/>
            <w:gridSpan w:val="10"/>
          </w:tcPr>
          <w:p w:rsidR="00E26BDA" w:rsidRDefault="00E26BDA" w:rsidP="00E26BDA">
            <w:pPr>
              <w:jc w:val="center"/>
            </w:pPr>
            <w:bookmarkStart w:id="2" w:name="Phone_Directory_-_Dashboard_-_m"/>
            <w:bookmarkEnd w:id="2"/>
            <w:r w:rsidRPr="00ED1B19">
              <w:rPr>
                <w:rFonts w:ascii="Calibri"/>
                <w:b/>
                <w:sz w:val="20"/>
              </w:rPr>
              <w:lastRenderedPageBreak/>
              <w:t>STAFF DIRECTORY</w:t>
            </w:r>
          </w:p>
        </w:tc>
      </w:tr>
      <w:tr w:rsidR="00514791" w:rsidTr="007A1633">
        <w:trPr>
          <w:trHeight w:hRule="exact" w:val="408"/>
        </w:trPr>
        <w:tc>
          <w:tcPr>
            <w:tcW w:w="1064" w:type="dxa"/>
            <w:gridSpan w:val="2"/>
            <w:shd w:val="clear" w:color="auto" w:fill="BDD7EE"/>
          </w:tcPr>
          <w:p w:rsidR="00514791" w:rsidRDefault="009B1690" w:rsidP="00E26BDA">
            <w:pPr>
              <w:pStyle w:val="TableParagraph"/>
              <w:spacing w:before="28"/>
              <w:ind w:left="-16"/>
              <w:jc w:val="center"/>
              <w:rPr>
                <w:rFonts w:ascii="Calibri"/>
                <w:sz w:val="20"/>
              </w:rPr>
            </w:pPr>
            <w:r>
              <w:rPr>
                <w:rFonts w:ascii="Calibri"/>
                <w:sz w:val="20"/>
              </w:rPr>
              <w:t>First</w:t>
            </w:r>
            <w:r w:rsidR="003D73CC">
              <w:rPr>
                <w:rFonts w:ascii="Calibri"/>
                <w:sz w:val="20"/>
              </w:rPr>
              <w:t xml:space="preserve"> </w:t>
            </w:r>
            <w:r>
              <w:rPr>
                <w:rFonts w:ascii="Calibri"/>
                <w:sz w:val="20"/>
              </w:rPr>
              <w:t>Name</w:t>
            </w:r>
          </w:p>
        </w:tc>
        <w:tc>
          <w:tcPr>
            <w:tcW w:w="1350" w:type="dxa"/>
            <w:shd w:val="clear" w:color="auto" w:fill="BDD7EE"/>
          </w:tcPr>
          <w:p w:rsidR="00514791" w:rsidRDefault="009B1690" w:rsidP="00E26BDA">
            <w:pPr>
              <w:pStyle w:val="TableParagraph"/>
              <w:spacing w:before="18"/>
              <w:ind w:left="0"/>
              <w:jc w:val="center"/>
              <w:rPr>
                <w:rFonts w:ascii="Calibri"/>
                <w:sz w:val="20"/>
              </w:rPr>
            </w:pPr>
            <w:r>
              <w:rPr>
                <w:rFonts w:ascii="Calibri"/>
                <w:sz w:val="20"/>
              </w:rPr>
              <w:t>Last</w:t>
            </w:r>
            <w:r w:rsidR="003D73CC">
              <w:rPr>
                <w:rFonts w:ascii="Calibri"/>
                <w:sz w:val="20"/>
              </w:rPr>
              <w:t xml:space="preserve"> </w:t>
            </w:r>
            <w:r>
              <w:rPr>
                <w:rFonts w:ascii="Calibri"/>
                <w:sz w:val="20"/>
              </w:rPr>
              <w:t>Name</w:t>
            </w:r>
          </w:p>
        </w:tc>
        <w:tc>
          <w:tcPr>
            <w:tcW w:w="720" w:type="dxa"/>
            <w:shd w:val="clear" w:color="auto" w:fill="BDD7EE"/>
          </w:tcPr>
          <w:p w:rsidR="00514791" w:rsidRDefault="009B1690" w:rsidP="00E26BDA">
            <w:pPr>
              <w:pStyle w:val="TableParagraph"/>
              <w:spacing w:before="28"/>
              <w:ind w:left="0"/>
              <w:jc w:val="center"/>
              <w:rPr>
                <w:rFonts w:ascii="Calibri"/>
                <w:sz w:val="20"/>
              </w:rPr>
            </w:pPr>
            <w:r>
              <w:rPr>
                <w:rFonts w:ascii="Calibri"/>
                <w:sz w:val="20"/>
              </w:rPr>
              <w:t>Ext</w:t>
            </w:r>
          </w:p>
        </w:tc>
        <w:tc>
          <w:tcPr>
            <w:tcW w:w="1056" w:type="dxa"/>
            <w:shd w:val="clear" w:color="auto" w:fill="BDD7EE"/>
          </w:tcPr>
          <w:p w:rsidR="00514791" w:rsidRDefault="009B1690" w:rsidP="00ED1B19">
            <w:pPr>
              <w:pStyle w:val="TableParagraph"/>
              <w:spacing w:before="28"/>
              <w:jc w:val="center"/>
              <w:rPr>
                <w:rFonts w:ascii="Calibri"/>
                <w:sz w:val="20"/>
              </w:rPr>
            </w:pPr>
            <w:r>
              <w:rPr>
                <w:rFonts w:ascii="Calibri"/>
                <w:sz w:val="20"/>
              </w:rPr>
              <w:t>Office</w:t>
            </w:r>
          </w:p>
        </w:tc>
        <w:tc>
          <w:tcPr>
            <w:tcW w:w="3256" w:type="dxa"/>
            <w:gridSpan w:val="2"/>
            <w:shd w:val="clear" w:color="auto" w:fill="BDD7EE"/>
          </w:tcPr>
          <w:p w:rsidR="00514791" w:rsidRDefault="009B1690" w:rsidP="00ED1B19">
            <w:pPr>
              <w:pStyle w:val="TableParagraph"/>
              <w:spacing w:before="28"/>
              <w:ind w:left="0" w:right="1200"/>
              <w:jc w:val="center"/>
              <w:rPr>
                <w:rFonts w:ascii="Calibri"/>
                <w:sz w:val="20"/>
              </w:rPr>
            </w:pPr>
            <w:r>
              <w:rPr>
                <w:rFonts w:ascii="Calibri"/>
                <w:sz w:val="20"/>
              </w:rPr>
              <w:t>Email</w:t>
            </w:r>
          </w:p>
        </w:tc>
        <w:tc>
          <w:tcPr>
            <w:tcW w:w="2717" w:type="dxa"/>
            <w:gridSpan w:val="3"/>
            <w:shd w:val="clear" w:color="auto" w:fill="BDD7EE"/>
          </w:tcPr>
          <w:p w:rsidR="00514791" w:rsidRDefault="009B1690" w:rsidP="00E26BDA">
            <w:pPr>
              <w:pStyle w:val="TableParagraph"/>
              <w:spacing w:before="18"/>
              <w:ind w:left="0"/>
              <w:jc w:val="center"/>
              <w:rPr>
                <w:rFonts w:ascii="Calibri"/>
                <w:sz w:val="20"/>
              </w:rPr>
            </w:pPr>
            <w:r>
              <w:rPr>
                <w:rFonts w:ascii="Calibri"/>
                <w:sz w:val="20"/>
              </w:rPr>
              <w:t>Position</w:t>
            </w:r>
          </w:p>
        </w:tc>
      </w:tr>
      <w:tr w:rsidR="00514791" w:rsidTr="007A1633">
        <w:trPr>
          <w:trHeight w:hRule="exact" w:val="290"/>
        </w:trPr>
        <w:tc>
          <w:tcPr>
            <w:tcW w:w="1064" w:type="dxa"/>
            <w:gridSpan w:val="2"/>
          </w:tcPr>
          <w:p w:rsidR="00514791" w:rsidRDefault="009B1690">
            <w:pPr>
              <w:pStyle w:val="TableParagraph"/>
              <w:spacing w:before="9"/>
              <w:ind w:left="26"/>
              <w:rPr>
                <w:rFonts w:ascii="Calibri"/>
                <w:sz w:val="20"/>
              </w:rPr>
            </w:pPr>
            <w:r>
              <w:rPr>
                <w:rFonts w:ascii="Calibri"/>
                <w:sz w:val="20"/>
              </w:rPr>
              <w:t>Bethyn</w:t>
            </w:r>
          </w:p>
        </w:tc>
        <w:tc>
          <w:tcPr>
            <w:tcW w:w="1350" w:type="dxa"/>
          </w:tcPr>
          <w:p w:rsidR="00514791" w:rsidRDefault="009B1690">
            <w:pPr>
              <w:pStyle w:val="TableParagraph"/>
              <w:spacing w:line="244" w:lineRule="exact"/>
              <w:ind w:left="58"/>
              <w:rPr>
                <w:rFonts w:ascii="Calibri"/>
                <w:sz w:val="20"/>
              </w:rPr>
            </w:pPr>
            <w:r>
              <w:rPr>
                <w:rFonts w:ascii="Calibri"/>
                <w:sz w:val="20"/>
              </w:rPr>
              <w:t>Baldauf</w:t>
            </w:r>
          </w:p>
        </w:tc>
        <w:tc>
          <w:tcPr>
            <w:tcW w:w="720" w:type="dxa"/>
          </w:tcPr>
          <w:p w:rsidR="00514791" w:rsidRDefault="009B1690">
            <w:pPr>
              <w:pStyle w:val="TableParagraph"/>
              <w:spacing w:before="9"/>
              <w:ind w:left="66"/>
              <w:rPr>
                <w:rFonts w:ascii="Calibri"/>
                <w:sz w:val="20"/>
              </w:rPr>
            </w:pPr>
            <w:r>
              <w:rPr>
                <w:rFonts w:ascii="Calibri"/>
                <w:sz w:val="20"/>
              </w:rPr>
              <w:t>4548</w:t>
            </w:r>
          </w:p>
        </w:tc>
        <w:tc>
          <w:tcPr>
            <w:tcW w:w="1056" w:type="dxa"/>
          </w:tcPr>
          <w:p w:rsidR="00514791" w:rsidRDefault="009B1690" w:rsidP="00ED1B19">
            <w:pPr>
              <w:pStyle w:val="TableParagraph"/>
              <w:spacing w:before="9"/>
              <w:ind w:left="150"/>
              <w:rPr>
                <w:rFonts w:ascii="Calibri"/>
                <w:sz w:val="20"/>
              </w:rPr>
            </w:pPr>
            <w:r>
              <w:rPr>
                <w:rFonts w:ascii="Calibri"/>
                <w:sz w:val="20"/>
              </w:rPr>
              <w:t>LC202D</w:t>
            </w:r>
          </w:p>
        </w:tc>
        <w:tc>
          <w:tcPr>
            <w:tcW w:w="3256" w:type="dxa"/>
            <w:gridSpan w:val="2"/>
          </w:tcPr>
          <w:p w:rsidR="00514791" w:rsidRDefault="00A65A48">
            <w:pPr>
              <w:pStyle w:val="TableParagraph"/>
              <w:spacing w:before="9"/>
              <w:ind w:left="124"/>
              <w:rPr>
                <w:rFonts w:ascii="Calibri"/>
                <w:sz w:val="20"/>
              </w:rPr>
            </w:pPr>
            <w:hyperlink r:id="rId12">
              <w:r w:rsidR="009B1690">
                <w:rPr>
                  <w:rFonts w:ascii="Calibri"/>
                  <w:sz w:val="20"/>
                </w:rPr>
                <w:t>bbaldauf@nicoletcollege.edu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Programmer/Analyst</w:t>
            </w:r>
          </w:p>
        </w:tc>
      </w:tr>
      <w:tr w:rsidR="00514791" w:rsidTr="007A1633">
        <w:trPr>
          <w:trHeight w:hRule="exact" w:val="398"/>
        </w:trPr>
        <w:tc>
          <w:tcPr>
            <w:tcW w:w="1064" w:type="dxa"/>
            <w:gridSpan w:val="2"/>
          </w:tcPr>
          <w:p w:rsidR="00514791" w:rsidRDefault="009B1690">
            <w:pPr>
              <w:pStyle w:val="TableParagraph"/>
              <w:spacing w:before="9"/>
              <w:ind w:left="26"/>
              <w:rPr>
                <w:rFonts w:ascii="Calibri"/>
                <w:sz w:val="20"/>
              </w:rPr>
            </w:pPr>
            <w:r>
              <w:rPr>
                <w:rFonts w:ascii="Calibri"/>
                <w:sz w:val="20"/>
              </w:rPr>
              <w:t>Bryan</w:t>
            </w:r>
          </w:p>
        </w:tc>
        <w:tc>
          <w:tcPr>
            <w:tcW w:w="1350" w:type="dxa"/>
          </w:tcPr>
          <w:p w:rsidR="00514791" w:rsidRDefault="009B1690">
            <w:pPr>
              <w:pStyle w:val="TableParagraph"/>
              <w:ind w:left="58"/>
              <w:rPr>
                <w:rFonts w:ascii="Calibri"/>
                <w:sz w:val="20"/>
              </w:rPr>
            </w:pPr>
            <w:r>
              <w:rPr>
                <w:rFonts w:ascii="Calibri"/>
                <w:sz w:val="20"/>
              </w:rPr>
              <w:t>Baldauf</w:t>
            </w:r>
          </w:p>
        </w:tc>
        <w:tc>
          <w:tcPr>
            <w:tcW w:w="720" w:type="dxa"/>
          </w:tcPr>
          <w:p w:rsidR="00514791" w:rsidRDefault="009B1690">
            <w:pPr>
              <w:pStyle w:val="TableParagraph"/>
              <w:spacing w:before="9"/>
              <w:ind w:left="66"/>
              <w:rPr>
                <w:rFonts w:ascii="Calibri"/>
                <w:sz w:val="20"/>
              </w:rPr>
            </w:pPr>
            <w:r>
              <w:rPr>
                <w:rFonts w:ascii="Calibri"/>
                <w:sz w:val="20"/>
              </w:rPr>
              <w:t>4571</w:t>
            </w:r>
          </w:p>
        </w:tc>
        <w:tc>
          <w:tcPr>
            <w:tcW w:w="1056" w:type="dxa"/>
          </w:tcPr>
          <w:p w:rsidR="00514791" w:rsidRDefault="009B1690" w:rsidP="00ED1B19">
            <w:pPr>
              <w:pStyle w:val="TableParagraph"/>
              <w:spacing w:before="9"/>
              <w:ind w:left="150"/>
              <w:rPr>
                <w:rFonts w:ascii="Calibri"/>
                <w:sz w:val="20"/>
              </w:rPr>
            </w:pPr>
            <w:r>
              <w:rPr>
                <w:rFonts w:ascii="Calibri"/>
                <w:sz w:val="20"/>
              </w:rPr>
              <w:t>LC202C</w:t>
            </w:r>
          </w:p>
        </w:tc>
        <w:tc>
          <w:tcPr>
            <w:tcW w:w="3256" w:type="dxa"/>
            <w:gridSpan w:val="2"/>
          </w:tcPr>
          <w:p w:rsidR="00514791" w:rsidRDefault="00A65A48">
            <w:pPr>
              <w:pStyle w:val="TableParagraph"/>
              <w:spacing w:before="9"/>
              <w:ind w:left="124"/>
              <w:rPr>
                <w:rFonts w:ascii="Calibri"/>
                <w:sz w:val="20"/>
              </w:rPr>
            </w:pPr>
            <w:hyperlink r:id="rId13">
              <w:r w:rsidR="009B1690">
                <w:rPr>
                  <w:rFonts w:ascii="Calibri"/>
                  <w:sz w:val="20"/>
                </w:rPr>
                <w:t>baldauf@nicoletcollege.edu</w:t>
              </w:r>
            </w:hyperlink>
          </w:p>
        </w:tc>
        <w:tc>
          <w:tcPr>
            <w:tcW w:w="2717" w:type="dxa"/>
            <w:gridSpan w:val="3"/>
          </w:tcPr>
          <w:p w:rsidR="00514791" w:rsidRDefault="009B1690" w:rsidP="00ED1B19">
            <w:pPr>
              <w:pStyle w:val="TableParagraph"/>
              <w:spacing w:line="244" w:lineRule="exact"/>
              <w:ind w:left="98"/>
              <w:rPr>
                <w:rFonts w:ascii="Calibri"/>
                <w:sz w:val="20"/>
              </w:rPr>
            </w:pPr>
            <w:r>
              <w:rPr>
                <w:rFonts w:ascii="Calibri"/>
                <w:sz w:val="20"/>
              </w:rPr>
              <w:t>Systems Administrator</w:t>
            </w:r>
          </w:p>
        </w:tc>
      </w:tr>
      <w:tr w:rsidR="00514791" w:rsidTr="007A1633">
        <w:trPr>
          <w:trHeight w:hRule="exact" w:val="398"/>
        </w:trPr>
        <w:tc>
          <w:tcPr>
            <w:tcW w:w="1064" w:type="dxa"/>
            <w:gridSpan w:val="2"/>
          </w:tcPr>
          <w:p w:rsidR="00514791" w:rsidRDefault="009B1690" w:rsidP="00E26BDA">
            <w:pPr>
              <w:pStyle w:val="TableParagraph"/>
              <w:ind w:left="26"/>
              <w:rPr>
                <w:rFonts w:ascii="Calibri"/>
                <w:sz w:val="20"/>
              </w:rPr>
            </w:pPr>
            <w:r>
              <w:rPr>
                <w:rFonts w:ascii="Calibri"/>
                <w:sz w:val="20"/>
              </w:rPr>
              <w:t>Dana</w:t>
            </w:r>
          </w:p>
        </w:tc>
        <w:tc>
          <w:tcPr>
            <w:tcW w:w="1350" w:type="dxa"/>
          </w:tcPr>
          <w:p w:rsidR="00514791" w:rsidRDefault="009B1690" w:rsidP="00E26BDA">
            <w:pPr>
              <w:pStyle w:val="TableParagraph"/>
              <w:ind w:left="58"/>
              <w:rPr>
                <w:rFonts w:ascii="Calibri"/>
                <w:sz w:val="20"/>
              </w:rPr>
            </w:pPr>
            <w:r>
              <w:rPr>
                <w:rFonts w:ascii="Calibri"/>
                <w:sz w:val="20"/>
              </w:rPr>
              <w:t>Baumgartner</w:t>
            </w:r>
          </w:p>
        </w:tc>
        <w:tc>
          <w:tcPr>
            <w:tcW w:w="720" w:type="dxa"/>
          </w:tcPr>
          <w:p w:rsidR="00514791" w:rsidRDefault="009B1690" w:rsidP="00E26BDA">
            <w:pPr>
              <w:pStyle w:val="TableParagraph"/>
              <w:ind w:left="66"/>
              <w:rPr>
                <w:rFonts w:ascii="Calibri"/>
                <w:sz w:val="20"/>
              </w:rPr>
            </w:pPr>
            <w:r>
              <w:rPr>
                <w:rFonts w:ascii="Calibri"/>
                <w:sz w:val="20"/>
              </w:rPr>
              <w:t>4453</w:t>
            </w:r>
          </w:p>
        </w:tc>
        <w:tc>
          <w:tcPr>
            <w:tcW w:w="1056" w:type="dxa"/>
          </w:tcPr>
          <w:p w:rsidR="00514791" w:rsidRDefault="009B1690" w:rsidP="00E26BDA">
            <w:pPr>
              <w:pStyle w:val="TableParagraph"/>
              <w:ind w:left="150"/>
              <w:rPr>
                <w:rFonts w:ascii="Calibri"/>
                <w:sz w:val="20"/>
              </w:rPr>
            </w:pPr>
            <w:r>
              <w:rPr>
                <w:rFonts w:ascii="Calibri"/>
                <w:sz w:val="20"/>
              </w:rPr>
              <w:t>BC1016</w:t>
            </w:r>
          </w:p>
        </w:tc>
        <w:tc>
          <w:tcPr>
            <w:tcW w:w="3256" w:type="dxa"/>
            <w:gridSpan w:val="2"/>
          </w:tcPr>
          <w:p w:rsidR="00514791" w:rsidRDefault="00A65A48" w:rsidP="00E26BDA">
            <w:pPr>
              <w:pStyle w:val="TableParagraph"/>
              <w:ind w:left="124"/>
              <w:rPr>
                <w:rFonts w:ascii="Calibri"/>
                <w:sz w:val="20"/>
              </w:rPr>
            </w:pPr>
            <w:hyperlink r:id="rId14">
              <w:r w:rsidR="009B1690">
                <w:rPr>
                  <w:rFonts w:ascii="Calibri"/>
                  <w:sz w:val="20"/>
                </w:rPr>
                <w:t>dbaumgartner@nicoletcollege.edu</w:t>
              </w:r>
            </w:hyperlink>
          </w:p>
        </w:tc>
        <w:tc>
          <w:tcPr>
            <w:tcW w:w="2717" w:type="dxa"/>
            <w:gridSpan w:val="3"/>
          </w:tcPr>
          <w:p w:rsidR="00514791" w:rsidRDefault="009B1690" w:rsidP="00E26BDA">
            <w:pPr>
              <w:pStyle w:val="TableParagraph"/>
              <w:ind w:left="98"/>
              <w:rPr>
                <w:rFonts w:ascii="Calibri"/>
                <w:sz w:val="20"/>
              </w:rPr>
            </w:pPr>
            <w:r>
              <w:rPr>
                <w:rFonts w:ascii="Calibri"/>
                <w:sz w:val="20"/>
              </w:rPr>
              <w:t>EMS &amp; Fire Service Specialist</w:t>
            </w:r>
          </w:p>
        </w:tc>
      </w:tr>
      <w:tr w:rsidR="00514791" w:rsidTr="007A1633">
        <w:trPr>
          <w:trHeight w:hRule="exact" w:val="506"/>
        </w:trPr>
        <w:tc>
          <w:tcPr>
            <w:tcW w:w="1064" w:type="dxa"/>
            <w:gridSpan w:val="2"/>
          </w:tcPr>
          <w:p w:rsidR="00514791" w:rsidRDefault="009B1690">
            <w:pPr>
              <w:pStyle w:val="TableParagraph"/>
              <w:spacing w:before="1"/>
              <w:ind w:left="26"/>
              <w:rPr>
                <w:rFonts w:ascii="Calibri"/>
                <w:sz w:val="20"/>
              </w:rPr>
            </w:pPr>
            <w:r>
              <w:rPr>
                <w:rFonts w:ascii="Calibri"/>
                <w:sz w:val="20"/>
              </w:rPr>
              <w:t>Scott</w:t>
            </w:r>
          </w:p>
        </w:tc>
        <w:tc>
          <w:tcPr>
            <w:tcW w:w="1350" w:type="dxa"/>
          </w:tcPr>
          <w:p w:rsidR="00514791" w:rsidRDefault="009B1690">
            <w:pPr>
              <w:pStyle w:val="TableParagraph"/>
              <w:ind w:left="58"/>
              <w:rPr>
                <w:rFonts w:ascii="Calibri"/>
                <w:sz w:val="20"/>
              </w:rPr>
            </w:pPr>
            <w:r>
              <w:rPr>
                <w:rFonts w:ascii="Calibri"/>
                <w:sz w:val="20"/>
              </w:rPr>
              <w:t>Biscobing</w:t>
            </w:r>
          </w:p>
        </w:tc>
        <w:tc>
          <w:tcPr>
            <w:tcW w:w="720" w:type="dxa"/>
          </w:tcPr>
          <w:p w:rsidR="00514791" w:rsidRDefault="009B1690">
            <w:pPr>
              <w:pStyle w:val="TableParagraph"/>
              <w:ind w:left="66"/>
              <w:rPr>
                <w:rFonts w:ascii="Calibri"/>
                <w:sz w:val="20"/>
              </w:rPr>
            </w:pPr>
            <w:r>
              <w:rPr>
                <w:rFonts w:ascii="Calibri"/>
                <w:sz w:val="20"/>
              </w:rPr>
              <w:t>4611</w:t>
            </w:r>
          </w:p>
        </w:tc>
        <w:tc>
          <w:tcPr>
            <w:tcW w:w="1056" w:type="dxa"/>
          </w:tcPr>
          <w:p w:rsidR="00514791" w:rsidRDefault="009B1690" w:rsidP="00ED1B19">
            <w:pPr>
              <w:pStyle w:val="TableParagraph"/>
              <w:ind w:left="150"/>
              <w:rPr>
                <w:rFonts w:ascii="Calibri"/>
                <w:sz w:val="20"/>
              </w:rPr>
            </w:pPr>
            <w:r>
              <w:rPr>
                <w:rFonts w:ascii="Calibri"/>
                <w:sz w:val="20"/>
              </w:rPr>
              <w:t>TC102B</w:t>
            </w:r>
          </w:p>
        </w:tc>
        <w:tc>
          <w:tcPr>
            <w:tcW w:w="3256" w:type="dxa"/>
            <w:gridSpan w:val="2"/>
          </w:tcPr>
          <w:p w:rsidR="00514791" w:rsidRDefault="00A65A48">
            <w:pPr>
              <w:pStyle w:val="TableParagraph"/>
              <w:ind w:left="124"/>
              <w:rPr>
                <w:rFonts w:ascii="Calibri"/>
                <w:sz w:val="20"/>
              </w:rPr>
            </w:pPr>
            <w:hyperlink r:id="rId15">
              <w:r w:rsidR="009B1690">
                <w:rPr>
                  <w:rFonts w:ascii="Calibri"/>
                  <w:sz w:val="20"/>
                </w:rPr>
                <w:t>sbiscobi@nicoletcollege.edu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Information Technology</w:t>
            </w:r>
          </w:p>
          <w:p w:rsidR="00514791" w:rsidRDefault="009B1690" w:rsidP="00ED1B19">
            <w:pPr>
              <w:pStyle w:val="TableParagraph"/>
              <w:spacing w:before="17"/>
              <w:ind w:left="98"/>
              <w:rPr>
                <w:rFonts w:ascii="Calibri"/>
                <w:sz w:val="20"/>
              </w:rPr>
            </w:pPr>
            <w:r>
              <w:rPr>
                <w:rFonts w:ascii="Calibri"/>
                <w:sz w:val="20"/>
              </w:rPr>
              <w:t>Instructor</w:t>
            </w:r>
          </w:p>
        </w:tc>
      </w:tr>
      <w:tr w:rsidR="00514791" w:rsidTr="007A1633">
        <w:trPr>
          <w:trHeight w:hRule="exact" w:val="506"/>
        </w:trPr>
        <w:tc>
          <w:tcPr>
            <w:tcW w:w="1064" w:type="dxa"/>
            <w:gridSpan w:val="2"/>
          </w:tcPr>
          <w:p w:rsidR="00514791" w:rsidRDefault="009B1690">
            <w:pPr>
              <w:pStyle w:val="TableParagraph"/>
              <w:ind w:left="26"/>
              <w:rPr>
                <w:rFonts w:ascii="Calibri"/>
                <w:sz w:val="20"/>
              </w:rPr>
            </w:pPr>
            <w:r>
              <w:rPr>
                <w:rFonts w:ascii="Calibri"/>
                <w:sz w:val="20"/>
              </w:rPr>
              <w:t>Sandy</w:t>
            </w:r>
          </w:p>
        </w:tc>
        <w:tc>
          <w:tcPr>
            <w:tcW w:w="1350" w:type="dxa"/>
          </w:tcPr>
          <w:p w:rsidR="00514791" w:rsidRDefault="009B1690">
            <w:pPr>
              <w:pStyle w:val="TableParagraph"/>
              <w:ind w:left="58"/>
              <w:rPr>
                <w:rFonts w:ascii="Calibri"/>
                <w:sz w:val="20"/>
              </w:rPr>
            </w:pPr>
            <w:r>
              <w:rPr>
                <w:rFonts w:ascii="Calibri"/>
                <w:sz w:val="20"/>
              </w:rPr>
              <w:t>Bishop</w:t>
            </w:r>
          </w:p>
        </w:tc>
        <w:tc>
          <w:tcPr>
            <w:tcW w:w="720" w:type="dxa"/>
          </w:tcPr>
          <w:p w:rsidR="00514791" w:rsidRDefault="009B1690">
            <w:pPr>
              <w:pStyle w:val="TableParagraph"/>
              <w:ind w:left="66"/>
              <w:rPr>
                <w:rFonts w:ascii="Calibri"/>
                <w:sz w:val="20"/>
              </w:rPr>
            </w:pPr>
            <w:r>
              <w:rPr>
                <w:rFonts w:ascii="Calibri"/>
                <w:sz w:val="20"/>
              </w:rPr>
              <w:t>4564</w:t>
            </w:r>
          </w:p>
        </w:tc>
        <w:tc>
          <w:tcPr>
            <w:tcW w:w="1056" w:type="dxa"/>
          </w:tcPr>
          <w:p w:rsidR="00514791" w:rsidRDefault="009B1690" w:rsidP="00ED1B19">
            <w:pPr>
              <w:pStyle w:val="TableParagraph"/>
              <w:ind w:left="150"/>
              <w:rPr>
                <w:rFonts w:ascii="Calibri"/>
                <w:sz w:val="20"/>
              </w:rPr>
            </w:pPr>
            <w:r>
              <w:rPr>
                <w:rFonts w:ascii="Calibri"/>
                <w:sz w:val="20"/>
              </w:rPr>
              <w:t>FC109</w:t>
            </w:r>
          </w:p>
        </w:tc>
        <w:tc>
          <w:tcPr>
            <w:tcW w:w="3256" w:type="dxa"/>
            <w:gridSpan w:val="2"/>
          </w:tcPr>
          <w:p w:rsidR="00514791" w:rsidRDefault="00A65A48">
            <w:pPr>
              <w:pStyle w:val="TableParagraph"/>
              <w:ind w:left="124"/>
              <w:rPr>
                <w:rFonts w:ascii="Calibri"/>
                <w:sz w:val="20"/>
              </w:rPr>
            </w:pPr>
            <w:hyperlink r:id="rId16">
              <w:r w:rsidR="009B1690">
                <w:rPr>
                  <w:rFonts w:ascii="Calibri"/>
                  <w:sz w:val="20"/>
                </w:rPr>
                <w:t>sbishop@nicoletcollege.edu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Dean Workforce &amp; Economic</w:t>
            </w:r>
          </w:p>
          <w:p w:rsidR="00514791" w:rsidRDefault="009B1690" w:rsidP="00ED1B19">
            <w:pPr>
              <w:pStyle w:val="TableParagraph"/>
              <w:spacing w:before="17"/>
              <w:ind w:left="98"/>
              <w:rPr>
                <w:rFonts w:ascii="Calibri"/>
                <w:sz w:val="20"/>
              </w:rPr>
            </w:pPr>
            <w:r>
              <w:rPr>
                <w:rFonts w:ascii="Calibri"/>
                <w:sz w:val="20"/>
              </w:rPr>
              <w:t>Development</w:t>
            </w:r>
          </w:p>
        </w:tc>
      </w:tr>
      <w:tr w:rsidR="00514791" w:rsidTr="007A1633">
        <w:trPr>
          <w:trHeight w:hRule="exact" w:val="529"/>
        </w:trPr>
        <w:tc>
          <w:tcPr>
            <w:tcW w:w="1064" w:type="dxa"/>
            <w:gridSpan w:val="2"/>
          </w:tcPr>
          <w:p w:rsidR="00514791" w:rsidRDefault="009B1690">
            <w:pPr>
              <w:pStyle w:val="TableParagraph"/>
              <w:ind w:left="26"/>
              <w:rPr>
                <w:rFonts w:ascii="Calibri"/>
                <w:sz w:val="20"/>
              </w:rPr>
            </w:pPr>
            <w:r>
              <w:rPr>
                <w:rFonts w:ascii="Calibri"/>
                <w:sz w:val="20"/>
              </w:rPr>
              <w:t>Ethan</w:t>
            </w:r>
          </w:p>
        </w:tc>
        <w:tc>
          <w:tcPr>
            <w:tcW w:w="1350" w:type="dxa"/>
          </w:tcPr>
          <w:p w:rsidR="00514791" w:rsidRDefault="009B1690">
            <w:pPr>
              <w:pStyle w:val="TableParagraph"/>
              <w:ind w:left="58"/>
              <w:rPr>
                <w:rFonts w:ascii="Calibri"/>
                <w:sz w:val="20"/>
              </w:rPr>
            </w:pPr>
            <w:r>
              <w:rPr>
                <w:rFonts w:ascii="Calibri"/>
                <w:sz w:val="20"/>
              </w:rPr>
              <w:t>Blue</w:t>
            </w:r>
          </w:p>
        </w:tc>
        <w:tc>
          <w:tcPr>
            <w:tcW w:w="720" w:type="dxa"/>
          </w:tcPr>
          <w:p w:rsidR="00514791" w:rsidRDefault="009B1690">
            <w:pPr>
              <w:pStyle w:val="TableParagraph"/>
              <w:ind w:left="66"/>
              <w:rPr>
                <w:rFonts w:ascii="Calibri"/>
                <w:sz w:val="20"/>
              </w:rPr>
            </w:pPr>
            <w:r>
              <w:rPr>
                <w:rFonts w:ascii="Calibri"/>
                <w:sz w:val="20"/>
              </w:rPr>
              <w:t>4457</w:t>
            </w:r>
          </w:p>
        </w:tc>
        <w:tc>
          <w:tcPr>
            <w:tcW w:w="1056" w:type="dxa"/>
          </w:tcPr>
          <w:p w:rsidR="00514791" w:rsidRDefault="009B1690" w:rsidP="00ED1B19">
            <w:pPr>
              <w:pStyle w:val="TableParagraph"/>
              <w:ind w:left="150"/>
              <w:rPr>
                <w:rFonts w:ascii="Calibri"/>
                <w:sz w:val="20"/>
              </w:rPr>
            </w:pPr>
            <w:r>
              <w:rPr>
                <w:rFonts w:ascii="Calibri"/>
                <w:sz w:val="20"/>
              </w:rPr>
              <w:t>TC102A</w:t>
            </w:r>
          </w:p>
        </w:tc>
        <w:tc>
          <w:tcPr>
            <w:tcW w:w="3256" w:type="dxa"/>
            <w:gridSpan w:val="2"/>
          </w:tcPr>
          <w:p w:rsidR="00514791" w:rsidRDefault="00A65A48">
            <w:pPr>
              <w:pStyle w:val="TableParagraph"/>
              <w:ind w:left="124"/>
              <w:rPr>
                <w:rFonts w:ascii="Calibri"/>
                <w:sz w:val="20"/>
              </w:rPr>
            </w:pPr>
            <w:hyperlink r:id="rId17">
              <w:r w:rsidR="009B1690">
                <w:rPr>
                  <w:rFonts w:ascii="Calibri"/>
                  <w:sz w:val="20"/>
                </w:rPr>
                <w:t>eblue@nicoletcollege.edu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Information Technology</w:t>
            </w:r>
          </w:p>
          <w:p w:rsidR="00514791" w:rsidRDefault="009B1690" w:rsidP="00ED1B19">
            <w:pPr>
              <w:pStyle w:val="TableParagraph"/>
              <w:spacing w:before="17"/>
              <w:ind w:left="98"/>
              <w:rPr>
                <w:rFonts w:ascii="Calibri"/>
                <w:sz w:val="20"/>
              </w:rPr>
            </w:pPr>
            <w:r>
              <w:rPr>
                <w:rFonts w:ascii="Calibri"/>
                <w:sz w:val="20"/>
              </w:rPr>
              <w:t>Instructor</w:t>
            </w:r>
          </w:p>
        </w:tc>
      </w:tr>
      <w:tr w:rsidR="00514791" w:rsidTr="007A1633">
        <w:trPr>
          <w:trHeight w:hRule="exact" w:val="398"/>
        </w:trPr>
        <w:tc>
          <w:tcPr>
            <w:tcW w:w="1064" w:type="dxa"/>
            <w:gridSpan w:val="2"/>
          </w:tcPr>
          <w:p w:rsidR="00514791" w:rsidRDefault="009B1690">
            <w:pPr>
              <w:pStyle w:val="TableParagraph"/>
              <w:spacing w:before="9"/>
              <w:ind w:left="26"/>
              <w:rPr>
                <w:rFonts w:ascii="Calibri"/>
                <w:sz w:val="20"/>
              </w:rPr>
            </w:pPr>
            <w:r>
              <w:rPr>
                <w:rFonts w:ascii="Calibri"/>
                <w:sz w:val="20"/>
              </w:rPr>
              <w:t>Anne</w:t>
            </w:r>
          </w:p>
        </w:tc>
        <w:tc>
          <w:tcPr>
            <w:tcW w:w="1350" w:type="dxa"/>
          </w:tcPr>
          <w:p w:rsidR="00514791" w:rsidRDefault="009B1690">
            <w:pPr>
              <w:pStyle w:val="TableParagraph"/>
              <w:spacing w:line="244" w:lineRule="exact"/>
              <w:ind w:left="58"/>
              <w:rPr>
                <w:rFonts w:ascii="Calibri"/>
                <w:sz w:val="20"/>
              </w:rPr>
            </w:pPr>
            <w:proofErr w:type="spellStart"/>
            <w:r>
              <w:rPr>
                <w:rFonts w:ascii="Calibri"/>
                <w:sz w:val="20"/>
              </w:rPr>
              <w:t>Bonack</w:t>
            </w:r>
            <w:proofErr w:type="spellEnd"/>
          </w:p>
        </w:tc>
        <w:tc>
          <w:tcPr>
            <w:tcW w:w="720" w:type="dxa"/>
          </w:tcPr>
          <w:p w:rsidR="00514791" w:rsidRDefault="009B1690">
            <w:pPr>
              <w:pStyle w:val="TableParagraph"/>
              <w:spacing w:before="9"/>
              <w:ind w:left="66"/>
              <w:rPr>
                <w:rFonts w:ascii="Calibri"/>
                <w:sz w:val="20"/>
              </w:rPr>
            </w:pPr>
            <w:r>
              <w:rPr>
                <w:rFonts w:ascii="Calibri"/>
                <w:sz w:val="20"/>
              </w:rPr>
              <w:t>4415</w:t>
            </w:r>
          </w:p>
        </w:tc>
        <w:tc>
          <w:tcPr>
            <w:tcW w:w="1056" w:type="dxa"/>
          </w:tcPr>
          <w:p w:rsidR="00514791" w:rsidRDefault="009B1690" w:rsidP="00ED1B19">
            <w:pPr>
              <w:pStyle w:val="TableParagraph"/>
              <w:spacing w:before="9"/>
              <w:ind w:left="150"/>
              <w:rPr>
                <w:rFonts w:ascii="Calibri"/>
                <w:sz w:val="20"/>
              </w:rPr>
            </w:pPr>
            <w:r>
              <w:rPr>
                <w:rFonts w:ascii="Calibri"/>
                <w:sz w:val="20"/>
              </w:rPr>
              <w:t>RC104</w:t>
            </w:r>
          </w:p>
        </w:tc>
        <w:tc>
          <w:tcPr>
            <w:tcW w:w="3256" w:type="dxa"/>
            <w:gridSpan w:val="2"/>
          </w:tcPr>
          <w:p w:rsidR="00514791" w:rsidRDefault="00A65A48">
            <w:pPr>
              <w:pStyle w:val="TableParagraph"/>
              <w:spacing w:before="9"/>
              <w:ind w:left="124"/>
              <w:rPr>
                <w:rFonts w:ascii="Calibri"/>
                <w:sz w:val="20"/>
              </w:rPr>
            </w:pPr>
            <w:hyperlink r:id="rId18">
              <w:r w:rsidR="009B1690">
                <w:rPr>
                  <w:rFonts w:ascii="Calibri"/>
                  <w:sz w:val="20"/>
                </w:rPr>
                <w:t>abonack@nicoletcollege.edu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Ex</w:t>
            </w:r>
            <w:r w:rsidR="00E26BDA">
              <w:rPr>
                <w:rFonts w:ascii="Calibri"/>
                <w:sz w:val="20"/>
              </w:rPr>
              <w:t>ecutive</w:t>
            </w:r>
            <w:r>
              <w:rPr>
                <w:rFonts w:ascii="Calibri"/>
                <w:sz w:val="20"/>
              </w:rPr>
              <w:t xml:space="preserve"> Assistant </w:t>
            </w:r>
            <w:r w:rsidR="00E26BDA">
              <w:rPr>
                <w:rFonts w:ascii="Calibri"/>
                <w:sz w:val="20"/>
              </w:rPr>
              <w:t>–</w:t>
            </w:r>
            <w:r>
              <w:rPr>
                <w:rFonts w:ascii="Calibri"/>
                <w:sz w:val="20"/>
              </w:rPr>
              <w:t xml:space="preserve"> President</w:t>
            </w:r>
          </w:p>
        </w:tc>
      </w:tr>
      <w:tr w:rsidR="00514791" w:rsidTr="007A1633">
        <w:trPr>
          <w:trHeight w:hRule="exact" w:val="489"/>
        </w:trPr>
        <w:tc>
          <w:tcPr>
            <w:tcW w:w="1064" w:type="dxa"/>
            <w:gridSpan w:val="2"/>
          </w:tcPr>
          <w:p w:rsidR="00514791" w:rsidRDefault="009B1690" w:rsidP="00E26BDA">
            <w:pPr>
              <w:pStyle w:val="TableParagraph"/>
              <w:ind w:left="26"/>
              <w:rPr>
                <w:rFonts w:ascii="Calibri"/>
                <w:sz w:val="20"/>
              </w:rPr>
            </w:pPr>
            <w:r>
              <w:rPr>
                <w:rFonts w:ascii="Calibri"/>
                <w:sz w:val="20"/>
              </w:rPr>
              <w:t>Jenny</w:t>
            </w:r>
          </w:p>
        </w:tc>
        <w:tc>
          <w:tcPr>
            <w:tcW w:w="1350" w:type="dxa"/>
          </w:tcPr>
          <w:p w:rsidR="00514791" w:rsidRDefault="009B1690" w:rsidP="00E26BDA">
            <w:pPr>
              <w:pStyle w:val="TableParagraph"/>
              <w:ind w:left="58"/>
              <w:rPr>
                <w:rFonts w:ascii="Calibri"/>
                <w:sz w:val="20"/>
              </w:rPr>
            </w:pPr>
            <w:r>
              <w:rPr>
                <w:rFonts w:ascii="Calibri"/>
                <w:sz w:val="20"/>
              </w:rPr>
              <w:t>Bonardelli</w:t>
            </w:r>
          </w:p>
        </w:tc>
        <w:tc>
          <w:tcPr>
            <w:tcW w:w="720" w:type="dxa"/>
          </w:tcPr>
          <w:p w:rsidR="00514791" w:rsidRDefault="009B1690" w:rsidP="00E26BDA">
            <w:pPr>
              <w:pStyle w:val="TableParagraph"/>
              <w:ind w:left="66"/>
              <w:rPr>
                <w:rFonts w:ascii="Calibri"/>
                <w:sz w:val="20"/>
              </w:rPr>
            </w:pPr>
            <w:r>
              <w:rPr>
                <w:rFonts w:ascii="Calibri"/>
                <w:sz w:val="20"/>
              </w:rPr>
              <w:t>4669</w:t>
            </w:r>
          </w:p>
        </w:tc>
        <w:tc>
          <w:tcPr>
            <w:tcW w:w="1056" w:type="dxa"/>
          </w:tcPr>
          <w:p w:rsidR="00514791" w:rsidRDefault="009B1690" w:rsidP="00E26BDA">
            <w:pPr>
              <w:pStyle w:val="TableParagraph"/>
              <w:ind w:left="150"/>
              <w:rPr>
                <w:rFonts w:ascii="Calibri"/>
                <w:sz w:val="20"/>
              </w:rPr>
            </w:pPr>
            <w:r>
              <w:rPr>
                <w:rFonts w:ascii="Calibri"/>
                <w:sz w:val="20"/>
              </w:rPr>
              <w:t>FAC104A</w:t>
            </w:r>
          </w:p>
        </w:tc>
        <w:tc>
          <w:tcPr>
            <w:tcW w:w="3256" w:type="dxa"/>
            <w:gridSpan w:val="2"/>
          </w:tcPr>
          <w:p w:rsidR="00514791" w:rsidRDefault="00A65A48" w:rsidP="00E26BDA">
            <w:pPr>
              <w:pStyle w:val="TableParagraph"/>
              <w:ind w:left="124"/>
              <w:rPr>
                <w:rFonts w:ascii="Calibri"/>
                <w:sz w:val="20"/>
              </w:rPr>
            </w:pPr>
            <w:hyperlink r:id="rId19">
              <w:r w:rsidR="009B1690">
                <w:rPr>
                  <w:rFonts w:ascii="Calibri"/>
                  <w:sz w:val="20"/>
                </w:rPr>
                <w:t>jbonardelli@nicoletcollege.edu</w:t>
              </w:r>
            </w:hyperlink>
          </w:p>
        </w:tc>
        <w:tc>
          <w:tcPr>
            <w:tcW w:w="2717" w:type="dxa"/>
            <w:gridSpan w:val="3"/>
          </w:tcPr>
          <w:p w:rsidR="00514791" w:rsidRDefault="009B1690" w:rsidP="00E26BDA">
            <w:pPr>
              <w:pStyle w:val="TableParagraph"/>
              <w:ind w:left="98"/>
              <w:rPr>
                <w:rFonts w:ascii="Calibri"/>
                <w:sz w:val="20"/>
              </w:rPr>
            </w:pPr>
            <w:r>
              <w:rPr>
                <w:rFonts w:ascii="Calibri"/>
                <w:sz w:val="20"/>
              </w:rPr>
              <w:t>Engineering Services Coord</w:t>
            </w:r>
            <w:r w:rsidR="00E26BDA">
              <w:rPr>
                <w:rFonts w:ascii="Calibri"/>
                <w:sz w:val="20"/>
              </w:rPr>
              <w:t>inator</w:t>
            </w:r>
          </w:p>
        </w:tc>
      </w:tr>
      <w:tr w:rsidR="00514791" w:rsidTr="007A1633">
        <w:trPr>
          <w:trHeight w:hRule="exact" w:val="529"/>
        </w:trPr>
        <w:tc>
          <w:tcPr>
            <w:tcW w:w="1064" w:type="dxa"/>
            <w:gridSpan w:val="2"/>
          </w:tcPr>
          <w:p w:rsidR="00514791" w:rsidRDefault="009B1690">
            <w:pPr>
              <w:pStyle w:val="TableParagraph"/>
              <w:ind w:left="26"/>
              <w:rPr>
                <w:rFonts w:ascii="Calibri"/>
                <w:sz w:val="20"/>
              </w:rPr>
            </w:pPr>
            <w:r>
              <w:rPr>
                <w:rFonts w:ascii="Calibri"/>
                <w:sz w:val="20"/>
              </w:rPr>
              <w:t>Steve</w:t>
            </w:r>
          </w:p>
        </w:tc>
        <w:tc>
          <w:tcPr>
            <w:tcW w:w="1350" w:type="dxa"/>
          </w:tcPr>
          <w:p w:rsidR="00514791" w:rsidRDefault="009B1690">
            <w:pPr>
              <w:pStyle w:val="TableParagraph"/>
              <w:ind w:left="58"/>
              <w:rPr>
                <w:rFonts w:ascii="Calibri"/>
                <w:sz w:val="20"/>
              </w:rPr>
            </w:pPr>
            <w:proofErr w:type="spellStart"/>
            <w:r>
              <w:rPr>
                <w:rFonts w:ascii="Calibri"/>
                <w:sz w:val="20"/>
              </w:rPr>
              <w:t>Boogren</w:t>
            </w:r>
            <w:proofErr w:type="spellEnd"/>
          </w:p>
        </w:tc>
        <w:tc>
          <w:tcPr>
            <w:tcW w:w="720" w:type="dxa"/>
          </w:tcPr>
          <w:p w:rsidR="00514791" w:rsidRDefault="009B1690">
            <w:pPr>
              <w:pStyle w:val="TableParagraph"/>
              <w:ind w:left="66"/>
              <w:rPr>
                <w:rFonts w:ascii="Calibri"/>
                <w:sz w:val="20"/>
              </w:rPr>
            </w:pPr>
            <w:r>
              <w:rPr>
                <w:rFonts w:ascii="Calibri"/>
                <w:sz w:val="20"/>
              </w:rPr>
              <w:t>4521</w:t>
            </w:r>
          </w:p>
        </w:tc>
        <w:tc>
          <w:tcPr>
            <w:tcW w:w="1056" w:type="dxa"/>
          </w:tcPr>
          <w:p w:rsidR="00514791" w:rsidRDefault="009B1690" w:rsidP="00ED1B19">
            <w:pPr>
              <w:pStyle w:val="TableParagraph"/>
              <w:ind w:left="150"/>
              <w:rPr>
                <w:rFonts w:ascii="Calibri"/>
                <w:sz w:val="20"/>
              </w:rPr>
            </w:pPr>
            <w:r>
              <w:rPr>
                <w:rFonts w:ascii="Calibri"/>
                <w:sz w:val="20"/>
              </w:rPr>
              <w:t>WC300-23</w:t>
            </w:r>
          </w:p>
        </w:tc>
        <w:tc>
          <w:tcPr>
            <w:tcW w:w="3256" w:type="dxa"/>
            <w:gridSpan w:val="2"/>
          </w:tcPr>
          <w:p w:rsidR="00514791" w:rsidRDefault="00A65A48">
            <w:pPr>
              <w:pStyle w:val="TableParagraph"/>
              <w:ind w:left="124"/>
              <w:rPr>
                <w:rFonts w:ascii="Calibri"/>
                <w:sz w:val="20"/>
              </w:rPr>
            </w:pPr>
            <w:hyperlink r:id="rId20">
              <w:r w:rsidR="009B1690">
                <w:rPr>
                  <w:rFonts w:ascii="Calibri"/>
                  <w:sz w:val="20"/>
                </w:rPr>
                <w:t>sboogren@nicoletcollege.edu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Electromechanical Tech</w:t>
            </w:r>
          </w:p>
          <w:p w:rsidR="00514791" w:rsidRDefault="009B1690" w:rsidP="00ED1B19">
            <w:pPr>
              <w:pStyle w:val="TableParagraph"/>
              <w:spacing w:before="17"/>
              <w:ind w:left="98"/>
              <w:rPr>
                <w:rFonts w:ascii="Calibri"/>
                <w:sz w:val="20"/>
              </w:rPr>
            </w:pPr>
            <w:r>
              <w:rPr>
                <w:rFonts w:ascii="Calibri"/>
                <w:sz w:val="20"/>
              </w:rPr>
              <w:t>Instructor</w:t>
            </w:r>
          </w:p>
        </w:tc>
      </w:tr>
      <w:tr w:rsidR="00514791" w:rsidTr="007A1633">
        <w:trPr>
          <w:trHeight w:hRule="exact" w:val="372"/>
        </w:trPr>
        <w:tc>
          <w:tcPr>
            <w:tcW w:w="1064" w:type="dxa"/>
            <w:gridSpan w:val="2"/>
          </w:tcPr>
          <w:p w:rsidR="00514791" w:rsidRDefault="009B1690">
            <w:pPr>
              <w:pStyle w:val="TableParagraph"/>
              <w:spacing w:before="9"/>
              <w:ind w:left="26"/>
              <w:rPr>
                <w:rFonts w:ascii="Calibri"/>
                <w:sz w:val="20"/>
              </w:rPr>
            </w:pPr>
            <w:r>
              <w:rPr>
                <w:rFonts w:ascii="Calibri"/>
                <w:sz w:val="20"/>
              </w:rPr>
              <w:t>Renee</w:t>
            </w:r>
          </w:p>
        </w:tc>
        <w:tc>
          <w:tcPr>
            <w:tcW w:w="1350" w:type="dxa"/>
          </w:tcPr>
          <w:p w:rsidR="00514791" w:rsidRDefault="009B1690">
            <w:pPr>
              <w:pStyle w:val="TableParagraph"/>
              <w:spacing w:line="244" w:lineRule="exact"/>
              <w:ind w:left="58"/>
              <w:rPr>
                <w:rFonts w:ascii="Calibri"/>
                <w:sz w:val="20"/>
              </w:rPr>
            </w:pPr>
            <w:r>
              <w:rPr>
                <w:rFonts w:ascii="Calibri"/>
                <w:sz w:val="20"/>
              </w:rPr>
              <w:t>Bradley</w:t>
            </w:r>
          </w:p>
        </w:tc>
        <w:tc>
          <w:tcPr>
            <w:tcW w:w="720" w:type="dxa"/>
          </w:tcPr>
          <w:p w:rsidR="00514791" w:rsidRDefault="009B1690">
            <w:pPr>
              <w:pStyle w:val="TableParagraph"/>
              <w:spacing w:before="9"/>
              <w:ind w:left="66"/>
              <w:rPr>
                <w:rFonts w:ascii="Calibri"/>
                <w:sz w:val="20"/>
              </w:rPr>
            </w:pPr>
            <w:r>
              <w:rPr>
                <w:rFonts w:ascii="Calibri"/>
                <w:sz w:val="20"/>
              </w:rPr>
              <w:t>4530</w:t>
            </w:r>
          </w:p>
        </w:tc>
        <w:tc>
          <w:tcPr>
            <w:tcW w:w="1056" w:type="dxa"/>
          </w:tcPr>
          <w:p w:rsidR="00514791" w:rsidRDefault="009B1690" w:rsidP="00ED1B19">
            <w:pPr>
              <w:pStyle w:val="TableParagraph"/>
              <w:spacing w:before="9"/>
              <w:ind w:left="150"/>
              <w:rPr>
                <w:rFonts w:ascii="Calibri"/>
                <w:sz w:val="20"/>
              </w:rPr>
            </w:pPr>
            <w:r>
              <w:rPr>
                <w:rFonts w:ascii="Calibri"/>
                <w:sz w:val="20"/>
              </w:rPr>
              <w:t>RC218</w:t>
            </w:r>
          </w:p>
        </w:tc>
        <w:tc>
          <w:tcPr>
            <w:tcW w:w="3256" w:type="dxa"/>
            <w:gridSpan w:val="2"/>
          </w:tcPr>
          <w:p w:rsidR="00514791" w:rsidRDefault="00A65A48">
            <w:pPr>
              <w:pStyle w:val="TableParagraph"/>
              <w:spacing w:before="9"/>
              <w:ind w:left="124"/>
              <w:rPr>
                <w:rFonts w:ascii="Calibri"/>
                <w:sz w:val="20"/>
              </w:rPr>
            </w:pPr>
            <w:hyperlink r:id="rId21">
              <w:r w:rsidR="009B1690">
                <w:rPr>
                  <w:rFonts w:ascii="Calibri"/>
                  <w:sz w:val="20"/>
                </w:rPr>
                <w:t>rbradle1@nicoletcollege.edu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Payroll Manager</w:t>
            </w:r>
          </w:p>
        </w:tc>
      </w:tr>
      <w:tr w:rsidR="00514791" w:rsidTr="007A1633">
        <w:trPr>
          <w:trHeight w:hRule="exact" w:val="543"/>
        </w:trPr>
        <w:tc>
          <w:tcPr>
            <w:tcW w:w="1064" w:type="dxa"/>
            <w:gridSpan w:val="2"/>
          </w:tcPr>
          <w:p w:rsidR="00514791" w:rsidRDefault="009B1690">
            <w:pPr>
              <w:pStyle w:val="TableParagraph"/>
              <w:ind w:left="26"/>
              <w:rPr>
                <w:rFonts w:ascii="Calibri"/>
                <w:sz w:val="20"/>
              </w:rPr>
            </w:pPr>
            <w:r>
              <w:rPr>
                <w:rFonts w:ascii="Calibri"/>
                <w:sz w:val="20"/>
              </w:rPr>
              <w:t>Ben</w:t>
            </w:r>
          </w:p>
        </w:tc>
        <w:tc>
          <w:tcPr>
            <w:tcW w:w="1350" w:type="dxa"/>
          </w:tcPr>
          <w:p w:rsidR="00514791" w:rsidRDefault="009B1690">
            <w:pPr>
              <w:pStyle w:val="TableParagraph"/>
              <w:ind w:left="58"/>
              <w:rPr>
                <w:rFonts w:ascii="Calibri"/>
                <w:sz w:val="20"/>
              </w:rPr>
            </w:pPr>
            <w:r>
              <w:rPr>
                <w:rFonts w:ascii="Calibri"/>
                <w:sz w:val="20"/>
              </w:rPr>
              <w:t>Bramm</w:t>
            </w:r>
          </w:p>
        </w:tc>
        <w:tc>
          <w:tcPr>
            <w:tcW w:w="720" w:type="dxa"/>
          </w:tcPr>
          <w:p w:rsidR="00514791" w:rsidRDefault="009B1690">
            <w:pPr>
              <w:pStyle w:val="TableParagraph"/>
              <w:ind w:left="66"/>
              <w:rPr>
                <w:rFonts w:ascii="Calibri"/>
                <w:sz w:val="20"/>
              </w:rPr>
            </w:pPr>
            <w:r>
              <w:rPr>
                <w:rFonts w:ascii="Calibri"/>
                <w:sz w:val="20"/>
              </w:rPr>
              <w:t>4682</w:t>
            </w:r>
          </w:p>
        </w:tc>
        <w:tc>
          <w:tcPr>
            <w:tcW w:w="1056" w:type="dxa"/>
          </w:tcPr>
          <w:p w:rsidR="00514791" w:rsidRDefault="009B1690" w:rsidP="00ED1B19">
            <w:pPr>
              <w:pStyle w:val="TableParagraph"/>
              <w:ind w:left="150"/>
              <w:rPr>
                <w:rFonts w:ascii="Calibri"/>
                <w:sz w:val="20"/>
              </w:rPr>
            </w:pPr>
            <w:r>
              <w:rPr>
                <w:rFonts w:ascii="Calibri"/>
                <w:sz w:val="20"/>
              </w:rPr>
              <w:t>LC202E</w:t>
            </w:r>
          </w:p>
        </w:tc>
        <w:tc>
          <w:tcPr>
            <w:tcW w:w="3256" w:type="dxa"/>
            <w:gridSpan w:val="2"/>
          </w:tcPr>
          <w:p w:rsidR="00514791" w:rsidRDefault="00A65A48">
            <w:pPr>
              <w:pStyle w:val="TableParagraph"/>
              <w:ind w:left="124"/>
              <w:rPr>
                <w:rFonts w:ascii="Calibri"/>
                <w:sz w:val="20"/>
              </w:rPr>
            </w:pPr>
            <w:hyperlink r:id="rId22">
              <w:r w:rsidR="009B1690">
                <w:rPr>
                  <w:rFonts w:ascii="Calibri"/>
                  <w:sz w:val="20"/>
                </w:rPr>
                <w:t>bbramm@nicoletcollege.edu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Technology Support</w:t>
            </w:r>
          </w:p>
          <w:p w:rsidR="00514791" w:rsidRDefault="009B1690" w:rsidP="00ED1B19">
            <w:pPr>
              <w:pStyle w:val="TableParagraph"/>
              <w:spacing w:before="17"/>
              <w:ind w:left="98"/>
              <w:rPr>
                <w:rFonts w:ascii="Calibri"/>
                <w:sz w:val="20"/>
              </w:rPr>
            </w:pPr>
            <w:r>
              <w:rPr>
                <w:rFonts w:ascii="Calibri"/>
                <w:sz w:val="20"/>
              </w:rPr>
              <w:t>Specialist</w:t>
            </w:r>
          </w:p>
        </w:tc>
      </w:tr>
      <w:tr w:rsidR="00514791" w:rsidTr="007A1633">
        <w:trPr>
          <w:trHeight w:hRule="exact" w:val="376"/>
        </w:trPr>
        <w:tc>
          <w:tcPr>
            <w:tcW w:w="1064" w:type="dxa"/>
            <w:gridSpan w:val="2"/>
          </w:tcPr>
          <w:p w:rsidR="00514791" w:rsidRDefault="009B1690" w:rsidP="00E26BDA">
            <w:pPr>
              <w:pStyle w:val="TableParagraph"/>
              <w:ind w:left="26"/>
              <w:rPr>
                <w:rFonts w:ascii="Calibri"/>
                <w:sz w:val="20"/>
              </w:rPr>
            </w:pPr>
            <w:r>
              <w:rPr>
                <w:rFonts w:ascii="Calibri"/>
                <w:sz w:val="20"/>
              </w:rPr>
              <w:t>Katie</w:t>
            </w:r>
          </w:p>
        </w:tc>
        <w:tc>
          <w:tcPr>
            <w:tcW w:w="1350" w:type="dxa"/>
          </w:tcPr>
          <w:p w:rsidR="00514791" w:rsidRDefault="009B1690" w:rsidP="00E26BDA">
            <w:pPr>
              <w:pStyle w:val="TableParagraph"/>
              <w:ind w:left="58"/>
              <w:rPr>
                <w:rFonts w:ascii="Calibri"/>
                <w:sz w:val="20"/>
              </w:rPr>
            </w:pPr>
            <w:r>
              <w:rPr>
                <w:rFonts w:ascii="Calibri"/>
                <w:sz w:val="20"/>
              </w:rPr>
              <w:t>Brooks</w:t>
            </w:r>
          </w:p>
        </w:tc>
        <w:tc>
          <w:tcPr>
            <w:tcW w:w="720" w:type="dxa"/>
          </w:tcPr>
          <w:p w:rsidR="00514791" w:rsidRDefault="009B1690" w:rsidP="00E26BDA">
            <w:pPr>
              <w:pStyle w:val="TableParagraph"/>
              <w:ind w:left="66"/>
              <w:rPr>
                <w:rFonts w:ascii="Calibri"/>
                <w:sz w:val="20"/>
              </w:rPr>
            </w:pPr>
            <w:r>
              <w:rPr>
                <w:rFonts w:ascii="Calibri"/>
                <w:sz w:val="20"/>
              </w:rPr>
              <w:t>4692</w:t>
            </w:r>
          </w:p>
        </w:tc>
        <w:tc>
          <w:tcPr>
            <w:tcW w:w="1056" w:type="dxa"/>
          </w:tcPr>
          <w:p w:rsidR="00514791" w:rsidRDefault="009B1690" w:rsidP="00E26BDA">
            <w:pPr>
              <w:pStyle w:val="TableParagraph"/>
              <w:ind w:left="150"/>
              <w:rPr>
                <w:rFonts w:ascii="Calibri"/>
                <w:sz w:val="20"/>
              </w:rPr>
            </w:pPr>
            <w:r>
              <w:rPr>
                <w:rFonts w:ascii="Calibri"/>
                <w:sz w:val="20"/>
              </w:rPr>
              <w:t>FC105</w:t>
            </w:r>
          </w:p>
        </w:tc>
        <w:tc>
          <w:tcPr>
            <w:tcW w:w="3256" w:type="dxa"/>
            <w:gridSpan w:val="2"/>
          </w:tcPr>
          <w:p w:rsidR="00514791" w:rsidRDefault="00A65A48" w:rsidP="00E26BDA">
            <w:pPr>
              <w:pStyle w:val="TableParagraph"/>
              <w:ind w:left="124"/>
              <w:rPr>
                <w:rFonts w:ascii="Calibri"/>
                <w:sz w:val="20"/>
              </w:rPr>
            </w:pPr>
            <w:hyperlink r:id="rId23">
              <w:r w:rsidR="009B1690">
                <w:rPr>
                  <w:rFonts w:ascii="Calibri"/>
                  <w:sz w:val="20"/>
                </w:rPr>
                <w:t>kebrooks@nicoletcollege.edu</w:t>
              </w:r>
            </w:hyperlink>
          </w:p>
        </w:tc>
        <w:tc>
          <w:tcPr>
            <w:tcW w:w="2717" w:type="dxa"/>
            <w:gridSpan w:val="3"/>
          </w:tcPr>
          <w:p w:rsidR="00514791" w:rsidRDefault="009B1690" w:rsidP="00E26BDA">
            <w:pPr>
              <w:pStyle w:val="TableParagraph"/>
              <w:ind w:left="98"/>
              <w:rPr>
                <w:rFonts w:ascii="Calibri"/>
                <w:sz w:val="20"/>
              </w:rPr>
            </w:pPr>
            <w:r>
              <w:rPr>
                <w:rFonts w:ascii="Calibri"/>
                <w:sz w:val="20"/>
              </w:rPr>
              <w:t xml:space="preserve">LTE CE Administrative </w:t>
            </w:r>
            <w:proofErr w:type="spellStart"/>
            <w:r>
              <w:rPr>
                <w:rFonts w:ascii="Calibri"/>
                <w:sz w:val="20"/>
              </w:rPr>
              <w:t>Asst</w:t>
            </w:r>
            <w:proofErr w:type="spellEnd"/>
          </w:p>
        </w:tc>
      </w:tr>
      <w:tr w:rsidR="00514791" w:rsidTr="007A1633">
        <w:trPr>
          <w:trHeight w:hRule="exact" w:val="529"/>
        </w:trPr>
        <w:tc>
          <w:tcPr>
            <w:tcW w:w="1064" w:type="dxa"/>
            <w:gridSpan w:val="2"/>
          </w:tcPr>
          <w:p w:rsidR="00514791" w:rsidRDefault="009B1690">
            <w:pPr>
              <w:pStyle w:val="TableParagraph"/>
              <w:spacing w:before="1"/>
              <w:ind w:left="26"/>
              <w:rPr>
                <w:rFonts w:ascii="Calibri"/>
                <w:sz w:val="20"/>
              </w:rPr>
            </w:pPr>
            <w:r>
              <w:rPr>
                <w:rFonts w:ascii="Calibri"/>
                <w:sz w:val="20"/>
              </w:rPr>
              <w:t>Regis</w:t>
            </w:r>
          </w:p>
        </w:tc>
        <w:tc>
          <w:tcPr>
            <w:tcW w:w="1350" w:type="dxa"/>
          </w:tcPr>
          <w:p w:rsidR="00514791" w:rsidRDefault="009B1690">
            <w:pPr>
              <w:pStyle w:val="TableParagraph"/>
              <w:ind w:left="58"/>
              <w:rPr>
                <w:rFonts w:ascii="Calibri"/>
                <w:sz w:val="20"/>
              </w:rPr>
            </w:pPr>
            <w:proofErr w:type="spellStart"/>
            <w:r>
              <w:rPr>
                <w:rFonts w:ascii="Calibri"/>
                <w:sz w:val="20"/>
              </w:rPr>
              <w:t>Brost</w:t>
            </w:r>
            <w:proofErr w:type="spellEnd"/>
          </w:p>
        </w:tc>
        <w:tc>
          <w:tcPr>
            <w:tcW w:w="720" w:type="dxa"/>
          </w:tcPr>
          <w:p w:rsidR="00514791" w:rsidRDefault="009B1690">
            <w:pPr>
              <w:pStyle w:val="TableParagraph"/>
              <w:ind w:left="66"/>
              <w:rPr>
                <w:rFonts w:ascii="Calibri"/>
                <w:sz w:val="20"/>
              </w:rPr>
            </w:pPr>
            <w:r>
              <w:rPr>
                <w:rFonts w:ascii="Calibri"/>
                <w:sz w:val="20"/>
              </w:rPr>
              <w:t>4640</w:t>
            </w:r>
          </w:p>
        </w:tc>
        <w:tc>
          <w:tcPr>
            <w:tcW w:w="1056" w:type="dxa"/>
          </w:tcPr>
          <w:p w:rsidR="00514791" w:rsidRDefault="009B1690" w:rsidP="00ED1B19">
            <w:pPr>
              <w:pStyle w:val="TableParagraph"/>
              <w:ind w:left="150"/>
              <w:rPr>
                <w:rFonts w:ascii="Calibri"/>
                <w:sz w:val="20"/>
              </w:rPr>
            </w:pPr>
            <w:r>
              <w:rPr>
                <w:rFonts w:ascii="Calibri"/>
                <w:sz w:val="20"/>
              </w:rPr>
              <w:t>TC102C</w:t>
            </w:r>
          </w:p>
        </w:tc>
        <w:tc>
          <w:tcPr>
            <w:tcW w:w="3256" w:type="dxa"/>
            <w:gridSpan w:val="2"/>
          </w:tcPr>
          <w:p w:rsidR="00514791" w:rsidRDefault="00A65A48">
            <w:pPr>
              <w:pStyle w:val="TableParagraph"/>
              <w:ind w:left="124"/>
              <w:rPr>
                <w:rFonts w:ascii="Calibri"/>
                <w:sz w:val="20"/>
              </w:rPr>
            </w:pPr>
            <w:hyperlink r:id="rId24">
              <w:r w:rsidR="009B1690">
                <w:rPr>
                  <w:rFonts w:ascii="Calibri"/>
                  <w:sz w:val="20"/>
                </w:rPr>
                <w:t>rbrost@nicoletcollege.edu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Information Technology</w:t>
            </w:r>
          </w:p>
          <w:p w:rsidR="00514791" w:rsidRDefault="009B1690" w:rsidP="00ED1B19">
            <w:pPr>
              <w:pStyle w:val="TableParagraph"/>
              <w:spacing w:before="17"/>
              <w:ind w:left="98"/>
              <w:rPr>
                <w:rFonts w:ascii="Calibri"/>
                <w:sz w:val="20"/>
              </w:rPr>
            </w:pPr>
            <w:r>
              <w:rPr>
                <w:rFonts w:ascii="Calibri"/>
                <w:sz w:val="20"/>
              </w:rPr>
              <w:t>Instructor</w:t>
            </w:r>
          </w:p>
        </w:tc>
      </w:tr>
      <w:tr w:rsidR="00514791" w:rsidTr="007A1633">
        <w:trPr>
          <w:trHeight w:hRule="exact" w:val="345"/>
        </w:trPr>
        <w:tc>
          <w:tcPr>
            <w:tcW w:w="1064" w:type="dxa"/>
            <w:gridSpan w:val="2"/>
          </w:tcPr>
          <w:p w:rsidR="00514791" w:rsidRDefault="009B1690">
            <w:pPr>
              <w:pStyle w:val="TableParagraph"/>
              <w:spacing w:before="9"/>
              <w:ind w:left="26"/>
              <w:rPr>
                <w:rFonts w:ascii="Calibri"/>
                <w:sz w:val="20"/>
              </w:rPr>
            </w:pPr>
            <w:r>
              <w:rPr>
                <w:rFonts w:ascii="Calibri"/>
                <w:sz w:val="20"/>
              </w:rPr>
              <w:t>Patrick</w:t>
            </w:r>
          </w:p>
        </w:tc>
        <w:tc>
          <w:tcPr>
            <w:tcW w:w="1350" w:type="dxa"/>
          </w:tcPr>
          <w:p w:rsidR="00514791" w:rsidRDefault="009B1690">
            <w:pPr>
              <w:pStyle w:val="TableParagraph"/>
              <w:spacing w:line="244" w:lineRule="exact"/>
              <w:ind w:left="58"/>
              <w:rPr>
                <w:rFonts w:ascii="Calibri"/>
                <w:sz w:val="20"/>
              </w:rPr>
            </w:pPr>
            <w:r>
              <w:rPr>
                <w:rFonts w:ascii="Calibri"/>
                <w:sz w:val="20"/>
              </w:rPr>
              <w:t>Burns</w:t>
            </w:r>
          </w:p>
        </w:tc>
        <w:tc>
          <w:tcPr>
            <w:tcW w:w="720" w:type="dxa"/>
          </w:tcPr>
          <w:p w:rsidR="00514791" w:rsidRDefault="009B1690">
            <w:pPr>
              <w:pStyle w:val="TableParagraph"/>
              <w:spacing w:before="9"/>
              <w:ind w:left="66"/>
              <w:rPr>
                <w:rFonts w:ascii="Calibri"/>
                <w:sz w:val="20"/>
              </w:rPr>
            </w:pPr>
            <w:r>
              <w:rPr>
                <w:rFonts w:ascii="Calibri"/>
                <w:sz w:val="20"/>
              </w:rPr>
              <w:t>4904</w:t>
            </w:r>
          </w:p>
        </w:tc>
        <w:tc>
          <w:tcPr>
            <w:tcW w:w="1056" w:type="dxa"/>
          </w:tcPr>
          <w:p w:rsidR="00514791" w:rsidRDefault="009B1690" w:rsidP="00ED1B19">
            <w:pPr>
              <w:pStyle w:val="TableParagraph"/>
              <w:spacing w:before="9"/>
              <w:ind w:left="150"/>
              <w:rPr>
                <w:rFonts w:ascii="Calibri"/>
                <w:sz w:val="20"/>
              </w:rPr>
            </w:pPr>
            <w:r>
              <w:rPr>
                <w:rFonts w:ascii="Calibri"/>
                <w:sz w:val="20"/>
              </w:rPr>
              <w:t>RC220</w:t>
            </w:r>
          </w:p>
        </w:tc>
        <w:tc>
          <w:tcPr>
            <w:tcW w:w="3256" w:type="dxa"/>
            <w:gridSpan w:val="2"/>
          </w:tcPr>
          <w:p w:rsidR="00514791" w:rsidRDefault="00A65A48">
            <w:pPr>
              <w:pStyle w:val="TableParagraph"/>
              <w:spacing w:before="9"/>
              <w:ind w:left="124"/>
              <w:rPr>
                <w:rFonts w:ascii="Calibri"/>
                <w:sz w:val="20"/>
              </w:rPr>
            </w:pPr>
            <w:hyperlink r:id="rId25">
              <w:r w:rsidR="009B1690">
                <w:rPr>
                  <w:rFonts w:ascii="Calibri"/>
                  <w:sz w:val="20"/>
                </w:rPr>
                <w:t>pburns@nicoletcollege.edu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Financial Aid Advisor</w:t>
            </w:r>
          </w:p>
        </w:tc>
      </w:tr>
      <w:tr w:rsidR="00514791" w:rsidTr="007A1633">
        <w:trPr>
          <w:trHeight w:hRule="exact" w:val="290"/>
        </w:trPr>
        <w:tc>
          <w:tcPr>
            <w:tcW w:w="1064" w:type="dxa"/>
            <w:gridSpan w:val="2"/>
          </w:tcPr>
          <w:p w:rsidR="00514791" w:rsidRDefault="009B1690">
            <w:pPr>
              <w:pStyle w:val="TableParagraph"/>
              <w:spacing w:before="9"/>
              <w:ind w:left="26"/>
              <w:rPr>
                <w:rFonts w:ascii="Calibri"/>
                <w:sz w:val="20"/>
              </w:rPr>
            </w:pPr>
            <w:r>
              <w:rPr>
                <w:rFonts w:ascii="Calibri"/>
                <w:sz w:val="20"/>
              </w:rPr>
              <w:t>Natalie</w:t>
            </w:r>
          </w:p>
        </w:tc>
        <w:tc>
          <w:tcPr>
            <w:tcW w:w="1350" w:type="dxa"/>
          </w:tcPr>
          <w:p w:rsidR="00514791" w:rsidRDefault="009B1690">
            <w:pPr>
              <w:pStyle w:val="TableParagraph"/>
              <w:ind w:left="58"/>
              <w:rPr>
                <w:rFonts w:ascii="Calibri"/>
                <w:sz w:val="20"/>
              </w:rPr>
            </w:pPr>
            <w:r>
              <w:rPr>
                <w:rFonts w:ascii="Calibri"/>
                <w:sz w:val="20"/>
              </w:rPr>
              <w:t>Clark</w:t>
            </w:r>
          </w:p>
        </w:tc>
        <w:tc>
          <w:tcPr>
            <w:tcW w:w="720" w:type="dxa"/>
          </w:tcPr>
          <w:p w:rsidR="00514791" w:rsidRDefault="009B1690">
            <w:pPr>
              <w:pStyle w:val="TableParagraph"/>
              <w:spacing w:before="9"/>
              <w:ind w:left="66"/>
              <w:rPr>
                <w:rFonts w:ascii="Calibri"/>
                <w:sz w:val="20"/>
              </w:rPr>
            </w:pPr>
            <w:r>
              <w:rPr>
                <w:rFonts w:ascii="Calibri"/>
                <w:sz w:val="20"/>
              </w:rPr>
              <w:t>4912</w:t>
            </w:r>
          </w:p>
        </w:tc>
        <w:tc>
          <w:tcPr>
            <w:tcW w:w="1056" w:type="dxa"/>
          </w:tcPr>
          <w:p w:rsidR="00514791" w:rsidRDefault="009B1690" w:rsidP="00ED1B19">
            <w:pPr>
              <w:pStyle w:val="TableParagraph"/>
              <w:spacing w:before="9"/>
              <w:ind w:left="150"/>
              <w:rPr>
                <w:rFonts w:ascii="Calibri"/>
                <w:sz w:val="20"/>
              </w:rPr>
            </w:pPr>
            <w:r>
              <w:rPr>
                <w:rFonts w:ascii="Calibri"/>
                <w:sz w:val="20"/>
              </w:rPr>
              <w:t>RC225</w:t>
            </w:r>
          </w:p>
        </w:tc>
        <w:tc>
          <w:tcPr>
            <w:tcW w:w="3256" w:type="dxa"/>
            <w:gridSpan w:val="2"/>
          </w:tcPr>
          <w:p w:rsidR="00514791" w:rsidRDefault="00A65A48">
            <w:pPr>
              <w:pStyle w:val="TableParagraph"/>
              <w:spacing w:before="9"/>
              <w:ind w:left="124"/>
              <w:rPr>
                <w:rFonts w:ascii="Calibri"/>
                <w:sz w:val="20"/>
              </w:rPr>
            </w:pPr>
            <w:hyperlink r:id="rId26">
              <w:r w:rsidR="009B1690">
                <w:rPr>
                  <w:rFonts w:ascii="Calibri"/>
                  <w:sz w:val="20"/>
                </w:rPr>
                <w:t>nclark@nicoletcollege.edu</w:t>
              </w:r>
            </w:hyperlink>
          </w:p>
        </w:tc>
        <w:tc>
          <w:tcPr>
            <w:tcW w:w="2717" w:type="dxa"/>
            <w:gridSpan w:val="3"/>
          </w:tcPr>
          <w:p w:rsidR="00514791" w:rsidRDefault="009B1690" w:rsidP="00ED1B19">
            <w:pPr>
              <w:pStyle w:val="TableParagraph"/>
              <w:spacing w:line="244" w:lineRule="exact"/>
              <w:ind w:left="98"/>
              <w:rPr>
                <w:rFonts w:ascii="Calibri"/>
                <w:sz w:val="20"/>
              </w:rPr>
            </w:pPr>
            <w:r>
              <w:rPr>
                <w:rFonts w:ascii="Calibri"/>
                <w:sz w:val="20"/>
              </w:rPr>
              <w:t>Academic Advisor</w:t>
            </w:r>
          </w:p>
        </w:tc>
      </w:tr>
      <w:tr w:rsidR="00514791" w:rsidTr="007A1633">
        <w:trPr>
          <w:trHeight w:hRule="exact" w:val="273"/>
        </w:trPr>
        <w:tc>
          <w:tcPr>
            <w:tcW w:w="1064" w:type="dxa"/>
            <w:gridSpan w:val="2"/>
          </w:tcPr>
          <w:p w:rsidR="00514791" w:rsidRDefault="007F35D2" w:rsidP="00E26BDA">
            <w:pPr>
              <w:pStyle w:val="TableParagraph"/>
              <w:ind w:left="26"/>
              <w:rPr>
                <w:rFonts w:ascii="Calibri"/>
                <w:sz w:val="20"/>
              </w:rPr>
            </w:pPr>
            <w:r>
              <w:rPr>
                <w:rFonts w:ascii="Calibri"/>
                <w:sz w:val="20"/>
              </w:rPr>
              <w:t>Gina</w:t>
            </w:r>
          </w:p>
        </w:tc>
        <w:tc>
          <w:tcPr>
            <w:tcW w:w="1350" w:type="dxa"/>
          </w:tcPr>
          <w:p w:rsidR="00514791" w:rsidRDefault="007F35D2" w:rsidP="00E26BDA">
            <w:pPr>
              <w:pStyle w:val="TableParagraph"/>
              <w:ind w:left="58"/>
              <w:rPr>
                <w:rFonts w:ascii="Calibri"/>
                <w:sz w:val="20"/>
              </w:rPr>
            </w:pPr>
            <w:proofErr w:type="spellStart"/>
            <w:r>
              <w:rPr>
                <w:rFonts w:ascii="Calibri"/>
                <w:sz w:val="20"/>
              </w:rPr>
              <w:t>Conkey</w:t>
            </w:r>
            <w:proofErr w:type="spellEnd"/>
          </w:p>
        </w:tc>
        <w:tc>
          <w:tcPr>
            <w:tcW w:w="720" w:type="dxa"/>
          </w:tcPr>
          <w:p w:rsidR="00514791" w:rsidRDefault="007F35D2" w:rsidP="00E26BDA">
            <w:pPr>
              <w:pStyle w:val="TableParagraph"/>
              <w:ind w:left="66"/>
              <w:rPr>
                <w:rFonts w:ascii="Calibri"/>
                <w:sz w:val="20"/>
              </w:rPr>
            </w:pPr>
            <w:r>
              <w:rPr>
                <w:rFonts w:ascii="Calibri"/>
                <w:sz w:val="20"/>
              </w:rPr>
              <w:t>4499</w:t>
            </w:r>
          </w:p>
        </w:tc>
        <w:tc>
          <w:tcPr>
            <w:tcW w:w="1056" w:type="dxa"/>
          </w:tcPr>
          <w:p w:rsidR="00514791" w:rsidRDefault="007F35D2" w:rsidP="00E26BDA">
            <w:pPr>
              <w:pStyle w:val="TableParagraph"/>
              <w:ind w:left="150"/>
              <w:rPr>
                <w:rFonts w:ascii="Calibri"/>
                <w:sz w:val="20"/>
              </w:rPr>
            </w:pPr>
            <w:r>
              <w:rPr>
                <w:rFonts w:ascii="Calibri"/>
                <w:sz w:val="20"/>
              </w:rPr>
              <w:t>WC105</w:t>
            </w:r>
          </w:p>
        </w:tc>
        <w:tc>
          <w:tcPr>
            <w:tcW w:w="3256" w:type="dxa"/>
            <w:gridSpan w:val="2"/>
          </w:tcPr>
          <w:p w:rsidR="00514791" w:rsidRDefault="007F35D2" w:rsidP="007F35D2">
            <w:pPr>
              <w:pStyle w:val="TableParagraph"/>
              <w:ind w:left="124"/>
              <w:rPr>
                <w:rFonts w:ascii="Calibri"/>
                <w:sz w:val="20"/>
              </w:rPr>
            </w:pPr>
            <w:r w:rsidRPr="00CC6E1A">
              <w:rPr>
                <w:rFonts w:ascii="Calibri"/>
                <w:sz w:val="20"/>
              </w:rPr>
              <w:t>gconkey@nicoletcollege.edu</w:t>
            </w:r>
          </w:p>
        </w:tc>
        <w:tc>
          <w:tcPr>
            <w:tcW w:w="2717" w:type="dxa"/>
            <w:gridSpan w:val="3"/>
          </w:tcPr>
          <w:p w:rsidR="00514791" w:rsidRDefault="007F35D2" w:rsidP="00E26BDA">
            <w:pPr>
              <w:pStyle w:val="TableParagraph"/>
              <w:ind w:left="98"/>
              <w:rPr>
                <w:rFonts w:ascii="Calibri"/>
                <w:sz w:val="20"/>
              </w:rPr>
            </w:pPr>
            <w:r>
              <w:rPr>
                <w:rFonts w:ascii="Calibri"/>
                <w:sz w:val="20"/>
              </w:rPr>
              <w:t>Auto Lab Technician</w:t>
            </w:r>
          </w:p>
        </w:tc>
      </w:tr>
      <w:tr w:rsidR="00514791" w:rsidTr="007A1633">
        <w:trPr>
          <w:trHeight w:hRule="exact" w:val="376"/>
        </w:trPr>
        <w:tc>
          <w:tcPr>
            <w:tcW w:w="1064" w:type="dxa"/>
            <w:gridSpan w:val="2"/>
          </w:tcPr>
          <w:p w:rsidR="00514791" w:rsidRDefault="009B1690">
            <w:pPr>
              <w:pStyle w:val="TableParagraph"/>
              <w:spacing w:before="117"/>
              <w:ind w:left="26"/>
              <w:rPr>
                <w:rFonts w:ascii="Calibri"/>
                <w:sz w:val="20"/>
              </w:rPr>
            </w:pPr>
            <w:r>
              <w:rPr>
                <w:rFonts w:ascii="Calibri"/>
                <w:sz w:val="20"/>
              </w:rPr>
              <w:t>Nora</w:t>
            </w:r>
          </w:p>
        </w:tc>
        <w:tc>
          <w:tcPr>
            <w:tcW w:w="1350" w:type="dxa"/>
          </w:tcPr>
          <w:p w:rsidR="00514791" w:rsidRDefault="009B1690">
            <w:pPr>
              <w:pStyle w:val="TableParagraph"/>
              <w:spacing w:before="107"/>
              <w:ind w:left="58"/>
              <w:rPr>
                <w:rFonts w:ascii="Calibri"/>
                <w:sz w:val="20"/>
              </w:rPr>
            </w:pPr>
            <w:r>
              <w:rPr>
                <w:rFonts w:ascii="Calibri"/>
                <w:sz w:val="20"/>
              </w:rPr>
              <w:t>Craven</w:t>
            </w:r>
          </w:p>
        </w:tc>
        <w:tc>
          <w:tcPr>
            <w:tcW w:w="720" w:type="dxa"/>
          </w:tcPr>
          <w:p w:rsidR="00514791" w:rsidRDefault="009B1690">
            <w:pPr>
              <w:pStyle w:val="TableParagraph"/>
              <w:spacing w:before="117"/>
              <w:ind w:left="66"/>
              <w:rPr>
                <w:rFonts w:ascii="Calibri"/>
                <w:sz w:val="20"/>
              </w:rPr>
            </w:pPr>
            <w:r>
              <w:rPr>
                <w:rFonts w:ascii="Calibri"/>
                <w:sz w:val="20"/>
              </w:rPr>
              <w:t>4576</w:t>
            </w:r>
          </w:p>
        </w:tc>
        <w:tc>
          <w:tcPr>
            <w:tcW w:w="1056" w:type="dxa"/>
          </w:tcPr>
          <w:p w:rsidR="00514791" w:rsidRDefault="009B1690" w:rsidP="00ED1B19">
            <w:pPr>
              <w:pStyle w:val="TableParagraph"/>
              <w:spacing w:before="117"/>
              <w:ind w:left="150"/>
              <w:rPr>
                <w:rFonts w:ascii="Calibri"/>
                <w:sz w:val="20"/>
              </w:rPr>
            </w:pPr>
            <w:r>
              <w:rPr>
                <w:rFonts w:ascii="Calibri"/>
                <w:sz w:val="20"/>
              </w:rPr>
              <w:t>LC305</w:t>
            </w:r>
          </w:p>
        </w:tc>
        <w:tc>
          <w:tcPr>
            <w:tcW w:w="3256" w:type="dxa"/>
            <w:gridSpan w:val="2"/>
          </w:tcPr>
          <w:p w:rsidR="00514791" w:rsidRDefault="00A65A48">
            <w:pPr>
              <w:pStyle w:val="TableParagraph"/>
              <w:spacing w:before="117"/>
              <w:ind w:left="124"/>
              <w:rPr>
                <w:rFonts w:ascii="Calibri"/>
                <w:sz w:val="20"/>
              </w:rPr>
            </w:pPr>
            <w:hyperlink r:id="rId27">
              <w:r w:rsidR="009B1690">
                <w:rPr>
                  <w:rFonts w:ascii="Calibri"/>
                  <w:sz w:val="20"/>
                </w:rPr>
                <w:t>ncraven@nicoletcollege.edu</w:t>
              </w:r>
            </w:hyperlink>
          </w:p>
        </w:tc>
        <w:tc>
          <w:tcPr>
            <w:tcW w:w="2717" w:type="dxa"/>
            <w:gridSpan w:val="3"/>
          </w:tcPr>
          <w:p w:rsidR="00514791" w:rsidRDefault="009B1690" w:rsidP="00ED1B19">
            <w:pPr>
              <w:pStyle w:val="TableParagraph"/>
              <w:spacing w:before="107"/>
              <w:ind w:left="98"/>
              <w:rPr>
                <w:rFonts w:ascii="Calibri"/>
                <w:sz w:val="20"/>
              </w:rPr>
            </w:pPr>
            <w:r>
              <w:rPr>
                <w:rFonts w:ascii="Calibri"/>
                <w:sz w:val="20"/>
              </w:rPr>
              <w:t>Manager of Library Services</w:t>
            </w:r>
          </w:p>
        </w:tc>
      </w:tr>
      <w:tr w:rsidR="00514791" w:rsidTr="007A1633">
        <w:trPr>
          <w:trHeight w:hRule="exact" w:val="529"/>
        </w:trPr>
        <w:tc>
          <w:tcPr>
            <w:tcW w:w="1064" w:type="dxa"/>
            <w:gridSpan w:val="2"/>
          </w:tcPr>
          <w:p w:rsidR="00514791" w:rsidRDefault="009B1690">
            <w:pPr>
              <w:pStyle w:val="TableParagraph"/>
              <w:ind w:left="26"/>
              <w:rPr>
                <w:rFonts w:ascii="Calibri"/>
                <w:sz w:val="20"/>
              </w:rPr>
            </w:pPr>
            <w:r>
              <w:rPr>
                <w:rFonts w:ascii="Calibri"/>
                <w:sz w:val="20"/>
              </w:rPr>
              <w:t>Susan</w:t>
            </w:r>
          </w:p>
        </w:tc>
        <w:tc>
          <w:tcPr>
            <w:tcW w:w="1350" w:type="dxa"/>
          </w:tcPr>
          <w:p w:rsidR="00514791" w:rsidRDefault="009B1690">
            <w:pPr>
              <w:pStyle w:val="TableParagraph"/>
              <w:ind w:left="58"/>
              <w:rPr>
                <w:rFonts w:ascii="Calibri"/>
                <w:sz w:val="20"/>
              </w:rPr>
            </w:pPr>
            <w:r>
              <w:rPr>
                <w:rFonts w:ascii="Calibri"/>
                <w:sz w:val="20"/>
              </w:rPr>
              <w:t>Crazy Thunder</w:t>
            </w:r>
          </w:p>
        </w:tc>
        <w:tc>
          <w:tcPr>
            <w:tcW w:w="720" w:type="dxa"/>
          </w:tcPr>
          <w:p w:rsidR="00514791" w:rsidRDefault="009B1690">
            <w:pPr>
              <w:pStyle w:val="TableParagraph"/>
              <w:ind w:left="66"/>
              <w:rPr>
                <w:rFonts w:ascii="Calibri"/>
                <w:sz w:val="20"/>
              </w:rPr>
            </w:pPr>
            <w:r>
              <w:rPr>
                <w:rFonts w:ascii="Calibri"/>
                <w:sz w:val="20"/>
              </w:rPr>
              <w:t>4434</w:t>
            </w:r>
          </w:p>
        </w:tc>
        <w:tc>
          <w:tcPr>
            <w:tcW w:w="1056" w:type="dxa"/>
          </w:tcPr>
          <w:p w:rsidR="00514791" w:rsidRDefault="009B1690" w:rsidP="00ED1B19">
            <w:pPr>
              <w:pStyle w:val="TableParagraph"/>
              <w:ind w:left="150"/>
              <w:rPr>
                <w:rFonts w:ascii="Calibri"/>
                <w:sz w:val="20"/>
              </w:rPr>
            </w:pPr>
            <w:r>
              <w:rPr>
                <w:rFonts w:ascii="Calibri"/>
                <w:sz w:val="20"/>
              </w:rPr>
              <w:t>LC224</w:t>
            </w:r>
          </w:p>
        </w:tc>
        <w:tc>
          <w:tcPr>
            <w:tcW w:w="3256" w:type="dxa"/>
            <w:gridSpan w:val="2"/>
          </w:tcPr>
          <w:p w:rsidR="00514791" w:rsidRDefault="00A65A48">
            <w:pPr>
              <w:pStyle w:val="TableParagraph"/>
              <w:ind w:left="124"/>
              <w:rPr>
                <w:rFonts w:ascii="Calibri"/>
                <w:sz w:val="20"/>
              </w:rPr>
            </w:pPr>
            <w:hyperlink r:id="rId28">
              <w:r w:rsidR="009B1690">
                <w:rPr>
                  <w:rFonts w:ascii="Calibri"/>
                  <w:sz w:val="20"/>
                </w:rPr>
                <w:t>scrazythunder@nicoletcollege.edu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Diversity/Tribal Outreach</w:t>
            </w:r>
          </w:p>
          <w:p w:rsidR="00514791" w:rsidRDefault="009B1690" w:rsidP="00ED1B19">
            <w:pPr>
              <w:pStyle w:val="TableParagraph"/>
              <w:spacing w:before="17"/>
              <w:ind w:left="98"/>
              <w:rPr>
                <w:rFonts w:ascii="Calibri"/>
                <w:sz w:val="20"/>
              </w:rPr>
            </w:pPr>
            <w:r>
              <w:rPr>
                <w:rFonts w:ascii="Calibri"/>
                <w:sz w:val="20"/>
              </w:rPr>
              <w:t>Coordinator</w:t>
            </w:r>
          </w:p>
        </w:tc>
      </w:tr>
      <w:tr w:rsidR="00514791" w:rsidTr="007A1633">
        <w:trPr>
          <w:trHeight w:hRule="exact" w:val="516"/>
        </w:trPr>
        <w:tc>
          <w:tcPr>
            <w:tcW w:w="1064" w:type="dxa"/>
            <w:gridSpan w:val="2"/>
          </w:tcPr>
          <w:p w:rsidR="00514791" w:rsidRDefault="009B1690">
            <w:pPr>
              <w:pStyle w:val="TableParagraph"/>
              <w:spacing w:before="9"/>
              <w:ind w:left="26"/>
              <w:rPr>
                <w:rFonts w:ascii="Calibri"/>
                <w:sz w:val="20"/>
              </w:rPr>
            </w:pPr>
            <w:r>
              <w:rPr>
                <w:rFonts w:ascii="Calibri"/>
                <w:sz w:val="20"/>
              </w:rPr>
              <w:t>Vicky</w:t>
            </w:r>
          </w:p>
        </w:tc>
        <w:tc>
          <w:tcPr>
            <w:tcW w:w="1350" w:type="dxa"/>
          </w:tcPr>
          <w:p w:rsidR="00514791" w:rsidRDefault="009B1690">
            <w:pPr>
              <w:pStyle w:val="TableParagraph"/>
              <w:ind w:left="58"/>
              <w:rPr>
                <w:rFonts w:ascii="Calibri"/>
                <w:sz w:val="20"/>
              </w:rPr>
            </w:pPr>
            <w:r>
              <w:rPr>
                <w:rFonts w:ascii="Calibri"/>
                <w:sz w:val="20"/>
              </w:rPr>
              <w:t>Cummings</w:t>
            </w:r>
          </w:p>
        </w:tc>
        <w:tc>
          <w:tcPr>
            <w:tcW w:w="720" w:type="dxa"/>
          </w:tcPr>
          <w:p w:rsidR="00514791" w:rsidRDefault="009B1690">
            <w:pPr>
              <w:pStyle w:val="TableParagraph"/>
              <w:spacing w:before="9"/>
              <w:ind w:left="66"/>
              <w:rPr>
                <w:rFonts w:ascii="Calibri"/>
                <w:sz w:val="20"/>
              </w:rPr>
            </w:pPr>
            <w:r>
              <w:rPr>
                <w:rFonts w:ascii="Calibri"/>
                <w:sz w:val="20"/>
              </w:rPr>
              <w:t>4473</w:t>
            </w:r>
          </w:p>
        </w:tc>
        <w:tc>
          <w:tcPr>
            <w:tcW w:w="1056" w:type="dxa"/>
          </w:tcPr>
          <w:p w:rsidR="00514791" w:rsidRDefault="009B1690" w:rsidP="00ED1B19">
            <w:pPr>
              <w:pStyle w:val="TableParagraph"/>
              <w:spacing w:before="9"/>
              <w:ind w:left="150"/>
              <w:rPr>
                <w:rFonts w:ascii="Calibri"/>
                <w:sz w:val="20"/>
              </w:rPr>
            </w:pPr>
            <w:r>
              <w:rPr>
                <w:rFonts w:ascii="Calibri"/>
                <w:sz w:val="20"/>
              </w:rPr>
              <w:t>WC202</w:t>
            </w:r>
          </w:p>
        </w:tc>
        <w:tc>
          <w:tcPr>
            <w:tcW w:w="3256" w:type="dxa"/>
            <w:gridSpan w:val="2"/>
          </w:tcPr>
          <w:p w:rsidR="00514791" w:rsidRDefault="00A65A48">
            <w:pPr>
              <w:pStyle w:val="TableParagraph"/>
              <w:spacing w:before="9"/>
              <w:ind w:left="124"/>
              <w:rPr>
                <w:rFonts w:ascii="Calibri"/>
                <w:sz w:val="20"/>
              </w:rPr>
            </w:pPr>
            <w:hyperlink r:id="rId29">
              <w:r w:rsidR="009B1690">
                <w:rPr>
                  <w:rFonts w:ascii="Calibri"/>
                  <w:sz w:val="20"/>
                </w:rPr>
                <w:t>vcummings@nicoletcollege.edu</w:t>
              </w:r>
            </w:hyperlink>
          </w:p>
        </w:tc>
        <w:tc>
          <w:tcPr>
            <w:tcW w:w="2717" w:type="dxa"/>
            <w:gridSpan w:val="3"/>
          </w:tcPr>
          <w:p w:rsidR="00514791" w:rsidRDefault="009B1690" w:rsidP="00ED1B19">
            <w:pPr>
              <w:pStyle w:val="TableParagraph"/>
              <w:spacing w:line="244" w:lineRule="exact"/>
              <w:ind w:left="98"/>
              <w:rPr>
                <w:rFonts w:ascii="Calibri"/>
                <w:sz w:val="20"/>
              </w:rPr>
            </w:pPr>
            <w:r>
              <w:rPr>
                <w:rFonts w:ascii="Calibri"/>
                <w:sz w:val="20"/>
              </w:rPr>
              <w:t>Adm</w:t>
            </w:r>
            <w:r w:rsidR="00E26BDA">
              <w:rPr>
                <w:rFonts w:ascii="Calibri"/>
                <w:sz w:val="20"/>
              </w:rPr>
              <w:t>inistrative</w:t>
            </w:r>
            <w:r>
              <w:rPr>
                <w:rFonts w:ascii="Calibri"/>
                <w:sz w:val="20"/>
              </w:rPr>
              <w:t xml:space="preserve"> </w:t>
            </w:r>
            <w:proofErr w:type="spellStart"/>
            <w:r>
              <w:rPr>
                <w:rFonts w:ascii="Calibri"/>
                <w:sz w:val="20"/>
              </w:rPr>
              <w:t>Asst</w:t>
            </w:r>
            <w:proofErr w:type="spellEnd"/>
            <w:r>
              <w:rPr>
                <w:rFonts w:ascii="Calibri"/>
                <w:sz w:val="20"/>
              </w:rPr>
              <w:t xml:space="preserve"> - Health Occup</w:t>
            </w:r>
            <w:r w:rsidR="00E26BDA">
              <w:rPr>
                <w:rFonts w:ascii="Calibri"/>
                <w:sz w:val="20"/>
              </w:rPr>
              <w:t>ations</w:t>
            </w:r>
          </w:p>
        </w:tc>
      </w:tr>
      <w:tr w:rsidR="00514791" w:rsidTr="007A1633">
        <w:trPr>
          <w:trHeight w:hRule="exact" w:val="376"/>
        </w:trPr>
        <w:tc>
          <w:tcPr>
            <w:tcW w:w="1064" w:type="dxa"/>
            <w:gridSpan w:val="2"/>
          </w:tcPr>
          <w:p w:rsidR="00514791" w:rsidRDefault="009B1690" w:rsidP="00E26BDA">
            <w:pPr>
              <w:pStyle w:val="TableParagraph"/>
              <w:ind w:left="26"/>
              <w:rPr>
                <w:rFonts w:ascii="Calibri"/>
                <w:sz w:val="20"/>
              </w:rPr>
            </w:pPr>
            <w:r>
              <w:rPr>
                <w:rFonts w:ascii="Calibri"/>
                <w:sz w:val="20"/>
              </w:rPr>
              <w:t>Candy</w:t>
            </w:r>
          </w:p>
        </w:tc>
        <w:tc>
          <w:tcPr>
            <w:tcW w:w="1350" w:type="dxa"/>
          </w:tcPr>
          <w:p w:rsidR="00514791" w:rsidRDefault="009B1690" w:rsidP="00E26BDA">
            <w:pPr>
              <w:pStyle w:val="TableParagraph"/>
              <w:ind w:left="58"/>
              <w:rPr>
                <w:rFonts w:ascii="Calibri"/>
                <w:sz w:val="20"/>
              </w:rPr>
            </w:pPr>
            <w:r>
              <w:rPr>
                <w:rFonts w:ascii="Calibri"/>
                <w:sz w:val="20"/>
              </w:rPr>
              <w:t>Dailey</w:t>
            </w:r>
          </w:p>
        </w:tc>
        <w:tc>
          <w:tcPr>
            <w:tcW w:w="720" w:type="dxa"/>
          </w:tcPr>
          <w:p w:rsidR="00514791" w:rsidRDefault="009B1690" w:rsidP="00E26BDA">
            <w:pPr>
              <w:pStyle w:val="TableParagraph"/>
              <w:ind w:left="66"/>
              <w:rPr>
                <w:rFonts w:ascii="Calibri"/>
                <w:sz w:val="20"/>
              </w:rPr>
            </w:pPr>
            <w:r>
              <w:rPr>
                <w:rFonts w:ascii="Calibri"/>
                <w:sz w:val="20"/>
              </w:rPr>
              <w:t>4539</w:t>
            </w:r>
          </w:p>
        </w:tc>
        <w:tc>
          <w:tcPr>
            <w:tcW w:w="1056" w:type="dxa"/>
          </w:tcPr>
          <w:p w:rsidR="00514791" w:rsidRDefault="009B1690" w:rsidP="00E26BDA">
            <w:pPr>
              <w:pStyle w:val="TableParagraph"/>
              <w:ind w:left="150"/>
              <w:rPr>
                <w:rFonts w:ascii="Calibri"/>
                <w:sz w:val="20"/>
              </w:rPr>
            </w:pPr>
            <w:r>
              <w:rPr>
                <w:rFonts w:ascii="Calibri"/>
                <w:sz w:val="20"/>
              </w:rPr>
              <w:t>WC300-6</w:t>
            </w:r>
          </w:p>
        </w:tc>
        <w:tc>
          <w:tcPr>
            <w:tcW w:w="3256" w:type="dxa"/>
            <w:gridSpan w:val="2"/>
          </w:tcPr>
          <w:p w:rsidR="00514791" w:rsidRDefault="00A65A48" w:rsidP="00E26BDA">
            <w:pPr>
              <w:pStyle w:val="TableParagraph"/>
              <w:ind w:left="124"/>
              <w:rPr>
                <w:rFonts w:ascii="Calibri"/>
                <w:sz w:val="20"/>
              </w:rPr>
            </w:pPr>
            <w:hyperlink r:id="rId30">
              <w:r w:rsidR="009B1690">
                <w:rPr>
                  <w:rFonts w:ascii="Calibri"/>
                  <w:sz w:val="20"/>
                </w:rPr>
                <w:t>csdailey@nicoletcollege.edu</w:t>
              </w:r>
            </w:hyperlink>
          </w:p>
        </w:tc>
        <w:tc>
          <w:tcPr>
            <w:tcW w:w="2717" w:type="dxa"/>
            <w:gridSpan w:val="3"/>
          </w:tcPr>
          <w:p w:rsidR="00514791" w:rsidRDefault="009B1690" w:rsidP="00E26BDA">
            <w:pPr>
              <w:pStyle w:val="TableParagraph"/>
              <w:ind w:left="98"/>
              <w:rPr>
                <w:rFonts w:ascii="Calibri"/>
                <w:sz w:val="20"/>
              </w:rPr>
            </w:pPr>
            <w:r>
              <w:rPr>
                <w:rFonts w:ascii="Calibri"/>
                <w:sz w:val="20"/>
              </w:rPr>
              <w:t>Dean of  Health Occupations</w:t>
            </w:r>
          </w:p>
        </w:tc>
      </w:tr>
      <w:tr w:rsidR="00514791" w:rsidTr="007A1633">
        <w:trPr>
          <w:trHeight w:hRule="exact" w:val="336"/>
        </w:trPr>
        <w:tc>
          <w:tcPr>
            <w:tcW w:w="1064" w:type="dxa"/>
            <w:gridSpan w:val="2"/>
          </w:tcPr>
          <w:p w:rsidR="00514791" w:rsidRDefault="009B1690">
            <w:pPr>
              <w:pStyle w:val="TableParagraph"/>
              <w:ind w:left="26"/>
              <w:rPr>
                <w:rFonts w:ascii="Calibri"/>
                <w:sz w:val="20"/>
              </w:rPr>
            </w:pPr>
            <w:r>
              <w:rPr>
                <w:rFonts w:ascii="Calibri"/>
                <w:sz w:val="20"/>
              </w:rPr>
              <w:t>Tracy</w:t>
            </w:r>
          </w:p>
        </w:tc>
        <w:tc>
          <w:tcPr>
            <w:tcW w:w="1350" w:type="dxa"/>
          </w:tcPr>
          <w:p w:rsidR="00514791" w:rsidRDefault="009B1690">
            <w:pPr>
              <w:pStyle w:val="TableParagraph"/>
              <w:ind w:left="58"/>
              <w:rPr>
                <w:rFonts w:ascii="Calibri"/>
                <w:sz w:val="20"/>
              </w:rPr>
            </w:pPr>
            <w:r>
              <w:rPr>
                <w:rFonts w:ascii="Calibri"/>
                <w:sz w:val="20"/>
              </w:rPr>
              <w:t>Dailey</w:t>
            </w:r>
          </w:p>
        </w:tc>
        <w:tc>
          <w:tcPr>
            <w:tcW w:w="720" w:type="dxa"/>
          </w:tcPr>
          <w:p w:rsidR="00514791" w:rsidRDefault="009B1690">
            <w:pPr>
              <w:pStyle w:val="TableParagraph"/>
              <w:ind w:left="66"/>
              <w:rPr>
                <w:rFonts w:ascii="Calibri"/>
                <w:sz w:val="20"/>
              </w:rPr>
            </w:pPr>
            <w:r>
              <w:rPr>
                <w:rFonts w:ascii="Calibri"/>
                <w:sz w:val="20"/>
              </w:rPr>
              <w:t>4627</w:t>
            </w:r>
          </w:p>
        </w:tc>
        <w:tc>
          <w:tcPr>
            <w:tcW w:w="1056" w:type="dxa"/>
          </w:tcPr>
          <w:p w:rsidR="00514791" w:rsidRDefault="009B1690" w:rsidP="00ED1B19">
            <w:pPr>
              <w:pStyle w:val="TableParagraph"/>
              <w:ind w:left="150"/>
              <w:rPr>
                <w:rFonts w:ascii="Calibri"/>
                <w:sz w:val="20"/>
              </w:rPr>
            </w:pPr>
            <w:r>
              <w:rPr>
                <w:rFonts w:ascii="Calibri"/>
                <w:sz w:val="20"/>
              </w:rPr>
              <w:t>RC300-3</w:t>
            </w:r>
          </w:p>
        </w:tc>
        <w:tc>
          <w:tcPr>
            <w:tcW w:w="3256" w:type="dxa"/>
            <w:gridSpan w:val="2"/>
          </w:tcPr>
          <w:p w:rsidR="00514791" w:rsidRDefault="00A65A48">
            <w:pPr>
              <w:pStyle w:val="TableParagraph"/>
              <w:ind w:left="124"/>
              <w:rPr>
                <w:rFonts w:ascii="Calibri"/>
                <w:sz w:val="20"/>
              </w:rPr>
            </w:pPr>
            <w:hyperlink r:id="rId31">
              <w:r w:rsidR="009B1690">
                <w:rPr>
                  <w:rFonts w:ascii="Calibri"/>
                  <w:sz w:val="20"/>
                </w:rPr>
                <w:t>tdailey@nicoletcollege.edu</w:t>
              </w:r>
            </w:hyperlink>
          </w:p>
        </w:tc>
        <w:tc>
          <w:tcPr>
            <w:tcW w:w="2717" w:type="dxa"/>
            <w:gridSpan w:val="3"/>
          </w:tcPr>
          <w:p w:rsidR="00514791" w:rsidRDefault="009B1690" w:rsidP="00E26BDA">
            <w:pPr>
              <w:pStyle w:val="TableParagraph"/>
              <w:spacing w:line="221" w:lineRule="exact"/>
              <w:ind w:left="98"/>
              <w:rPr>
                <w:rFonts w:ascii="Calibri"/>
                <w:sz w:val="20"/>
              </w:rPr>
            </w:pPr>
            <w:r>
              <w:rPr>
                <w:rFonts w:ascii="Calibri"/>
                <w:sz w:val="20"/>
              </w:rPr>
              <w:t>Tutoring Services</w:t>
            </w:r>
            <w:r w:rsidR="00E26BDA">
              <w:rPr>
                <w:rFonts w:ascii="Calibri"/>
                <w:sz w:val="20"/>
              </w:rPr>
              <w:t xml:space="preserve"> </w:t>
            </w:r>
            <w:r>
              <w:rPr>
                <w:rFonts w:ascii="Calibri"/>
                <w:sz w:val="20"/>
              </w:rPr>
              <w:t>Coordinator</w:t>
            </w:r>
          </w:p>
        </w:tc>
      </w:tr>
      <w:tr w:rsidR="00514791" w:rsidTr="007A1633">
        <w:trPr>
          <w:trHeight w:hRule="exact" w:val="363"/>
        </w:trPr>
        <w:tc>
          <w:tcPr>
            <w:tcW w:w="1064" w:type="dxa"/>
            <w:gridSpan w:val="2"/>
          </w:tcPr>
          <w:p w:rsidR="00514791" w:rsidRDefault="009B1690">
            <w:pPr>
              <w:pStyle w:val="TableParagraph"/>
              <w:spacing w:before="9"/>
              <w:ind w:left="26"/>
              <w:rPr>
                <w:rFonts w:ascii="Calibri"/>
                <w:sz w:val="20"/>
              </w:rPr>
            </w:pPr>
            <w:r>
              <w:rPr>
                <w:rFonts w:ascii="Calibri"/>
                <w:sz w:val="20"/>
              </w:rPr>
              <w:t>Shannon</w:t>
            </w:r>
          </w:p>
        </w:tc>
        <w:tc>
          <w:tcPr>
            <w:tcW w:w="1350" w:type="dxa"/>
          </w:tcPr>
          <w:p w:rsidR="00514791" w:rsidRDefault="009B1690">
            <w:pPr>
              <w:pStyle w:val="TableParagraph"/>
              <w:spacing w:line="244" w:lineRule="exact"/>
              <w:ind w:left="58"/>
              <w:rPr>
                <w:rFonts w:ascii="Calibri"/>
                <w:sz w:val="20"/>
              </w:rPr>
            </w:pPr>
            <w:r>
              <w:rPr>
                <w:rFonts w:ascii="Calibri"/>
                <w:sz w:val="20"/>
              </w:rPr>
              <w:t>Dantoin</w:t>
            </w:r>
          </w:p>
        </w:tc>
        <w:tc>
          <w:tcPr>
            <w:tcW w:w="720" w:type="dxa"/>
          </w:tcPr>
          <w:p w:rsidR="00514791" w:rsidRDefault="009B1690">
            <w:pPr>
              <w:pStyle w:val="TableParagraph"/>
              <w:spacing w:before="9"/>
              <w:ind w:left="66"/>
              <w:rPr>
                <w:rFonts w:ascii="Calibri"/>
                <w:sz w:val="20"/>
              </w:rPr>
            </w:pPr>
            <w:r>
              <w:rPr>
                <w:rFonts w:ascii="Calibri"/>
                <w:sz w:val="20"/>
              </w:rPr>
              <w:t>4414</w:t>
            </w:r>
          </w:p>
        </w:tc>
        <w:tc>
          <w:tcPr>
            <w:tcW w:w="1056" w:type="dxa"/>
          </w:tcPr>
          <w:p w:rsidR="00514791" w:rsidRDefault="009B1690" w:rsidP="00ED1B19">
            <w:pPr>
              <w:pStyle w:val="TableParagraph"/>
              <w:spacing w:before="9"/>
              <w:ind w:left="150"/>
              <w:rPr>
                <w:rFonts w:ascii="Calibri"/>
                <w:sz w:val="20"/>
              </w:rPr>
            </w:pPr>
            <w:r>
              <w:rPr>
                <w:rFonts w:ascii="Calibri"/>
                <w:sz w:val="20"/>
              </w:rPr>
              <w:t>LC202E</w:t>
            </w:r>
          </w:p>
        </w:tc>
        <w:tc>
          <w:tcPr>
            <w:tcW w:w="3256" w:type="dxa"/>
            <w:gridSpan w:val="2"/>
          </w:tcPr>
          <w:p w:rsidR="00514791" w:rsidRDefault="00A65A48">
            <w:pPr>
              <w:pStyle w:val="TableParagraph"/>
              <w:spacing w:before="9"/>
              <w:ind w:left="124"/>
              <w:rPr>
                <w:rFonts w:ascii="Calibri"/>
                <w:sz w:val="20"/>
              </w:rPr>
            </w:pPr>
            <w:hyperlink r:id="rId32">
              <w:r w:rsidR="009B1690">
                <w:rPr>
                  <w:rFonts w:ascii="Calibri"/>
                  <w:sz w:val="20"/>
                </w:rPr>
                <w:t>sdantoin@nicoletcollege.edu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Manager IT User Services</w:t>
            </w:r>
          </w:p>
        </w:tc>
      </w:tr>
      <w:tr w:rsidR="00514791" w:rsidTr="007A1633">
        <w:trPr>
          <w:trHeight w:hRule="exact" w:val="354"/>
        </w:trPr>
        <w:tc>
          <w:tcPr>
            <w:tcW w:w="1064" w:type="dxa"/>
            <w:gridSpan w:val="2"/>
          </w:tcPr>
          <w:p w:rsidR="00514791" w:rsidRDefault="009B1690">
            <w:pPr>
              <w:pStyle w:val="TableParagraph"/>
              <w:spacing w:before="9"/>
              <w:ind w:left="26"/>
              <w:rPr>
                <w:rFonts w:ascii="Calibri"/>
                <w:sz w:val="20"/>
              </w:rPr>
            </w:pPr>
            <w:r>
              <w:rPr>
                <w:rFonts w:ascii="Calibri"/>
                <w:sz w:val="20"/>
              </w:rPr>
              <w:t>Denice</w:t>
            </w:r>
          </w:p>
        </w:tc>
        <w:tc>
          <w:tcPr>
            <w:tcW w:w="1350" w:type="dxa"/>
          </w:tcPr>
          <w:p w:rsidR="00514791" w:rsidRDefault="009B1690">
            <w:pPr>
              <w:pStyle w:val="TableParagraph"/>
              <w:spacing w:line="244" w:lineRule="exact"/>
              <w:ind w:left="58"/>
              <w:rPr>
                <w:rFonts w:ascii="Calibri"/>
                <w:sz w:val="20"/>
              </w:rPr>
            </w:pPr>
            <w:r>
              <w:rPr>
                <w:rFonts w:ascii="Calibri"/>
                <w:sz w:val="20"/>
              </w:rPr>
              <w:t>Darges</w:t>
            </w:r>
          </w:p>
        </w:tc>
        <w:tc>
          <w:tcPr>
            <w:tcW w:w="720" w:type="dxa"/>
          </w:tcPr>
          <w:p w:rsidR="00514791" w:rsidRDefault="009B1690">
            <w:pPr>
              <w:pStyle w:val="TableParagraph"/>
              <w:spacing w:before="9"/>
              <w:ind w:left="66"/>
              <w:rPr>
                <w:rFonts w:ascii="Calibri"/>
                <w:sz w:val="20"/>
              </w:rPr>
            </w:pPr>
            <w:r>
              <w:rPr>
                <w:rFonts w:ascii="Calibri"/>
                <w:sz w:val="20"/>
              </w:rPr>
              <w:t>4501</w:t>
            </w:r>
          </w:p>
        </w:tc>
        <w:tc>
          <w:tcPr>
            <w:tcW w:w="1056" w:type="dxa"/>
          </w:tcPr>
          <w:p w:rsidR="00514791" w:rsidRDefault="009B1690" w:rsidP="00ED1B19">
            <w:pPr>
              <w:pStyle w:val="TableParagraph"/>
              <w:spacing w:before="9"/>
              <w:ind w:left="150"/>
              <w:rPr>
                <w:rFonts w:ascii="Calibri"/>
                <w:sz w:val="20"/>
              </w:rPr>
            </w:pPr>
            <w:r>
              <w:rPr>
                <w:rFonts w:ascii="Calibri"/>
                <w:sz w:val="20"/>
              </w:rPr>
              <w:t>RC230</w:t>
            </w:r>
          </w:p>
        </w:tc>
        <w:tc>
          <w:tcPr>
            <w:tcW w:w="3256" w:type="dxa"/>
            <w:gridSpan w:val="2"/>
          </w:tcPr>
          <w:p w:rsidR="00514791" w:rsidRDefault="00A65A48">
            <w:pPr>
              <w:pStyle w:val="TableParagraph"/>
              <w:spacing w:before="9"/>
              <w:ind w:left="124"/>
              <w:rPr>
                <w:rFonts w:ascii="Calibri"/>
                <w:sz w:val="20"/>
              </w:rPr>
            </w:pPr>
            <w:hyperlink r:id="rId33">
              <w:r w:rsidR="009B1690">
                <w:rPr>
                  <w:rFonts w:ascii="Calibri"/>
                  <w:sz w:val="20"/>
                </w:rPr>
                <w:t>ddarges@nicoletcollege.edu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Assistant to Registrar</w:t>
            </w:r>
          </w:p>
        </w:tc>
      </w:tr>
      <w:tr w:rsidR="00514791" w:rsidTr="007A1633">
        <w:trPr>
          <w:trHeight w:hRule="exact" w:val="363"/>
        </w:trPr>
        <w:tc>
          <w:tcPr>
            <w:tcW w:w="1064" w:type="dxa"/>
            <w:gridSpan w:val="2"/>
          </w:tcPr>
          <w:p w:rsidR="00514791" w:rsidRDefault="009B1690">
            <w:pPr>
              <w:pStyle w:val="TableParagraph"/>
              <w:spacing w:before="9"/>
              <w:ind w:left="26"/>
              <w:rPr>
                <w:rFonts w:ascii="Calibri"/>
                <w:sz w:val="20"/>
              </w:rPr>
            </w:pPr>
            <w:r>
              <w:rPr>
                <w:rFonts w:ascii="Calibri"/>
                <w:sz w:val="20"/>
              </w:rPr>
              <w:t>Glenn</w:t>
            </w:r>
          </w:p>
        </w:tc>
        <w:tc>
          <w:tcPr>
            <w:tcW w:w="1350" w:type="dxa"/>
          </w:tcPr>
          <w:p w:rsidR="00514791" w:rsidRDefault="009B1690">
            <w:pPr>
              <w:pStyle w:val="TableParagraph"/>
              <w:spacing w:line="244" w:lineRule="exact"/>
              <w:ind w:left="58"/>
              <w:rPr>
                <w:rFonts w:ascii="Calibri"/>
                <w:sz w:val="20"/>
              </w:rPr>
            </w:pPr>
            <w:r>
              <w:rPr>
                <w:rFonts w:ascii="Calibri"/>
                <w:sz w:val="20"/>
              </w:rPr>
              <w:t>Davis</w:t>
            </w:r>
          </w:p>
        </w:tc>
        <w:tc>
          <w:tcPr>
            <w:tcW w:w="720" w:type="dxa"/>
          </w:tcPr>
          <w:p w:rsidR="00514791" w:rsidRDefault="009B1690">
            <w:pPr>
              <w:pStyle w:val="TableParagraph"/>
              <w:spacing w:before="9"/>
              <w:ind w:left="66"/>
              <w:rPr>
                <w:rFonts w:ascii="Calibri"/>
                <w:sz w:val="20"/>
              </w:rPr>
            </w:pPr>
            <w:r>
              <w:rPr>
                <w:rFonts w:ascii="Calibri"/>
                <w:sz w:val="20"/>
              </w:rPr>
              <w:t>4658</w:t>
            </w:r>
          </w:p>
        </w:tc>
        <w:tc>
          <w:tcPr>
            <w:tcW w:w="1056" w:type="dxa"/>
          </w:tcPr>
          <w:p w:rsidR="00514791" w:rsidRDefault="009B1690" w:rsidP="00ED1B19">
            <w:pPr>
              <w:pStyle w:val="TableParagraph"/>
              <w:spacing w:before="9"/>
              <w:ind w:left="150"/>
              <w:rPr>
                <w:rFonts w:ascii="Calibri"/>
                <w:sz w:val="20"/>
              </w:rPr>
            </w:pPr>
            <w:r>
              <w:rPr>
                <w:rFonts w:ascii="Calibri"/>
                <w:sz w:val="20"/>
              </w:rPr>
              <w:t>FAC103A</w:t>
            </w:r>
          </w:p>
        </w:tc>
        <w:tc>
          <w:tcPr>
            <w:tcW w:w="3256" w:type="dxa"/>
            <w:gridSpan w:val="2"/>
          </w:tcPr>
          <w:p w:rsidR="00514791" w:rsidRDefault="00A65A48">
            <w:pPr>
              <w:pStyle w:val="TableParagraph"/>
              <w:spacing w:before="9"/>
              <w:ind w:left="124"/>
              <w:rPr>
                <w:rFonts w:ascii="Calibri"/>
                <w:sz w:val="20"/>
              </w:rPr>
            </w:pPr>
            <w:hyperlink r:id="rId34">
              <w:r w:rsidR="009B1690">
                <w:rPr>
                  <w:rFonts w:ascii="Calibri"/>
                  <w:sz w:val="20"/>
                </w:rPr>
                <w:t>gdavis@nicoletcollege.edu</w:t>
              </w:r>
            </w:hyperlink>
          </w:p>
        </w:tc>
        <w:tc>
          <w:tcPr>
            <w:tcW w:w="2717" w:type="dxa"/>
            <w:gridSpan w:val="3"/>
          </w:tcPr>
          <w:p w:rsidR="00514791" w:rsidRDefault="009B1690" w:rsidP="00ED1B19">
            <w:pPr>
              <w:pStyle w:val="TableParagraph"/>
              <w:spacing w:line="244" w:lineRule="exact"/>
              <w:ind w:left="98"/>
              <w:rPr>
                <w:rFonts w:ascii="Calibri"/>
                <w:sz w:val="20"/>
              </w:rPr>
            </w:pPr>
            <w:r>
              <w:rPr>
                <w:rFonts w:ascii="Calibri"/>
                <w:sz w:val="20"/>
              </w:rPr>
              <w:t>Maintenance Mechanic</w:t>
            </w:r>
          </w:p>
        </w:tc>
      </w:tr>
      <w:tr w:rsidR="00514791" w:rsidTr="007A1633">
        <w:trPr>
          <w:trHeight w:hRule="exact" w:val="290"/>
        </w:trPr>
        <w:tc>
          <w:tcPr>
            <w:tcW w:w="1064" w:type="dxa"/>
            <w:gridSpan w:val="2"/>
          </w:tcPr>
          <w:p w:rsidR="00514791" w:rsidRDefault="009B1690">
            <w:pPr>
              <w:pStyle w:val="TableParagraph"/>
              <w:spacing w:before="9"/>
              <w:ind w:left="26"/>
              <w:rPr>
                <w:rFonts w:ascii="Calibri"/>
                <w:sz w:val="20"/>
              </w:rPr>
            </w:pPr>
            <w:r>
              <w:rPr>
                <w:rFonts w:ascii="Calibri"/>
                <w:sz w:val="20"/>
              </w:rPr>
              <w:t>Craig</w:t>
            </w:r>
          </w:p>
        </w:tc>
        <w:tc>
          <w:tcPr>
            <w:tcW w:w="1350" w:type="dxa"/>
          </w:tcPr>
          <w:p w:rsidR="00514791" w:rsidRDefault="009B1690">
            <w:pPr>
              <w:pStyle w:val="TableParagraph"/>
              <w:spacing w:line="244" w:lineRule="exact"/>
              <w:ind w:left="58"/>
              <w:rPr>
                <w:rFonts w:ascii="Calibri"/>
                <w:sz w:val="20"/>
              </w:rPr>
            </w:pPr>
            <w:r>
              <w:rPr>
                <w:rFonts w:ascii="Calibri"/>
                <w:sz w:val="20"/>
              </w:rPr>
              <w:t>Deer</w:t>
            </w:r>
          </w:p>
        </w:tc>
        <w:tc>
          <w:tcPr>
            <w:tcW w:w="720" w:type="dxa"/>
          </w:tcPr>
          <w:p w:rsidR="00514791" w:rsidRDefault="009B1690">
            <w:pPr>
              <w:pStyle w:val="TableParagraph"/>
              <w:spacing w:before="9"/>
              <w:ind w:left="66"/>
              <w:rPr>
                <w:rFonts w:ascii="Calibri"/>
                <w:sz w:val="20"/>
              </w:rPr>
            </w:pPr>
            <w:r>
              <w:rPr>
                <w:rFonts w:ascii="Calibri"/>
                <w:sz w:val="20"/>
              </w:rPr>
              <w:t>4643</w:t>
            </w:r>
          </w:p>
        </w:tc>
        <w:tc>
          <w:tcPr>
            <w:tcW w:w="1056" w:type="dxa"/>
          </w:tcPr>
          <w:p w:rsidR="00514791" w:rsidRDefault="009B1690" w:rsidP="00ED1B19">
            <w:pPr>
              <w:pStyle w:val="TableParagraph"/>
              <w:spacing w:before="9"/>
              <w:ind w:left="150"/>
              <w:rPr>
                <w:rFonts w:ascii="Calibri"/>
                <w:sz w:val="20"/>
              </w:rPr>
            </w:pPr>
            <w:r>
              <w:rPr>
                <w:rFonts w:ascii="Calibri"/>
                <w:sz w:val="20"/>
              </w:rPr>
              <w:t>BC1019</w:t>
            </w:r>
          </w:p>
        </w:tc>
        <w:tc>
          <w:tcPr>
            <w:tcW w:w="3256" w:type="dxa"/>
            <w:gridSpan w:val="2"/>
          </w:tcPr>
          <w:p w:rsidR="00514791" w:rsidRDefault="00A65A48">
            <w:pPr>
              <w:pStyle w:val="TableParagraph"/>
              <w:spacing w:before="9"/>
              <w:ind w:left="124"/>
              <w:rPr>
                <w:rFonts w:ascii="Calibri"/>
                <w:sz w:val="20"/>
              </w:rPr>
            </w:pPr>
            <w:hyperlink r:id="rId35">
              <w:r w:rsidR="009B1690">
                <w:rPr>
                  <w:rFonts w:ascii="Calibri"/>
                  <w:sz w:val="20"/>
                </w:rPr>
                <w:t>cdeer@nicoletcollege.edu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Welding Instructor</w:t>
            </w:r>
          </w:p>
        </w:tc>
      </w:tr>
      <w:tr w:rsidR="00514791" w:rsidTr="007A1633">
        <w:trPr>
          <w:trHeight w:hRule="exact" w:val="290"/>
        </w:trPr>
        <w:tc>
          <w:tcPr>
            <w:tcW w:w="1064" w:type="dxa"/>
            <w:gridSpan w:val="2"/>
          </w:tcPr>
          <w:p w:rsidR="00514791" w:rsidRDefault="009B1690">
            <w:pPr>
              <w:pStyle w:val="TableParagraph"/>
              <w:spacing w:before="9"/>
              <w:ind w:left="26"/>
              <w:rPr>
                <w:rFonts w:ascii="Calibri"/>
                <w:sz w:val="20"/>
              </w:rPr>
            </w:pPr>
            <w:r>
              <w:rPr>
                <w:rFonts w:ascii="Calibri"/>
                <w:sz w:val="20"/>
              </w:rPr>
              <w:t>Joel</w:t>
            </w:r>
          </w:p>
        </w:tc>
        <w:tc>
          <w:tcPr>
            <w:tcW w:w="1350" w:type="dxa"/>
          </w:tcPr>
          <w:p w:rsidR="00514791" w:rsidRDefault="009B1690">
            <w:pPr>
              <w:pStyle w:val="TableParagraph"/>
              <w:spacing w:line="244" w:lineRule="exact"/>
              <w:ind w:left="58"/>
              <w:rPr>
                <w:rFonts w:ascii="Calibri"/>
                <w:sz w:val="20"/>
              </w:rPr>
            </w:pPr>
            <w:proofErr w:type="spellStart"/>
            <w:r>
              <w:rPr>
                <w:rFonts w:ascii="Calibri"/>
                <w:sz w:val="20"/>
              </w:rPr>
              <w:t>DeNamur</w:t>
            </w:r>
            <w:proofErr w:type="spellEnd"/>
          </w:p>
        </w:tc>
        <w:tc>
          <w:tcPr>
            <w:tcW w:w="720" w:type="dxa"/>
          </w:tcPr>
          <w:p w:rsidR="00514791" w:rsidRDefault="009B1690">
            <w:pPr>
              <w:pStyle w:val="TableParagraph"/>
              <w:spacing w:before="9"/>
              <w:ind w:left="66"/>
              <w:rPr>
                <w:rFonts w:ascii="Calibri"/>
                <w:sz w:val="20"/>
              </w:rPr>
            </w:pPr>
            <w:r>
              <w:rPr>
                <w:rFonts w:ascii="Calibri"/>
                <w:sz w:val="20"/>
              </w:rPr>
              <w:t>4653</w:t>
            </w:r>
          </w:p>
        </w:tc>
        <w:tc>
          <w:tcPr>
            <w:tcW w:w="1056" w:type="dxa"/>
          </w:tcPr>
          <w:p w:rsidR="00514791" w:rsidRDefault="009B1690" w:rsidP="00ED1B19">
            <w:pPr>
              <w:pStyle w:val="TableParagraph"/>
              <w:spacing w:before="9"/>
              <w:ind w:left="150"/>
              <w:rPr>
                <w:rFonts w:ascii="Calibri"/>
                <w:sz w:val="20"/>
              </w:rPr>
            </w:pPr>
            <w:r>
              <w:rPr>
                <w:rFonts w:ascii="Calibri"/>
                <w:sz w:val="20"/>
              </w:rPr>
              <w:t>TC212-7</w:t>
            </w:r>
          </w:p>
        </w:tc>
        <w:tc>
          <w:tcPr>
            <w:tcW w:w="3256" w:type="dxa"/>
            <w:gridSpan w:val="2"/>
          </w:tcPr>
          <w:p w:rsidR="00514791" w:rsidRDefault="00A65A48">
            <w:pPr>
              <w:pStyle w:val="TableParagraph"/>
              <w:spacing w:before="9"/>
              <w:ind w:left="124"/>
              <w:rPr>
                <w:rFonts w:ascii="Calibri"/>
                <w:sz w:val="20"/>
              </w:rPr>
            </w:pPr>
            <w:hyperlink r:id="rId36">
              <w:r w:rsidR="009B1690">
                <w:rPr>
                  <w:rFonts w:ascii="Calibri"/>
                  <w:sz w:val="20"/>
                </w:rPr>
                <w:t>jdenamur@nicoletcollege.edu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Interim Dean - Business</w:t>
            </w:r>
          </w:p>
        </w:tc>
      </w:tr>
      <w:tr w:rsidR="00514791" w:rsidTr="007A1633">
        <w:trPr>
          <w:trHeight w:hRule="exact" w:val="309"/>
        </w:trPr>
        <w:tc>
          <w:tcPr>
            <w:tcW w:w="1064" w:type="dxa"/>
            <w:gridSpan w:val="2"/>
          </w:tcPr>
          <w:p w:rsidR="00514791" w:rsidRDefault="009B1690">
            <w:pPr>
              <w:pStyle w:val="TableParagraph"/>
              <w:spacing w:before="9"/>
              <w:ind w:left="26"/>
              <w:rPr>
                <w:rFonts w:ascii="Calibri"/>
                <w:sz w:val="20"/>
              </w:rPr>
            </w:pPr>
            <w:r>
              <w:rPr>
                <w:rFonts w:ascii="Calibri"/>
                <w:sz w:val="20"/>
              </w:rPr>
              <w:t>Elizabeth</w:t>
            </w:r>
          </w:p>
        </w:tc>
        <w:tc>
          <w:tcPr>
            <w:tcW w:w="1350" w:type="dxa"/>
          </w:tcPr>
          <w:p w:rsidR="00514791" w:rsidRDefault="009B1690">
            <w:pPr>
              <w:pStyle w:val="TableParagraph"/>
              <w:spacing w:line="244" w:lineRule="exact"/>
              <w:ind w:left="58"/>
              <w:rPr>
                <w:rFonts w:ascii="Calibri"/>
                <w:sz w:val="20"/>
              </w:rPr>
            </w:pPr>
            <w:r>
              <w:rPr>
                <w:rFonts w:ascii="Calibri"/>
                <w:sz w:val="20"/>
              </w:rPr>
              <w:t>Devore</w:t>
            </w:r>
          </w:p>
        </w:tc>
        <w:tc>
          <w:tcPr>
            <w:tcW w:w="720" w:type="dxa"/>
          </w:tcPr>
          <w:p w:rsidR="00514791" w:rsidRDefault="009B1690">
            <w:pPr>
              <w:pStyle w:val="TableParagraph"/>
              <w:spacing w:before="9"/>
              <w:ind w:left="66"/>
              <w:rPr>
                <w:rFonts w:ascii="Calibri"/>
                <w:sz w:val="20"/>
              </w:rPr>
            </w:pPr>
            <w:r>
              <w:rPr>
                <w:rFonts w:ascii="Calibri"/>
                <w:sz w:val="20"/>
              </w:rPr>
              <w:t>4619</w:t>
            </w:r>
          </w:p>
        </w:tc>
        <w:tc>
          <w:tcPr>
            <w:tcW w:w="1056" w:type="dxa"/>
          </w:tcPr>
          <w:p w:rsidR="00514791" w:rsidRDefault="009B1690" w:rsidP="00ED1B19">
            <w:pPr>
              <w:pStyle w:val="TableParagraph"/>
              <w:spacing w:before="9"/>
              <w:ind w:left="150"/>
              <w:rPr>
                <w:rFonts w:ascii="Calibri"/>
                <w:sz w:val="20"/>
              </w:rPr>
            </w:pPr>
            <w:r>
              <w:rPr>
                <w:rFonts w:ascii="Calibri"/>
                <w:sz w:val="20"/>
              </w:rPr>
              <w:t>RC300-4</w:t>
            </w:r>
          </w:p>
        </w:tc>
        <w:tc>
          <w:tcPr>
            <w:tcW w:w="3256" w:type="dxa"/>
            <w:gridSpan w:val="2"/>
          </w:tcPr>
          <w:p w:rsidR="00514791" w:rsidRDefault="00A65A48">
            <w:pPr>
              <w:pStyle w:val="TableParagraph"/>
              <w:spacing w:before="9"/>
              <w:ind w:left="124"/>
              <w:rPr>
                <w:rFonts w:ascii="Calibri"/>
                <w:sz w:val="20"/>
              </w:rPr>
            </w:pPr>
            <w:hyperlink r:id="rId37">
              <w:r w:rsidR="009B1690">
                <w:rPr>
                  <w:rFonts w:ascii="Calibri"/>
                  <w:sz w:val="20"/>
                </w:rPr>
                <w:t>edevore@nicoletcollege.edu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English Instructor</w:t>
            </w:r>
          </w:p>
        </w:tc>
      </w:tr>
      <w:tr w:rsidR="007A1633" w:rsidTr="007A1633">
        <w:trPr>
          <w:trHeight w:hRule="exact" w:val="334"/>
        </w:trPr>
        <w:tc>
          <w:tcPr>
            <w:tcW w:w="1064" w:type="dxa"/>
            <w:gridSpan w:val="2"/>
          </w:tcPr>
          <w:p w:rsidR="007A1633" w:rsidRDefault="007A1633">
            <w:pPr>
              <w:pStyle w:val="TableParagraph"/>
              <w:ind w:left="26"/>
              <w:rPr>
                <w:rFonts w:ascii="Calibri"/>
                <w:sz w:val="20"/>
              </w:rPr>
            </w:pPr>
            <w:r>
              <w:rPr>
                <w:rFonts w:ascii="Calibri"/>
                <w:sz w:val="20"/>
              </w:rPr>
              <w:t>Robert</w:t>
            </w:r>
          </w:p>
        </w:tc>
        <w:tc>
          <w:tcPr>
            <w:tcW w:w="1350" w:type="dxa"/>
          </w:tcPr>
          <w:p w:rsidR="007A1633" w:rsidRDefault="007A1633">
            <w:pPr>
              <w:pStyle w:val="TableParagraph"/>
              <w:ind w:left="58"/>
              <w:rPr>
                <w:rFonts w:ascii="Calibri"/>
                <w:sz w:val="20"/>
              </w:rPr>
            </w:pPr>
            <w:r>
              <w:rPr>
                <w:rFonts w:ascii="Calibri"/>
                <w:sz w:val="20"/>
              </w:rPr>
              <w:t>Dionne</w:t>
            </w:r>
          </w:p>
        </w:tc>
        <w:tc>
          <w:tcPr>
            <w:tcW w:w="720" w:type="dxa"/>
          </w:tcPr>
          <w:p w:rsidR="007A1633" w:rsidRDefault="007A1633">
            <w:pPr>
              <w:pStyle w:val="TableParagraph"/>
              <w:ind w:left="66"/>
              <w:rPr>
                <w:rFonts w:ascii="Calibri"/>
                <w:sz w:val="20"/>
              </w:rPr>
            </w:pPr>
            <w:r>
              <w:rPr>
                <w:rFonts w:ascii="Calibri"/>
                <w:sz w:val="20"/>
              </w:rPr>
              <w:t>4674</w:t>
            </w:r>
          </w:p>
        </w:tc>
        <w:tc>
          <w:tcPr>
            <w:tcW w:w="1056" w:type="dxa"/>
          </w:tcPr>
          <w:p w:rsidR="007A1633" w:rsidRDefault="007A1633" w:rsidP="00ED1B19">
            <w:pPr>
              <w:pStyle w:val="TableParagraph"/>
              <w:ind w:left="150"/>
              <w:rPr>
                <w:rFonts w:ascii="Calibri"/>
                <w:sz w:val="20"/>
              </w:rPr>
            </w:pPr>
            <w:r>
              <w:rPr>
                <w:rFonts w:ascii="Calibri"/>
                <w:sz w:val="20"/>
              </w:rPr>
              <w:t>RC300-14</w:t>
            </w:r>
          </w:p>
        </w:tc>
        <w:tc>
          <w:tcPr>
            <w:tcW w:w="3256" w:type="dxa"/>
            <w:gridSpan w:val="2"/>
          </w:tcPr>
          <w:p w:rsidR="007A1633" w:rsidRPr="007A1633" w:rsidRDefault="00A65A48">
            <w:pPr>
              <w:pStyle w:val="TableParagraph"/>
              <w:ind w:left="124"/>
              <w:rPr>
                <w:rFonts w:asciiTheme="minorHAnsi" w:hAnsiTheme="minorHAnsi"/>
              </w:rPr>
            </w:pPr>
            <w:hyperlink r:id="rId38" w:history="1">
              <w:r w:rsidR="007A1633" w:rsidRPr="00EE6AED">
                <w:rPr>
                  <w:rStyle w:val="Hyperlink"/>
                  <w:rFonts w:asciiTheme="minorHAnsi" w:hAnsiTheme="minorHAnsi"/>
                  <w:sz w:val="20"/>
                </w:rPr>
                <w:t>rdionne@nicoletcollege.edu</w:t>
              </w:r>
            </w:hyperlink>
          </w:p>
        </w:tc>
        <w:tc>
          <w:tcPr>
            <w:tcW w:w="2717" w:type="dxa"/>
            <w:gridSpan w:val="3"/>
          </w:tcPr>
          <w:p w:rsidR="007A1633" w:rsidRDefault="007A1633" w:rsidP="00ED1B19">
            <w:pPr>
              <w:pStyle w:val="TableParagraph"/>
              <w:spacing w:line="221" w:lineRule="exact"/>
              <w:ind w:left="98"/>
              <w:rPr>
                <w:rFonts w:ascii="Calibri"/>
                <w:sz w:val="20"/>
              </w:rPr>
            </w:pPr>
            <w:r>
              <w:rPr>
                <w:rFonts w:ascii="Calibri"/>
                <w:sz w:val="20"/>
              </w:rPr>
              <w:t>Nursing Instructor</w:t>
            </w:r>
          </w:p>
        </w:tc>
      </w:tr>
      <w:tr w:rsidR="00514791" w:rsidTr="007A1633">
        <w:trPr>
          <w:trHeight w:hRule="exact" w:val="529"/>
        </w:trPr>
        <w:tc>
          <w:tcPr>
            <w:tcW w:w="1064" w:type="dxa"/>
            <w:gridSpan w:val="2"/>
          </w:tcPr>
          <w:p w:rsidR="00514791" w:rsidRDefault="009B1690">
            <w:pPr>
              <w:pStyle w:val="TableParagraph"/>
              <w:ind w:left="26"/>
              <w:rPr>
                <w:rFonts w:ascii="Calibri"/>
                <w:sz w:val="20"/>
              </w:rPr>
            </w:pPr>
            <w:r>
              <w:rPr>
                <w:rFonts w:ascii="Calibri"/>
                <w:sz w:val="20"/>
              </w:rPr>
              <w:t>Cindy</w:t>
            </w:r>
          </w:p>
        </w:tc>
        <w:tc>
          <w:tcPr>
            <w:tcW w:w="1350" w:type="dxa"/>
          </w:tcPr>
          <w:p w:rsidR="00514791" w:rsidRDefault="009B1690">
            <w:pPr>
              <w:pStyle w:val="TableParagraph"/>
              <w:ind w:left="58"/>
              <w:rPr>
                <w:rFonts w:ascii="Calibri"/>
                <w:sz w:val="20"/>
              </w:rPr>
            </w:pPr>
            <w:r>
              <w:rPr>
                <w:rFonts w:ascii="Calibri"/>
                <w:sz w:val="20"/>
              </w:rPr>
              <w:t>Domaika</w:t>
            </w:r>
          </w:p>
        </w:tc>
        <w:tc>
          <w:tcPr>
            <w:tcW w:w="720" w:type="dxa"/>
          </w:tcPr>
          <w:p w:rsidR="00514791" w:rsidRDefault="009B1690">
            <w:pPr>
              <w:pStyle w:val="TableParagraph"/>
              <w:ind w:left="66"/>
              <w:rPr>
                <w:rFonts w:ascii="Calibri"/>
                <w:sz w:val="20"/>
              </w:rPr>
            </w:pPr>
            <w:r>
              <w:rPr>
                <w:rFonts w:ascii="Calibri"/>
                <w:sz w:val="20"/>
              </w:rPr>
              <w:t>4430</w:t>
            </w:r>
          </w:p>
        </w:tc>
        <w:tc>
          <w:tcPr>
            <w:tcW w:w="1056" w:type="dxa"/>
          </w:tcPr>
          <w:p w:rsidR="00514791" w:rsidRDefault="009B1690" w:rsidP="00ED1B19">
            <w:pPr>
              <w:pStyle w:val="TableParagraph"/>
              <w:ind w:left="150"/>
              <w:rPr>
                <w:rFonts w:ascii="Calibri"/>
                <w:sz w:val="20"/>
              </w:rPr>
            </w:pPr>
            <w:r>
              <w:rPr>
                <w:rFonts w:ascii="Calibri"/>
                <w:sz w:val="20"/>
              </w:rPr>
              <w:t>LC233</w:t>
            </w:r>
          </w:p>
        </w:tc>
        <w:tc>
          <w:tcPr>
            <w:tcW w:w="3256" w:type="dxa"/>
            <w:gridSpan w:val="2"/>
          </w:tcPr>
          <w:p w:rsidR="00514791" w:rsidRDefault="00A65A48">
            <w:pPr>
              <w:pStyle w:val="TableParagraph"/>
              <w:ind w:left="124"/>
              <w:rPr>
                <w:rFonts w:ascii="Calibri"/>
                <w:sz w:val="20"/>
              </w:rPr>
            </w:pPr>
            <w:hyperlink r:id="rId39">
              <w:r w:rsidR="009B1690">
                <w:rPr>
                  <w:rFonts w:ascii="Calibri"/>
                  <w:sz w:val="20"/>
                </w:rPr>
                <w:t>cdomaika@nicoletcollege.edu</w:t>
              </w:r>
            </w:hyperlink>
          </w:p>
        </w:tc>
        <w:tc>
          <w:tcPr>
            <w:tcW w:w="2717" w:type="dxa"/>
            <w:gridSpan w:val="3"/>
          </w:tcPr>
          <w:p w:rsidR="00514791" w:rsidRDefault="009B1690" w:rsidP="00ED1B19">
            <w:pPr>
              <w:pStyle w:val="TableParagraph"/>
              <w:spacing w:line="221" w:lineRule="exact"/>
              <w:ind w:left="98"/>
              <w:rPr>
                <w:rFonts w:ascii="Calibri"/>
                <w:sz w:val="20"/>
              </w:rPr>
            </w:pPr>
            <w:r>
              <w:rPr>
                <w:rFonts w:ascii="Calibri"/>
                <w:sz w:val="20"/>
              </w:rPr>
              <w:t>M</w:t>
            </w:r>
            <w:r w:rsidR="00E26BDA">
              <w:rPr>
                <w:rFonts w:ascii="Calibri"/>
                <w:sz w:val="20"/>
              </w:rPr>
              <w:t>a</w:t>
            </w:r>
            <w:r>
              <w:rPr>
                <w:rFonts w:ascii="Calibri"/>
                <w:sz w:val="20"/>
              </w:rPr>
              <w:t>n</w:t>
            </w:r>
            <w:r w:rsidR="00E26BDA">
              <w:rPr>
                <w:rFonts w:ascii="Calibri"/>
                <w:sz w:val="20"/>
              </w:rPr>
              <w:t>a</w:t>
            </w:r>
            <w:r>
              <w:rPr>
                <w:rFonts w:ascii="Calibri"/>
                <w:sz w:val="20"/>
              </w:rPr>
              <w:t>g</w:t>
            </w:r>
            <w:r w:rsidR="00E26BDA">
              <w:rPr>
                <w:rFonts w:ascii="Calibri"/>
                <w:sz w:val="20"/>
              </w:rPr>
              <w:t>e</w:t>
            </w:r>
            <w:r>
              <w:rPr>
                <w:rFonts w:ascii="Calibri"/>
                <w:sz w:val="20"/>
              </w:rPr>
              <w:t>r Open/Instructional</w:t>
            </w:r>
          </w:p>
          <w:p w:rsidR="00514791" w:rsidRDefault="009B1690" w:rsidP="00ED1B19">
            <w:pPr>
              <w:pStyle w:val="TableParagraph"/>
              <w:spacing w:before="17"/>
              <w:ind w:left="98"/>
              <w:rPr>
                <w:rFonts w:ascii="Calibri"/>
                <w:sz w:val="20"/>
              </w:rPr>
            </w:pPr>
            <w:r>
              <w:rPr>
                <w:rFonts w:ascii="Calibri"/>
                <w:sz w:val="20"/>
              </w:rPr>
              <w:t>Resour</w:t>
            </w:r>
            <w:r w:rsidR="00E26BDA">
              <w:rPr>
                <w:rFonts w:ascii="Calibri"/>
                <w:sz w:val="20"/>
              </w:rPr>
              <w:t>ces</w:t>
            </w:r>
          </w:p>
        </w:tc>
      </w:tr>
      <w:tr w:rsidR="00514791" w:rsidTr="007A1633">
        <w:trPr>
          <w:trHeight w:hRule="exact" w:val="352"/>
        </w:trPr>
        <w:tc>
          <w:tcPr>
            <w:tcW w:w="1064" w:type="dxa"/>
            <w:gridSpan w:val="2"/>
          </w:tcPr>
          <w:p w:rsidR="00514791" w:rsidRDefault="009B1690">
            <w:pPr>
              <w:pStyle w:val="TableParagraph"/>
              <w:spacing w:before="9"/>
              <w:ind w:left="26"/>
              <w:rPr>
                <w:rFonts w:ascii="Calibri"/>
                <w:sz w:val="20"/>
              </w:rPr>
            </w:pPr>
            <w:r>
              <w:rPr>
                <w:rFonts w:ascii="Calibri"/>
                <w:sz w:val="20"/>
              </w:rPr>
              <w:t>Nicole</w:t>
            </w:r>
          </w:p>
        </w:tc>
        <w:tc>
          <w:tcPr>
            <w:tcW w:w="1350" w:type="dxa"/>
          </w:tcPr>
          <w:p w:rsidR="00514791" w:rsidRDefault="009B1690">
            <w:pPr>
              <w:pStyle w:val="TableParagraph"/>
              <w:spacing w:line="244" w:lineRule="exact"/>
              <w:ind w:left="58"/>
              <w:rPr>
                <w:rFonts w:ascii="Calibri"/>
                <w:sz w:val="20"/>
              </w:rPr>
            </w:pPr>
            <w:proofErr w:type="spellStart"/>
            <w:r>
              <w:rPr>
                <w:rFonts w:ascii="Calibri"/>
                <w:sz w:val="20"/>
              </w:rPr>
              <w:t>Dorion</w:t>
            </w:r>
            <w:proofErr w:type="spellEnd"/>
          </w:p>
        </w:tc>
        <w:tc>
          <w:tcPr>
            <w:tcW w:w="720" w:type="dxa"/>
          </w:tcPr>
          <w:p w:rsidR="00514791" w:rsidRDefault="009B1690">
            <w:pPr>
              <w:pStyle w:val="TableParagraph"/>
              <w:spacing w:before="9"/>
              <w:ind w:left="66"/>
              <w:rPr>
                <w:rFonts w:ascii="Calibri"/>
                <w:sz w:val="20"/>
              </w:rPr>
            </w:pPr>
            <w:r>
              <w:rPr>
                <w:rFonts w:ascii="Calibri"/>
                <w:sz w:val="20"/>
              </w:rPr>
              <w:t>4509</w:t>
            </w:r>
          </w:p>
        </w:tc>
        <w:tc>
          <w:tcPr>
            <w:tcW w:w="1056" w:type="dxa"/>
          </w:tcPr>
          <w:p w:rsidR="00514791" w:rsidRDefault="009B1690" w:rsidP="00ED1B19">
            <w:pPr>
              <w:pStyle w:val="TableParagraph"/>
              <w:spacing w:before="9"/>
              <w:ind w:left="150"/>
              <w:rPr>
                <w:rFonts w:ascii="Calibri"/>
                <w:sz w:val="20"/>
              </w:rPr>
            </w:pPr>
            <w:r>
              <w:rPr>
                <w:rFonts w:ascii="Calibri"/>
                <w:sz w:val="20"/>
              </w:rPr>
              <w:t>RC103</w:t>
            </w:r>
          </w:p>
        </w:tc>
        <w:tc>
          <w:tcPr>
            <w:tcW w:w="3256" w:type="dxa"/>
            <w:gridSpan w:val="2"/>
          </w:tcPr>
          <w:p w:rsidR="00514791" w:rsidRDefault="00A65A48">
            <w:pPr>
              <w:pStyle w:val="TableParagraph"/>
              <w:spacing w:before="9"/>
              <w:ind w:left="124"/>
              <w:rPr>
                <w:rFonts w:ascii="Calibri"/>
                <w:sz w:val="20"/>
              </w:rPr>
            </w:pPr>
            <w:hyperlink r:id="rId40">
              <w:r w:rsidR="009B1690">
                <w:rPr>
                  <w:rFonts w:ascii="Calibri"/>
                  <w:sz w:val="20"/>
                </w:rPr>
                <w:t>ndorion@nicoletcollege.edu</w:t>
              </w:r>
            </w:hyperlink>
          </w:p>
        </w:tc>
        <w:tc>
          <w:tcPr>
            <w:tcW w:w="2717" w:type="dxa"/>
            <w:gridSpan w:val="3"/>
          </w:tcPr>
          <w:p w:rsidR="00514791" w:rsidRDefault="009B1690" w:rsidP="00ED1B19">
            <w:pPr>
              <w:pStyle w:val="TableParagraph"/>
              <w:ind w:left="98"/>
              <w:rPr>
                <w:rFonts w:ascii="Calibri"/>
                <w:sz w:val="20"/>
              </w:rPr>
            </w:pPr>
            <w:r>
              <w:rPr>
                <w:rFonts w:ascii="Calibri"/>
                <w:sz w:val="20"/>
              </w:rPr>
              <w:t>Web &amp; Content Specialist</w:t>
            </w:r>
          </w:p>
        </w:tc>
      </w:tr>
      <w:tr w:rsidR="00514791" w:rsidTr="007A1633">
        <w:trPr>
          <w:gridBefore w:val="1"/>
          <w:gridAfter w:val="1"/>
          <w:wBefore w:w="6" w:type="dxa"/>
          <w:wAfter w:w="9" w:type="dxa"/>
          <w:trHeight w:hRule="exact" w:val="365"/>
        </w:trPr>
        <w:tc>
          <w:tcPr>
            <w:tcW w:w="1058" w:type="dxa"/>
          </w:tcPr>
          <w:p w:rsidR="00514791" w:rsidRDefault="009B1690" w:rsidP="00E26BDA">
            <w:pPr>
              <w:pStyle w:val="TableParagraph"/>
              <w:spacing w:line="213" w:lineRule="exact"/>
              <w:ind w:left="68"/>
              <w:rPr>
                <w:rFonts w:ascii="Calibri"/>
                <w:sz w:val="20"/>
              </w:rPr>
            </w:pPr>
            <w:r>
              <w:rPr>
                <w:rFonts w:ascii="Calibri"/>
                <w:sz w:val="20"/>
              </w:rPr>
              <w:t>Roger</w:t>
            </w:r>
          </w:p>
        </w:tc>
        <w:tc>
          <w:tcPr>
            <w:tcW w:w="1350" w:type="dxa"/>
          </w:tcPr>
          <w:p w:rsidR="00514791" w:rsidRDefault="009B1690" w:rsidP="00E26BDA">
            <w:pPr>
              <w:pStyle w:val="TableParagraph"/>
              <w:spacing w:line="203" w:lineRule="exact"/>
              <w:ind w:left="90"/>
              <w:rPr>
                <w:rFonts w:ascii="Calibri"/>
                <w:sz w:val="20"/>
              </w:rPr>
            </w:pPr>
            <w:r>
              <w:rPr>
                <w:rFonts w:ascii="Calibri"/>
                <w:sz w:val="20"/>
              </w:rPr>
              <w:t>Dorsey</w:t>
            </w:r>
          </w:p>
        </w:tc>
        <w:tc>
          <w:tcPr>
            <w:tcW w:w="720" w:type="dxa"/>
          </w:tcPr>
          <w:p w:rsidR="00514791" w:rsidRDefault="009B1690" w:rsidP="00E26BDA">
            <w:pPr>
              <w:pStyle w:val="TableParagraph"/>
              <w:spacing w:line="213" w:lineRule="exact"/>
              <w:ind w:left="46"/>
              <w:rPr>
                <w:rFonts w:ascii="Calibri"/>
                <w:sz w:val="20"/>
              </w:rPr>
            </w:pPr>
            <w:r>
              <w:rPr>
                <w:rFonts w:ascii="Calibri"/>
                <w:sz w:val="20"/>
              </w:rPr>
              <w:t>4631</w:t>
            </w:r>
          </w:p>
        </w:tc>
        <w:tc>
          <w:tcPr>
            <w:tcW w:w="1080" w:type="dxa"/>
            <w:gridSpan w:val="2"/>
          </w:tcPr>
          <w:p w:rsidR="00514791" w:rsidRDefault="009B1690" w:rsidP="00E26BDA">
            <w:pPr>
              <w:pStyle w:val="TableParagraph"/>
              <w:spacing w:line="213" w:lineRule="exact"/>
              <w:ind w:left="61"/>
              <w:rPr>
                <w:rFonts w:ascii="Calibri"/>
                <w:sz w:val="20"/>
              </w:rPr>
            </w:pPr>
            <w:r>
              <w:rPr>
                <w:rFonts w:ascii="Calibri"/>
                <w:sz w:val="20"/>
              </w:rPr>
              <w:t>RC300-14</w:t>
            </w:r>
          </w:p>
        </w:tc>
        <w:tc>
          <w:tcPr>
            <w:tcW w:w="3240" w:type="dxa"/>
            <w:gridSpan w:val="2"/>
          </w:tcPr>
          <w:p w:rsidR="00514791" w:rsidRDefault="00A65A48">
            <w:pPr>
              <w:pStyle w:val="TableParagraph"/>
              <w:spacing w:line="213" w:lineRule="exact"/>
              <w:ind w:left="124"/>
              <w:rPr>
                <w:rFonts w:ascii="Calibri"/>
                <w:sz w:val="20"/>
              </w:rPr>
            </w:pPr>
            <w:hyperlink r:id="rId41">
              <w:r w:rsidR="009B1690">
                <w:rPr>
                  <w:rFonts w:ascii="Calibri"/>
                  <w:sz w:val="20"/>
                </w:rPr>
                <w:t>rdorsey@nicoletcollege.edu</w:t>
              </w:r>
            </w:hyperlink>
          </w:p>
        </w:tc>
        <w:tc>
          <w:tcPr>
            <w:tcW w:w="2700" w:type="dxa"/>
          </w:tcPr>
          <w:p w:rsidR="00514791" w:rsidRDefault="009B1690" w:rsidP="00E26BDA">
            <w:pPr>
              <w:pStyle w:val="TableParagraph"/>
              <w:spacing w:line="203" w:lineRule="exact"/>
              <w:ind w:left="64"/>
              <w:rPr>
                <w:rFonts w:ascii="Calibri"/>
                <w:sz w:val="20"/>
              </w:rPr>
            </w:pPr>
            <w:r>
              <w:rPr>
                <w:rFonts w:ascii="Calibri"/>
                <w:sz w:val="20"/>
              </w:rPr>
              <w:t>Biology Instructor</w:t>
            </w:r>
          </w:p>
        </w:tc>
      </w:tr>
      <w:tr w:rsidR="00514791" w:rsidTr="007A1633">
        <w:trPr>
          <w:gridBefore w:val="1"/>
          <w:gridAfter w:val="1"/>
          <w:wBefore w:w="6" w:type="dxa"/>
          <w:wAfter w:w="9" w:type="dxa"/>
          <w:trHeight w:hRule="exact" w:val="506"/>
        </w:trPr>
        <w:tc>
          <w:tcPr>
            <w:tcW w:w="1058" w:type="dxa"/>
          </w:tcPr>
          <w:p w:rsidR="00514791" w:rsidRDefault="009B1690" w:rsidP="00E26BDA">
            <w:pPr>
              <w:pStyle w:val="TableParagraph"/>
              <w:spacing w:before="1"/>
              <w:ind w:left="68"/>
              <w:rPr>
                <w:rFonts w:ascii="Calibri"/>
                <w:sz w:val="20"/>
              </w:rPr>
            </w:pPr>
            <w:r>
              <w:rPr>
                <w:rFonts w:ascii="Calibri"/>
                <w:sz w:val="20"/>
              </w:rPr>
              <w:t>Ken</w:t>
            </w:r>
          </w:p>
        </w:tc>
        <w:tc>
          <w:tcPr>
            <w:tcW w:w="1350" w:type="dxa"/>
          </w:tcPr>
          <w:p w:rsidR="00514791" w:rsidRDefault="009B1690" w:rsidP="00E26BDA">
            <w:pPr>
              <w:pStyle w:val="TableParagraph"/>
              <w:ind w:left="90"/>
              <w:rPr>
                <w:rFonts w:ascii="Calibri"/>
                <w:sz w:val="20"/>
              </w:rPr>
            </w:pPr>
            <w:proofErr w:type="spellStart"/>
            <w:r>
              <w:rPr>
                <w:rFonts w:ascii="Calibri"/>
                <w:sz w:val="20"/>
              </w:rPr>
              <w:t>Duesing</w:t>
            </w:r>
            <w:proofErr w:type="spellEnd"/>
          </w:p>
        </w:tc>
        <w:tc>
          <w:tcPr>
            <w:tcW w:w="720" w:type="dxa"/>
          </w:tcPr>
          <w:p w:rsidR="00514791" w:rsidRDefault="009B1690" w:rsidP="00E26BDA">
            <w:pPr>
              <w:pStyle w:val="TableParagraph"/>
              <w:ind w:left="46"/>
              <w:rPr>
                <w:rFonts w:ascii="Calibri"/>
                <w:sz w:val="20"/>
              </w:rPr>
            </w:pPr>
            <w:r>
              <w:rPr>
                <w:rFonts w:ascii="Calibri"/>
                <w:sz w:val="20"/>
              </w:rPr>
              <w:t>4525</w:t>
            </w:r>
          </w:p>
        </w:tc>
        <w:tc>
          <w:tcPr>
            <w:tcW w:w="1080" w:type="dxa"/>
            <w:gridSpan w:val="2"/>
          </w:tcPr>
          <w:p w:rsidR="00514791" w:rsidRDefault="009B1690" w:rsidP="00E26BDA">
            <w:pPr>
              <w:pStyle w:val="TableParagraph"/>
              <w:ind w:left="61"/>
              <w:rPr>
                <w:rFonts w:ascii="Calibri"/>
                <w:sz w:val="20"/>
              </w:rPr>
            </w:pPr>
            <w:r>
              <w:rPr>
                <w:rFonts w:ascii="Calibri"/>
                <w:sz w:val="20"/>
              </w:rPr>
              <w:t>WC300-1</w:t>
            </w:r>
          </w:p>
        </w:tc>
        <w:tc>
          <w:tcPr>
            <w:tcW w:w="3240" w:type="dxa"/>
            <w:gridSpan w:val="2"/>
          </w:tcPr>
          <w:p w:rsidR="00514791" w:rsidRDefault="00A65A48">
            <w:pPr>
              <w:pStyle w:val="TableParagraph"/>
              <w:ind w:left="124"/>
              <w:rPr>
                <w:rFonts w:ascii="Calibri"/>
                <w:sz w:val="20"/>
              </w:rPr>
            </w:pPr>
            <w:hyperlink r:id="rId42">
              <w:r w:rsidR="009B1690">
                <w:rPr>
                  <w:rFonts w:ascii="Calibri"/>
                  <w:sz w:val="20"/>
                </w:rPr>
                <w:t>kduesing@nicoletcollege.edu</w:t>
              </w:r>
            </w:hyperlink>
          </w:p>
        </w:tc>
        <w:tc>
          <w:tcPr>
            <w:tcW w:w="2700" w:type="dxa"/>
          </w:tcPr>
          <w:p w:rsidR="00514791" w:rsidRDefault="009B1690" w:rsidP="00E26BDA">
            <w:pPr>
              <w:pStyle w:val="TableParagraph"/>
              <w:spacing w:line="221" w:lineRule="exact"/>
              <w:ind w:left="64"/>
              <w:rPr>
                <w:rFonts w:ascii="Calibri"/>
                <w:sz w:val="20"/>
              </w:rPr>
            </w:pPr>
            <w:r>
              <w:rPr>
                <w:rFonts w:ascii="Calibri"/>
                <w:sz w:val="20"/>
              </w:rPr>
              <w:t>Automotive Technology</w:t>
            </w:r>
          </w:p>
          <w:p w:rsidR="00514791" w:rsidRDefault="00B91694" w:rsidP="00E26BDA">
            <w:pPr>
              <w:pStyle w:val="TableParagraph"/>
              <w:spacing w:before="17"/>
              <w:ind w:left="64"/>
              <w:rPr>
                <w:rFonts w:ascii="Calibri"/>
                <w:sz w:val="20"/>
              </w:rPr>
            </w:pPr>
            <w:r>
              <w:rPr>
                <w:rFonts w:ascii="Calibri"/>
                <w:sz w:val="20"/>
              </w:rPr>
              <w:t>Instructor</w:t>
            </w:r>
          </w:p>
        </w:tc>
      </w:tr>
      <w:tr w:rsidR="00514791" w:rsidTr="007A1633">
        <w:trPr>
          <w:gridBefore w:val="1"/>
          <w:gridAfter w:val="1"/>
          <w:wBefore w:w="6" w:type="dxa"/>
          <w:wAfter w:w="9" w:type="dxa"/>
          <w:trHeight w:hRule="exact" w:val="290"/>
        </w:trPr>
        <w:tc>
          <w:tcPr>
            <w:tcW w:w="1058" w:type="dxa"/>
          </w:tcPr>
          <w:p w:rsidR="00514791" w:rsidRDefault="009B1690" w:rsidP="00E26BDA">
            <w:pPr>
              <w:pStyle w:val="TableParagraph"/>
              <w:spacing w:before="9"/>
              <w:ind w:left="68"/>
              <w:rPr>
                <w:rFonts w:ascii="Calibri"/>
                <w:sz w:val="20"/>
              </w:rPr>
            </w:pPr>
            <w:r>
              <w:rPr>
                <w:rFonts w:ascii="Calibri"/>
                <w:sz w:val="20"/>
              </w:rPr>
              <w:lastRenderedPageBreak/>
              <w:t>Jonathan</w:t>
            </w:r>
          </w:p>
        </w:tc>
        <w:tc>
          <w:tcPr>
            <w:tcW w:w="1350" w:type="dxa"/>
          </w:tcPr>
          <w:p w:rsidR="00514791" w:rsidRDefault="009B1690" w:rsidP="00E26BDA">
            <w:pPr>
              <w:pStyle w:val="TableParagraph"/>
              <w:spacing w:line="244" w:lineRule="exact"/>
              <w:ind w:left="90"/>
              <w:rPr>
                <w:rFonts w:ascii="Calibri"/>
                <w:sz w:val="20"/>
              </w:rPr>
            </w:pPr>
            <w:proofErr w:type="spellStart"/>
            <w:r>
              <w:rPr>
                <w:rFonts w:ascii="Calibri"/>
                <w:sz w:val="20"/>
              </w:rPr>
              <w:t>Edwardson</w:t>
            </w:r>
            <w:proofErr w:type="spellEnd"/>
          </w:p>
        </w:tc>
        <w:tc>
          <w:tcPr>
            <w:tcW w:w="720" w:type="dxa"/>
          </w:tcPr>
          <w:p w:rsidR="00514791" w:rsidRDefault="009B1690" w:rsidP="00E26BDA">
            <w:pPr>
              <w:pStyle w:val="TableParagraph"/>
              <w:spacing w:before="9"/>
              <w:ind w:left="46"/>
              <w:rPr>
                <w:rFonts w:ascii="Calibri"/>
                <w:sz w:val="20"/>
              </w:rPr>
            </w:pPr>
            <w:r>
              <w:rPr>
                <w:rFonts w:ascii="Calibri"/>
                <w:sz w:val="20"/>
              </w:rPr>
              <w:t>4432</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BC1019</w:t>
            </w:r>
          </w:p>
        </w:tc>
        <w:tc>
          <w:tcPr>
            <w:tcW w:w="3240" w:type="dxa"/>
            <w:gridSpan w:val="2"/>
          </w:tcPr>
          <w:p w:rsidR="00514791" w:rsidRDefault="00A65A48">
            <w:pPr>
              <w:pStyle w:val="TableParagraph"/>
              <w:spacing w:before="9"/>
              <w:ind w:left="124"/>
              <w:rPr>
                <w:rFonts w:ascii="Calibri"/>
                <w:sz w:val="20"/>
              </w:rPr>
            </w:pPr>
            <w:hyperlink r:id="rId43">
              <w:r w:rsidR="009B1690">
                <w:rPr>
                  <w:rFonts w:ascii="Calibri"/>
                  <w:sz w:val="20"/>
                </w:rPr>
                <w:t>jedwardson@nicoletcollege.edu</w:t>
              </w:r>
            </w:hyperlink>
          </w:p>
        </w:tc>
        <w:tc>
          <w:tcPr>
            <w:tcW w:w="2700" w:type="dxa"/>
          </w:tcPr>
          <w:p w:rsidR="00514791" w:rsidRDefault="009B1690" w:rsidP="00E26BDA">
            <w:pPr>
              <w:pStyle w:val="TableParagraph"/>
              <w:ind w:left="64"/>
              <w:rPr>
                <w:rFonts w:ascii="Calibri"/>
                <w:sz w:val="20"/>
              </w:rPr>
            </w:pPr>
            <w:r>
              <w:rPr>
                <w:rFonts w:ascii="Calibri"/>
                <w:sz w:val="20"/>
              </w:rPr>
              <w:t>LTE Welding Instructor</w:t>
            </w:r>
          </w:p>
        </w:tc>
      </w:tr>
      <w:tr w:rsidR="00514791" w:rsidTr="007A1633">
        <w:trPr>
          <w:gridBefore w:val="1"/>
          <w:gridAfter w:val="1"/>
          <w:wBefore w:w="6" w:type="dxa"/>
          <w:wAfter w:w="9" w:type="dxa"/>
          <w:trHeight w:hRule="exact" w:val="398"/>
        </w:trPr>
        <w:tc>
          <w:tcPr>
            <w:tcW w:w="1058" w:type="dxa"/>
          </w:tcPr>
          <w:p w:rsidR="00514791" w:rsidRDefault="009B1690" w:rsidP="00E26BDA">
            <w:pPr>
              <w:pStyle w:val="TableParagraph"/>
              <w:spacing w:before="9"/>
              <w:ind w:left="68"/>
              <w:rPr>
                <w:rFonts w:ascii="Calibri"/>
                <w:sz w:val="20"/>
              </w:rPr>
            </w:pPr>
            <w:r>
              <w:rPr>
                <w:rFonts w:ascii="Calibri"/>
                <w:sz w:val="20"/>
              </w:rPr>
              <w:t>Paul</w:t>
            </w:r>
          </w:p>
        </w:tc>
        <w:tc>
          <w:tcPr>
            <w:tcW w:w="1350" w:type="dxa"/>
          </w:tcPr>
          <w:p w:rsidR="00514791" w:rsidRDefault="009B1690" w:rsidP="00E26BDA">
            <w:pPr>
              <w:pStyle w:val="TableParagraph"/>
              <w:spacing w:line="244" w:lineRule="exact"/>
              <w:ind w:left="90"/>
              <w:rPr>
                <w:rFonts w:ascii="Calibri"/>
                <w:sz w:val="20"/>
              </w:rPr>
            </w:pPr>
            <w:r>
              <w:rPr>
                <w:rFonts w:ascii="Calibri"/>
                <w:sz w:val="20"/>
              </w:rPr>
              <w:t>Ehlers</w:t>
            </w:r>
          </w:p>
        </w:tc>
        <w:tc>
          <w:tcPr>
            <w:tcW w:w="720" w:type="dxa"/>
          </w:tcPr>
          <w:p w:rsidR="00514791" w:rsidRDefault="009B1690" w:rsidP="00E26BDA">
            <w:pPr>
              <w:pStyle w:val="TableParagraph"/>
              <w:spacing w:before="9"/>
              <w:ind w:left="46"/>
              <w:rPr>
                <w:rFonts w:ascii="Calibri"/>
                <w:sz w:val="20"/>
              </w:rPr>
            </w:pPr>
            <w:r>
              <w:rPr>
                <w:rFonts w:ascii="Calibri"/>
                <w:sz w:val="20"/>
              </w:rPr>
              <w:t>4667</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RC300-23</w:t>
            </w:r>
          </w:p>
        </w:tc>
        <w:tc>
          <w:tcPr>
            <w:tcW w:w="3240" w:type="dxa"/>
            <w:gridSpan w:val="2"/>
          </w:tcPr>
          <w:p w:rsidR="00514791" w:rsidRDefault="00A65A48">
            <w:pPr>
              <w:pStyle w:val="TableParagraph"/>
              <w:spacing w:before="9"/>
              <w:ind w:left="124"/>
              <w:rPr>
                <w:rFonts w:ascii="Calibri"/>
                <w:sz w:val="20"/>
              </w:rPr>
            </w:pPr>
            <w:hyperlink r:id="rId44">
              <w:r w:rsidR="009B1690">
                <w:rPr>
                  <w:rFonts w:ascii="Calibri"/>
                  <w:sz w:val="20"/>
                </w:rPr>
                <w:t>pehlers@nicoletcollege.edu</w:t>
              </w:r>
            </w:hyperlink>
          </w:p>
        </w:tc>
        <w:tc>
          <w:tcPr>
            <w:tcW w:w="2700" w:type="dxa"/>
          </w:tcPr>
          <w:p w:rsidR="00514791" w:rsidRDefault="009B1690" w:rsidP="00E26BDA">
            <w:pPr>
              <w:pStyle w:val="TableParagraph"/>
              <w:ind w:left="64"/>
              <w:rPr>
                <w:rFonts w:ascii="Calibri"/>
                <w:sz w:val="20"/>
              </w:rPr>
            </w:pPr>
            <w:r>
              <w:rPr>
                <w:rFonts w:ascii="Calibri"/>
                <w:sz w:val="20"/>
              </w:rPr>
              <w:t>Geography Instructor</w:t>
            </w:r>
          </w:p>
        </w:tc>
      </w:tr>
      <w:tr w:rsidR="00514791" w:rsidTr="007A1633">
        <w:trPr>
          <w:gridBefore w:val="1"/>
          <w:gridAfter w:val="1"/>
          <w:wBefore w:w="6" w:type="dxa"/>
          <w:wAfter w:w="9" w:type="dxa"/>
          <w:trHeight w:hRule="exact" w:val="376"/>
        </w:trPr>
        <w:tc>
          <w:tcPr>
            <w:tcW w:w="1058" w:type="dxa"/>
          </w:tcPr>
          <w:p w:rsidR="00514791" w:rsidRDefault="009B1690" w:rsidP="00714795">
            <w:pPr>
              <w:pStyle w:val="TableParagraph"/>
              <w:ind w:left="68"/>
              <w:rPr>
                <w:rFonts w:ascii="Calibri"/>
                <w:sz w:val="20"/>
              </w:rPr>
            </w:pPr>
            <w:r>
              <w:rPr>
                <w:rFonts w:ascii="Calibri"/>
                <w:sz w:val="20"/>
              </w:rPr>
              <w:t>Teresa</w:t>
            </w:r>
          </w:p>
        </w:tc>
        <w:tc>
          <w:tcPr>
            <w:tcW w:w="1350" w:type="dxa"/>
          </w:tcPr>
          <w:p w:rsidR="00514791" w:rsidRDefault="009B1690" w:rsidP="00714795">
            <w:pPr>
              <w:pStyle w:val="TableParagraph"/>
              <w:ind w:left="90"/>
              <w:rPr>
                <w:rFonts w:ascii="Calibri"/>
                <w:sz w:val="20"/>
              </w:rPr>
            </w:pPr>
            <w:r>
              <w:rPr>
                <w:rFonts w:ascii="Calibri"/>
                <w:sz w:val="20"/>
              </w:rPr>
              <w:t>Ellis</w:t>
            </w:r>
          </w:p>
        </w:tc>
        <w:tc>
          <w:tcPr>
            <w:tcW w:w="720" w:type="dxa"/>
          </w:tcPr>
          <w:p w:rsidR="00514791" w:rsidRDefault="009B1690" w:rsidP="00714795">
            <w:pPr>
              <w:pStyle w:val="TableParagraph"/>
              <w:ind w:left="46"/>
              <w:rPr>
                <w:rFonts w:ascii="Calibri"/>
                <w:sz w:val="20"/>
              </w:rPr>
            </w:pPr>
            <w:r>
              <w:rPr>
                <w:rFonts w:ascii="Calibri"/>
                <w:sz w:val="20"/>
              </w:rPr>
              <w:t>4435</w:t>
            </w:r>
          </w:p>
        </w:tc>
        <w:tc>
          <w:tcPr>
            <w:tcW w:w="1080" w:type="dxa"/>
            <w:gridSpan w:val="2"/>
          </w:tcPr>
          <w:p w:rsidR="00514791" w:rsidRDefault="009B1690" w:rsidP="00714795">
            <w:pPr>
              <w:pStyle w:val="TableParagraph"/>
              <w:ind w:left="61"/>
              <w:rPr>
                <w:rFonts w:ascii="Calibri"/>
                <w:sz w:val="20"/>
              </w:rPr>
            </w:pPr>
            <w:r>
              <w:rPr>
                <w:rFonts w:ascii="Calibri"/>
                <w:sz w:val="20"/>
              </w:rPr>
              <w:t>NC118</w:t>
            </w:r>
          </w:p>
        </w:tc>
        <w:tc>
          <w:tcPr>
            <w:tcW w:w="3240" w:type="dxa"/>
            <w:gridSpan w:val="2"/>
          </w:tcPr>
          <w:p w:rsidR="00514791" w:rsidRDefault="00A65A48" w:rsidP="00714795">
            <w:pPr>
              <w:pStyle w:val="TableParagraph"/>
              <w:ind w:left="124"/>
              <w:rPr>
                <w:rFonts w:ascii="Calibri"/>
                <w:sz w:val="20"/>
              </w:rPr>
            </w:pPr>
            <w:hyperlink r:id="rId45">
              <w:r w:rsidR="009B1690">
                <w:rPr>
                  <w:rFonts w:ascii="Calibri"/>
                  <w:sz w:val="20"/>
                </w:rPr>
                <w:t>tdellis@nicoletcollege.edu</w:t>
              </w:r>
            </w:hyperlink>
          </w:p>
        </w:tc>
        <w:tc>
          <w:tcPr>
            <w:tcW w:w="2700" w:type="dxa"/>
          </w:tcPr>
          <w:p w:rsidR="00514791" w:rsidRDefault="009B1690" w:rsidP="00714795">
            <w:pPr>
              <w:pStyle w:val="TableParagraph"/>
              <w:ind w:left="64"/>
              <w:rPr>
                <w:rFonts w:ascii="Calibri"/>
                <w:sz w:val="20"/>
              </w:rPr>
            </w:pPr>
            <w:r>
              <w:rPr>
                <w:rFonts w:ascii="Calibri"/>
                <w:sz w:val="20"/>
              </w:rPr>
              <w:t>HR Employment Professional</w:t>
            </w:r>
          </w:p>
        </w:tc>
      </w:tr>
      <w:tr w:rsidR="00514791" w:rsidTr="007A1633">
        <w:trPr>
          <w:gridBefore w:val="1"/>
          <w:gridAfter w:val="1"/>
          <w:wBefore w:w="6" w:type="dxa"/>
          <w:wAfter w:w="9" w:type="dxa"/>
          <w:trHeight w:hRule="exact" w:val="529"/>
        </w:trPr>
        <w:tc>
          <w:tcPr>
            <w:tcW w:w="1058" w:type="dxa"/>
          </w:tcPr>
          <w:p w:rsidR="00514791" w:rsidRDefault="009B1690" w:rsidP="00E26BDA">
            <w:pPr>
              <w:pStyle w:val="TableParagraph"/>
              <w:ind w:left="68"/>
              <w:rPr>
                <w:rFonts w:ascii="Calibri"/>
                <w:sz w:val="20"/>
              </w:rPr>
            </w:pPr>
            <w:r>
              <w:rPr>
                <w:rFonts w:ascii="Calibri"/>
                <w:sz w:val="20"/>
              </w:rPr>
              <w:t>Mark</w:t>
            </w:r>
          </w:p>
        </w:tc>
        <w:tc>
          <w:tcPr>
            <w:tcW w:w="1350" w:type="dxa"/>
          </w:tcPr>
          <w:p w:rsidR="00514791" w:rsidRDefault="009B1690" w:rsidP="00E26BDA">
            <w:pPr>
              <w:pStyle w:val="TableParagraph"/>
              <w:ind w:left="90"/>
              <w:rPr>
                <w:rFonts w:ascii="Calibri"/>
                <w:sz w:val="20"/>
              </w:rPr>
            </w:pPr>
            <w:r>
              <w:rPr>
                <w:rFonts w:ascii="Calibri"/>
                <w:sz w:val="20"/>
              </w:rPr>
              <w:t>England</w:t>
            </w:r>
          </w:p>
        </w:tc>
        <w:tc>
          <w:tcPr>
            <w:tcW w:w="720" w:type="dxa"/>
          </w:tcPr>
          <w:p w:rsidR="00514791" w:rsidRDefault="009B1690" w:rsidP="00E26BDA">
            <w:pPr>
              <w:pStyle w:val="TableParagraph"/>
              <w:ind w:left="46"/>
              <w:rPr>
                <w:rFonts w:ascii="Calibri"/>
                <w:sz w:val="20"/>
              </w:rPr>
            </w:pPr>
            <w:r>
              <w:rPr>
                <w:rFonts w:ascii="Calibri"/>
                <w:sz w:val="20"/>
              </w:rPr>
              <w:t>4647</w:t>
            </w:r>
          </w:p>
        </w:tc>
        <w:tc>
          <w:tcPr>
            <w:tcW w:w="1080" w:type="dxa"/>
            <w:gridSpan w:val="2"/>
          </w:tcPr>
          <w:p w:rsidR="00514791" w:rsidRDefault="009B1690" w:rsidP="00E26BDA">
            <w:pPr>
              <w:pStyle w:val="TableParagraph"/>
              <w:ind w:left="61"/>
              <w:rPr>
                <w:rFonts w:ascii="Calibri"/>
                <w:sz w:val="20"/>
              </w:rPr>
            </w:pPr>
            <w:r>
              <w:rPr>
                <w:rFonts w:ascii="Calibri"/>
                <w:sz w:val="20"/>
              </w:rPr>
              <w:t>BC101-5</w:t>
            </w:r>
          </w:p>
        </w:tc>
        <w:tc>
          <w:tcPr>
            <w:tcW w:w="3240" w:type="dxa"/>
            <w:gridSpan w:val="2"/>
          </w:tcPr>
          <w:p w:rsidR="00514791" w:rsidRDefault="00A65A48">
            <w:pPr>
              <w:pStyle w:val="TableParagraph"/>
              <w:ind w:left="124"/>
              <w:rPr>
                <w:rFonts w:ascii="Calibri"/>
                <w:sz w:val="20"/>
              </w:rPr>
            </w:pPr>
            <w:hyperlink r:id="rId46">
              <w:r w:rsidR="009B1690">
                <w:rPr>
                  <w:rFonts w:ascii="Calibri"/>
                  <w:sz w:val="20"/>
                </w:rPr>
                <w:t>mengland@nicoletcollege.edu</w:t>
              </w:r>
            </w:hyperlink>
          </w:p>
        </w:tc>
        <w:tc>
          <w:tcPr>
            <w:tcW w:w="2700" w:type="dxa"/>
          </w:tcPr>
          <w:p w:rsidR="00514791" w:rsidRDefault="009B1690" w:rsidP="00E26BDA">
            <w:pPr>
              <w:pStyle w:val="TableParagraph"/>
              <w:spacing w:line="221" w:lineRule="exact"/>
              <w:ind w:left="64"/>
              <w:rPr>
                <w:rFonts w:ascii="Calibri"/>
                <w:sz w:val="20"/>
              </w:rPr>
            </w:pPr>
            <w:r>
              <w:rPr>
                <w:rFonts w:ascii="Calibri"/>
                <w:sz w:val="20"/>
              </w:rPr>
              <w:t>Safety/Health Outreach</w:t>
            </w:r>
          </w:p>
          <w:p w:rsidR="00514791" w:rsidRDefault="00B91694" w:rsidP="00E26BDA">
            <w:pPr>
              <w:pStyle w:val="TableParagraph"/>
              <w:spacing w:before="17"/>
              <w:ind w:left="64"/>
              <w:rPr>
                <w:rFonts w:ascii="Calibri"/>
                <w:sz w:val="20"/>
              </w:rPr>
            </w:pPr>
            <w:r>
              <w:rPr>
                <w:rFonts w:ascii="Calibri"/>
                <w:sz w:val="20"/>
              </w:rPr>
              <w:t>Specialist</w:t>
            </w:r>
          </w:p>
        </w:tc>
      </w:tr>
      <w:tr w:rsidR="00514791" w:rsidTr="007A1633">
        <w:trPr>
          <w:gridBefore w:val="1"/>
          <w:gridAfter w:val="1"/>
          <w:wBefore w:w="6" w:type="dxa"/>
          <w:wAfter w:w="9" w:type="dxa"/>
          <w:trHeight w:hRule="exact" w:val="361"/>
        </w:trPr>
        <w:tc>
          <w:tcPr>
            <w:tcW w:w="1058" w:type="dxa"/>
          </w:tcPr>
          <w:p w:rsidR="00514791" w:rsidRDefault="009B1690" w:rsidP="00E26BDA">
            <w:pPr>
              <w:pStyle w:val="TableParagraph"/>
              <w:spacing w:before="9"/>
              <w:ind w:left="68"/>
              <w:rPr>
                <w:rFonts w:ascii="Calibri"/>
                <w:sz w:val="20"/>
              </w:rPr>
            </w:pPr>
            <w:r>
              <w:rPr>
                <w:rFonts w:ascii="Calibri"/>
                <w:sz w:val="20"/>
              </w:rPr>
              <w:t>Jodi</w:t>
            </w:r>
          </w:p>
        </w:tc>
        <w:tc>
          <w:tcPr>
            <w:tcW w:w="1350" w:type="dxa"/>
          </w:tcPr>
          <w:p w:rsidR="00514791" w:rsidRDefault="009B1690" w:rsidP="00E26BDA">
            <w:pPr>
              <w:pStyle w:val="TableParagraph"/>
              <w:ind w:left="90"/>
              <w:rPr>
                <w:rFonts w:ascii="Calibri"/>
                <w:sz w:val="20"/>
              </w:rPr>
            </w:pPr>
            <w:proofErr w:type="spellStart"/>
            <w:r>
              <w:rPr>
                <w:rFonts w:ascii="Calibri"/>
                <w:sz w:val="20"/>
              </w:rPr>
              <w:t>Engleman</w:t>
            </w:r>
            <w:proofErr w:type="spellEnd"/>
          </w:p>
        </w:tc>
        <w:tc>
          <w:tcPr>
            <w:tcW w:w="720" w:type="dxa"/>
          </w:tcPr>
          <w:p w:rsidR="00514791" w:rsidRDefault="009B1690" w:rsidP="00E26BDA">
            <w:pPr>
              <w:pStyle w:val="TableParagraph"/>
              <w:spacing w:before="9"/>
              <w:ind w:left="46"/>
              <w:rPr>
                <w:rFonts w:ascii="Calibri"/>
                <w:sz w:val="20"/>
              </w:rPr>
            </w:pPr>
            <w:r>
              <w:rPr>
                <w:rFonts w:ascii="Calibri"/>
                <w:sz w:val="20"/>
              </w:rPr>
              <w:t>4694</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FC101C</w:t>
            </w:r>
          </w:p>
        </w:tc>
        <w:tc>
          <w:tcPr>
            <w:tcW w:w="3240" w:type="dxa"/>
            <w:gridSpan w:val="2"/>
          </w:tcPr>
          <w:p w:rsidR="00514791" w:rsidRDefault="00A65A48">
            <w:pPr>
              <w:pStyle w:val="TableParagraph"/>
              <w:spacing w:before="9"/>
              <w:ind w:left="124"/>
              <w:rPr>
                <w:rFonts w:ascii="Calibri"/>
                <w:sz w:val="20"/>
              </w:rPr>
            </w:pPr>
            <w:hyperlink r:id="rId47">
              <w:r w:rsidR="009B1690">
                <w:rPr>
                  <w:rFonts w:ascii="Calibri"/>
                  <w:sz w:val="20"/>
                </w:rPr>
                <w:t>jfox@nicoletcollege.edu</w:t>
              </w:r>
            </w:hyperlink>
          </w:p>
        </w:tc>
        <w:tc>
          <w:tcPr>
            <w:tcW w:w="2700" w:type="dxa"/>
          </w:tcPr>
          <w:p w:rsidR="00514791" w:rsidRDefault="009B1690" w:rsidP="00E26BDA">
            <w:pPr>
              <w:pStyle w:val="TableParagraph"/>
              <w:spacing w:line="244" w:lineRule="exact"/>
              <w:ind w:left="64"/>
              <w:rPr>
                <w:rFonts w:ascii="Calibri"/>
                <w:sz w:val="20"/>
              </w:rPr>
            </w:pPr>
            <w:r>
              <w:rPr>
                <w:rFonts w:ascii="Calibri"/>
                <w:sz w:val="20"/>
              </w:rPr>
              <w:t>Continuing Ed Specialist</w:t>
            </w:r>
          </w:p>
        </w:tc>
      </w:tr>
      <w:tr w:rsidR="00514791" w:rsidTr="007A1633">
        <w:trPr>
          <w:gridBefore w:val="1"/>
          <w:gridAfter w:val="1"/>
          <w:wBefore w:w="6" w:type="dxa"/>
          <w:wAfter w:w="9" w:type="dxa"/>
          <w:trHeight w:hRule="exact" w:val="496"/>
        </w:trPr>
        <w:tc>
          <w:tcPr>
            <w:tcW w:w="1058" w:type="dxa"/>
          </w:tcPr>
          <w:p w:rsidR="00514791" w:rsidRDefault="009B1690" w:rsidP="00E26BDA">
            <w:pPr>
              <w:pStyle w:val="TableParagraph"/>
              <w:spacing w:before="1"/>
              <w:ind w:left="68"/>
              <w:rPr>
                <w:rFonts w:ascii="Calibri"/>
                <w:sz w:val="20"/>
              </w:rPr>
            </w:pPr>
            <w:r>
              <w:rPr>
                <w:rFonts w:ascii="Calibri"/>
                <w:sz w:val="20"/>
              </w:rPr>
              <w:t>Kate</w:t>
            </w:r>
          </w:p>
        </w:tc>
        <w:tc>
          <w:tcPr>
            <w:tcW w:w="1350" w:type="dxa"/>
          </w:tcPr>
          <w:p w:rsidR="00514791" w:rsidRDefault="009B1690" w:rsidP="00E26BDA">
            <w:pPr>
              <w:pStyle w:val="TableParagraph"/>
              <w:ind w:left="90"/>
              <w:rPr>
                <w:rFonts w:ascii="Calibri"/>
                <w:sz w:val="20"/>
              </w:rPr>
            </w:pPr>
            <w:proofErr w:type="spellStart"/>
            <w:r>
              <w:rPr>
                <w:rFonts w:ascii="Calibri"/>
                <w:sz w:val="20"/>
              </w:rPr>
              <w:t>Ferrel</w:t>
            </w:r>
            <w:proofErr w:type="spellEnd"/>
          </w:p>
        </w:tc>
        <w:tc>
          <w:tcPr>
            <w:tcW w:w="720" w:type="dxa"/>
          </w:tcPr>
          <w:p w:rsidR="00514791" w:rsidRDefault="009B1690" w:rsidP="00E26BDA">
            <w:pPr>
              <w:pStyle w:val="TableParagraph"/>
              <w:ind w:left="46"/>
              <w:rPr>
                <w:rFonts w:ascii="Calibri"/>
                <w:sz w:val="20"/>
              </w:rPr>
            </w:pPr>
            <w:r>
              <w:rPr>
                <w:rFonts w:ascii="Calibri"/>
                <w:sz w:val="20"/>
              </w:rPr>
              <w:t>4416</w:t>
            </w:r>
          </w:p>
        </w:tc>
        <w:tc>
          <w:tcPr>
            <w:tcW w:w="1080" w:type="dxa"/>
            <w:gridSpan w:val="2"/>
          </w:tcPr>
          <w:p w:rsidR="00514791" w:rsidRDefault="009B1690" w:rsidP="00E26BDA">
            <w:pPr>
              <w:pStyle w:val="TableParagraph"/>
              <w:ind w:left="61"/>
              <w:rPr>
                <w:rFonts w:ascii="Calibri"/>
                <w:sz w:val="20"/>
              </w:rPr>
            </w:pPr>
            <w:r>
              <w:rPr>
                <w:rFonts w:ascii="Calibri"/>
                <w:sz w:val="20"/>
              </w:rPr>
              <w:t>RC209A</w:t>
            </w:r>
          </w:p>
        </w:tc>
        <w:tc>
          <w:tcPr>
            <w:tcW w:w="3240" w:type="dxa"/>
            <w:gridSpan w:val="2"/>
          </w:tcPr>
          <w:p w:rsidR="00514791" w:rsidRDefault="00A65A48">
            <w:pPr>
              <w:pStyle w:val="TableParagraph"/>
              <w:ind w:left="124"/>
              <w:rPr>
                <w:rFonts w:ascii="Calibri"/>
                <w:sz w:val="20"/>
              </w:rPr>
            </w:pPr>
            <w:hyperlink r:id="rId48">
              <w:r w:rsidR="009B1690">
                <w:rPr>
                  <w:rFonts w:ascii="Calibri"/>
                  <w:sz w:val="20"/>
                </w:rPr>
                <w:t>kferrel@nicoletcollege.edu</w:t>
              </w:r>
            </w:hyperlink>
          </w:p>
        </w:tc>
        <w:tc>
          <w:tcPr>
            <w:tcW w:w="2700" w:type="dxa"/>
          </w:tcPr>
          <w:p w:rsidR="00514791" w:rsidRDefault="009B1690" w:rsidP="00E26BDA">
            <w:pPr>
              <w:pStyle w:val="TableParagraph"/>
              <w:spacing w:line="221" w:lineRule="exact"/>
              <w:ind w:left="64"/>
              <w:rPr>
                <w:rFonts w:ascii="Calibri"/>
                <w:sz w:val="20"/>
              </w:rPr>
            </w:pPr>
            <w:r>
              <w:rPr>
                <w:rFonts w:ascii="Calibri"/>
                <w:sz w:val="20"/>
              </w:rPr>
              <w:t>Executive VP Academic/St</w:t>
            </w:r>
            <w:r w:rsidR="00B91694">
              <w:rPr>
                <w:rFonts w:ascii="Calibri"/>
                <w:sz w:val="20"/>
              </w:rPr>
              <w:t xml:space="preserve">udent </w:t>
            </w:r>
            <w:r>
              <w:rPr>
                <w:rFonts w:ascii="Calibri"/>
                <w:sz w:val="20"/>
              </w:rPr>
              <w:t>Aff</w:t>
            </w:r>
            <w:r w:rsidR="00B91694">
              <w:rPr>
                <w:rFonts w:ascii="Calibri"/>
                <w:sz w:val="20"/>
              </w:rPr>
              <w:t>ai</w:t>
            </w:r>
            <w:r>
              <w:rPr>
                <w:rFonts w:ascii="Calibri"/>
                <w:sz w:val="20"/>
              </w:rPr>
              <w:t>rs</w:t>
            </w:r>
          </w:p>
        </w:tc>
      </w:tr>
      <w:tr w:rsidR="00514791" w:rsidTr="007A1633">
        <w:trPr>
          <w:gridBefore w:val="1"/>
          <w:gridAfter w:val="1"/>
          <w:wBefore w:w="6" w:type="dxa"/>
          <w:wAfter w:w="9" w:type="dxa"/>
          <w:trHeight w:hRule="exact" w:val="329"/>
        </w:trPr>
        <w:tc>
          <w:tcPr>
            <w:tcW w:w="1058" w:type="dxa"/>
          </w:tcPr>
          <w:p w:rsidR="00514791" w:rsidRDefault="009B1690" w:rsidP="00E26BDA">
            <w:pPr>
              <w:pStyle w:val="TableParagraph"/>
              <w:spacing w:before="9"/>
              <w:ind w:left="68"/>
              <w:rPr>
                <w:rFonts w:ascii="Calibri"/>
                <w:sz w:val="20"/>
              </w:rPr>
            </w:pPr>
            <w:r>
              <w:rPr>
                <w:rFonts w:ascii="Calibri"/>
                <w:sz w:val="20"/>
              </w:rPr>
              <w:t>Nicole</w:t>
            </w:r>
          </w:p>
        </w:tc>
        <w:tc>
          <w:tcPr>
            <w:tcW w:w="1350" w:type="dxa"/>
          </w:tcPr>
          <w:p w:rsidR="00514791" w:rsidRDefault="009B1690" w:rsidP="00E26BDA">
            <w:pPr>
              <w:pStyle w:val="TableParagraph"/>
              <w:spacing w:line="244" w:lineRule="exact"/>
              <w:ind w:left="90"/>
              <w:rPr>
                <w:rFonts w:ascii="Calibri"/>
                <w:sz w:val="20"/>
              </w:rPr>
            </w:pPr>
            <w:r>
              <w:rPr>
                <w:rFonts w:ascii="Calibri"/>
                <w:sz w:val="20"/>
              </w:rPr>
              <w:t>Flannery</w:t>
            </w:r>
          </w:p>
        </w:tc>
        <w:tc>
          <w:tcPr>
            <w:tcW w:w="720" w:type="dxa"/>
          </w:tcPr>
          <w:p w:rsidR="00514791" w:rsidRDefault="009B1690" w:rsidP="00E26BDA">
            <w:pPr>
              <w:pStyle w:val="TableParagraph"/>
              <w:spacing w:before="9"/>
              <w:ind w:left="46"/>
              <w:rPr>
                <w:rFonts w:ascii="Calibri"/>
                <w:sz w:val="20"/>
              </w:rPr>
            </w:pPr>
            <w:r>
              <w:rPr>
                <w:rFonts w:ascii="Calibri"/>
                <w:sz w:val="20"/>
              </w:rPr>
              <w:t>4532</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RC226</w:t>
            </w:r>
          </w:p>
        </w:tc>
        <w:tc>
          <w:tcPr>
            <w:tcW w:w="3240" w:type="dxa"/>
            <w:gridSpan w:val="2"/>
          </w:tcPr>
          <w:p w:rsidR="00514791" w:rsidRDefault="00A65A48">
            <w:pPr>
              <w:pStyle w:val="TableParagraph"/>
              <w:spacing w:before="9"/>
              <w:ind w:left="124"/>
              <w:rPr>
                <w:rFonts w:ascii="Calibri"/>
                <w:sz w:val="20"/>
              </w:rPr>
            </w:pPr>
            <w:hyperlink r:id="rId49">
              <w:r w:rsidR="009B1690">
                <w:rPr>
                  <w:rFonts w:ascii="Calibri"/>
                  <w:sz w:val="20"/>
                </w:rPr>
                <w:t>nflannery@nicoletcollege.edu</w:t>
              </w:r>
            </w:hyperlink>
          </w:p>
        </w:tc>
        <w:tc>
          <w:tcPr>
            <w:tcW w:w="2700" w:type="dxa"/>
          </w:tcPr>
          <w:p w:rsidR="00514791" w:rsidRDefault="009B1690" w:rsidP="00E26BDA">
            <w:pPr>
              <w:pStyle w:val="TableParagraph"/>
              <w:ind w:left="64"/>
              <w:rPr>
                <w:rFonts w:ascii="Calibri"/>
                <w:sz w:val="20"/>
              </w:rPr>
            </w:pPr>
            <w:r>
              <w:rPr>
                <w:rFonts w:ascii="Calibri"/>
                <w:sz w:val="20"/>
              </w:rPr>
              <w:t>Academic Advisor</w:t>
            </w:r>
          </w:p>
        </w:tc>
      </w:tr>
      <w:tr w:rsidR="007A1633" w:rsidTr="007A1633">
        <w:trPr>
          <w:gridBefore w:val="1"/>
          <w:gridAfter w:val="1"/>
          <w:wBefore w:w="6" w:type="dxa"/>
          <w:wAfter w:w="9" w:type="dxa"/>
          <w:trHeight w:hRule="exact" w:val="352"/>
        </w:trPr>
        <w:tc>
          <w:tcPr>
            <w:tcW w:w="1058" w:type="dxa"/>
          </w:tcPr>
          <w:p w:rsidR="007A1633" w:rsidRDefault="007A1633" w:rsidP="00E26BDA">
            <w:pPr>
              <w:pStyle w:val="TableParagraph"/>
              <w:spacing w:before="9"/>
              <w:ind w:left="68"/>
              <w:rPr>
                <w:rFonts w:ascii="Calibri"/>
                <w:sz w:val="20"/>
              </w:rPr>
            </w:pPr>
            <w:r>
              <w:rPr>
                <w:rFonts w:ascii="Calibri"/>
                <w:sz w:val="20"/>
              </w:rPr>
              <w:t>Angela</w:t>
            </w:r>
          </w:p>
        </w:tc>
        <w:tc>
          <w:tcPr>
            <w:tcW w:w="1350" w:type="dxa"/>
          </w:tcPr>
          <w:p w:rsidR="007A1633" w:rsidRDefault="007A1633" w:rsidP="00E26BDA">
            <w:pPr>
              <w:pStyle w:val="TableParagraph"/>
              <w:spacing w:line="244" w:lineRule="exact"/>
              <w:ind w:left="90"/>
              <w:rPr>
                <w:rFonts w:ascii="Calibri"/>
                <w:sz w:val="20"/>
              </w:rPr>
            </w:pPr>
            <w:r>
              <w:rPr>
                <w:rFonts w:ascii="Calibri"/>
                <w:sz w:val="20"/>
              </w:rPr>
              <w:t>Fox</w:t>
            </w:r>
          </w:p>
        </w:tc>
        <w:tc>
          <w:tcPr>
            <w:tcW w:w="720" w:type="dxa"/>
          </w:tcPr>
          <w:p w:rsidR="007A1633" w:rsidRDefault="007A1633" w:rsidP="00E26BDA">
            <w:pPr>
              <w:pStyle w:val="TableParagraph"/>
              <w:spacing w:before="9"/>
              <w:ind w:left="46"/>
              <w:rPr>
                <w:rFonts w:ascii="Calibri"/>
                <w:sz w:val="20"/>
              </w:rPr>
            </w:pPr>
            <w:r>
              <w:rPr>
                <w:rFonts w:ascii="Calibri"/>
                <w:sz w:val="20"/>
              </w:rPr>
              <w:t>4903</w:t>
            </w:r>
          </w:p>
        </w:tc>
        <w:tc>
          <w:tcPr>
            <w:tcW w:w="1080" w:type="dxa"/>
            <w:gridSpan w:val="2"/>
          </w:tcPr>
          <w:p w:rsidR="007A1633" w:rsidRDefault="007A1633" w:rsidP="00E26BDA">
            <w:pPr>
              <w:pStyle w:val="TableParagraph"/>
              <w:spacing w:before="9"/>
              <w:ind w:left="61"/>
              <w:rPr>
                <w:rFonts w:ascii="Calibri"/>
                <w:sz w:val="20"/>
              </w:rPr>
            </w:pPr>
            <w:r>
              <w:rPr>
                <w:rFonts w:ascii="Calibri"/>
                <w:sz w:val="20"/>
              </w:rPr>
              <w:t>LC123</w:t>
            </w:r>
          </w:p>
        </w:tc>
        <w:tc>
          <w:tcPr>
            <w:tcW w:w="3240" w:type="dxa"/>
            <w:gridSpan w:val="2"/>
          </w:tcPr>
          <w:p w:rsidR="007A1633" w:rsidRPr="007A1633" w:rsidRDefault="007A1633">
            <w:pPr>
              <w:pStyle w:val="TableParagraph"/>
              <w:spacing w:before="9"/>
              <w:ind w:left="124"/>
              <w:rPr>
                <w:rFonts w:asciiTheme="minorHAnsi" w:hAnsiTheme="minorHAnsi"/>
              </w:rPr>
            </w:pPr>
            <w:r w:rsidRPr="007A1633">
              <w:rPr>
                <w:rFonts w:asciiTheme="minorHAnsi" w:hAnsiTheme="minorHAnsi"/>
                <w:sz w:val="20"/>
              </w:rPr>
              <w:t>afox@nicoletcollege.edu</w:t>
            </w:r>
          </w:p>
        </w:tc>
        <w:tc>
          <w:tcPr>
            <w:tcW w:w="2700" w:type="dxa"/>
          </w:tcPr>
          <w:p w:rsidR="007A1633" w:rsidRDefault="007A1633" w:rsidP="00E26BDA">
            <w:pPr>
              <w:pStyle w:val="TableParagraph"/>
              <w:ind w:left="64"/>
              <w:rPr>
                <w:rFonts w:ascii="Calibri"/>
                <w:sz w:val="20"/>
              </w:rPr>
            </w:pPr>
            <w:r>
              <w:rPr>
                <w:rFonts w:ascii="Calibri"/>
                <w:sz w:val="20"/>
              </w:rPr>
              <w:t>Retail and Events Technician</w:t>
            </w:r>
          </w:p>
        </w:tc>
      </w:tr>
      <w:tr w:rsidR="00514791" w:rsidTr="007A1633">
        <w:trPr>
          <w:gridBefore w:val="1"/>
          <w:gridAfter w:val="1"/>
          <w:wBefore w:w="6" w:type="dxa"/>
          <w:wAfter w:w="9" w:type="dxa"/>
          <w:trHeight w:hRule="exact" w:val="398"/>
        </w:trPr>
        <w:tc>
          <w:tcPr>
            <w:tcW w:w="1058" w:type="dxa"/>
          </w:tcPr>
          <w:p w:rsidR="00514791" w:rsidRDefault="009B1690" w:rsidP="00E26BDA">
            <w:pPr>
              <w:pStyle w:val="TableParagraph"/>
              <w:spacing w:before="9"/>
              <w:ind w:left="68"/>
              <w:rPr>
                <w:rFonts w:ascii="Calibri"/>
                <w:sz w:val="20"/>
              </w:rPr>
            </w:pPr>
            <w:r>
              <w:rPr>
                <w:rFonts w:ascii="Calibri"/>
                <w:sz w:val="20"/>
              </w:rPr>
              <w:t>Thomas</w:t>
            </w:r>
          </w:p>
        </w:tc>
        <w:tc>
          <w:tcPr>
            <w:tcW w:w="1350" w:type="dxa"/>
          </w:tcPr>
          <w:p w:rsidR="00514791" w:rsidRDefault="009B1690" w:rsidP="00E26BDA">
            <w:pPr>
              <w:pStyle w:val="TableParagraph"/>
              <w:spacing w:line="244" w:lineRule="exact"/>
              <w:ind w:left="90"/>
              <w:rPr>
                <w:rFonts w:ascii="Calibri"/>
                <w:sz w:val="20"/>
              </w:rPr>
            </w:pPr>
            <w:r>
              <w:rPr>
                <w:rFonts w:ascii="Calibri"/>
                <w:sz w:val="20"/>
              </w:rPr>
              <w:t>Fox</w:t>
            </w:r>
          </w:p>
        </w:tc>
        <w:tc>
          <w:tcPr>
            <w:tcW w:w="720" w:type="dxa"/>
          </w:tcPr>
          <w:p w:rsidR="00514791" w:rsidRDefault="009B1690" w:rsidP="00E26BDA">
            <w:pPr>
              <w:pStyle w:val="TableParagraph"/>
              <w:spacing w:before="9"/>
              <w:ind w:left="46"/>
              <w:rPr>
                <w:rFonts w:ascii="Calibri"/>
                <w:sz w:val="20"/>
              </w:rPr>
            </w:pPr>
            <w:r>
              <w:rPr>
                <w:rFonts w:ascii="Calibri"/>
                <w:sz w:val="20"/>
              </w:rPr>
              <w:t>4424</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TC212-8</w:t>
            </w:r>
          </w:p>
        </w:tc>
        <w:tc>
          <w:tcPr>
            <w:tcW w:w="3240" w:type="dxa"/>
            <w:gridSpan w:val="2"/>
          </w:tcPr>
          <w:p w:rsidR="00514791" w:rsidRDefault="00A65A48">
            <w:pPr>
              <w:pStyle w:val="TableParagraph"/>
              <w:spacing w:before="9"/>
              <w:ind w:left="124"/>
              <w:rPr>
                <w:rFonts w:ascii="Calibri"/>
                <w:sz w:val="20"/>
              </w:rPr>
            </w:pPr>
            <w:hyperlink r:id="rId50">
              <w:r w:rsidR="009B1690">
                <w:rPr>
                  <w:rFonts w:ascii="Calibri"/>
                  <w:sz w:val="20"/>
                </w:rPr>
                <w:t>tfox@nicoletcollege.edu</w:t>
              </w:r>
            </w:hyperlink>
          </w:p>
        </w:tc>
        <w:tc>
          <w:tcPr>
            <w:tcW w:w="2700" w:type="dxa"/>
          </w:tcPr>
          <w:p w:rsidR="00514791" w:rsidRDefault="009B1690" w:rsidP="00E26BDA">
            <w:pPr>
              <w:pStyle w:val="TableParagraph"/>
              <w:ind w:left="64"/>
              <w:rPr>
                <w:rFonts w:ascii="Calibri"/>
                <w:sz w:val="20"/>
              </w:rPr>
            </w:pPr>
            <w:r>
              <w:rPr>
                <w:rFonts w:ascii="Calibri"/>
                <w:sz w:val="20"/>
              </w:rPr>
              <w:t>LTE Business Instructor</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ind w:left="68"/>
              <w:rPr>
                <w:rFonts w:ascii="Calibri"/>
                <w:sz w:val="20"/>
              </w:rPr>
            </w:pPr>
            <w:r>
              <w:rPr>
                <w:rFonts w:ascii="Calibri"/>
                <w:sz w:val="20"/>
              </w:rPr>
              <w:t>Patty</w:t>
            </w:r>
          </w:p>
        </w:tc>
        <w:tc>
          <w:tcPr>
            <w:tcW w:w="1350" w:type="dxa"/>
          </w:tcPr>
          <w:p w:rsidR="00514791" w:rsidRDefault="009B1690" w:rsidP="00714795">
            <w:pPr>
              <w:pStyle w:val="TableParagraph"/>
              <w:ind w:left="90"/>
              <w:rPr>
                <w:rFonts w:ascii="Calibri"/>
                <w:sz w:val="20"/>
              </w:rPr>
            </w:pPr>
            <w:proofErr w:type="spellStart"/>
            <w:r>
              <w:rPr>
                <w:rFonts w:ascii="Calibri"/>
                <w:sz w:val="20"/>
              </w:rPr>
              <w:t>Francoeur</w:t>
            </w:r>
            <w:proofErr w:type="spellEnd"/>
          </w:p>
        </w:tc>
        <w:tc>
          <w:tcPr>
            <w:tcW w:w="720" w:type="dxa"/>
          </w:tcPr>
          <w:p w:rsidR="00514791" w:rsidRDefault="009B1690" w:rsidP="00714795">
            <w:pPr>
              <w:pStyle w:val="TableParagraph"/>
              <w:ind w:left="46"/>
              <w:rPr>
                <w:rFonts w:ascii="Calibri"/>
                <w:sz w:val="20"/>
              </w:rPr>
            </w:pPr>
            <w:r>
              <w:rPr>
                <w:rFonts w:ascii="Calibri"/>
                <w:sz w:val="20"/>
              </w:rPr>
              <w:t>4438</w:t>
            </w:r>
          </w:p>
        </w:tc>
        <w:tc>
          <w:tcPr>
            <w:tcW w:w="1080" w:type="dxa"/>
            <w:gridSpan w:val="2"/>
          </w:tcPr>
          <w:p w:rsidR="00514791" w:rsidRDefault="009B1690" w:rsidP="00714795">
            <w:pPr>
              <w:pStyle w:val="TableParagraph"/>
              <w:ind w:left="61"/>
              <w:rPr>
                <w:rFonts w:ascii="Calibri"/>
                <w:sz w:val="20"/>
              </w:rPr>
            </w:pPr>
            <w:r>
              <w:rPr>
                <w:rFonts w:ascii="Calibri"/>
                <w:sz w:val="20"/>
              </w:rPr>
              <w:t>TC212-9</w:t>
            </w:r>
          </w:p>
        </w:tc>
        <w:tc>
          <w:tcPr>
            <w:tcW w:w="3240" w:type="dxa"/>
            <w:gridSpan w:val="2"/>
          </w:tcPr>
          <w:p w:rsidR="00514791" w:rsidRDefault="00A65A48" w:rsidP="00714795">
            <w:pPr>
              <w:pStyle w:val="TableParagraph"/>
              <w:ind w:left="124"/>
              <w:rPr>
                <w:rFonts w:ascii="Calibri"/>
                <w:sz w:val="20"/>
              </w:rPr>
            </w:pPr>
            <w:hyperlink r:id="rId51">
              <w:r w:rsidR="009B1690">
                <w:rPr>
                  <w:rFonts w:ascii="Calibri"/>
                  <w:sz w:val="20"/>
                </w:rPr>
                <w:t>pfrancoeur@nicoletcollege.edu</w:t>
              </w:r>
            </w:hyperlink>
          </w:p>
        </w:tc>
        <w:tc>
          <w:tcPr>
            <w:tcW w:w="2700" w:type="dxa"/>
          </w:tcPr>
          <w:p w:rsidR="00514791" w:rsidRDefault="009B1690" w:rsidP="00714795">
            <w:pPr>
              <w:pStyle w:val="TableParagraph"/>
              <w:ind w:left="64"/>
              <w:rPr>
                <w:rFonts w:ascii="Calibri"/>
                <w:sz w:val="20"/>
              </w:rPr>
            </w:pPr>
            <w:proofErr w:type="spellStart"/>
            <w:r>
              <w:rPr>
                <w:rFonts w:ascii="Calibri"/>
                <w:sz w:val="20"/>
              </w:rPr>
              <w:t>Adm</w:t>
            </w:r>
            <w:proofErr w:type="spellEnd"/>
            <w:r>
              <w:rPr>
                <w:rFonts w:ascii="Calibri"/>
                <w:sz w:val="20"/>
              </w:rPr>
              <w:t xml:space="preserve"> Assist Trade &amp; Industry</w:t>
            </w:r>
          </w:p>
        </w:tc>
      </w:tr>
      <w:tr w:rsidR="00514791" w:rsidTr="007A1633">
        <w:trPr>
          <w:gridBefore w:val="1"/>
          <w:gridAfter w:val="1"/>
          <w:wBefore w:w="6" w:type="dxa"/>
          <w:wAfter w:w="9" w:type="dxa"/>
          <w:trHeight w:hRule="exact" w:val="398"/>
        </w:trPr>
        <w:tc>
          <w:tcPr>
            <w:tcW w:w="1058" w:type="dxa"/>
          </w:tcPr>
          <w:p w:rsidR="00514791" w:rsidRDefault="009B1690" w:rsidP="00E26BDA">
            <w:pPr>
              <w:pStyle w:val="TableParagraph"/>
              <w:spacing w:before="9"/>
              <w:ind w:left="68"/>
              <w:rPr>
                <w:rFonts w:ascii="Calibri"/>
                <w:sz w:val="20"/>
              </w:rPr>
            </w:pPr>
            <w:r>
              <w:rPr>
                <w:rFonts w:ascii="Calibri"/>
                <w:sz w:val="20"/>
              </w:rPr>
              <w:t>Linden</w:t>
            </w:r>
          </w:p>
        </w:tc>
        <w:tc>
          <w:tcPr>
            <w:tcW w:w="1350" w:type="dxa"/>
          </w:tcPr>
          <w:p w:rsidR="00514791" w:rsidRDefault="009B1690" w:rsidP="00E26BDA">
            <w:pPr>
              <w:pStyle w:val="TableParagraph"/>
              <w:spacing w:line="244" w:lineRule="exact"/>
              <w:ind w:left="90"/>
              <w:rPr>
                <w:rFonts w:ascii="Calibri"/>
                <w:sz w:val="20"/>
              </w:rPr>
            </w:pPr>
            <w:r>
              <w:rPr>
                <w:rFonts w:ascii="Calibri"/>
                <w:sz w:val="20"/>
              </w:rPr>
              <w:t>Fraser</w:t>
            </w:r>
          </w:p>
        </w:tc>
        <w:tc>
          <w:tcPr>
            <w:tcW w:w="720" w:type="dxa"/>
          </w:tcPr>
          <w:p w:rsidR="00514791" w:rsidRDefault="009B1690" w:rsidP="00E26BDA">
            <w:pPr>
              <w:pStyle w:val="TableParagraph"/>
              <w:spacing w:before="9"/>
              <w:ind w:left="46"/>
              <w:rPr>
                <w:rFonts w:ascii="Calibri"/>
                <w:sz w:val="20"/>
              </w:rPr>
            </w:pPr>
            <w:r>
              <w:rPr>
                <w:rFonts w:ascii="Calibri"/>
                <w:sz w:val="20"/>
              </w:rPr>
              <w:t>4636</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WC300-28</w:t>
            </w:r>
          </w:p>
        </w:tc>
        <w:tc>
          <w:tcPr>
            <w:tcW w:w="3240" w:type="dxa"/>
            <w:gridSpan w:val="2"/>
          </w:tcPr>
          <w:p w:rsidR="00514791" w:rsidRDefault="00A65A48">
            <w:pPr>
              <w:pStyle w:val="TableParagraph"/>
              <w:spacing w:before="9"/>
              <w:ind w:left="124"/>
              <w:rPr>
                <w:rFonts w:ascii="Calibri"/>
                <w:sz w:val="20"/>
              </w:rPr>
            </w:pPr>
            <w:hyperlink r:id="rId52">
              <w:r w:rsidR="009B1690">
                <w:rPr>
                  <w:rFonts w:ascii="Calibri"/>
                  <w:sz w:val="20"/>
                </w:rPr>
                <w:t>lefraser@nicoletcollege.edu</w:t>
              </w:r>
            </w:hyperlink>
          </w:p>
        </w:tc>
        <w:tc>
          <w:tcPr>
            <w:tcW w:w="2700" w:type="dxa"/>
          </w:tcPr>
          <w:p w:rsidR="00514791" w:rsidRDefault="009B1690" w:rsidP="00E26BDA">
            <w:pPr>
              <w:pStyle w:val="TableParagraph"/>
              <w:ind w:left="64"/>
              <w:rPr>
                <w:rFonts w:ascii="Calibri"/>
                <w:sz w:val="20"/>
              </w:rPr>
            </w:pPr>
            <w:r>
              <w:rPr>
                <w:rFonts w:ascii="Calibri"/>
                <w:sz w:val="20"/>
              </w:rPr>
              <w:t>Nursing Instructor</w:t>
            </w:r>
          </w:p>
        </w:tc>
      </w:tr>
      <w:tr w:rsidR="00514791" w:rsidTr="007A1633">
        <w:trPr>
          <w:gridBefore w:val="1"/>
          <w:gridAfter w:val="1"/>
          <w:wBefore w:w="6" w:type="dxa"/>
          <w:wAfter w:w="9" w:type="dxa"/>
          <w:trHeight w:hRule="exact" w:val="376"/>
        </w:trPr>
        <w:tc>
          <w:tcPr>
            <w:tcW w:w="1058" w:type="dxa"/>
          </w:tcPr>
          <w:p w:rsidR="00514791" w:rsidRDefault="009B1690" w:rsidP="00714795">
            <w:pPr>
              <w:pStyle w:val="TableParagraph"/>
              <w:ind w:left="68"/>
              <w:rPr>
                <w:rFonts w:ascii="Calibri"/>
                <w:sz w:val="20"/>
              </w:rPr>
            </w:pPr>
            <w:r>
              <w:rPr>
                <w:rFonts w:ascii="Calibri"/>
                <w:sz w:val="20"/>
              </w:rPr>
              <w:t>Amy</w:t>
            </w:r>
          </w:p>
        </w:tc>
        <w:tc>
          <w:tcPr>
            <w:tcW w:w="1350" w:type="dxa"/>
          </w:tcPr>
          <w:p w:rsidR="00514791" w:rsidRDefault="009B1690" w:rsidP="00714795">
            <w:pPr>
              <w:pStyle w:val="TableParagraph"/>
              <w:ind w:left="90"/>
              <w:rPr>
                <w:rFonts w:ascii="Calibri"/>
                <w:sz w:val="20"/>
              </w:rPr>
            </w:pPr>
            <w:r>
              <w:rPr>
                <w:rFonts w:ascii="Calibri"/>
                <w:sz w:val="20"/>
              </w:rPr>
              <w:t>Gatton</w:t>
            </w:r>
          </w:p>
        </w:tc>
        <w:tc>
          <w:tcPr>
            <w:tcW w:w="720" w:type="dxa"/>
          </w:tcPr>
          <w:p w:rsidR="00514791" w:rsidRDefault="009B1690" w:rsidP="00714795">
            <w:pPr>
              <w:pStyle w:val="TableParagraph"/>
              <w:ind w:left="46"/>
              <w:rPr>
                <w:rFonts w:ascii="Calibri"/>
                <w:sz w:val="20"/>
              </w:rPr>
            </w:pPr>
            <w:r>
              <w:rPr>
                <w:rFonts w:ascii="Calibri"/>
                <w:sz w:val="20"/>
              </w:rPr>
              <w:t>4602</w:t>
            </w:r>
          </w:p>
        </w:tc>
        <w:tc>
          <w:tcPr>
            <w:tcW w:w="1080" w:type="dxa"/>
            <w:gridSpan w:val="2"/>
          </w:tcPr>
          <w:p w:rsidR="00514791" w:rsidRDefault="009B1690" w:rsidP="00714795">
            <w:pPr>
              <w:pStyle w:val="TableParagraph"/>
              <w:ind w:left="61"/>
              <w:rPr>
                <w:rFonts w:ascii="Calibri"/>
                <w:sz w:val="20"/>
              </w:rPr>
            </w:pPr>
            <w:r>
              <w:rPr>
                <w:rFonts w:ascii="Calibri"/>
                <w:sz w:val="20"/>
              </w:rPr>
              <w:t>WC300-9</w:t>
            </w:r>
          </w:p>
        </w:tc>
        <w:tc>
          <w:tcPr>
            <w:tcW w:w="3240" w:type="dxa"/>
            <w:gridSpan w:val="2"/>
          </w:tcPr>
          <w:p w:rsidR="00514791" w:rsidRDefault="00A65A48" w:rsidP="00714795">
            <w:pPr>
              <w:pStyle w:val="TableParagraph"/>
              <w:ind w:left="124"/>
              <w:rPr>
                <w:rFonts w:ascii="Calibri"/>
                <w:sz w:val="20"/>
              </w:rPr>
            </w:pPr>
            <w:hyperlink r:id="rId53">
              <w:r w:rsidR="009B1690">
                <w:rPr>
                  <w:rFonts w:ascii="Calibri"/>
                  <w:sz w:val="20"/>
                </w:rPr>
                <w:t>gatton@nicoletcollege.edu</w:t>
              </w:r>
            </w:hyperlink>
          </w:p>
        </w:tc>
        <w:tc>
          <w:tcPr>
            <w:tcW w:w="2700" w:type="dxa"/>
          </w:tcPr>
          <w:p w:rsidR="00514791" w:rsidRDefault="009B1690" w:rsidP="00714795">
            <w:pPr>
              <w:pStyle w:val="TableParagraph"/>
              <w:ind w:left="64"/>
              <w:rPr>
                <w:rFonts w:ascii="Calibri"/>
                <w:sz w:val="20"/>
              </w:rPr>
            </w:pPr>
            <w:r>
              <w:rPr>
                <w:rFonts w:ascii="Calibri"/>
                <w:sz w:val="20"/>
              </w:rPr>
              <w:t>Nursing Assistant Instructor</w:t>
            </w:r>
          </w:p>
        </w:tc>
      </w:tr>
      <w:tr w:rsidR="00514791" w:rsidTr="007A1633">
        <w:trPr>
          <w:gridBefore w:val="1"/>
          <w:gridAfter w:val="1"/>
          <w:wBefore w:w="6" w:type="dxa"/>
          <w:wAfter w:w="9" w:type="dxa"/>
          <w:trHeight w:hRule="exact" w:val="491"/>
        </w:trPr>
        <w:tc>
          <w:tcPr>
            <w:tcW w:w="1058" w:type="dxa"/>
          </w:tcPr>
          <w:p w:rsidR="00514791" w:rsidRDefault="009B1690" w:rsidP="00E26BDA">
            <w:pPr>
              <w:pStyle w:val="TableParagraph"/>
              <w:ind w:left="68"/>
              <w:rPr>
                <w:rFonts w:ascii="Calibri"/>
                <w:sz w:val="20"/>
              </w:rPr>
            </w:pPr>
            <w:r>
              <w:rPr>
                <w:rFonts w:ascii="Calibri"/>
                <w:sz w:val="20"/>
              </w:rPr>
              <w:t>Connie</w:t>
            </w:r>
          </w:p>
        </w:tc>
        <w:tc>
          <w:tcPr>
            <w:tcW w:w="1350" w:type="dxa"/>
          </w:tcPr>
          <w:p w:rsidR="00514791" w:rsidRDefault="009B1690" w:rsidP="00E26BDA">
            <w:pPr>
              <w:pStyle w:val="TableParagraph"/>
              <w:ind w:left="90"/>
              <w:rPr>
                <w:rFonts w:ascii="Calibri"/>
                <w:sz w:val="20"/>
              </w:rPr>
            </w:pPr>
            <w:r>
              <w:rPr>
                <w:rFonts w:ascii="Calibri"/>
                <w:sz w:val="20"/>
              </w:rPr>
              <w:t>Gensler</w:t>
            </w:r>
          </w:p>
        </w:tc>
        <w:tc>
          <w:tcPr>
            <w:tcW w:w="720" w:type="dxa"/>
          </w:tcPr>
          <w:p w:rsidR="00514791" w:rsidRDefault="009B1690" w:rsidP="00E26BDA">
            <w:pPr>
              <w:pStyle w:val="TableParagraph"/>
              <w:ind w:left="46"/>
              <w:rPr>
                <w:rFonts w:ascii="Calibri"/>
                <w:sz w:val="20"/>
              </w:rPr>
            </w:pPr>
            <w:r>
              <w:rPr>
                <w:rFonts w:ascii="Calibri"/>
                <w:sz w:val="20"/>
              </w:rPr>
              <w:t>4630</w:t>
            </w:r>
          </w:p>
        </w:tc>
        <w:tc>
          <w:tcPr>
            <w:tcW w:w="1080" w:type="dxa"/>
            <w:gridSpan w:val="2"/>
          </w:tcPr>
          <w:p w:rsidR="00514791" w:rsidRDefault="009B1690" w:rsidP="00E26BDA">
            <w:pPr>
              <w:pStyle w:val="TableParagraph"/>
              <w:ind w:left="61"/>
              <w:rPr>
                <w:rFonts w:ascii="Calibri"/>
                <w:sz w:val="20"/>
              </w:rPr>
            </w:pPr>
            <w:r>
              <w:rPr>
                <w:rFonts w:ascii="Calibri"/>
                <w:sz w:val="20"/>
              </w:rPr>
              <w:t>WC300-8</w:t>
            </w:r>
          </w:p>
        </w:tc>
        <w:tc>
          <w:tcPr>
            <w:tcW w:w="3240" w:type="dxa"/>
            <w:gridSpan w:val="2"/>
          </w:tcPr>
          <w:p w:rsidR="00514791" w:rsidRDefault="00A65A48">
            <w:pPr>
              <w:pStyle w:val="TableParagraph"/>
              <w:ind w:left="124"/>
              <w:rPr>
                <w:rFonts w:ascii="Calibri"/>
                <w:sz w:val="20"/>
              </w:rPr>
            </w:pPr>
            <w:hyperlink r:id="rId54">
              <w:r w:rsidR="009B1690">
                <w:rPr>
                  <w:rFonts w:ascii="Calibri"/>
                  <w:sz w:val="20"/>
                </w:rPr>
                <w:t>cgensler@nicoletcollege.edu</w:t>
              </w:r>
            </w:hyperlink>
          </w:p>
        </w:tc>
        <w:tc>
          <w:tcPr>
            <w:tcW w:w="2700" w:type="dxa"/>
          </w:tcPr>
          <w:p w:rsidR="00514791" w:rsidRDefault="009B1690" w:rsidP="00E26BDA">
            <w:pPr>
              <w:pStyle w:val="TableParagraph"/>
              <w:spacing w:line="221" w:lineRule="exact"/>
              <w:ind w:left="64"/>
              <w:rPr>
                <w:rFonts w:ascii="Calibri"/>
                <w:sz w:val="20"/>
              </w:rPr>
            </w:pPr>
            <w:r>
              <w:rPr>
                <w:rFonts w:ascii="Calibri"/>
                <w:sz w:val="20"/>
              </w:rPr>
              <w:t>Nursing Program</w:t>
            </w:r>
          </w:p>
          <w:p w:rsidR="00514791" w:rsidRDefault="009B1690" w:rsidP="00E26BDA">
            <w:pPr>
              <w:pStyle w:val="TableParagraph"/>
              <w:spacing w:before="17"/>
              <w:ind w:left="64"/>
              <w:rPr>
                <w:rFonts w:ascii="Calibri"/>
                <w:sz w:val="20"/>
              </w:rPr>
            </w:pPr>
            <w:r>
              <w:rPr>
                <w:rFonts w:ascii="Calibri"/>
                <w:sz w:val="20"/>
              </w:rPr>
              <w:t>Coordinator</w:t>
            </w:r>
          </w:p>
        </w:tc>
      </w:tr>
      <w:tr w:rsidR="00514791" w:rsidTr="007A1633">
        <w:trPr>
          <w:gridBefore w:val="1"/>
          <w:gridAfter w:val="1"/>
          <w:wBefore w:w="6" w:type="dxa"/>
          <w:wAfter w:w="9" w:type="dxa"/>
          <w:trHeight w:hRule="exact" w:val="356"/>
        </w:trPr>
        <w:tc>
          <w:tcPr>
            <w:tcW w:w="1058" w:type="dxa"/>
          </w:tcPr>
          <w:p w:rsidR="00514791" w:rsidRDefault="009B1690" w:rsidP="00714795">
            <w:pPr>
              <w:pStyle w:val="TableParagraph"/>
              <w:ind w:left="68"/>
              <w:rPr>
                <w:rFonts w:ascii="Calibri"/>
                <w:sz w:val="20"/>
              </w:rPr>
            </w:pPr>
            <w:r>
              <w:rPr>
                <w:rFonts w:ascii="Calibri"/>
                <w:sz w:val="20"/>
              </w:rPr>
              <w:t>Tim</w:t>
            </w:r>
          </w:p>
        </w:tc>
        <w:tc>
          <w:tcPr>
            <w:tcW w:w="1350" w:type="dxa"/>
          </w:tcPr>
          <w:p w:rsidR="00514791" w:rsidRDefault="009B1690" w:rsidP="00714795">
            <w:pPr>
              <w:pStyle w:val="TableParagraph"/>
              <w:ind w:left="90"/>
              <w:rPr>
                <w:rFonts w:ascii="Calibri"/>
                <w:sz w:val="20"/>
              </w:rPr>
            </w:pPr>
            <w:proofErr w:type="spellStart"/>
            <w:r>
              <w:rPr>
                <w:rFonts w:ascii="Calibri"/>
                <w:sz w:val="20"/>
              </w:rPr>
              <w:t>Gerdmann</w:t>
            </w:r>
            <w:proofErr w:type="spellEnd"/>
          </w:p>
        </w:tc>
        <w:tc>
          <w:tcPr>
            <w:tcW w:w="720" w:type="dxa"/>
          </w:tcPr>
          <w:p w:rsidR="00514791" w:rsidRDefault="009B1690" w:rsidP="00714795">
            <w:pPr>
              <w:pStyle w:val="TableParagraph"/>
              <w:ind w:left="46"/>
              <w:rPr>
                <w:rFonts w:ascii="Calibri"/>
                <w:sz w:val="20"/>
              </w:rPr>
            </w:pPr>
            <w:r>
              <w:rPr>
                <w:rFonts w:ascii="Calibri"/>
                <w:sz w:val="20"/>
              </w:rPr>
              <w:t>4535</w:t>
            </w:r>
          </w:p>
        </w:tc>
        <w:tc>
          <w:tcPr>
            <w:tcW w:w="1080" w:type="dxa"/>
            <w:gridSpan w:val="2"/>
          </w:tcPr>
          <w:p w:rsidR="00514791" w:rsidRDefault="009B1690" w:rsidP="00714795">
            <w:pPr>
              <w:pStyle w:val="TableParagraph"/>
              <w:ind w:left="61"/>
              <w:rPr>
                <w:rFonts w:ascii="Calibri"/>
                <w:sz w:val="20"/>
              </w:rPr>
            </w:pPr>
            <w:r>
              <w:rPr>
                <w:rFonts w:ascii="Calibri"/>
                <w:sz w:val="20"/>
              </w:rPr>
              <w:t>BC101-4</w:t>
            </w:r>
          </w:p>
        </w:tc>
        <w:tc>
          <w:tcPr>
            <w:tcW w:w="3240" w:type="dxa"/>
            <w:gridSpan w:val="2"/>
          </w:tcPr>
          <w:p w:rsidR="00514791" w:rsidRDefault="00A65A48" w:rsidP="00714795">
            <w:pPr>
              <w:pStyle w:val="TableParagraph"/>
              <w:ind w:left="124"/>
              <w:rPr>
                <w:rFonts w:ascii="Calibri"/>
                <w:sz w:val="20"/>
              </w:rPr>
            </w:pPr>
            <w:hyperlink r:id="rId55">
              <w:r w:rsidR="009B1690">
                <w:rPr>
                  <w:rFonts w:ascii="Calibri"/>
                  <w:sz w:val="20"/>
                </w:rPr>
                <w:t>tgerdmann@nicoletcollege.edu</w:t>
              </w:r>
            </w:hyperlink>
          </w:p>
        </w:tc>
        <w:tc>
          <w:tcPr>
            <w:tcW w:w="2700" w:type="dxa"/>
          </w:tcPr>
          <w:p w:rsidR="00514791" w:rsidRDefault="009B1690" w:rsidP="00714795">
            <w:pPr>
              <w:pStyle w:val="TableParagraph"/>
              <w:ind w:left="64"/>
              <w:rPr>
                <w:rFonts w:ascii="Calibri"/>
                <w:sz w:val="20"/>
              </w:rPr>
            </w:pPr>
            <w:r>
              <w:rPr>
                <w:rFonts w:ascii="Calibri"/>
                <w:sz w:val="20"/>
              </w:rPr>
              <w:t xml:space="preserve">Criminal Justice </w:t>
            </w:r>
            <w:proofErr w:type="spellStart"/>
            <w:r>
              <w:rPr>
                <w:rFonts w:ascii="Calibri"/>
                <w:sz w:val="20"/>
              </w:rPr>
              <w:t>Srvcs</w:t>
            </w:r>
            <w:proofErr w:type="spellEnd"/>
            <w:r>
              <w:rPr>
                <w:rFonts w:ascii="Calibri"/>
                <w:sz w:val="20"/>
              </w:rPr>
              <w:t xml:space="preserve"> </w:t>
            </w:r>
            <w:proofErr w:type="spellStart"/>
            <w:r>
              <w:rPr>
                <w:rFonts w:ascii="Calibri"/>
                <w:sz w:val="20"/>
              </w:rPr>
              <w:t>Spclst</w:t>
            </w:r>
            <w:proofErr w:type="spellEnd"/>
          </w:p>
        </w:tc>
      </w:tr>
      <w:tr w:rsidR="00514791" w:rsidTr="007A1633">
        <w:trPr>
          <w:gridBefore w:val="1"/>
          <w:gridAfter w:val="1"/>
          <w:wBefore w:w="6" w:type="dxa"/>
          <w:wAfter w:w="9" w:type="dxa"/>
          <w:trHeight w:hRule="exact" w:val="347"/>
        </w:trPr>
        <w:tc>
          <w:tcPr>
            <w:tcW w:w="1058" w:type="dxa"/>
          </w:tcPr>
          <w:p w:rsidR="00514791" w:rsidRDefault="009B1690" w:rsidP="00714795">
            <w:pPr>
              <w:pStyle w:val="TableParagraph"/>
              <w:ind w:left="68"/>
              <w:rPr>
                <w:rFonts w:ascii="Calibri"/>
                <w:sz w:val="20"/>
              </w:rPr>
            </w:pPr>
            <w:r>
              <w:rPr>
                <w:rFonts w:ascii="Calibri"/>
                <w:sz w:val="20"/>
              </w:rPr>
              <w:t>Jason</w:t>
            </w:r>
          </w:p>
        </w:tc>
        <w:tc>
          <w:tcPr>
            <w:tcW w:w="1350" w:type="dxa"/>
          </w:tcPr>
          <w:p w:rsidR="00514791" w:rsidRDefault="009B1690" w:rsidP="00714795">
            <w:pPr>
              <w:pStyle w:val="TableParagraph"/>
              <w:ind w:left="90"/>
              <w:rPr>
                <w:rFonts w:ascii="Calibri"/>
                <w:sz w:val="20"/>
              </w:rPr>
            </w:pPr>
            <w:proofErr w:type="spellStart"/>
            <w:r>
              <w:rPr>
                <w:rFonts w:ascii="Calibri"/>
                <w:sz w:val="20"/>
              </w:rPr>
              <w:t>Goeldner</w:t>
            </w:r>
            <w:proofErr w:type="spellEnd"/>
          </w:p>
        </w:tc>
        <w:tc>
          <w:tcPr>
            <w:tcW w:w="720" w:type="dxa"/>
          </w:tcPr>
          <w:p w:rsidR="00514791" w:rsidRDefault="009B1690" w:rsidP="00714795">
            <w:pPr>
              <w:pStyle w:val="TableParagraph"/>
              <w:ind w:left="46"/>
              <w:rPr>
                <w:rFonts w:ascii="Calibri"/>
                <w:sz w:val="20"/>
              </w:rPr>
            </w:pPr>
            <w:r>
              <w:rPr>
                <w:rFonts w:ascii="Calibri"/>
                <w:sz w:val="20"/>
              </w:rPr>
              <w:t>4534</w:t>
            </w:r>
          </w:p>
        </w:tc>
        <w:tc>
          <w:tcPr>
            <w:tcW w:w="1080" w:type="dxa"/>
            <w:gridSpan w:val="2"/>
          </w:tcPr>
          <w:p w:rsidR="00514791" w:rsidRDefault="009B1690" w:rsidP="00714795">
            <w:pPr>
              <w:pStyle w:val="TableParagraph"/>
              <w:ind w:left="61"/>
              <w:rPr>
                <w:rFonts w:ascii="Calibri"/>
                <w:sz w:val="20"/>
              </w:rPr>
            </w:pPr>
            <w:r>
              <w:rPr>
                <w:rFonts w:ascii="Calibri"/>
                <w:sz w:val="20"/>
              </w:rPr>
              <w:t>BC101C</w:t>
            </w:r>
          </w:p>
        </w:tc>
        <w:tc>
          <w:tcPr>
            <w:tcW w:w="3240" w:type="dxa"/>
            <w:gridSpan w:val="2"/>
          </w:tcPr>
          <w:p w:rsidR="00514791" w:rsidRDefault="00A65A48" w:rsidP="00714795">
            <w:pPr>
              <w:pStyle w:val="TableParagraph"/>
              <w:ind w:left="124"/>
              <w:rPr>
                <w:rFonts w:ascii="Calibri"/>
                <w:sz w:val="20"/>
              </w:rPr>
            </w:pPr>
            <w:hyperlink r:id="rId56">
              <w:r w:rsidR="009B1690">
                <w:rPr>
                  <w:rFonts w:ascii="Calibri"/>
                  <w:sz w:val="20"/>
                </w:rPr>
                <w:t>jgoeldner@nicoletcollege.edu</w:t>
              </w:r>
            </w:hyperlink>
          </w:p>
        </w:tc>
        <w:tc>
          <w:tcPr>
            <w:tcW w:w="2700" w:type="dxa"/>
          </w:tcPr>
          <w:p w:rsidR="00514791" w:rsidRDefault="009B1690" w:rsidP="00714795">
            <w:pPr>
              <w:pStyle w:val="TableParagraph"/>
              <w:ind w:left="64"/>
              <w:rPr>
                <w:rFonts w:ascii="Calibri"/>
                <w:sz w:val="20"/>
              </w:rPr>
            </w:pPr>
            <w:r>
              <w:rPr>
                <w:rFonts w:ascii="Calibri"/>
                <w:sz w:val="20"/>
              </w:rPr>
              <w:t>Associate Dean/Public Safety</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ind w:left="68"/>
              <w:rPr>
                <w:rFonts w:ascii="Calibri"/>
                <w:sz w:val="20"/>
              </w:rPr>
            </w:pPr>
            <w:r>
              <w:rPr>
                <w:rFonts w:ascii="Calibri"/>
                <w:sz w:val="20"/>
              </w:rPr>
              <w:t>Daniel</w:t>
            </w:r>
          </w:p>
        </w:tc>
        <w:tc>
          <w:tcPr>
            <w:tcW w:w="1350" w:type="dxa"/>
          </w:tcPr>
          <w:p w:rsidR="00514791" w:rsidRDefault="009B1690" w:rsidP="00714795">
            <w:pPr>
              <w:pStyle w:val="TableParagraph"/>
              <w:ind w:left="90"/>
              <w:rPr>
                <w:rFonts w:ascii="Calibri"/>
                <w:sz w:val="20"/>
              </w:rPr>
            </w:pPr>
            <w:proofErr w:type="spellStart"/>
            <w:r>
              <w:rPr>
                <w:rFonts w:ascii="Calibri"/>
                <w:sz w:val="20"/>
              </w:rPr>
              <w:t>Groleau</w:t>
            </w:r>
            <w:proofErr w:type="spellEnd"/>
          </w:p>
        </w:tc>
        <w:tc>
          <w:tcPr>
            <w:tcW w:w="720" w:type="dxa"/>
          </w:tcPr>
          <w:p w:rsidR="00514791" w:rsidRDefault="009B1690" w:rsidP="00714795">
            <w:pPr>
              <w:pStyle w:val="TableParagraph"/>
              <w:ind w:left="46"/>
              <w:rPr>
                <w:rFonts w:ascii="Calibri"/>
                <w:sz w:val="20"/>
              </w:rPr>
            </w:pPr>
            <w:r>
              <w:rPr>
                <w:rFonts w:ascii="Calibri"/>
                <w:sz w:val="20"/>
              </w:rPr>
              <w:t>4449</w:t>
            </w:r>
          </w:p>
        </w:tc>
        <w:tc>
          <w:tcPr>
            <w:tcW w:w="1080" w:type="dxa"/>
            <w:gridSpan w:val="2"/>
          </w:tcPr>
          <w:p w:rsidR="00514791" w:rsidRDefault="009B1690" w:rsidP="00714795">
            <w:pPr>
              <w:pStyle w:val="TableParagraph"/>
              <w:ind w:left="61"/>
              <w:rPr>
                <w:rFonts w:ascii="Calibri"/>
                <w:sz w:val="20"/>
              </w:rPr>
            </w:pPr>
            <w:r>
              <w:rPr>
                <w:rFonts w:ascii="Calibri"/>
                <w:sz w:val="20"/>
              </w:rPr>
              <w:t>NC122</w:t>
            </w:r>
          </w:p>
        </w:tc>
        <w:tc>
          <w:tcPr>
            <w:tcW w:w="3240" w:type="dxa"/>
            <w:gridSpan w:val="2"/>
          </w:tcPr>
          <w:p w:rsidR="00514791" w:rsidRDefault="00A65A48" w:rsidP="00714795">
            <w:pPr>
              <w:pStyle w:val="TableParagraph"/>
              <w:ind w:left="124"/>
              <w:rPr>
                <w:rFonts w:ascii="Calibri"/>
                <w:sz w:val="20"/>
              </w:rPr>
            </w:pPr>
            <w:hyperlink r:id="rId57">
              <w:r w:rsidR="009B1690">
                <w:rPr>
                  <w:rFonts w:ascii="Calibri"/>
                  <w:sz w:val="20"/>
                </w:rPr>
                <w:t>dgroleau@nicoletcollege.edu</w:t>
              </w:r>
            </w:hyperlink>
          </w:p>
        </w:tc>
        <w:tc>
          <w:tcPr>
            <w:tcW w:w="2700" w:type="dxa"/>
          </w:tcPr>
          <w:p w:rsidR="00514791" w:rsidRDefault="009B1690" w:rsidP="00714795">
            <w:pPr>
              <w:pStyle w:val="TableParagraph"/>
              <w:ind w:left="64"/>
              <w:rPr>
                <w:rFonts w:ascii="Calibri"/>
                <w:sz w:val="20"/>
              </w:rPr>
            </w:pPr>
            <w:r>
              <w:rPr>
                <w:rFonts w:ascii="Calibri"/>
                <w:sz w:val="20"/>
              </w:rPr>
              <w:t>Director of Human Resources</w:t>
            </w:r>
          </w:p>
        </w:tc>
      </w:tr>
      <w:tr w:rsidR="00514791" w:rsidTr="007A1633">
        <w:trPr>
          <w:gridBefore w:val="1"/>
          <w:gridAfter w:val="1"/>
          <w:wBefore w:w="6" w:type="dxa"/>
          <w:wAfter w:w="9" w:type="dxa"/>
          <w:trHeight w:hRule="exact" w:val="316"/>
        </w:trPr>
        <w:tc>
          <w:tcPr>
            <w:tcW w:w="1058" w:type="dxa"/>
          </w:tcPr>
          <w:p w:rsidR="00514791" w:rsidRDefault="009B1690" w:rsidP="00E26BDA">
            <w:pPr>
              <w:pStyle w:val="TableParagraph"/>
              <w:spacing w:before="9"/>
              <w:ind w:left="68"/>
              <w:rPr>
                <w:rFonts w:ascii="Calibri"/>
                <w:sz w:val="20"/>
              </w:rPr>
            </w:pPr>
            <w:r>
              <w:rPr>
                <w:rFonts w:ascii="Calibri"/>
                <w:sz w:val="20"/>
              </w:rPr>
              <w:t>Sarah</w:t>
            </w:r>
          </w:p>
        </w:tc>
        <w:tc>
          <w:tcPr>
            <w:tcW w:w="1350" w:type="dxa"/>
          </w:tcPr>
          <w:p w:rsidR="00514791" w:rsidRDefault="009B1690" w:rsidP="00E26BDA">
            <w:pPr>
              <w:pStyle w:val="TableParagraph"/>
              <w:spacing w:line="244" w:lineRule="exact"/>
              <w:ind w:left="90"/>
              <w:rPr>
                <w:rFonts w:ascii="Calibri"/>
                <w:sz w:val="20"/>
              </w:rPr>
            </w:pPr>
            <w:r>
              <w:rPr>
                <w:rFonts w:ascii="Calibri"/>
                <w:sz w:val="20"/>
              </w:rPr>
              <w:t>Gruber</w:t>
            </w:r>
          </w:p>
        </w:tc>
        <w:tc>
          <w:tcPr>
            <w:tcW w:w="720" w:type="dxa"/>
          </w:tcPr>
          <w:p w:rsidR="00514791" w:rsidRDefault="009B1690" w:rsidP="00E26BDA">
            <w:pPr>
              <w:pStyle w:val="TableParagraph"/>
              <w:spacing w:before="9"/>
              <w:ind w:left="46"/>
              <w:rPr>
                <w:rFonts w:ascii="Calibri"/>
                <w:sz w:val="20"/>
              </w:rPr>
            </w:pPr>
            <w:r>
              <w:rPr>
                <w:rFonts w:ascii="Calibri"/>
                <w:sz w:val="20"/>
              </w:rPr>
              <w:t>4565</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RC219</w:t>
            </w:r>
          </w:p>
        </w:tc>
        <w:tc>
          <w:tcPr>
            <w:tcW w:w="3240" w:type="dxa"/>
            <w:gridSpan w:val="2"/>
          </w:tcPr>
          <w:p w:rsidR="00514791" w:rsidRDefault="00A65A48">
            <w:pPr>
              <w:pStyle w:val="TableParagraph"/>
              <w:spacing w:before="9"/>
              <w:ind w:left="124"/>
              <w:rPr>
                <w:rFonts w:ascii="Calibri"/>
                <w:sz w:val="20"/>
              </w:rPr>
            </w:pPr>
            <w:hyperlink r:id="rId58">
              <w:r w:rsidR="009B1690">
                <w:rPr>
                  <w:rFonts w:ascii="Calibri"/>
                  <w:sz w:val="20"/>
                </w:rPr>
                <w:t>sgruber@nicoletcollege.edu</w:t>
              </w:r>
            </w:hyperlink>
          </w:p>
        </w:tc>
        <w:tc>
          <w:tcPr>
            <w:tcW w:w="2700" w:type="dxa"/>
          </w:tcPr>
          <w:p w:rsidR="00514791" w:rsidRDefault="009B1690" w:rsidP="00E26BDA">
            <w:pPr>
              <w:pStyle w:val="TableParagraph"/>
              <w:ind w:left="64"/>
              <w:rPr>
                <w:rFonts w:ascii="Calibri"/>
                <w:sz w:val="20"/>
              </w:rPr>
            </w:pPr>
            <w:r>
              <w:rPr>
                <w:rFonts w:ascii="Calibri"/>
                <w:sz w:val="20"/>
              </w:rPr>
              <w:t>Dual Credit Coordinator</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ind w:left="68"/>
              <w:rPr>
                <w:rFonts w:ascii="Calibri"/>
                <w:sz w:val="20"/>
              </w:rPr>
            </w:pPr>
            <w:r>
              <w:rPr>
                <w:rFonts w:ascii="Calibri"/>
                <w:sz w:val="20"/>
              </w:rPr>
              <w:t>Jolene</w:t>
            </w:r>
          </w:p>
        </w:tc>
        <w:tc>
          <w:tcPr>
            <w:tcW w:w="1350" w:type="dxa"/>
          </w:tcPr>
          <w:p w:rsidR="00514791" w:rsidRDefault="009B1690" w:rsidP="00714795">
            <w:pPr>
              <w:pStyle w:val="TableParagraph"/>
              <w:ind w:left="90"/>
              <w:rPr>
                <w:rFonts w:ascii="Calibri"/>
                <w:sz w:val="20"/>
              </w:rPr>
            </w:pPr>
            <w:proofErr w:type="spellStart"/>
            <w:r>
              <w:rPr>
                <w:rFonts w:ascii="Calibri"/>
                <w:sz w:val="20"/>
              </w:rPr>
              <w:t>Guenthner</w:t>
            </w:r>
            <w:proofErr w:type="spellEnd"/>
          </w:p>
        </w:tc>
        <w:tc>
          <w:tcPr>
            <w:tcW w:w="720" w:type="dxa"/>
          </w:tcPr>
          <w:p w:rsidR="00514791" w:rsidRDefault="009B1690" w:rsidP="00714795">
            <w:pPr>
              <w:pStyle w:val="TableParagraph"/>
              <w:ind w:left="46"/>
              <w:rPr>
                <w:rFonts w:ascii="Calibri"/>
                <w:sz w:val="20"/>
              </w:rPr>
            </w:pPr>
            <w:r>
              <w:rPr>
                <w:rFonts w:ascii="Calibri"/>
                <w:sz w:val="20"/>
              </w:rPr>
              <w:t>4617</w:t>
            </w:r>
          </w:p>
        </w:tc>
        <w:tc>
          <w:tcPr>
            <w:tcW w:w="1080" w:type="dxa"/>
            <w:gridSpan w:val="2"/>
          </w:tcPr>
          <w:p w:rsidR="00514791" w:rsidRPr="007A1633" w:rsidRDefault="007A1633" w:rsidP="00E26BDA">
            <w:pPr>
              <w:ind w:left="61"/>
              <w:rPr>
                <w:rFonts w:asciiTheme="minorHAnsi" w:hAnsiTheme="minorHAnsi"/>
                <w:sz w:val="20"/>
              </w:rPr>
            </w:pPr>
            <w:r>
              <w:rPr>
                <w:rFonts w:asciiTheme="minorHAnsi" w:hAnsiTheme="minorHAnsi"/>
                <w:sz w:val="20"/>
              </w:rPr>
              <w:t>WC300-6</w:t>
            </w:r>
          </w:p>
        </w:tc>
        <w:tc>
          <w:tcPr>
            <w:tcW w:w="3240" w:type="dxa"/>
            <w:gridSpan w:val="2"/>
          </w:tcPr>
          <w:p w:rsidR="00514791" w:rsidRDefault="00A65A48" w:rsidP="00714795">
            <w:pPr>
              <w:pStyle w:val="TableParagraph"/>
              <w:ind w:left="125"/>
              <w:rPr>
                <w:rFonts w:ascii="Calibri"/>
                <w:sz w:val="20"/>
              </w:rPr>
            </w:pPr>
            <w:hyperlink r:id="rId59">
              <w:r w:rsidR="009B1690">
                <w:rPr>
                  <w:rFonts w:ascii="Calibri"/>
                  <w:sz w:val="20"/>
                </w:rPr>
                <w:t>jguenthner@nicoletcollege.edu</w:t>
              </w:r>
            </w:hyperlink>
          </w:p>
        </w:tc>
        <w:tc>
          <w:tcPr>
            <w:tcW w:w="2700" w:type="dxa"/>
          </w:tcPr>
          <w:p w:rsidR="00514791" w:rsidRDefault="009B1690" w:rsidP="00714795">
            <w:pPr>
              <w:pStyle w:val="TableParagraph"/>
              <w:ind w:left="64"/>
              <w:rPr>
                <w:rFonts w:ascii="Calibri"/>
                <w:sz w:val="20"/>
              </w:rPr>
            </w:pPr>
            <w:r>
              <w:rPr>
                <w:rFonts w:ascii="Calibri"/>
                <w:sz w:val="20"/>
              </w:rPr>
              <w:t>LTE Medical Assist. Instructor</w:t>
            </w:r>
          </w:p>
        </w:tc>
      </w:tr>
      <w:tr w:rsidR="00514791" w:rsidTr="007A1633">
        <w:trPr>
          <w:gridBefore w:val="1"/>
          <w:gridAfter w:val="1"/>
          <w:wBefore w:w="6" w:type="dxa"/>
          <w:wAfter w:w="9" w:type="dxa"/>
          <w:trHeight w:hRule="exact" w:val="398"/>
        </w:trPr>
        <w:tc>
          <w:tcPr>
            <w:tcW w:w="1058" w:type="dxa"/>
          </w:tcPr>
          <w:p w:rsidR="00514791" w:rsidRDefault="009B1690" w:rsidP="00E26BDA">
            <w:pPr>
              <w:pStyle w:val="TableParagraph"/>
              <w:spacing w:before="9"/>
              <w:ind w:left="68"/>
              <w:rPr>
                <w:rFonts w:ascii="Calibri"/>
                <w:sz w:val="20"/>
              </w:rPr>
            </w:pPr>
            <w:r>
              <w:rPr>
                <w:rFonts w:ascii="Calibri"/>
                <w:sz w:val="20"/>
              </w:rPr>
              <w:t>Joseph</w:t>
            </w:r>
          </w:p>
        </w:tc>
        <w:tc>
          <w:tcPr>
            <w:tcW w:w="1350" w:type="dxa"/>
          </w:tcPr>
          <w:p w:rsidR="00514791" w:rsidRDefault="009B1690" w:rsidP="00E26BDA">
            <w:pPr>
              <w:pStyle w:val="TableParagraph"/>
              <w:ind w:left="90"/>
              <w:rPr>
                <w:rFonts w:ascii="Calibri"/>
                <w:sz w:val="20"/>
              </w:rPr>
            </w:pPr>
            <w:proofErr w:type="spellStart"/>
            <w:r>
              <w:rPr>
                <w:rFonts w:ascii="Calibri"/>
                <w:sz w:val="20"/>
              </w:rPr>
              <w:t>Haferman</w:t>
            </w:r>
            <w:proofErr w:type="spellEnd"/>
          </w:p>
        </w:tc>
        <w:tc>
          <w:tcPr>
            <w:tcW w:w="720" w:type="dxa"/>
          </w:tcPr>
          <w:p w:rsidR="00514791" w:rsidRDefault="009B1690" w:rsidP="00E26BDA">
            <w:pPr>
              <w:pStyle w:val="TableParagraph"/>
              <w:spacing w:before="9"/>
              <w:ind w:left="46"/>
              <w:rPr>
                <w:rFonts w:ascii="Calibri"/>
                <w:sz w:val="20"/>
              </w:rPr>
            </w:pPr>
            <w:r>
              <w:rPr>
                <w:rFonts w:ascii="Calibri"/>
                <w:sz w:val="20"/>
              </w:rPr>
              <w:t>4470</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RC221</w:t>
            </w:r>
          </w:p>
        </w:tc>
        <w:tc>
          <w:tcPr>
            <w:tcW w:w="3240" w:type="dxa"/>
            <w:gridSpan w:val="2"/>
          </w:tcPr>
          <w:p w:rsidR="00514791" w:rsidRDefault="00A65A48">
            <w:pPr>
              <w:pStyle w:val="TableParagraph"/>
              <w:spacing w:before="9"/>
              <w:ind w:left="124"/>
              <w:rPr>
                <w:rFonts w:ascii="Calibri"/>
                <w:sz w:val="20"/>
              </w:rPr>
            </w:pPr>
            <w:hyperlink r:id="rId60">
              <w:r w:rsidR="009B1690">
                <w:rPr>
                  <w:rFonts w:ascii="Calibri"/>
                  <w:sz w:val="20"/>
                </w:rPr>
                <w:t>jhaferman@nicoletcollege.edu</w:t>
              </w:r>
            </w:hyperlink>
          </w:p>
        </w:tc>
        <w:tc>
          <w:tcPr>
            <w:tcW w:w="2700" w:type="dxa"/>
          </w:tcPr>
          <w:p w:rsidR="00514791" w:rsidRDefault="009B1690" w:rsidP="00E26BDA">
            <w:pPr>
              <w:pStyle w:val="TableParagraph"/>
              <w:spacing w:line="244" w:lineRule="exact"/>
              <w:ind w:left="64"/>
              <w:rPr>
                <w:rFonts w:ascii="Calibri"/>
                <w:sz w:val="20"/>
              </w:rPr>
            </w:pPr>
            <w:r>
              <w:rPr>
                <w:rFonts w:ascii="Calibri"/>
                <w:sz w:val="20"/>
              </w:rPr>
              <w:t>Career Coach</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ind w:left="68"/>
              <w:rPr>
                <w:rFonts w:ascii="Calibri"/>
                <w:sz w:val="20"/>
              </w:rPr>
            </w:pPr>
            <w:r>
              <w:rPr>
                <w:rFonts w:ascii="Calibri"/>
                <w:sz w:val="20"/>
              </w:rPr>
              <w:t>Kelly</w:t>
            </w:r>
          </w:p>
        </w:tc>
        <w:tc>
          <w:tcPr>
            <w:tcW w:w="1350" w:type="dxa"/>
          </w:tcPr>
          <w:p w:rsidR="00514791" w:rsidRDefault="009B1690" w:rsidP="00714795">
            <w:pPr>
              <w:pStyle w:val="TableParagraph"/>
              <w:ind w:left="90"/>
              <w:rPr>
                <w:rFonts w:ascii="Calibri"/>
                <w:sz w:val="20"/>
              </w:rPr>
            </w:pPr>
            <w:r>
              <w:rPr>
                <w:rFonts w:ascii="Calibri"/>
                <w:sz w:val="20"/>
              </w:rPr>
              <w:t>Haverkampf</w:t>
            </w:r>
          </w:p>
        </w:tc>
        <w:tc>
          <w:tcPr>
            <w:tcW w:w="720" w:type="dxa"/>
          </w:tcPr>
          <w:p w:rsidR="00514791" w:rsidRDefault="009B1690" w:rsidP="00714795">
            <w:pPr>
              <w:pStyle w:val="TableParagraph"/>
              <w:ind w:left="46"/>
              <w:rPr>
                <w:rFonts w:ascii="Calibri"/>
                <w:sz w:val="20"/>
              </w:rPr>
            </w:pPr>
            <w:r>
              <w:rPr>
                <w:rFonts w:ascii="Calibri"/>
                <w:sz w:val="20"/>
              </w:rPr>
              <w:t>4917</w:t>
            </w:r>
          </w:p>
        </w:tc>
        <w:tc>
          <w:tcPr>
            <w:tcW w:w="1080" w:type="dxa"/>
            <w:gridSpan w:val="2"/>
          </w:tcPr>
          <w:p w:rsidR="00514791" w:rsidRDefault="009B1690" w:rsidP="00714795">
            <w:pPr>
              <w:pStyle w:val="TableParagraph"/>
              <w:ind w:left="61"/>
              <w:rPr>
                <w:rFonts w:ascii="Calibri"/>
                <w:sz w:val="20"/>
              </w:rPr>
            </w:pPr>
            <w:r>
              <w:rPr>
                <w:rFonts w:ascii="Calibri"/>
                <w:sz w:val="20"/>
              </w:rPr>
              <w:t>RC212</w:t>
            </w:r>
          </w:p>
        </w:tc>
        <w:tc>
          <w:tcPr>
            <w:tcW w:w="3240" w:type="dxa"/>
            <w:gridSpan w:val="2"/>
          </w:tcPr>
          <w:p w:rsidR="00514791" w:rsidRDefault="00A65A48" w:rsidP="00714795">
            <w:pPr>
              <w:pStyle w:val="TableParagraph"/>
              <w:ind w:left="124"/>
              <w:rPr>
                <w:rFonts w:ascii="Calibri"/>
                <w:sz w:val="20"/>
              </w:rPr>
            </w:pPr>
            <w:hyperlink r:id="rId61">
              <w:r w:rsidR="009B1690">
                <w:rPr>
                  <w:rFonts w:ascii="Calibri"/>
                  <w:sz w:val="20"/>
                </w:rPr>
                <w:t>khaverkampf@nicoletcollege.edu</w:t>
              </w:r>
            </w:hyperlink>
          </w:p>
        </w:tc>
        <w:tc>
          <w:tcPr>
            <w:tcW w:w="2700" w:type="dxa"/>
          </w:tcPr>
          <w:p w:rsidR="00514791" w:rsidRDefault="009B1690" w:rsidP="00714795">
            <w:pPr>
              <w:pStyle w:val="TableParagraph"/>
              <w:ind w:left="64"/>
              <w:rPr>
                <w:rFonts w:ascii="Calibri"/>
                <w:sz w:val="20"/>
              </w:rPr>
            </w:pPr>
            <w:r>
              <w:rPr>
                <w:rFonts w:ascii="Calibri"/>
                <w:sz w:val="20"/>
              </w:rPr>
              <w:t>Director of IE &amp; Staff Develop</w:t>
            </w:r>
          </w:p>
        </w:tc>
      </w:tr>
      <w:tr w:rsidR="00514791" w:rsidTr="007A1633">
        <w:trPr>
          <w:gridBefore w:val="1"/>
          <w:gridAfter w:val="1"/>
          <w:wBefore w:w="6" w:type="dxa"/>
          <w:wAfter w:w="9" w:type="dxa"/>
          <w:trHeight w:hRule="exact" w:val="338"/>
        </w:trPr>
        <w:tc>
          <w:tcPr>
            <w:tcW w:w="1058" w:type="dxa"/>
          </w:tcPr>
          <w:p w:rsidR="00514791" w:rsidRDefault="009B1690" w:rsidP="00E26BDA">
            <w:pPr>
              <w:pStyle w:val="TableParagraph"/>
              <w:spacing w:before="9"/>
              <w:ind w:left="68"/>
              <w:rPr>
                <w:rFonts w:ascii="Calibri"/>
                <w:sz w:val="20"/>
              </w:rPr>
            </w:pPr>
            <w:r>
              <w:rPr>
                <w:rFonts w:ascii="Calibri"/>
                <w:sz w:val="20"/>
              </w:rPr>
              <w:t>Judy</w:t>
            </w:r>
          </w:p>
        </w:tc>
        <w:tc>
          <w:tcPr>
            <w:tcW w:w="1350" w:type="dxa"/>
          </w:tcPr>
          <w:p w:rsidR="00514791" w:rsidRDefault="009B1690" w:rsidP="00E26BDA">
            <w:pPr>
              <w:pStyle w:val="TableParagraph"/>
              <w:ind w:left="90"/>
              <w:rPr>
                <w:rFonts w:ascii="Calibri"/>
                <w:sz w:val="20"/>
              </w:rPr>
            </w:pPr>
            <w:r>
              <w:rPr>
                <w:rFonts w:ascii="Calibri"/>
                <w:sz w:val="20"/>
              </w:rPr>
              <w:t>Heikkinen</w:t>
            </w:r>
          </w:p>
        </w:tc>
        <w:tc>
          <w:tcPr>
            <w:tcW w:w="720" w:type="dxa"/>
          </w:tcPr>
          <w:p w:rsidR="00514791" w:rsidRDefault="009B1690" w:rsidP="00E26BDA">
            <w:pPr>
              <w:pStyle w:val="TableParagraph"/>
              <w:spacing w:before="9"/>
              <w:ind w:left="46"/>
              <w:rPr>
                <w:rFonts w:ascii="Calibri"/>
                <w:sz w:val="20"/>
              </w:rPr>
            </w:pPr>
            <w:r>
              <w:rPr>
                <w:rFonts w:ascii="Calibri"/>
                <w:sz w:val="20"/>
              </w:rPr>
              <w:t>4413</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RC208</w:t>
            </w:r>
          </w:p>
        </w:tc>
        <w:tc>
          <w:tcPr>
            <w:tcW w:w="3240" w:type="dxa"/>
            <w:gridSpan w:val="2"/>
          </w:tcPr>
          <w:p w:rsidR="00514791" w:rsidRDefault="00A65A48">
            <w:pPr>
              <w:pStyle w:val="TableParagraph"/>
              <w:spacing w:before="9"/>
              <w:ind w:left="124"/>
              <w:rPr>
                <w:rFonts w:ascii="Calibri"/>
                <w:sz w:val="20"/>
              </w:rPr>
            </w:pPr>
            <w:hyperlink r:id="rId62">
              <w:r w:rsidR="009B1690">
                <w:rPr>
                  <w:rFonts w:ascii="Calibri"/>
                  <w:sz w:val="20"/>
                </w:rPr>
                <w:t>jheikkinen@nicoletcollege.edu</w:t>
              </w:r>
            </w:hyperlink>
          </w:p>
        </w:tc>
        <w:tc>
          <w:tcPr>
            <w:tcW w:w="2700" w:type="dxa"/>
          </w:tcPr>
          <w:p w:rsidR="00514791" w:rsidRDefault="009B1690" w:rsidP="00E26BDA">
            <w:pPr>
              <w:pStyle w:val="TableParagraph"/>
              <w:spacing w:line="244" w:lineRule="exact"/>
              <w:ind w:left="64"/>
              <w:rPr>
                <w:rFonts w:ascii="Calibri"/>
                <w:sz w:val="20"/>
              </w:rPr>
            </w:pPr>
            <w:r>
              <w:rPr>
                <w:rFonts w:ascii="Calibri"/>
                <w:sz w:val="20"/>
              </w:rPr>
              <w:t>Executive Assistant - CFO</w:t>
            </w:r>
          </w:p>
        </w:tc>
      </w:tr>
      <w:tr w:rsidR="00514791" w:rsidTr="007A1633">
        <w:trPr>
          <w:gridBefore w:val="1"/>
          <w:gridAfter w:val="1"/>
          <w:wBefore w:w="6" w:type="dxa"/>
          <w:wAfter w:w="9" w:type="dxa"/>
          <w:trHeight w:hRule="exact" w:val="529"/>
        </w:trPr>
        <w:tc>
          <w:tcPr>
            <w:tcW w:w="1058" w:type="dxa"/>
          </w:tcPr>
          <w:p w:rsidR="00514791" w:rsidRDefault="009B1690" w:rsidP="00E26BDA">
            <w:pPr>
              <w:pStyle w:val="TableParagraph"/>
              <w:spacing w:before="1"/>
              <w:ind w:left="68"/>
              <w:rPr>
                <w:rFonts w:ascii="Calibri"/>
                <w:sz w:val="20"/>
              </w:rPr>
            </w:pPr>
            <w:r>
              <w:rPr>
                <w:rFonts w:ascii="Calibri"/>
                <w:sz w:val="20"/>
              </w:rPr>
              <w:t>Melissa</w:t>
            </w:r>
          </w:p>
        </w:tc>
        <w:tc>
          <w:tcPr>
            <w:tcW w:w="1350" w:type="dxa"/>
          </w:tcPr>
          <w:p w:rsidR="00514791" w:rsidRDefault="009B1690" w:rsidP="00E26BDA">
            <w:pPr>
              <w:pStyle w:val="TableParagraph"/>
              <w:ind w:left="90"/>
              <w:rPr>
                <w:rFonts w:ascii="Calibri"/>
                <w:sz w:val="20"/>
              </w:rPr>
            </w:pPr>
            <w:r>
              <w:rPr>
                <w:rFonts w:ascii="Calibri"/>
                <w:sz w:val="20"/>
              </w:rPr>
              <w:t>Heller</w:t>
            </w:r>
          </w:p>
        </w:tc>
        <w:tc>
          <w:tcPr>
            <w:tcW w:w="720" w:type="dxa"/>
          </w:tcPr>
          <w:p w:rsidR="00514791" w:rsidRDefault="009B1690" w:rsidP="00E26BDA">
            <w:pPr>
              <w:pStyle w:val="TableParagraph"/>
              <w:ind w:left="46"/>
              <w:rPr>
                <w:rFonts w:ascii="Calibri"/>
                <w:sz w:val="20"/>
              </w:rPr>
            </w:pPr>
            <w:r>
              <w:rPr>
                <w:rFonts w:ascii="Calibri"/>
                <w:sz w:val="20"/>
              </w:rPr>
              <w:t>4593</w:t>
            </w:r>
          </w:p>
        </w:tc>
        <w:tc>
          <w:tcPr>
            <w:tcW w:w="1080" w:type="dxa"/>
            <w:gridSpan w:val="2"/>
          </w:tcPr>
          <w:p w:rsidR="00514791" w:rsidRDefault="009B1690" w:rsidP="00E26BDA">
            <w:pPr>
              <w:pStyle w:val="TableParagraph"/>
              <w:ind w:left="61"/>
              <w:rPr>
                <w:rFonts w:ascii="Calibri"/>
                <w:sz w:val="20"/>
              </w:rPr>
            </w:pPr>
            <w:r>
              <w:rPr>
                <w:rFonts w:ascii="Calibri"/>
                <w:sz w:val="20"/>
              </w:rPr>
              <w:t>FC101B</w:t>
            </w:r>
          </w:p>
        </w:tc>
        <w:tc>
          <w:tcPr>
            <w:tcW w:w="3240" w:type="dxa"/>
            <w:gridSpan w:val="2"/>
          </w:tcPr>
          <w:p w:rsidR="00514791" w:rsidRDefault="00A65A48">
            <w:pPr>
              <w:pStyle w:val="TableParagraph"/>
              <w:ind w:left="124"/>
              <w:rPr>
                <w:rFonts w:ascii="Calibri"/>
                <w:sz w:val="20"/>
              </w:rPr>
            </w:pPr>
            <w:hyperlink r:id="rId63">
              <w:r w:rsidR="009B1690">
                <w:rPr>
                  <w:rFonts w:ascii="Calibri"/>
                  <w:sz w:val="20"/>
                </w:rPr>
                <w:t>mheller@nicoletcollege.edu</w:t>
              </w:r>
            </w:hyperlink>
          </w:p>
        </w:tc>
        <w:tc>
          <w:tcPr>
            <w:tcW w:w="2700" w:type="dxa"/>
          </w:tcPr>
          <w:p w:rsidR="00514791" w:rsidRDefault="00B91694" w:rsidP="00E26BDA">
            <w:pPr>
              <w:pStyle w:val="TableParagraph"/>
              <w:spacing w:line="221" w:lineRule="exact"/>
              <w:ind w:left="64"/>
              <w:rPr>
                <w:rFonts w:ascii="Calibri"/>
                <w:sz w:val="20"/>
              </w:rPr>
            </w:pPr>
            <w:r>
              <w:rPr>
                <w:rFonts w:ascii="Calibri"/>
                <w:sz w:val="20"/>
              </w:rPr>
              <w:t xml:space="preserve">Economic Development Support </w:t>
            </w:r>
            <w:r w:rsidR="009B1690">
              <w:rPr>
                <w:rFonts w:ascii="Calibri"/>
                <w:sz w:val="20"/>
              </w:rPr>
              <w:t>Sp</w:t>
            </w:r>
            <w:r>
              <w:rPr>
                <w:rFonts w:ascii="Calibri"/>
                <w:sz w:val="20"/>
              </w:rPr>
              <w:t>e</w:t>
            </w:r>
            <w:r w:rsidR="009B1690">
              <w:rPr>
                <w:rFonts w:ascii="Calibri"/>
                <w:sz w:val="20"/>
              </w:rPr>
              <w:t>c</w:t>
            </w:r>
            <w:r>
              <w:rPr>
                <w:rFonts w:ascii="Calibri"/>
                <w:sz w:val="20"/>
              </w:rPr>
              <w:t>ia</w:t>
            </w:r>
            <w:r w:rsidR="009B1690">
              <w:rPr>
                <w:rFonts w:ascii="Calibri"/>
                <w:sz w:val="20"/>
              </w:rPr>
              <w:t>l</w:t>
            </w:r>
            <w:r>
              <w:rPr>
                <w:rFonts w:ascii="Calibri"/>
                <w:sz w:val="20"/>
              </w:rPr>
              <w:t>i</w:t>
            </w:r>
            <w:r w:rsidR="009B1690">
              <w:rPr>
                <w:rFonts w:ascii="Calibri"/>
                <w:sz w:val="20"/>
              </w:rPr>
              <w:t>s</w:t>
            </w:r>
            <w:r>
              <w:rPr>
                <w:rFonts w:ascii="Calibri"/>
                <w:sz w:val="20"/>
              </w:rPr>
              <w:t>t</w:t>
            </w:r>
          </w:p>
        </w:tc>
      </w:tr>
      <w:tr w:rsidR="00514791" w:rsidTr="007A1633">
        <w:trPr>
          <w:gridBefore w:val="1"/>
          <w:gridAfter w:val="1"/>
          <w:wBefore w:w="6" w:type="dxa"/>
          <w:wAfter w:w="9" w:type="dxa"/>
          <w:trHeight w:hRule="exact" w:val="398"/>
        </w:trPr>
        <w:tc>
          <w:tcPr>
            <w:tcW w:w="1058" w:type="dxa"/>
          </w:tcPr>
          <w:p w:rsidR="00514791" w:rsidRDefault="009B1690" w:rsidP="00E26BDA">
            <w:pPr>
              <w:pStyle w:val="TableParagraph"/>
              <w:spacing w:before="9"/>
              <w:ind w:left="68"/>
              <w:rPr>
                <w:rFonts w:ascii="Calibri"/>
                <w:sz w:val="20"/>
              </w:rPr>
            </w:pPr>
            <w:r>
              <w:rPr>
                <w:rFonts w:ascii="Calibri"/>
                <w:sz w:val="20"/>
              </w:rPr>
              <w:t>Amy</w:t>
            </w:r>
          </w:p>
        </w:tc>
        <w:tc>
          <w:tcPr>
            <w:tcW w:w="1350" w:type="dxa"/>
          </w:tcPr>
          <w:p w:rsidR="00514791" w:rsidRDefault="009B1690" w:rsidP="00E26BDA">
            <w:pPr>
              <w:pStyle w:val="TableParagraph"/>
              <w:spacing w:line="244" w:lineRule="exact"/>
              <w:ind w:left="90"/>
              <w:rPr>
                <w:rFonts w:ascii="Calibri"/>
                <w:sz w:val="20"/>
              </w:rPr>
            </w:pPr>
            <w:proofErr w:type="spellStart"/>
            <w:r>
              <w:rPr>
                <w:rFonts w:ascii="Calibri"/>
                <w:sz w:val="20"/>
              </w:rPr>
              <w:t>Holewinski</w:t>
            </w:r>
            <w:proofErr w:type="spellEnd"/>
          </w:p>
        </w:tc>
        <w:tc>
          <w:tcPr>
            <w:tcW w:w="720" w:type="dxa"/>
          </w:tcPr>
          <w:p w:rsidR="00514791" w:rsidRDefault="009B1690" w:rsidP="00E26BDA">
            <w:pPr>
              <w:pStyle w:val="TableParagraph"/>
              <w:spacing w:before="9"/>
              <w:ind w:left="46"/>
              <w:rPr>
                <w:rFonts w:ascii="Calibri"/>
                <w:sz w:val="20"/>
              </w:rPr>
            </w:pPr>
            <w:r>
              <w:rPr>
                <w:rFonts w:ascii="Calibri"/>
                <w:sz w:val="20"/>
              </w:rPr>
              <w:t>4472</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RC203</w:t>
            </w:r>
          </w:p>
        </w:tc>
        <w:tc>
          <w:tcPr>
            <w:tcW w:w="3240" w:type="dxa"/>
            <w:gridSpan w:val="2"/>
          </w:tcPr>
          <w:p w:rsidR="00514791" w:rsidRDefault="00A65A48">
            <w:pPr>
              <w:pStyle w:val="TableParagraph"/>
              <w:spacing w:before="9"/>
              <w:ind w:left="124"/>
              <w:rPr>
                <w:rFonts w:ascii="Calibri"/>
                <w:sz w:val="20"/>
              </w:rPr>
            </w:pPr>
            <w:hyperlink r:id="rId64">
              <w:r w:rsidR="009B1690">
                <w:rPr>
                  <w:rFonts w:ascii="Calibri"/>
                  <w:sz w:val="20"/>
                </w:rPr>
                <w:t>aholewinski@nicoletcollege.edu</w:t>
              </w:r>
            </w:hyperlink>
          </w:p>
        </w:tc>
        <w:tc>
          <w:tcPr>
            <w:tcW w:w="2700" w:type="dxa"/>
          </w:tcPr>
          <w:p w:rsidR="00514791" w:rsidRDefault="009B1690" w:rsidP="00E26BDA">
            <w:pPr>
              <w:pStyle w:val="TableParagraph"/>
              <w:ind w:left="64"/>
              <w:rPr>
                <w:rFonts w:ascii="Calibri"/>
                <w:sz w:val="20"/>
              </w:rPr>
            </w:pPr>
            <w:r>
              <w:rPr>
                <w:rFonts w:ascii="Calibri"/>
                <w:sz w:val="20"/>
              </w:rPr>
              <w:t>Admissions Specialist</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ind w:left="68"/>
              <w:rPr>
                <w:rFonts w:ascii="Calibri"/>
                <w:sz w:val="20"/>
              </w:rPr>
            </w:pPr>
            <w:r>
              <w:rPr>
                <w:rFonts w:ascii="Calibri"/>
                <w:sz w:val="20"/>
              </w:rPr>
              <w:t>Chris</w:t>
            </w:r>
          </w:p>
        </w:tc>
        <w:tc>
          <w:tcPr>
            <w:tcW w:w="1350" w:type="dxa"/>
          </w:tcPr>
          <w:p w:rsidR="00514791" w:rsidRDefault="009B1690" w:rsidP="00714795">
            <w:pPr>
              <w:pStyle w:val="TableParagraph"/>
              <w:ind w:left="90"/>
              <w:rPr>
                <w:rFonts w:ascii="Calibri"/>
                <w:sz w:val="20"/>
              </w:rPr>
            </w:pPr>
            <w:proofErr w:type="spellStart"/>
            <w:r>
              <w:rPr>
                <w:rFonts w:ascii="Calibri"/>
                <w:sz w:val="20"/>
              </w:rPr>
              <w:t>Holewinski</w:t>
            </w:r>
            <w:proofErr w:type="spellEnd"/>
          </w:p>
        </w:tc>
        <w:tc>
          <w:tcPr>
            <w:tcW w:w="720" w:type="dxa"/>
          </w:tcPr>
          <w:p w:rsidR="00514791" w:rsidRDefault="009B1690" w:rsidP="00714795">
            <w:pPr>
              <w:pStyle w:val="TableParagraph"/>
              <w:ind w:left="46"/>
              <w:rPr>
                <w:rFonts w:ascii="Calibri"/>
                <w:sz w:val="20"/>
              </w:rPr>
            </w:pPr>
            <w:r>
              <w:rPr>
                <w:rFonts w:ascii="Calibri"/>
                <w:sz w:val="20"/>
              </w:rPr>
              <w:t>4455</w:t>
            </w:r>
          </w:p>
        </w:tc>
        <w:tc>
          <w:tcPr>
            <w:tcW w:w="1080" w:type="dxa"/>
            <w:gridSpan w:val="2"/>
          </w:tcPr>
          <w:p w:rsidR="00514791" w:rsidRDefault="009B1690" w:rsidP="00714795">
            <w:pPr>
              <w:pStyle w:val="TableParagraph"/>
              <w:ind w:left="61"/>
              <w:rPr>
                <w:rFonts w:ascii="Calibri"/>
                <w:sz w:val="20"/>
              </w:rPr>
            </w:pPr>
            <w:r>
              <w:rPr>
                <w:rFonts w:ascii="Calibri"/>
                <w:sz w:val="20"/>
              </w:rPr>
              <w:t>LC232</w:t>
            </w:r>
          </w:p>
        </w:tc>
        <w:tc>
          <w:tcPr>
            <w:tcW w:w="3240" w:type="dxa"/>
            <w:gridSpan w:val="2"/>
          </w:tcPr>
          <w:p w:rsidR="00514791" w:rsidRDefault="00A65A48" w:rsidP="00714795">
            <w:pPr>
              <w:pStyle w:val="TableParagraph"/>
              <w:ind w:left="124"/>
              <w:rPr>
                <w:rFonts w:ascii="Calibri"/>
                <w:sz w:val="20"/>
              </w:rPr>
            </w:pPr>
            <w:hyperlink r:id="rId65">
              <w:r w:rsidR="009B1690">
                <w:rPr>
                  <w:rFonts w:ascii="Calibri"/>
                  <w:sz w:val="20"/>
                </w:rPr>
                <w:t>cholewinski@nicoletcollege.edu</w:t>
              </w:r>
            </w:hyperlink>
          </w:p>
        </w:tc>
        <w:tc>
          <w:tcPr>
            <w:tcW w:w="2700" w:type="dxa"/>
          </w:tcPr>
          <w:p w:rsidR="00514791" w:rsidRDefault="009B1690" w:rsidP="00714795">
            <w:pPr>
              <w:pStyle w:val="TableParagraph"/>
              <w:ind w:left="64"/>
              <w:rPr>
                <w:rFonts w:ascii="Calibri"/>
                <w:sz w:val="20"/>
              </w:rPr>
            </w:pPr>
            <w:proofErr w:type="spellStart"/>
            <w:r>
              <w:rPr>
                <w:rFonts w:ascii="Calibri"/>
                <w:sz w:val="20"/>
              </w:rPr>
              <w:t>Adm</w:t>
            </w:r>
            <w:proofErr w:type="spellEnd"/>
            <w:r>
              <w:rPr>
                <w:rFonts w:ascii="Calibri"/>
                <w:sz w:val="20"/>
              </w:rPr>
              <w:t xml:space="preserve"> </w:t>
            </w:r>
            <w:proofErr w:type="spellStart"/>
            <w:r>
              <w:rPr>
                <w:rFonts w:ascii="Calibri"/>
                <w:sz w:val="20"/>
              </w:rPr>
              <w:t>Asst</w:t>
            </w:r>
            <w:proofErr w:type="spellEnd"/>
            <w:r>
              <w:rPr>
                <w:rFonts w:ascii="Calibri"/>
                <w:sz w:val="20"/>
              </w:rPr>
              <w:t xml:space="preserve"> Academic Success</w:t>
            </w:r>
          </w:p>
        </w:tc>
      </w:tr>
      <w:tr w:rsidR="00514791" w:rsidTr="007A1633">
        <w:trPr>
          <w:gridBefore w:val="1"/>
          <w:gridAfter w:val="1"/>
          <w:wBefore w:w="6" w:type="dxa"/>
          <w:wAfter w:w="9" w:type="dxa"/>
          <w:trHeight w:hRule="exact" w:val="383"/>
        </w:trPr>
        <w:tc>
          <w:tcPr>
            <w:tcW w:w="1058" w:type="dxa"/>
          </w:tcPr>
          <w:p w:rsidR="00514791" w:rsidRDefault="009B1690" w:rsidP="00E26BDA">
            <w:pPr>
              <w:pStyle w:val="TableParagraph"/>
              <w:spacing w:before="9"/>
              <w:ind w:left="68"/>
              <w:rPr>
                <w:rFonts w:ascii="Calibri"/>
                <w:sz w:val="20"/>
              </w:rPr>
            </w:pPr>
            <w:r>
              <w:rPr>
                <w:rFonts w:ascii="Calibri"/>
                <w:sz w:val="20"/>
              </w:rPr>
              <w:t>David</w:t>
            </w:r>
          </w:p>
        </w:tc>
        <w:tc>
          <w:tcPr>
            <w:tcW w:w="1350" w:type="dxa"/>
          </w:tcPr>
          <w:p w:rsidR="00514791" w:rsidRDefault="009B1690" w:rsidP="00E26BDA">
            <w:pPr>
              <w:pStyle w:val="TableParagraph"/>
              <w:spacing w:line="244" w:lineRule="exact"/>
              <w:ind w:left="90"/>
              <w:rPr>
                <w:rFonts w:ascii="Calibri"/>
                <w:sz w:val="20"/>
              </w:rPr>
            </w:pPr>
            <w:r>
              <w:rPr>
                <w:rFonts w:ascii="Calibri"/>
                <w:sz w:val="20"/>
              </w:rPr>
              <w:t>Holt</w:t>
            </w:r>
          </w:p>
        </w:tc>
        <w:tc>
          <w:tcPr>
            <w:tcW w:w="720" w:type="dxa"/>
          </w:tcPr>
          <w:p w:rsidR="00514791" w:rsidRDefault="009B1690" w:rsidP="00E26BDA">
            <w:pPr>
              <w:pStyle w:val="TableParagraph"/>
              <w:spacing w:before="9"/>
              <w:ind w:left="46"/>
              <w:rPr>
                <w:rFonts w:ascii="Calibri"/>
                <w:sz w:val="20"/>
              </w:rPr>
            </w:pPr>
            <w:r>
              <w:rPr>
                <w:rFonts w:ascii="Calibri"/>
                <w:sz w:val="20"/>
              </w:rPr>
              <w:t>4618</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RC300-6</w:t>
            </w:r>
          </w:p>
        </w:tc>
        <w:tc>
          <w:tcPr>
            <w:tcW w:w="3240" w:type="dxa"/>
            <w:gridSpan w:val="2"/>
          </w:tcPr>
          <w:p w:rsidR="00514791" w:rsidRDefault="00A65A48">
            <w:pPr>
              <w:pStyle w:val="TableParagraph"/>
              <w:spacing w:before="9"/>
              <w:ind w:left="124"/>
              <w:rPr>
                <w:rFonts w:ascii="Calibri"/>
                <w:sz w:val="20"/>
              </w:rPr>
            </w:pPr>
            <w:hyperlink r:id="rId66">
              <w:r w:rsidR="009B1690">
                <w:rPr>
                  <w:rFonts w:ascii="Calibri"/>
                  <w:sz w:val="20"/>
                </w:rPr>
                <w:t>dholt@nicoletcollege.edu</w:t>
              </w:r>
            </w:hyperlink>
          </w:p>
        </w:tc>
        <w:tc>
          <w:tcPr>
            <w:tcW w:w="2700" w:type="dxa"/>
          </w:tcPr>
          <w:p w:rsidR="00514791" w:rsidRDefault="009B1690" w:rsidP="00E26BDA">
            <w:pPr>
              <w:pStyle w:val="TableParagraph"/>
              <w:spacing w:line="244" w:lineRule="exact"/>
              <w:ind w:left="64"/>
              <w:rPr>
                <w:rFonts w:ascii="Calibri"/>
                <w:sz w:val="20"/>
              </w:rPr>
            </w:pPr>
            <w:r>
              <w:rPr>
                <w:rFonts w:ascii="Calibri"/>
                <w:sz w:val="20"/>
              </w:rPr>
              <w:t>Sociology Instructor</w:t>
            </w:r>
          </w:p>
        </w:tc>
      </w:tr>
      <w:tr w:rsidR="00514791" w:rsidTr="007A1633">
        <w:trPr>
          <w:gridBefore w:val="1"/>
          <w:gridAfter w:val="1"/>
          <w:wBefore w:w="6" w:type="dxa"/>
          <w:wAfter w:w="9" w:type="dxa"/>
          <w:trHeight w:hRule="exact" w:val="536"/>
        </w:trPr>
        <w:tc>
          <w:tcPr>
            <w:tcW w:w="1058" w:type="dxa"/>
          </w:tcPr>
          <w:p w:rsidR="00514791" w:rsidRDefault="009B1690" w:rsidP="00E26BDA">
            <w:pPr>
              <w:pStyle w:val="TableParagraph"/>
              <w:ind w:left="68"/>
              <w:rPr>
                <w:rFonts w:ascii="Calibri"/>
                <w:sz w:val="20"/>
              </w:rPr>
            </w:pPr>
            <w:r>
              <w:rPr>
                <w:rFonts w:ascii="Calibri"/>
                <w:sz w:val="20"/>
              </w:rPr>
              <w:t>Kathie</w:t>
            </w:r>
          </w:p>
        </w:tc>
        <w:tc>
          <w:tcPr>
            <w:tcW w:w="1350" w:type="dxa"/>
          </w:tcPr>
          <w:p w:rsidR="00514791" w:rsidRDefault="009B1690" w:rsidP="00E26BDA">
            <w:pPr>
              <w:pStyle w:val="TableParagraph"/>
              <w:spacing w:line="221" w:lineRule="exact"/>
              <w:ind w:left="90"/>
              <w:rPr>
                <w:rFonts w:ascii="Calibri"/>
                <w:sz w:val="20"/>
              </w:rPr>
            </w:pPr>
            <w:proofErr w:type="spellStart"/>
            <w:r>
              <w:rPr>
                <w:rFonts w:ascii="Calibri"/>
                <w:sz w:val="20"/>
              </w:rPr>
              <w:t>Hubatch</w:t>
            </w:r>
            <w:proofErr w:type="spellEnd"/>
            <w:r>
              <w:rPr>
                <w:rFonts w:ascii="Calibri"/>
                <w:sz w:val="20"/>
              </w:rPr>
              <w:t>-</w:t>
            </w:r>
          </w:p>
          <w:p w:rsidR="00514791" w:rsidRDefault="009B1690" w:rsidP="00E26BDA">
            <w:pPr>
              <w:pStyle w:val="TableParagraph"/>
              <w:spacing w:before="17"/>
              <w:ind w:left="90"/>
              <w:rPr>
                <w:rFonts w:ascii="Calibri"/>
                <w:sz w:val="20"/>
              </w:rPr>
            </w:pPr>
            <w:r>
              <w:rPr>
                <w:rFonts w:ascii="Calibri"/>
                <w:sz w:val="20"/>
              </w:rPr>
              <w:t>Babcock</w:t>
            </w:r>
          </w:p>
        </w:tc>
        <w:tc>
          <w:tcPr>
            <w:tcW w:w="720" w:type="dxa"/>
          </w:tcPr>
          <w:p w:rsidR="00514791" w:rsidRDefault="009B1690" w:rsidP="00E26BDA">
            <w:pPr>
              <w:pStyle w:val="TableParagraph"/>
              <w:ind w:left="46"/>
              <w:rPr>
                <w:rFonts w:ascii="Calibri"/>
                <w:sz w:val="20"/>
              </w:rPr>
            </w:pPr>
            <w:r>
              <w:rPr>
                <w:rFonts w:ascii="Calibri"/>
                <w:sz w:val="20"/>
              </w:rPr>
              <w:t>4638</w:t>
            </w:r>
          </w:p>
        </w:tc>
        <w:tc>
          <w:tcPr>
            <w:tcW w:w="1080" w:type="dxa"/>
            <w:gridSpan w:val="2"/>
          </w:tcPr>
          <w:p w:rsidR="00514791" w:rsidRDefault="009B1690" w:rsidP="00E26BDA">
            <w:pPr>
              <w:pStyle w:val="TableParagraph"/>
              <w:ind w:left="61"/>
              <w:rPr>
                <w:rFonts w:ascii="Calibri"/>
                <w:sz w:val="20"/>
              </w:rPr>
            </w:pPr>
            <w:r>
              <w:rPr>
                <w:rFonts w:ascii="Calibri"/>
                <w:sz w:val="20"/>
              </w:rPr>
              <w:t>WC300-11</w:t>
            </w:r>
          </w:p>
        </w:tc>
        <w:tc>
          <w:tcPr>
            <w:tcW w:w="3240" w:type="dxa"/>
            <w:gridSpan w:val="2"/>
          </w:tcPr>
          <w:p w:rsidR="00514791" w:rsidRDefault="00A65A48">
            <w:pPr>
              <w:pStyle w:val="TableParagraph"/>
              <w:ind w:left="124"/>
              <w:rPr>
                <w:rFonts w:ascii="Calibri"/>
                <w:sz w:val="20"/>
              </w:rPr>
            </w:pPr>
            <w:hyperlink r:id="rId67">
              <w:r w:rsidR="009B1690">
                <w:rPr>
                  <w:rFonts w:ascii="Calibri"/>
                  <w:sz w:val="20"/>
                </w:rPr>
                <w:t>hubatch@nicoletcollege.edu</w:t>
              </w:r>
            </w:hyperlink>
          </w:p>
        </w:tc>
        <w:tc>
          <w:tcPr>
            <w:tcW w:w="2700" w:type="dxa"/>
          </w:tcPr>
          <w:p w:rsidR="00514791" w:rsidRDefault="009B1690" w:rsidP="00E26BDA">
            <w:pPr>
              <w:pStyle w:val="TableParagraph"/>
              <w:ind w:left="64"/>
              <w:rPr>
                <w:rFonts w:ascii="Calibri"/>
                <w:sz w:val="20"/>
              </w:rPr>
            </w:pPr>
            <w:r>
              <w:rPr>
                <w:rFonts w:ascii="Calibri"/>
                <w:sz w:val="20"/>
              </w:rPr>
              <w:t>Nursing Instructor</w:t>
            </w:r>
          </w:p>
        </w:tc>
      </w:tr>
      <w:tr w:rsidR="00514791" w:rsidTr="007A1633">
        <w:trPr>
          <w:gridBefore w:val="1"/>
          <w:gridAfter w:val="1"/>
          <w:wBefore w:w="6" w:type="dxa"/>
          <w:wAfter w:w="9" w:type="dxa"/>
          <w:trHeight w:hRule="exact" w:val="320"/>
        </w:trPr>
        <w:tc>
          <w:tcPr>
            <w:tcW w:w="1058" w:type="dxa"/>
          </w:tcPr>
          <w:p w:rsidR="00514791" w:rsidRDefault="009B1690" w:rsidP="00E26BDA">
            <w:pPr>
              <w:pStyle w:val="TableParagraph"/>
              <w:spacing w:before="9"/>
              <w:ind w:left="68"/>
              <w:rPr>
                <w:rFonts w:ascii="Calibri"/>
                <w:sz w:val="20"/>
              </w:rPr>
            </w:pPr>
            <w:r>
              <w:rPr>
                <w:rFonts w:ascii="Calibri"/>
                <w:sz w:val="20"/>
              </w:rPr>
              <w:t>Terri</w:t>
            </w:r>
          </w:p>
        </w:tc>
        <w:tc>
          <w:tcPr>
            <w:tcW w:w="1350" w:type="dxa"/>
          </w:tcPr>
          <w:p w:rsidR="00514791" w:rsidRDefault="009B1690" w:rsidP="00E26BDA">
            <w:pPr>
              <w:pStyle w:val="TableParagraph"/>
              <w:spacing w:line="244" w:lineRule="exact"/>
              <w:ind w:left="90"/>
              <w:rPr>
                <w:rFonts w:ascii="Calibri"/>
                <w:sz w:val="20"/>
              </w:rPr>
            </w:pPr>
            <w:r>
              <w:rPr>
                <w:rFonts w:ascii="Calibri"/>
                <w:sz w:val="20"/>
              </w:rPr>
              <w:t>Johnson</w:t>
            </w:r>
          </w:p>
        </w:tc>
        <w:tc>
          <w:tcPr>
            <w:tcW w:w="720" w:type="dxa"/>
          </w:tcPr>
          <w:p w:rsidR="00514791" w:rsidRDefault="009B1690" w:rsidP="00E26BDA">
            <w:pPr>
              <w:pStyle w:val="TableParagraph"/>
              <w:spacing w:before="9"/>
              <w:ind w:left="46"/>
              <w:rPr>
                <w:rFonts w:ascii="Calibri"/>
                <w:sz w:val="20"/>
              </w:rPr>
            </w:pPr>
            <w:r>
              <w:rPr>
                <w:rFonts w:ascii="Calibri"/>
                <w:sz w:val="20"/>
              </w:rPr>
              <w:t>4909</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WC300-21</w:t>
            </w:r>
          </w:p>
        </w:tc>
        <w:tc>
          <w:tcPr>
            <w:tcW w:w="3240" w:type="dxa"/>
            <w:gridSpan w:val="2"/>
          </w:tcPr>
          <w:p w:rsidR="00514791" w:rsidRDefault="00A65A48">
            <w:pPr>
              <w:pStyle w:val="TableParagraph"/>
              <w:spacing w:before="9"/>
              <w:ind w:left="124"/>
              <w:rPr>
                <w:rFonts w:ascii="Calibri"/>
                <w:sz w:val="20"/>
              </w:rPr>
            </w:pPr>
            <w:hyperlink r:id="rId68">
              <w:r w:rsidR="009B1690">
                <w:rPr>
                  <w:rFonts w:ascii="Calibri"/>
                  <w:sz w:val="20"/>
                </w:rPr>
                <w:t>tjohnson@nicoletcollege.edu</w:t>
              </w:r>
            </w:hyperlink>
          </w:p>
        </w:tc>
        <w:tc>
          <w:tcPr>
            <w:tcW w:w="2700" w:type="dxa"/>
          </w:tcPr>
          <w:p w:rsidR="00514791" w:rsidRDefault="009B1690" w:rsidP="00E26BDA">
            <w:pPr>
              <w:pStyle w:val="TableParagraph"/>
              <w:ind w:left="64"/>
              <w:rPr>
                <w:rFonts w:ascii="Calibri"/>
                <w:sz w:val="20"/>
              </w:rPr>
            </w:pPr>
            <w:r>
              <w:rPr>
                <w:rFonts w:ascii="Calibri"/>
                <w:sz w:val="20"/>
              </w:rPr>
              <w:t>Nursing Instructor</w:t>
            </w:r>
          </w:p>
        </w:tc>
      </w:tr>
      <w:tr w:rsidR="00514791" w:rsidTr="007A1633">
        <w:trPr>
          <w:gridBefore w:val="1"/>
          <w:gridAfter w:val="1"/>
          <w:wBefore w:w="6" w:type="dxa"/>
          <w:wAfter w:w="9" w:type="dxa"/>
          <w:trHeight w:hRule="exact" w:val="356"/>
        </w:trPr>
        <w:tc>
          <w:tcPr>
            <w:tcW w:w="1058" w:type="dxa"/>
          </w:tcPr>
          <w:p w:rsidR="00514791" w:rsidRDefault="009B1690" w:rsidP="00E26BDA">
            <w:pPr>
              <w:pStyle w:val="TableParagraph"/>
              <w:spacing w:before="9"/>
              <w:ind w:left="68"/>
              <w:rPr>
                <w:rFonts w:ascii="Calibri"/>
                <w:sz w:val="20"/>
              </w:rPr>
            </w:pPr>
            <w:r>
              <w:rPr>
                <w:rFonts w:ascii="Calibri"/>
                <w:sz w:val="20"/>
              </w:rPr>
              <w:t>Gina</w:t>
            </w:r>
          </w:p>
        </w:tc>
        <w:tc>
          <w:tcPr>
            <w:tcW w:w="1350" w:type="dxa"/>
          </w:tcPr>
          <w:p w:rsidR="00514791" w:rsidRDefault="009B1690" w:rsidP="00E26BDA">
            <w:pPr>
              <w:pStyle w:val="TableParagraph"/>
              <w:ind w:left="90"/>
              <w:rPr>
                <w:rFonts w:ascii="Calibri"/>
                <w:sz w:val="20"/>
              </w:rPr>
            </w:pPr>
            <w:r>
              <w:rPr>
                <w:rFonts w:ascii="Calibri"/>
                <w:sz w:val="20"/>
              </w:rPr>
              <w:t>Kallio</w:t>
            </w:r>
          </w:p>
        </w:tc>
        <w:tc>
          <w:tcPr>
            <w:tcW w:w="720" w:type="dxa"/>
          </w:tcPr>
          <w:p w:rsidR="00514791" w:rsidRDefault="009B1690" w:rsidP="00E26BDA">
            <w:pPr>
              <w:pStyle w:val="TableParagraph"/>
              <w:spacing w:before="9"/>
              <w:ind w:left="46"/>
              <w:rPr>
                <w:rFonts w:ascii="Calibri"/>
                <w:sz w:val="20"/>
              </w:rPr>
            </w:pPr>
            <w:r>
              <w:rPr>
                <w:rFonts w:ascii="Calibri"/>
                <w:sz w:val="20"/>
              </w:rPr>
              <w:t>4541</w:t>
            </w:r>
          </w:p>
        </w:tc>
        <w:tc>
          <w:tcPr>
            <w:tcW w:w="1080" w:type="dxa"/>
            <w:gridSpan w:val="2"/>
          </w:tcPr>
          <w:p w:rsidR="00514791" w:rsidRDefault="009B1690" w:rsidP="00E26BDA">
            <w:pPr>
              <w:pStyle w:val="TableParagraph"/>
              <w:spacing w:before="9"/>
              <w:ind w:left="61"/>
              <w:rPr>
                <w:rFonts w:ascii="Calibri"/>
                <w:sz w:val="20"/>
              </w:rPr>
            </w:pPr>
            <w:r>
              <w:rPr>
                <w:rFonts w:ascii="Calibri"/>
                <w:sz w:val="20"/>
              </w:rPr>
              <w:t>RC217</w:t>
            </w:r>
          </w:p>
        </w:tc>
        <w:tc>
          <w:tcPr>
            <w:tcW w:w="3240" w:type="dxa"/>
            <w:gridSpan w:val="2"/>
          </w:tcPr>
          <w:p w:rsidR="00514791" w:rsidRDefault="00A65A48">
            <w:pPr>
              <w:pStyle w:val="TableParagraph"/>
              <w:spacing w:before="9"/>
              <w:ind w:left="124"/>
              <w:rPr>
                <w:rFonts w:ascii="Calibri"/>
                <w:sz w:val="20"/>
              </w:rPr>
            </w:pPr>
            <w:hyperlink r:id="rId69">
              <w:r w:rsidR="009B1690">
                <w:rPr>
                  <w:rFonts w:ascii="Calibri"/>
                  <w:sz w:val="20"/>
                </w:rPr>
                <w:t>gkallio@nicoletcollege.edu</w:t>
              </w:r>
            </w:hyperlink>
          </w:p>
        </w:tc>
        <w:tc>
          <w:tcPr>
            <w:tcW w:w="2700" w:type="dxa"/>
          </w:tcPr>
          <w:p w:rsidR="00514791" w:rsidRDefault="009B1690" w:rsidP="00E26BDA">
            <w:pPr>
              <w:pStyle w:val="TableParagraph"/>
              <w:spacing w:line="244" w:lineRule="exact"/>
              <w:ind w:left="64"/>
              <w:rPr>
                <w:rFonts w:ascii="Calibri"/>
                <w:sz w:val="20"/>
              </w:rPr>
            </w:pPr>
            <w:r>
              <w:rPr>
                <w:rFonts w:ascii="Calibri"/>
                <w:sz w:val="20"/>
              </w:rPr>
              <w:t>Accounting Assistant</w:t>
            </w:r>
          </w:p>
        </w:tc>
      </w:tr>
      <w:tr w:rsidR="00514791" w:rsidTr="007A1633">
        <w:trPr>
          <w:gridBefore w:val="1"/>
          <w:gridAfter w:val="1"/>
          <w:wBefore w:w="6" w:type="dxa"/>
          <w:wAfter w:w="9" w:type="dxa"/>
          <w:trHeight w:hRule="exact" w:val="488"/>
        </w:trPr>
        <w:tc>
          <w:tcPr>
            <w:tcW w:w="1058" w:type="dxa"/>
          </w:tcPr>
          <w:p w:rsidR="00514791" w:rsidRDefault="009B1690" w:rsidP="00E26BDA">
            <w:pPr>
              <w:pStyle w:val="TableParagraph"/>
              <w:spacing w:before="1"/>
              <w:ind w:left="68"/>
              <w:rPr>
                <w:rFonts w:ascii="Calibri"/>
                <w:sz w:val="20"/>
              </w:rPr>
            </w:pPr>
            <w:r>
              <w:rPr>
                <w:rFonts w:ascii="Calibri"/>
                <w:sz w:val="20"/>
              </w:rPr>
              <w:t>Dave</w:t>
            </w:r>
          </w:p>
        </w:tc>
        <w:tc>
          <w:tcPr>
            <w:tcW w:w="1350" w:type="dxa"/>
          </w:tcPr>
          <w:p w:rsidR="00514791" w:rsidRDefault="009B1690" w:rsidP="00E26BDA">
            <w:pPr>
              <w:pStyle w:val="TableParagraph"/>
              <w:ind w:left="90"/>
              <w:rPr>
                <w:rFonts w:ascii="Calibri"/>
                <w:sz w:val="20"/>
              </w:rPr>
            </w:pPr>
            <w:proofErr w:type="spellStart"/>
            <w:r>
              <w:rPr>
                <w:rFonts w:ascii="Calibri"/>
                <w:sz w:val="20"/>
              </w:rPr>
              <w:t>Karoliussen</w:t>
            </w:r>
            <w:proofErr w:type="spellEnd"/>
          </w:p>
        </w:tc>
        <w:tc>
          <w:tcPr>
            <w:tcW w:w="720" w:type="dxa"/>
          </w:tcPr>
          <w:p w:rsidR="00514791" w:rsidRDefault="009B1690" w:rsidP="00E26BDA">
            <w:pPr>
              <w:pStyle w:val="TableParagraph"/>
              <w:ind w:left="46"/>
              <w:rPr>
                <w:rFonts w:ascii="Calibri"/>
                <w:sz w:val="20"/>
              </w:rPr>
            </w:pPr>
            <w:r>
              <w:rPr>
                <w:rFonts w:ascii="Calibri"/>
                <w:sz w:val="20"/>
              </w:rPr>
              <w:t>4485</w:t>
            </w:r>
          </w:p>
        </w:tc>
        <w:tc>
          <w:tcPr>
            <w:tcW w:w="1080" w:type="dxa"/>
            <w:gridSpan w:val="2"/>
          </w:tcPr>
          <w:p w:rsidR="00514791" w:rsidRDefault="009B1690" w:rsidP="00E26BDA">
            <w:pPr>
              <w:pStyle w:val="TableParagraph"/>
              <w:ind w:left="61"/>
              <w:rPr>
                <w:rFonts w:ascii="Calibri"/>
                <w:sz w:val="20"/>
              </w:rPr>
            </w:pPr>
            <w:r>
              <w:rPr>
                <w:rFonts w:ascii="Calibri"/>
                <w:sz w:val="20"/>
              </w:rPr>
              <w:t>FAC103A</w:t>
            </w:r>
          </w:p>
        </w:tc>
        <w:tc>
          <w:tcPr>
            <w:tcW w:w="3240" w:type="dxa"/>
            <w:gridSpan w:val="2"/>
          </w:tcPr>
          <w:p w:rsidR="00514791" w:rsidRDefault="00A65A48">
            <w:pPr>
              <w:pStyle w:val="TableParagraph"/>
              <w:ind w:left="124"/>
              <w:rPr>
                <w:rFonts w:ascii="Calibri"/>
                <w:sz w:val="20"/>
              </w:rPr>
            </w:pPr>
            <w:hyperlink r:id="rId70">
              <w:r w:rsidR="009B1690">
                <w:rPr>
                  <w:rFonts w:ascii="Calibri"/>
                  <w:sz w:val="20"/>
                </w:rPr>
                <w:t>dkaroliussen@nicoletcollege.edu</w:t>
              </w:r>
            </w:hyperlink>
          </w:p>
        </w:tc>
        <w:tc>
          <w:tcPr>
            <w:tcW w:w="2700" w:type="dxa"/>
          </w:tcPr>
          <w:p w:rsidR="00514791" w:rsidRDefault="009B1690" w:rsidP="00714795">
            <w:pPr>
              <w:pStyle w:val="TableParagraph"/>
              <w:spacing w:line="221" w:lineRule="exact"/>
              <w:ind w:left="64"/>
              <w:rPr>
                <w:rFonts w:ascii="Calibri"/>
                <w:sz w:val="20"/>
              </w:rPr>
            </w:pPr>
            <w:r>
              <w:rPr>
                <w:rFonts w:ascii="Calibri"/>
                <w:sz w:val="20"/>
              </w:rPr>
              <w:t>Receiving and Inventory</w:t>
            </w:r>
            <w:r w:rsidR="00714795">
              <w:rPr>
                <w:rFonts w:ascii="Calibri"/>
                <w:sz w:val="20"/>
              </w:rPr>
              <w:t xml:space="preserve"> </w:t>
            </w:r>
            <w:r>
              <w:rPr>
                <w:rFonts w:ascii="Calibri"/>
                <w:sz w:val="20"/>
              </w:rPr>
              <w:t>Clerk</w:t>
            </w:r>
          </w:p>
        </w:tc>
      </w:tr>
      <w:tr w:rsidR="00514791" w:rsidTr="007A1633">
        <w:trPr>
          <w:gridBefore w:val="1"/>
          <w:gridAfter w:val="1"/>
          <w:wBefore w:w="6" w:type="dxa"/>
          <w:wAfter w:w="9" w:type="dxa"/>
          <w:trHeight w:hRule="exact" w:val="275"/>
        </w:trPr>
        <w:tc>
          <w:tcPr>
            <w:tcW w:w="1058" w:type="dxa"/>
          </w:tcPr>
          <w:p w:rsidR="00514791" w:rsidRDefault="009B1690" w:rsidP="00714795">
            <w:pPr>
              <w:pStyle w:val="TableParagraph"/>
              <w:spacing w:line="213" w:lineRule="exact"/>
              <w:ind w:left="68"/>
              <w:rPr>
                <w:rFonts w:ascii="Calibri"/>
                <w:sz w:val="20"/>
              </w:rPr>
            </w:pPr>
            <w:proofErr w:type="spellStart"/>
            <w:r>
              <w:rPr>
                <w:rFonts w:ascii="Calibri"/>
                <w:sz w:val="20"/>
              </w:rPr>
              <w:t>Ocie</w:t>
            </w:r>
            <w:proofErr w:type="spellEnd"/>
          </w:p>
        </w:tc>
        <w:tc>
          <w:tcPr>
            <w:tcW w:w="1350" w:type="dxa"/>
          </w:tcPr>
          <w:p w:rsidR="00514791" w:rsidRDefault="009B1690">
            <w:pPr>
              <w:pStyle w:val="TableParagraph"/>
              <w:spacing w:line="203" w:lineRule="exact"/>
              <w:ind w:left="30"/>
              <w:rPr>
                <w:rFonts w:ascii="Calibri"/>
                <w:sz w:val="20"/>
              </w:rPr>
            </w:pPr>
            <w:proofErr w:type="spellStart"/>
            <w:r>
              <w:rPr>
                <w:rFonts w:ascii="Calibri"/>
                <w:sz w:val="20"/>
              </w:rPr>
              <w:t>Kilgus</w:t>
            </w:r>
            <w:proofErr w:type="spellEnd"/>
          </w:p>
        </w:tc>
        <w:tc>
          <w:tcPr>
            <w:tcW w:w="720" w:type="dxa"/>
          </w:tcPr>
          <w:p w:rsidR="00514791" w:rsidRDefault="009B1690" w:rsidP="00714795">
            <w:pPr>
              <w:pStyle w:val="TableParagraph"/>
              <w:spacing w:line="213" w:lineRule="exact"/>
              <w:ind w:left="55"/>
              <w:rPr>
                <w:rFonts w:ascii="Calibri"/>
                <w:sz w:val="20"/>
              </w:rPr>
            </w:pPr>
            <w:r>
              <w:rPr>
                <w:rFonts w:ascii="Calibri"/>
                <w:sz w:val="20"/>
              </w:rPr>
              <w:t>4540</w:t>
            </w:r>
          </w:p>
        </w:tc>
        <w:tc>
          <w:tcPr>
            <w:tcW w:w="1080" w:type="dxa"/>
            <w:gridSpan w:val="2"/>
          </w:tcPr>
          <w:p w:rsidR="00514791" w:rsidRDefault="009B1690" w:rsidP="00714795">
            <w:pPr>
              <w:pStyle w:val="TableParagraph"/>
              <w:spacing w:line="213" w:lineRule="exact"/>
              <w:ind w:left="60"/>
              <w:rPr>
                <w:rFonts w:ascii="Calibri"/>
                <w:sz w:val="20"/>
              </w:rPr>
            </w:pPr>
            <w:r>
              <w:rPr>
                <w:rFonts w:ascii="Calibri"/>
                <w:sz w:val="20"/>
              </w:rPr>
              <w:t>RC300-25</w:t>
            </w:r>
          </w:p>
        </w:tc>
        <w:tc>
          <w:tcPr>
            <w:tcW w:w="3240" w:type="dxa"/>
            <w:gridSpan w:val="2"/>
          </w:tcPr>
          <w:p w:rsidR="00514791" w:rsidRDefault="00A65A48">
            <w:pPr>
              <w:pStyle w:val="TableParagraph"/>
              <w:spacing w:line="213" w:lineRule="exact"/>
              <w:ind w:left="124"/>
              <w:rPr>
                <w:rFonts w:ascii="Calibri"/>
                <w:sz w:val="20"/>
              </w:rPr>
            </w:pPr>
            <w:hyperlink r:id="rId71">
              <w:r w:rsidR="009B1690">
                <w:rPr>
                  <w:rFonts w:ascii="Calibri"/>
                  <w:sz w:val="20"/>
                </w:rPr>
                <w:t>okilgus@nicoletcollege.edu</w:t>
              </w:r>
            </w:hyperlink>
          </w:p>
        </w:tc>
        <w:tc>
          <w:tcPr>
            <w:tcW w:w="2700" w:type="dxa"/>
          </w:tcPr>
          <w:p w:rsidR="00514791" w:rsidRDefault="009B1690" w:rsidP="00714795">
            <w:pPr>
              <w:pStyle w:val="TableParagraph"/>
              <w:spacing w:line="203" w:lineRule="exact"/>
              <w:ind w:left="95"/>
              <w:rPr>
                <w:rFonts w:ascii="Calibri"/>
                <w:sz w:val="20"/>
              </w:rPr>
            </w:pPr>
            <w:r>
              <w:rPr>
                <w:rFonts w:ascii="Calibri"/>
                <w:sz w:val="20"/>
              </w:rPr>
              <w:t>Spanish Instructor</w:t>
            </w:r>
          </w:p>
        </w:tc>
      </w:tr>
      <w:tr w:rsidR="00514791" w:rsidTr="007A1633">
        <w:trPr>
          <w:gridBefore w:val="1"/>
          <w:gridAfter w:val="1"/>
          <w:wBefore w:w="6" w:type="dxa"/>
          <w:wAfter w:w="9" w:type="dxa"/>
          <w:trHeight w:hRule="exact" w:val="437"/>
        </w:trPr>
        <w:tc>
          <w:tcPr>
            <w:tcW w:w="1058" w:type="dxa"/>
          </w:tcPr>
          <w:p w:rsidR="00514791" w:rsidRDefault="009B1690" w:rsidP="005B0888">
            <w:pPr>
              <w:pStyle w:val="TableParagraph"/>
              <w:ind w:left="68"/>
              <w:rPr>
                <w:rFonts w:ascii="Calibri"/>
                <w:sz w:val="20"/>
              </w:rPr>
            </w:pPr>
            <w:r>
              <w:rPr>
                <w:rFonts w:ascii="Calibri"/>
                <w:sz w:val="20"/>
              </w:rPr>
              <w:t>Peggy</w:t>
            </w:r>
          </w:p>
        </w:tc>
        <w:tc>
          <w:tcPr>
            <w:tcW w:w="1350" w:type="dxa"/>
          </w:tcPr>
          <w:p w:rsidR="00514791" w:rsidRDefault="009B1690" w:rsidP="005B0888">
            <w:pPr>
              <w:pStyle w:val="TableParagraph"/>
              <w:ind w:left="30"/>
              <w:rPr>
                <w:rFonts w:ascii="Calibri"/>
                <w:sz w:val="20"/>
              </w:rPr>
            </w:pPr>
            <w:r>
              <w:rPr>
                <w:rFonts w:ascii="Calibri"/>
                <w:sz w:val="20"/>
              </w:rPr>
              <w:t>Klein</w:t>
            </w:r>
          </w:p>
        </w:tc>
        <w:tc>
          <w:tcPr>
            <w:tcW w:w="720" w:type="dxa"/>
          </w:tcPr>
          <w:p w:rsidR="00514791" w:rsidRDefault="009B1690" w:rsidP="005B0888">
            <w:pPr>
              <w:pStyle w:val="TableParagraph"/>
              <w:ind w:left="55"/>
              <w:rPr>
                <w:rFonts w:ascii="Calibri"/>
                <w:sz w:val="20"/>
              </w:rPr>
            </w:pPr>
            <w:r>
              <w:rPr>
                <w:rFonts w:ascii="Calibri"/>
                <w:sz w:val="20"/>
              </w:rPr>
              <w:t>4606</w:t>
            </w:r>
          </w:p>
        </w:tc>
        <w:tc>
          <w:tcPr>
            <w:tcW w:w="1080" w:type="dxa"/>
            <w:gridSpan w:val="2"/>
          </w:tcPr>
          <w:p w:rsidR="00514791" w:rsidRDefault="009B1690" w:rsidP="005B0888">
            <w:pPr>
              <w:pStyle w:val="TableParagraph"/>
              <w:ind w:left="60"/>
              <w:rPr>
                <w:rFonts w:ascii="Calibri"/>
                <w:sz w:val="20"/>
              </w:rPr>
            </w:pPr>
            <w:r>
              <w:rPr>
                <w:rFonts w:ascii="Calibri"/>
                <w:sz w:val="20"/>
              </w:rPr>
              <w:t>LC300</w:t>
            </w:r>
          </w:p>
        </w:tc>
        <w:tc>
          <w:tcPr>
            <w:tcW w:w="3240" w:type="dxa"/>
            <w:gridSpan w:val="2"/>
          </w:tcPr>
          <w:p w:rsidR="00514791" w:rsidRDefault="00A65A48" w:rsidP="005B0888">
            <w:pPr>
              <w:pStyle w:val="TableParagraph"/>
              <w:ind w:left="124"/>
              <w:rPr>
                <w:rFonts w:ascii="Calibri"/>
                <w:sz w:val="20"/>
              </w:rPr>
            </w:pPr>
            <w:hyperlink r:id="rId72">
              <w:r w:rsidR="009B1690">
                <w:rPr>
                  <w:rFonts w:ascii="Calibri"/>
                  <w:sz w:val="20"/>
                </w:rPr>
                <w:t>pklein@nicoletcollege.edu</w:t>
              </w:r>
            </w:hyperlink>
          </w:p>
        </w:tc>
        <w:tc>
          <w:tcPr>
            <w:tcW w:w="2700" w:type="dxa"/>
          </w:tcPr>
          <w:p w:rsidR="00514791" w:rsidRDefault="009B1690" w:rsidP="005B0888">
            <w:pPr>
              <w:pStyle w:val="TableParagraph"/>
              <w:ind w:left="95"/>
              <w:rPr>
                <w:rFonts w:ascii="Calibri"/>
                <w:sz w:val="20"/>
              </w:rPr>
            </w:pPr>
            <w:r>
              <w:rPr>
                <w:rFonts w:ascii="Calibri"/>
                <w:sz w:val="20"/>
              </w:rPr>
              <w:t>LTE Info &amp; Access S</w:t>
            </w:r>
            <w:r w:rsidR="005B0888">
              <w:rPr>
                <w:rFonts w:ascii="Calibri"/>
                <w:sz w:val="20"/>
              </w:rPr>
              <w:t>e</w:t>
            </w:r>
            <w:r>
              <w:rPr>
                <w:rFonts w:ascii="Calibri"/>
                <w:sz w:val="20"/>
              </w:rPr>
              <w:t>rv</w:t>
            </w:r>
            <w:r w:rsidR="005B0888">
              <w:rPr>
                <w:rFonts w:ascii="Calibri"/>
                <w:sz w:val="20"/>
              </w:rPr>
              <w:t>ice</w:t>
            </w:r>
            <w:r>
              <w:rPr>
                <w:rFonts w:ascii="Calibri"/>
                <w:sz w:val="20"/>
              </w:rPr>
              <w:t>s Sp</w:t>
            </w:r>
            <w:r w:rsidR="005B0888">
              <w:rPr>
                <w:rFonts w:ascii="Calibri"/>
                <w:sz w:val="20"/>
              </w:rPr>
              <w:t>e</w:t>
            </w:r>
            <w:r>
              <w:rPr>
                <w:rFonts w:ascii="Calibri"/>
                <w:sz w:val="20"/>
              </w:rPr>
              <w:t>c</w:t>
            </w:r>
            <w:r w:rsidR="005B0888">
              <w:rPr>
                <w:rFonts w:ascii="Calibri"/>
                <w:sz w:val="20"/>
              </w:rPr>
              <w:t>ia</w:t>
            </w:r>
            <w:r>
              <w:rPr>
                <w:rFonts w:ascii="Calibri"/>
                <w:sz w:val="20"/>
              </w:rPr>
              <w:t>l</w:t>
            </w:r>
            <w:r w:rsidR="005B0888">
              <w:rPr>
                <w:rFonts w:ascii="Calibri"/>
                <w:sz w:val="20"/>
              </w:rPr>
              <w:t>i</w:t>
            </w:r>
            <w:r>
              <w:rPr>
                <w:rFonts w:ascii="Calibri"/>
                <w:sz w:val="20"/>
              </w:rPr>
              <w:t>st</w:t>
            </w:r>
          </w:p>
        </w:tc>
      </w:tr>
      <w:tr w:rsidR="00514791" w:rsidTr="007A1633">
        <w:trPr>
          <w:gridBefore w:val="1"/>
          <w:gridAfter w:val="1"/>
          <w:wBefore w:w="6" w:type="dxa"/>
          <w:wAfter w:w="9" w:type="dxa"/>
          <w:trHeight w:hRule="exact" w:val="496"/>
        </w:trPr>
        <w:tc>
          <w:tcPr>
            <w:tcW w:w="1058" w:type="dxa"/>
          </w:tcPr>
          <w:p w:rsidR="00514791" w:rsidRDefault="009B1690" w:rsidP="00714795">
            <w:pPr>
              <w:pStyle w:val="TableParagraph"/>
              <w:spacing w:before="1"/>
              <w:ind w:left="68"/>
              <w:rPr>
                <w:rFonts w:ascii="Calibri"/>
                <w:sz w:val="20"/>
              </w:rPr>
            </w:pPr>
            <w:r>
              <w:rPr>
                <w:rFonts w:ascii="Calibri"/>
                <w:sz w:val="20"/>
              </w:rPr>
              <w:t>Christopher</w:t>
            </w:r>
          </w:p>
        </w:tc>
        <w:tc>
          <w:tcPr>
            <w:tcW w:w="1350" w:type="dxa"/>
          </w:tcPr>
          <w:p w:rsidR="00514791" w:rsidRDefault="009B1690">
            <w:pPr>
              <w:pStyle w:val="TableParagraph"/>
              <w:ind w:left="30"/>
              <w:rPr>
                <w:rFonts w:ascii="Calibri"/>
                <w:sz w:val="20"/>
              </w:rPr>
            </w:pPr>
            <w:proofErr w:type="spellStart"/>
            <w:r>
              <w:rPr>
                <w:rFonts w:ascii="Calibri"/>
                <w:sz w:val="20"/>
              </w:rPr>
              <w:t>Kolasa</w:t>
            </w:r>
            <w:proofErr w:type="spellEnd"/>
          </w:p>
        </w:tc>
        <w:tc>
          <w:tcPr>
            <w:tcW w:w="720" w:type="dxa"/>
          </w:tcPr>
          <w:p w:rsidR="00514791" w:rsidRDefault="009B1690" w:rsidP="00714795">
            <w:pPr>
              <w:pStyle w:val="TableParagraph"/>
              <w:ind w:left="55"/>
              <w:rPr>
                <w:rFonts w:ascii="Calibri"/>
                <w:sz w:val="20"/>
              </w:rPr>
            </w:pPr>
            <w:r>
              <w:rPr>
                <w:rFonts w:ascii="Calibri"/>
                <w:sz w:val="20"/>
              </w:rPr>
              <w:t>4642</w:t>
            </w:r>
          </w:p>
        </w:tc>
        <w:tc>
          <w:tcPr>
            <w:tcW w:w="1080" w:type="dxa"/>
            <w:gridSpan w:val="2"/>
          </w:tcPr>
          <w:p w:rsidR="00514791" w:rsidRDefault="009B1690" w:rsidP="00714795">
            <w:pPr>
              <w:pStyle w:val="TableParagraph"/>
              <w:ind w:left="60"/>
              <w:rPr>
                <w:rFonts w:ascii="Calibri"/>
                <w:sz w:val="20"/>
              </w:rPr>
            </w:pPr>
            <w:r>
              <w:rPr>
                <w:rFonts w:ascii="Calibri"/>
                <w:sz w:val="20"/>
              </w:rPr>
              <w:t>WC300-5</w:t>
            </w:r>
          </w:p>
        </w:tc>
        <w:tc>
          <w:tcPr>
            <w:tcW w:w="3240" w:type="dxa"/>
            <w:gridSpan w:val="2"/>
          </w:tcPr>
          <w:p w:rsidR="00514791" w:rsidRDefault="00A65A48">
            <w:pPr>
              <w:pStyle w:val="TableParagraph"/>
              <w:ind w:left="124"/>
              <w:rPr>
                <w:rFonts w:ascii="Calibri"/>
                <w:sz w:val="20"/>
              </w:rPr>
            </w:pPr>
            <w:hyperlink r:id="rId73">
              <w:r w:rsidR="009B1690">
                <w:rPr>
                  <w:rFonts w:ascii="Calibri"/>
                  <w:sz w:val="20"/>
                </w:rPr>
                <w:t>ckolasa@nicoletcollege.edu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Automotive Technology</w:t>
            </w:r>
          </w:p>
          <w:p w:rsidR="00514791" w:rsidRDefault="009B1690" w:rsidP="00714795">
            <w:pPr>
              <w:pStyle w:val="TableParagraph"/>
              <w:spacing w:before="17"/>
              <w:ind w:left="95"/>
              <w:rPr>
                <w:rFonts w:ascii="Calibri"/>
                <w:sz w:val="20"/>
              </w:rPr>
            </w:pPr>
            <w:r>
              <w:rPr>
                <w:rFonts w:ascii="Calibri"/>
                <w:sz w:val="20"/>
              </w:rPr>
              <w:t>Instr</w:t>
            </w:r>
            <w:r w:rsidR="00B91694">
              <w:rPr>
                <w:rFonts w:ascii="Calibri"/>
                <w:sz w:val="20"/>
              </w:rPr>
              <w:t>u</w:t>
            </w:r>
            <w:r>
              <w:rPr>
                <w:rFonts w:ascii="Calibri"/>
                <w:sz w:val="20"/>
              </w:rPr>
              <w:t>ct</w:t>
            </w:r>
            <w:r w:rsidR="00B91694">
              <w:rPr>
                <w:rFonts w:ascii="Calibri"/>
                <w:sz w:val="20"/>
              </w:rPr>
              <w:t>o</w:t>
            </w:r>
            <w:r>
              <w:rPr>
                <w:rFonts w:ascii="Calibri"/>
                <w:sz w:val="20"/>
              </w:rPr>
              <w:t>r</w:t>
            </w:r>
          </w:p>
        </w:tc>
      </w:tr>
      <w:tr w:rsidR="00514791" w:rsidTr="007A1633">
        <w:trPr>
          <w:gridBefore w:val="1"/>
          <w:gridAfter w:val="1"/>
          <w:wBefore w:w="6" w:type="dxa"/>
          <w:wAfter w:w="9" w:type="dxa"/>
          <w:trHeight w:hRule="exact" w:val="455"/>
        </w:trPr>
        <w:tc>
          <w:tcPr>
            <w:tcW w:w="1058" w:type="dxa"/>
          </w:tcPr>
          <w:p w:rsidR="00514791" w:rsidRDefault="009B1690" w:rsidP="005B0888">
            <w:pPr>
              <w:pStyle w:val="TableParagraph"/>
              <w:ind w:left="68"/>
              <w:rPr>
                <w:rFonts w:ascii="Calibri"/>
                <w:sz w:val="20"/>
              </w:rPr>
            </w:pPr>
            <w:r>
              <w:rPr>
                <w:rFonts w:ascii="Calibri"/>
                <w:sz w:val="20"/>
              </w:rPr>
              <w:t>Chuck</w:t>
            </w:r>
          </w:p>
        </w:tc>
        <w:tc>
          <w:tcPr>
            <w:tcW w:w="1350" w:type="dxa"/>
          </w:tcPr>
          <w:p w:rsidR="00514791" w:rsidRDefault="009B1690" w:rsidP="005B0888">
            <w:pPr>
              <w:pStyle w:val="TableParagraph"/>
              <w:ind w:left="30"/>
              <w:rPr>
                <w:rFonts w:ascii="Calibri"/>
                <w:sz w:val="20"/>
              </w:rPr>
            </w:pPr>
            <w:proofErr w:type="spellStart"/>
            <w:r>
              <w:rPr>
                <w:rFonts w:ascii="Calibri"/>
                <w:sz w:val="20"/>
              </w:rPr>
              <w:t>Komp</w:t>
            </w:r>
            <w:proofErr w:type="spellEnd"/>
          </w:p>
        </w:tc>
        <w:tc>
          <w:tcPr>
            <w:tcW w:w="720" w:type="dxa"/>
          </w:tcPr>
          <w:p w:rsidR="00514791" w:rsidRDefault="009B1690" w:rsidP="005B0888">
            <w:pPr>
              <w:pStyle w:val="TableParagraph"/>
              <w:ind w:left="55"/>
              <w:rPr>
                <w:rFonts w:ascii="Calibri"/>
                <w:sz w:val="20"/>
              </w:rPr>
            </w:pPr>
            <w:r>
              <w:rPr>
                <w:rFonts w:ascii="Calibri"/>
                <w:sz w:val="20"/>
              </w:rPr>
              <w:t>4537</w:t>
            </w:r>
          </w:p>
        </w:tc>
        <w:tc>
          <w:tcPr>
            <w:tcW w:w="1080" w:type="dxa"/>
            <w:gridSpan w:val="2"/>
          </w:tcPr>
          <w:p w:rsidR="00514791" w:rsidRDefault="009B1690" w:rsidP="005B0888">
            <w:pPr>
              <w:pStyle w:val="TableParagraph"/>
              <w:ind w:left="60"/>
              <w:rPr>
                <w:rFonts w:ascii="Calibri"/>
                <w:sz w:val="20"/>
              </w:rPr>
            </w:pPr>
            <w:r>
              <w:rPr>
                <w:rFonts w:ascii="Calibri"/>
                <w:sz w:val="20"/>
              </w:rPr>
              <w:t>NC128</w:t>
            </w:r>
          </w:p>
        </w:tc>
        <w:tc>
          <w:tcPr>
            <w:tcW w:w="3240" w:type="dxa"/>
            <w:gridSpan w:val="2"/>
          </w:tcPr>
          <w:p w:rsidR="00514791" w:rsidRDefault="00A65A48" w:rsidP="005B0888">
            <w:pPr>
              <w:pStyle w:val="TableParagraph"/>
              <w:ind w:left="124"/>
              <w:rPr>
                <w:rFonts w:ascii="Calibri"/>
                <w:sz w:val="20"/>
              </w:rPr>
            </w:pPr>
            <w:hyperlink r:id="rId74">
              <w:r w:rsidR="009B1690">
                <w:rPr>
                  <w:rFonts w:ascii="Calibri"/>
                  <w:sz w:val="20"/>
                </w:rPr>
                <w:t>ckomp@nicoletcollege.edu</w:t>
              </w:r>
            </w:hyperlink>
          </w:p>
        </w:tc>
        <w:tc>
          <w:tcPr>
            <w:tcW w:w="2700" w:type="dxa"/>
          </w:tcPr>
          <w:p w:rsidR="00514791" w:rsidRDefault="005B0888" w:rsidP="005B0888">
            <w:pPr>
              <w:pStyle w:val="TableParagraph"/>
              <w:ind w:left="95"/>
              <w:rPr>
                <w:rFonts w:ascii="Calibri"/>
                <w:sz w:val="20"/>
              </w:rPr>
            </w:pPr>
            <w:r>
              <w:rPr>
                <w:rFonts w:ascii="Calibri"/>
                <w:sz w:val="20"/>
              </w:rPr>
              <w:t>Managing Director</w:t>
            </w:r>
            <w:r w:rsidR="009B1690">
              <w:rPr>
                <w:rFonts w:ascii="Calibri"/>
                <w:sz w:val="20"/>
              </w:rPr>
              <w:t>/Strategic Initiatives</w:t>
            </w:r>
          </w:p>
        </w:tc>
      </w:tr>
      <w:tr w:rsidR="00514791" w:rsidTr="007A1633">
        <w:trPr>
          <w:gridBefore w:val="1"/>
          <w:gridAfter w:val="1"/>
          <w:wBefore w:w="6" w:type="dxa"/>
          <w:wAfter w:w="9" w:type="dxa"/>
          <w:trHeight w:hRule="exact" w:val="529"/>
        </w:trPr>
        <w:tc>
          <w:tcPr>
            <w:tcW w:w="1058" w:type="dxa"/>
          </w:tcPr>
          <w:p w:rsidR="00514791" w:rsidRDefault="009B1690" w:rsidP="00714795">
            <w:pPr>
              <w:pStyle w:val="TableParagraph"/>
              <w:ind w:left="68"/>
              <w:rPr>
                <w:rFonts w:ascii="Calibri"/>
                <w:sz w:val="20"/>
              </w:rPr>
            </w:pPr>
            <w:r>
              <w:rPr>
                <w:rFonts w:ascii="Calibri"/>
                <w:sz w:val="20"/>
              </w:rPr>
              <w:t>Chuck</w:t>
            </w:r>
          </w:p>
        </w:tc>
        <w:tc>
          <w:tcPr>
            <w:tcW w:w="1350" w:type="dxa"/>
          </w:tcPr>
          <w:p w:rsidR="00514791" w:rsidRDefault="009B1690">
            <w:pPr>
              <w:pStyle w:val="TableParagraph"/>
              <w:ind w:left="30"/>
              <w:rPr>
                <w:rFonts w:ascii="Calibri"/>
                <w:sz w:val="20"/>
              </w:rPr>
            </w:pPr>
            <w:r>
              <w:rPr>
                <w:rFonts w:ascii="Calibri"/>
                <w:sz w:val="20"/>
              </w:rPr>
              <w:t>Kopp</w:t>
            </w:r>
          </w:p>
        </w:tc>
        <w:tc>
          <w:tcPr>
            <w:tcW w:w="720" w:type="dxa"/>
          </w:tcPr>
          <w:p w:rsidR="00514791" w:rsidRDefault="009B1690" w:rsidP="00714795">
            <w:pPr>
              <w:pStyle w:val="TableParagraph"/>
              <w:ind w:left="55"/>
              <w:rPr>
                <w:rFonts w:ascii="Calibri"/>
                <w:sz w:val="20"/>
              </w:rPr>
            </w:pPr>
            <w:r>
              <w:rPr>
                <w:rFonts w:ascii="Calibri"/>
                <w:sz w:val="20"/>
              </w:rPr>
              <w:t>4456</w:t>
            </w:r>
          </w:p>
        </w:tc>
        <w:tc>
          <w:tcPr>
            <w:tcW w:w="1080" w:type="dxa"/>
            <w:gridSpan w:val="2"/>
          </w:tcPr>
          <w:p w:rsidR="00514791" w:rsidRDefault="009B1690" w:rsidP="00714795">
            <w:pPr>
              <w:pStyle w:val="TableParagraph"/>
              <w:ind w:left="60"/>
              <w:rPr>
                <w:rFonts w:ascii="Calibri"/>
                <w:sz w:val="20"/>
              </w:rPr>
            </w:pPr>
            <w:r>
              <w:rPr>
                <w:rFonts w:ascii="Calibri"/>
                <w:sz w:val="20"/>
              </w:rPr>
              <w:t>BC101-7</w:t>
            </w:r>
          </w:p>
        </w:tc>
        <w:tc>
          <w:tcPr>
            <w:tcW w:w="3240" w:type="dxa"/>
            <w:gridSpan w:val="2"/>
          </w:tcPr>
          <w:p w:rsidR="00514791" w:rsidRDefault="00A65A48">
            <w:pPr>
              <w:pStyle w:val="TableParagraph"/>
              <w:ind w:left="124"/>
              <w:rPr>
                <w:rFonts w:ascii="Calibri"/>
                <w:sz w:val="20"/>
              </w:rPr>
            </w:pPr>
            <w:hyperlink r:id="rId75">
              <w:r w:rsidR="009B1690">
                <w:rPr>
                  <w:rFonts w:ascii="Calibri"/>
                  <w:sz w:val="20"/>
                </w:rPr>
                <w:t>ckopp@nicoletcollege.edu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LTE Business Development</w:t>
            </w:r>
          </w:p>
          <w:p w:rsidR="00514791" w:rsidRDefault="009B1690" w:rsidP="00714795">
            <w:pPr>
              <w:pStyle w:val="TableParagraph"/>
              <w:spacing w:before="17"/>
              <w:ind w:left="95"/>
              <w:rPr>
                <w:rFonts w:ascii="Calibri"/>
                <w:sz w:val="20"/>
              </w:rPr>
            </w:pPr>
            <w:r>
              <w:rPr>
                <w:rFonts w:ascii="Calibri"/>
                <w:sz w:val="20"/>
              </w:rPr>
              <w:t>Coord</w:t>
            </w:r>
            <w:r w:rsidR="00B91694">
              <w:rPr>
                <w:rFonts w:ascii="Calibri"/>
                <w:sz w:val="20"/>
              </w:rPr>
              <w:t>inator</w:t>
            </w:r>
          </w:p>
        </w:tc>
      </w:tr>
      <w:tr w:rsidR="00514791" w:rsidTr="007A1633">
        <w:trPr>
          <w:gridBefore w:val="1"/>
          <w:gridAfter w:val="1"/>
          <w:wBefore w:w="6" w:type="dxa"/>
          <w:wAfter w:w="9" w:type="dxa"/>
          <w:trHeight w:hRule="exact" w:val="374"/>
        </w:trPr>
        <w:tc>
          <w:tcPr>
            <w:tcW w:w="1058" w:type="dxa"/>
          </w:tcPr>
          <w:p w:rsidR="00514791" w:rsidRDefault="009B1690" w:rsidP="00714795">
            <w:pPr>
              <w:pStyle w:val="TableParagraph"/>
              <w:spacing w:before="9"/>
              <w:ind w:left="68"/>
              <w:rPr>
                <w:rFonts w:ascii="Calibri"/>
                <w:sz w:val="20"/>
              </w:rPr>
            </w:pPr>
            <w:r>
              <w:rPr>
                <w:rFonts w:ascii="Calibri"/>
                <w:sz w:val="20"/>
              </w:rPr>
              <w:lastRenderedPageBreak/>
              <w:t>Greg</w:t>
            </w:r>
          </w:p>
        </w:tc>
        <w:tc>
          <w:tcPr>
            <w:tcW w:w="1350" w:type="dxa"/>
          </w:tcPr>
          <w:p w:rsidR="00514791" w:rsidRDefault="009B1690">
            <w:pPr>
              <w:pStyle w:val="TableParagraph"/>
              <w:spacing w:line="244" w:lineRule="exact"/>
              <w:ind w:left="30"/>
              <w:rPr>
                <w:rFonts w:ascii="Calibri"/>
                <w:sz w:val="20"/>
              </w:rPr>
            </w:pPr>
            <w:proofErr w:type="spellStart"/>
            <w:r>
              <w:rPr>
                <w:rFonts w:ascii="Calibri"/>
                <w:sz w:val="20"/>
              </w:rPr>
              <w:t>Koscik</w:t>
            </w:r>
            <w:proofErr w:type="spellEnd"/>
          </w:p>
        </w:tc>
        <w:tc>
          <w:tcPr>
            <w:tcW w:w="720" w:type="dxa"/>
          </w:tcPr>
          <w:p w:rsidR="00514791" w:rsidRDefault="009B1690" w:rsidP="00714795">
            <w:pPr>
              <w:pStyle w:val="TableParagraph"/>
              <w:spacing w:before="9"/>
              <w:ind w:left="55"/>
              <w:rPr>
                <w:rFonts w:ascii="Calibri"/>
                <w:sz w:val="20"/>
              </w:rPr>
            </w:pPr>
            <w:r>
              <w:rPr>
                <w:rFonts w:ascii="Calibri"/>
                <w:sz w:val="20"/>
              </w:rPr>
              <w:t>4654</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RC300-9</w:t>
            </w:r>
          </w:p>
        </w:tc>
        <w:tc>
          <w:tcPr>
            <w:tcW w:w="3240" w:type="dxa"/>
            <w:gridSpan w:val="2"/>
          </w:tcPr>
          <w:p w:rsidR="00514791" w:rsidRDefault="00A65A48">
            <w:pPr>
              <w:pStyle w:val="TableParagraph"/>
              <w:spacing w:before="9"/>
              <w:ind w:left="124"/>
              <w:rPr>
                <w:rFonts w:ascii="Calibri"/>
                <w:sz w:val="20"/>
              </w:rPr>
            </w:pPr>
            <w:hyperlink r:id="rId76">
              <w:r w:rsidR="009B1690">
                <w:rPr>
                  <w:rFonts w:ascii="Calibri"/>
                  <w:sz w:val="20"/>
                </w:rPr>
                <w:t>gkoscik@nicoletcollege.edu</w:t>
              </w:r>
            </w:hyperlink>
          </w:p>
        </w:tc>
        <w:tc>
          <w:tcPr>
            <w:tcW w:w="2700" w:type="dxa"/>
          </w:tcPr>
          <w:p w:rsidR="00514791" w:rsidRDefault="009B1690" w:rsidP="00714795">
            <w:pPr>
              <w:pStyle w:val="TableParagraph"/>
              <w:ind w:left="95"/>
              <w:rPr>
                <w:rFonts w:ascii="Calibri"/>
                <w:sz w:val="20"/>
              </w:rPr>
            </w:pPr>
            <w:r>
              <w:rPr>
                <w:rFonts w:ascii="Calibri"/>
                <w:sz w:val="20"/>
              </w:rPr>
              <w:t>Math Instructor</w:t>
            </w:r>
          </w:p>
        </w:tc>
      </w:tr>
      <w:tr w:rsidR="00514791" w:rsidTr="007A1633">
        <w:trPr>
          <w:gridBefore w:val="1"/>
          <w:gridAfter w:val="1"/>
          <w:wBefore w:w="6" w:type="dxa"/>
          <w:wAfter w:w="9" w:type="dxa"/>
          <w:trHeight w:hRule="exact" w:val="356"/>
        </w:trPr>
        <w:tc>
          <w:tcPr>
            <w:tcW w:w="1058" w:type="dxa"/>
          </w:tcPr>
          <w:p w:rsidR="00514791" w:rsidRDefault="009B1690" w:rsidP="00714795">
            <w:pPr>
              <w:pStyle w:val="TableParagraph"/>
              <w:spacing w:before="9"/>
              <w:ind w:left="68"/>
              <w:rPr>
                <w:rFonts w:ascii="Calibri"/>
                <w:sz w:val="20"/>
              </w:rPr>
            </w:pPr>
            <w:r>
              <w:rPr>
                <w:rFonts w:ascii="Calibri"/>
                <w:sz w:val="20"/>
              </w:rPr>
              <w:t>Warren</w:t>
            </w:r>
          </w:p>
        </w:tc>
        <w:tc>
          <w:tcPr>
            <w:tcW w:w="1350" w:type="dxa"/>
          </w:tcPr>
          <w:p w:rsidR="00514791" w:rsidRDefault="009B1690">
            <w:pPr>
              <w:pStyle w:val="TableParagraph"/>
              <w:spacing w:line="244" w:lineRule="exact"/>
              <w:ind w:left="30"/>
              <w:rPr>
                <w:rFonts w:ascii="Calibri"/>
                <w:sz w:val="20"/>
              </w:rPr>
            </w:pPr>
            <w:r>
              <w:rPr>
                <w:rFonts w:ascii="Calibri"/>
                <w:sz w:val="20"/>
              </w:rPr>
              <w:t>Krause</w:t>
            </w:r>
          </w:p>
        </w:tc>
        <w:tc>
          <w:tcPr>
            <w:tcW w:w="720" w:type="dxa"/>
          </w:tcPr>
          <w:p w:rsidR="00514791" w:rsidRDefault="009B1690" w:rsidP="00714795">
            <w:pPr>
              <w:pStyle w:val="TableParagraph"/>
              <w:spacing w:before="9"/>
              <w:ind w:left="55"/>
              <w:rPr>
                <w:rFonts w:ascii="Calibri"/>
                <w:sz w:val="20"/>
              </w:rPr>
            </w:pPr>
            <w:r>
              <w:rPr>
                <w:rFonts w:ascii="Calibri"/>
                <w:sz w:val="20"/>
              </w:rPr>
              <w:t>4508</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BC1019</w:t>
            </w:r>
          </w:p>
        </w:tc>
        <w:tc>
          <w:tcPr>
            <w:tcW w:w="3240" w:type="dxa"/>
            <w:gridSpan w:val="2"/>
          </w:tcPr>
          <w:p w:rsidR="00514791" w:rsidRDefault="00A65A48">
            <w:pPr>
              <w:pStyle w:val="TableParagraph"/>
              <w:spacing w:before="9"/>
              <w:ind w:left="124"/>
              <w:rPr>
                <w:rFonts w:ascii="Calibri"/>
                <w:sz w:val="20"/>
              </w:rPr>
            </w:pPr>
            <w:hyperlink r:id="rId77">
              <w:r w:rsidR="009B1690">
                <w:rPr>
                  <w:rFonts w:ascii="Calibri"/>
                  <w:sz w:val="20"/>
                </w:rPr>
                <w:t>wkrause@nicoletcollege.edu</w:t>
              </w:r>
            </w:hyperlink>
          </w:p>
        </w:tc>
        <w:tc>
          <w:tcPr>
            <w:tcW w:w="2700" w:type="dxa"/>
          </w:tcPr>
          <w:p w:rsidR="00514791" w:rsidRDefault="009B1690" w:rsidP="00714795">
            <w:pPr>
              <w:pStyle w:val="TableParagraph"/>
              <w:ind w:left="95"/>
              <w:rPr>
                <w:rFonts w:ascii="Calibri"/>
                <w:sz w:val="20"/>
              </w:rPr>
            </w:pPr>
            <w:r>
              <w:rPr>
                <w:rFonts w:ascii="Calibri"/>
                <w:sz w:val="20"/>
              </w:rPr>
              <w:t>Welding Instructor</w:t>
            </w:r>
          </w:p>
        </w:tc>
      </w:tr>
      <w:tr w:rsidR="00514791" w:rsidTr="007A1633">
        <w:trPr>
          <w:gridBefore w:val="1"/>
          <w:gridAfter w:val="1"/>
          <w:wBefore w:w="6" w:type="dxa"/>
          <w:wAfter w:w="9" w:type="dxa"/>
          <w:trHeight w:hRule="exact" w:val="391"/>
        </w:trPr>
        <w:tc>
          <w:tcPr>
            <w:tcW w:w="1058" w:type="dxa"/>
          </w:tcPr>
          <w:p w:rsidR="00514791" w:rsidRDefault="009B1690" w:rsidP="00714795">
            <w:pPr>
              <w:pStyle w:val="TableParagraph"/>
              <w:spacing w:before="9"/>
              <w:ind w:left="68"/>
              <w:rPr>
                <w:rFonts w:ascii="Calibri"/>
                <w:sz w:val="20"/>
              </w:rPr>
            </w:pPr>
            <w:r>
              <w:rPr>
                <w:rFonts w:ascii="Calibri"/>
                <w:sz w:val="20"/>
              </w:rPr>
              <w:t>Jim</w:t>
            </w:r>
          </w:p>
        </w:tc>
        <w:tc>
          <w:tcPr>
            <w:tcW w:w="1350" w:type="dxa"/>
          </w:tcPr>
          <w:p w:rsidR="00514791" w:rsidRDefault="009B1690">
            <w:pPr>
              <w:pStyle w:val="TableParagraph"/>
              <w:spacing w:line="244" w:lineRule="exact"/>
              <w:ind w:left="30"/>
              <w:rPr>
                <w:rFonts w:ascii="Calibri"/>
                <w:sz w:val="20"/>
              </w:rPr>
            </w:pPr>
            <w:proofErr w:type="spellStart"/>
            <w:r>
              <w:rPr>
                <w:rFonts w:ascii="Calibri"/>
                <w:sz w:val="20"/>
              </w:rPr>
              <w:t>Kuderski</w:t>
            </w:r>
            <w:proofErr w:type="spellEnd"/>
          </w:p>
        </w:tc>
        <w:tc>
          <w:tcPr>
            <w:tcW w:w="720" w:type="dxa"/>
          </w:tcPr>
          <w:p w:rsidR="00514791" w:rsidRDefault="009B1690" w:rsidP="00714795">
            <w:pPr>
              <w:pStyle w:val="TableParagraph"/>
              <w:spacing w:before="9"/>
              <w:ind w:left="55"/>
              <w:rPr>
                <w:rFonts w:ascii="Calibri"/>
                <w:sz w:val="20"/>
              </w:rPr>
            </w:pPr>
            <w:r>
              <w:rPr>
                <w:rFonts w:ascii="Calibri"/>
                <w:sz w:val="20"/>
              </w:rPr>
              <w:t>4504</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LC202C</w:t>
            </w:r>
          </w:p>
        </w:tc>
        <w:tc>
          <w:tcPr>
            <w:tcW w:w="3240" w:type="dxa"/>
            <w:gridSpan w:val="2"/>
          </w:tcPr>
          <w:p w:rsidR="00514791" w:rsidRDefault="00A65A48">
            <w:pPr>
              <w:pStyle w:val="TableParagraph"/>
              <w:spacing w:before="9"/>
              <w:ind w:left="124"/>
              <w:rPr>
                <w:rFonts w:ascii="Calibri"/>
                <w:sz w:val="20"/>
              </w:rPr>
            </w:pPr>
            <w:hyperlink r:id="rId78">
              <w:r w:rsidR="009B1690">
                <w:rPr>
                  <w:rFonts w:ascii="Calibri"/>
                  <w:sz w:val="20"/>
                </w:rPr>
                <w:t>kuderski@nicoletcollege.edu</w:t>
              </w:r>
            </w:hyperlink>
          </w:p>
        </w:tc>
        <w:tc>
          <w:tcPr>
            <w:tcW w:w="2700" w:type="dxa"/>
          </w:tcPr>
          <w:p w:rsidR="00514791" w:rsidRDefault="009B1690" w:rsidP="00714795">
            <w:pPr>
              <w:pStyle w:val="TableParagraph"/>
              <w:ind w:left="95"/>
              <w:rPr>
                <w:rFonts w:ascii="Calibri"/>
                <w:sz w:val="20"/>
              </w:rPr>
            </w:pPr>
            <w:r>
              <w:rPr>
                <w:rFonts w:ascii="Calibri"/>
                <w:sz w:val="20"/>
              </w:rPr>
              <w:t>Network Administrator</w:t>
            </w:r>
          </w:p>
        </w:tc>
      </w:tr>
      <w:tr w:rsidR="00514791" w:rsidTr="007A1633">
        <w:trPr>
          <w:gridBefore w:val="1"/>
          <w:gridAfter w:val="1"/>
          <w:wBefore w:w="6" w:type="dxa"/>
          <w:wAfter w:w="9" w:type="dxa"/>
          <w:trHeight w:hRule="exact" w:val="509"/>
        </w:trPr>
        <w:tc>
          <w:tcPr>
            <w:tcW w:w="1058" w:type="dxa"/>
          </w:tcPr>
          <w:p w:rsidR="00514791" w:rsidRDefault="009B1690" w:rsidP="005B0888">
            <w:pPr>
              <w:pStyle w:val="TableParagraph"/>
              <w:ind w:left="68"/>
              <w:rPr>
                <w:rFonts w:ascii="Calibri"/>
                <w:sz w:val="20"/>
              </w:rPr>
            </w:pPr>
            <w:r>
              <w:rPr>
                <w:rFonts w:ascii="Calibri"/>
                <w:sz w:val="20"/>
              </w:rPr>
              <w:t>Jeff</w:t>
            </w:r>
          </w:p>
        </w:tc>
        <w:tc>
          <w:tcPr>
            <w:tcW w:w="1350" w:type="dxa"/>
          </w:tcPr>
          <w:p w:rsidR="00514791" w:rsidRDefault="009B1690" w:rsidP="005B0888">
            <w:pPr>
              <w:pStyle w:val="TableParagraph"/>
              <w:spacing w:before="100" w:beforeAutospacing="1"/>
              <w:ind w:left="30"/>
              <w:rPr>
                <w:rFonts w:ascii="Calibri"/>
                <w:sz w:val="20"/>
              </w:rPr>
            </w:pPr>
            <w:r>
              <w:rPr>
                <w:rFonts w:ascii="Calibri"/>
                <w:sz w:val="20"/>
              </w:rPr>
              <w:t>Labs</w:t>
            </w:r>
          </w:p>
        </w:tc>
        <w:tc>
          <w:tcPr>
            <w:tcW w:w="720" w:type="dxa"/>
          </w:tcPr>
          <w:p w:rsidR="00514791" w:rsidRDefault="009B1690" w:rsidP="005B0888">
            <w:pPr>
              <w:pStyle w:val="TableParagraph"/>
              <w:ind w:left="55"/>
              <w:rPr>
                <w:rFonts w:ascii="Calibri"/>
                <w:sz w:val="20"/>
              </w:rPr>
            </w:pPr>
            <w:r>
              <w:rPr>
                <w:rFonts w:ascii="Calibri"/>
                <w:sz w:val="20"/>
              </w:rPr>
              <w:t>4406</w:t>
            </w:r>
          </w:p>
        </w:tc>
        <w:tc>
          <w:tcPr>
            <w:tcW w:w="1080" w:type="dxa"/>
            <w:gridSpan w:val="2"/>
          </w:tcPr>
          <w:p w:rsidR="00514791" w:rsidRDefault="009B1690" w:rsidP="005B0888">
            <w:pPr>
              <w:pStyle w:val="TableParagraph"/>
              <w:ind w:left="60"/>
              <w:rPr>
                <w:rFonts w:ascii="Calibri"/>
                <w:sz w:val="20"/>
              </w:rPr>
            </w:pPr>
            <w:r>
              <w:rPr>
                <w:rFonts w:ascii="Calibri"/>
                <w:sz w:val="20"/>
              </w:rPr>
              <w:t>TC212A</w:t>
            </w:r>
          </w:p>
        </w:tc>
        <w:tc>
          <w:tcPr>
            <w:tcW w:w="3240" w:type="dxa"/>
            <w:gridSpan w:val="2"/>
          </w:tcPr>
          <w:p w:rsidR="00514791" w:rsidRDefault="00A65A48" w:rsidP="005B0888">
            <w:pPr>
              <w:pStyle w:val="TableParagraph"/>
              <w:ind w:left="124"/>
              <w:rPr>
                <w:rFonts w:ascii="Calibri"/>
                <w:sz w:val="20"/>
              </w:rPr>
            </w:pPr>
            <w:hyperlink r:id="rId79">
              <w:r w:rsidR="009B1690">
                <w:rPr>
                  <w:rFonts w:ascii="Calibri"/>
                  <w:sz w:val="20"/>
                </w:rPr>
                <w:t>jlabs@nicoletcollege.edu</w:t>
              </w:r>
            </w:hyperlink>
          </w:p>
        </w:tc>
        <w:tc>
          <w:tcPr>
            <w:tcW w:w="2700" w:type="dxa"/>
          </w:tcPr>
          <w:p w:rsidR="00514791" w:rsidRDefault="009B1690" w:rsidP="005B0888">
            <w:pPr>
              <w:pStyle w:val="TableParagraph"/>
              <w:spacing w:line="256" w:lineRule="auto"/>
              <w:ind w:left="95" w:right="53"/>
              <w:rPr>
                <w:rFonts w:ascii="Calibri"/>
                <w:sz w:val="20"/>
              </w:rPr>
            </w:pPr>
            <w:r>
              <w:rPr>
                <w:rFonts w:ascii="Calibri"/>
                <w:sz w:val="20"/>
              </w:rPr>
              <w:t xml:space="preserve">Dean </w:t>
            </w:r>
            <w:r w:rsidR="005B0888">
              <w:rPr>
                <w:rFonts w:ascii="Calibri"/>
                <w:w w:val="95"/>
                <w:sz w:val="20"/>
              </w:rPr>
              <w:t xml:space="preserve">Trade </w:t>
            </w:r>
            <w:r>
              <w:rPr>
                <w:rFonts w:ascii="Calibri"/>
                <w:w w:val="95"/>
                <w:sz w:val="20"/>
              </w:rPr>
              <w:t>&amp;</w:t>
            </w:r>
            <w:r w:rsidR="005B0888">
              <w:rPr>
                <w:rFonts w:ascii="Calibri"/>
                <w:w w:val="95"/>
                <w:sz w:val="20"/>
              </w:rPr>
              <w:t xml:space="preserve"> </w:t>
            </w:r>
            <w:r>
              <w:rPr>
                <w:rFonts w:ascii="Calibri"/>
                <w:w w:val="95"/>
                <w:sz w:val="20"/>
              </w:rPr>
              <w:t>Industry/Apprenticesh</w:t>
            </w:r>
            <w:r w:rsidR="005B0888">
              <w:rPr>
                <w:rFonts w:ascii="Calibri"/>
                <w:w w:val="95"/>
                <w:sz w:val="20"/>
              </w:rPr>
              <w:t>ip</w:t>
            </w:r>
          </w:p>
        </w:tc>
      </w:tr>
      <w:tr w:rsidR="00514791" w:rsidTr="007A1633">
        <w:trPr>
          <w:gridBefore w:val="1"/>
          <w:gridAfter w:val="1"/>
          <w:wBefore w:w="6" w:type="dxa"/>
          <w:wAfter w:w="9" w:type="dxa"/>
          <w:trHeight w:hRule="exact" w:val="365"/>
        </w:trPr>
        <w:tc>
          <w:tcPr>
            <w:tcW w:w="1058" w:type="dxa"/>
          </w:tcPr>
          <w:p w:rsidR="00514791" w:rsidRDefault="009B1690" w:rsidP="00714795">
            <w:pPr>
              <w:pStyle w:val="TableParagraph"/>
              <w:spacing w:before="9"/>
              <w:ind w:left="68"/>
              <w:rPr>
                <w:rFonts w:ascii="Calibri"/>
                <w:sz w:val="20"/>
              </w:rPr>
            </w:pPr>
            <w:r>
              <w:rPr>
                <w:rFonts w:ascii="Calibri"/>
                <w:sz w:val="20"/>
              </w:rPr>
              <w:t>Jennifer</w:t>
            </w:r>
          </w:p>
        </w:tc>
        <w:tc>
          <w:tcPr>
            <w:tcW w:w="1350" w:type="dxa"/>
          </w:tcPr>
          <w:p w:rsidR="00514791" w:rsidRDefault="009B1690">
            <w:pPr>
              <w:pStyle w:val="TableParagraph"/>
              <w:ind w:left="30"/>
              <w:rPr>
                <w:rFonts w:ascii="Calibri"/>
                <w:sz w:val="20"/>
              </w:rPr>
            </w:pPr>
            <w:r>
              <w:rPr>
                <w:rFonts w:ascii="Calibri"/>
                <w:sz w:val="20"/>
              </w:rPr>
              <w:t>Labs</w:t>
            </w:r>
          </w:p>
        </w:tc>
        <w:tc>
          <w:tcPr>
            <w:tcW w:w="720" w:type="dxa"/>
          </w:tcPr>
          <w:p w:rsidR="00514791" w:rsidRDefault="009B1690" w:rsidP="00714795">
            <w:pPr>
              <w:pStyle w:val="TableParagraph"/>
              <w:spacing w:before="9"/>
              <w:ind w:left="55"/>
              <w:rPr>
                <w:rFonts w:ascii="Calibri"/>
                <w:sz w:val="20"/>
              </w:rPr>
            </w:pPr>
            <w:r>
              <w:rPr>
                <w:rFonts w:ascii="Calibri"/>
                <w:sz w:val="20"/>
              </w:rPr>
              <w:t>4469</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WC310-10</w:t>
            </w:r>
          </w:p>
        </w:tc>
        <w:tc>
          <w:tcPr>
            <w:tcW w:w="3240" w:type="dxa"/>
            <w:gridSpan w:val="2"/>
          </w:tcPr>
          <w:p w:rsidR="00514791" w:rsidRDefault="00A65A48">
            <w:pPr>
              <w:pStyle w:val="TableParagraph"/>
              <w:spacing w:before="9"/>
              <w:ind w:left="124"/>
              <w:rPr>
                <w:rFonts w:ascii="Calibri"/>
                <w:sz w:val="20"/>
              </w:rPr>
            </w:pPr>
            <w:hyperlink r:id="rId80">
              <w:r w:rsidR="009B1690">
                <w:rPr>
                  <w:rFonts w:ascii="Calibri"/>
                  <w:sz w:val="20"/>
                </w:rPr>
                <w:t>j_labs@nicoletcollege.edu</w:t>
              </w:r>
            </w:hyperlink>
          </w:p>
        </w:tc>
        <w:tc>
          <w:tcPr>
            <w:tcW w:w="2700" w:type="dxa"/>
          </w:tcPr>
          <w:p w:rsidR="00514791" w:rsidRDefault="009B1690" w:rsidP="00714795">
            <w:pPr>
              <w:pStyle w:val="TableParagraph"/>
              <w:spacing w:line="244" w:lineRule="exact"/>
              <w:ind w:left="95"/>
              <w:rPr>
                <w:rFonts w:ascii="Calibri"/>
                <w:sz w:val="20"/>
              </w:rPr>
            </w:pPr>
            <w:r>
              <w:rPr>
                <w:rFonts w:ascii="Calibri"/>
                <w:sz w:val="20"/>
              </w:rPr>
              <w:t>Nursing Instructor</w:t>
            </w:r>
          </w:p>
        </w:tc>
      </w:tr>
      <w:tr w:rsidR="00514791" w:rsidTr="007A1633">
        <w:trPr>
          <w:gridBefore w:val="1"/>
          <w:gridAfter w:val="1"/>
          <w:wBefore w:w="6" w:type="dxa"/>
          <w:wAfter w:w="9" w:type="dxa"/>
          <w:trHeight w:hRule="exact" w:val="356"/>
        </w:trPr>
        <w:tc>
          <w:tcPr>
            <w:tcW w:w="1058" w:type="dxa"/>
          </w:tcPr>
          <w:p w:rsidR="00514791" w:rsidRDefault="009B1690" w:rsidP="00714795">
            <w:pPr>
              <w:pStyle w:val="TableParagraph"/>
              <w:spacing w:before="1"/>
              <w:ind w:left="68"/>
              <w:rPr>
                <w:rFonts w:ascii="Calibri"/>
                <w:sz w:val="20"/>
              </w:rPr>
            </w:pPr>
            <w:r>
              <w:rPr>
                <w:rFonts w:ascii="Calibri"/>
                <w:sz w:val="20"/>
              </w:rPr>
              <w:t>Lisa</w:t>
            </w:r>
          </w:p>
        </w:tc>
        <w:tc>
          <w:tcPr>
            <w:tcW w:w="1350" w:type="dxa"/>
          </w:tcPr>
          <w:p w:rsidR="00514791" w:rsidRDefault="009B1690">
            <w:pPr>
              <w:pStyle w:val="TableParagraph"/>
              <w:ind w:left="30"/>
              <w:rPr>
                <w:rFonts w:ascii="Calibri"/>
                <w:sz w:val="20"/>
              </w:rPr>
            </w:pPr>
            <w:r>
              <w:rPr>
                <w:rFonts w:ascii="Calibri"/>
                <w:sz w:val="20"/>
              </w:rPr>
              <w:t>Landphier</w:t>
            </w:r>
          </w:p>
        </w:tc>
        <w:tc>
          <w:tcPr>
            <w:tcW w:w="720" w:type="dxa"/>
          </w:tcPr>
          <w:p w:rsidR="00514791" w:rsidRDefault="009B1690" w:rsidP="00714795">
            <w:pPr>
              <w:pStyle w:val="TableParagraph"/>
              <w:ind w:left="55"/>
              <w:rPr>
                <w:rFonts w:ascii="Calibri"/>
                <w:sz w:val="20"/>
              </w:rPr>
            </w:pPr>
            <w:r>
              <w:rPr>
                <w:rFonts w:ascii="Calibri"/>
                <w:sz w:val="20"/>
              </w:rPr>
              <w:t>4450</w:t>
            </w:r>
          </w:p>
        </w:tc>
        <w:tc>
          <w:tcPr>
            <w:tcW w:w="1080" w:type="dxa"/>
            <w:gridSpan w:val="2"/>
          </w:tcPr>
          <w:p w:rsidR="00514791" w:rsidRDefault="009B1690" w:rsidP="00714795">
            <w:pPr>
              <w:pStyle w:val="TableParagraph"/>
              <w:ind w:left="60"/>
              <w:rPr>
                <w:rFonts w:ascii="Calibri"/>
                <w:sz w:val="20"/>
              </w:rPr>
            </w:pPr>
            <w:r>
              <w:rPr>
                <w:rFonts w:ascii="Calibri"/>
                <w:sz w:val="20"/>
              </w:rPr>
              <w:t>NC120</w:t>
            </w:r>
          </w:p>
        </w:tc>
        <w:tc>
          <w:tcPr>
            <w:tcW w:w="3240" w:type="dxa"/>
            <w:gridSpan w:val="2"/>
          </w:tcPr>
          <w:p w:rsidR="00514791" w:rsidRDefault="00A65A48">
            <w:pPr>
              <w:pStyle w:val="TableParagraph"/>
              <w:ind w:left="124"/>
              <w:rPr>
                <w:rFonts w:ascii="Calibri"/>
                <w:sz w:val="20"/>
              </w:rPr>
            </w:pPr>
            <w:hyperlink r:id="rId81">
              <w:r w:rsidR="009B1690">
                <w:rPr>
                  <w:rFonts w:ascii="Calibri"/>
                  <w:sz w:val="20"/>
                </w:rPr>
                <w:t>llandphi@nicoletcollege.edu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HR Benefits &amp; Compensation</w:t>
            </w:r>
          </w:p>
          <w:p w:rsidR="00514791" w:rsidRDefault="00514791" w:rsidP="00714795">
            <w:pPr>
              <w:pStyle w:val="TableParagraph"/>
              <w:spacing w:before="17"/>
              <w:ind w:left="95"/>
              <w:rPr>
                <w:rFonts w:ascii="Calibri"/>
                <w:sz w:val="20"/>
              </w:rPr>
            </w:pPr>
          </w:p>
        </w:tc>
      </w:tr>
      <w:tr w:rsidR="00514791" w:rsidTr="007A1633">
        <w:trPr>
          <w:gridBefore w:val="1"/>
          <w:gridAfter w:val="1"/>
          <w:wBefore w:w="6" w:type="dxa"/>
          <w:wAfter w:w="9" w:type="dxa"/>
          <w:trHeight w:hRule="exact" w:val="545"/>
        </w:trPr>
        <w:tc>
          <w:tcPr>
            <w:tcW w:w="1058" w:type="dxa"/>
          </w:tcPr>
          <w:p w:rsidR="00514791" w:rsidRDefault="009B1690" w:rsidP="00714795">
            <w:pPr>
              <w:pStyle w:val="TableParagraph"/>
              <w:ind w:left="68"/>
              <w:rPr>
                <w:rFonts w:ascii="Calibri"/>
                <w:sz w:val="20"/>
              </w:rPr>
            </w:pPr>
            <w:r>
              <w:rPr>
                <w:rFonts w:ascii="Calibri"/>
                <w:sz w:val="20"/>
              </w:rPr>
              <w:t>Chad</w:t>
            </w:r>
          </w:p>
        </w:tc>
        <w:tc>
          <w:tcPr>
            <w:tcW w:w="1350" w:type="dxa"/>
          </w:tcPr>
          <w:p w:rsidR="00514791" w:rsidRDefault="009B1690">
            <w:pPr>
              <w:pStyle w:val="TableParagraph"/>
              <w:ind w:left="30"/>
              <w:rPr>
                <w:rFonts w:ascii="Calibri"/>
                <w:sz w:val="20"/>
              </w:rPr>
            </w:pPr>
            <w:r>
              <w:rPr>
                <w:rFonts w:ascii="Calibri"/>
                <w:sz w:val="20"/>
              </w:rPr>
              <w:t>Lashua</w:t>
            </w:r>
          </w:p>
        </w:tc>
        <w:tc>
          <w:tcPr>
            <w:tcW w:w="720" w:type="dxa"/>
          </w:tcPr>
          <w:p w:rsidR="00514791" w:rsidRDefault="009B1690" w:rsidP="00714795">
            <w:pPr>
              <w:pStyle w:val="TableParagraph"/>
              <w:ind w:left="55"/>
              <w:rPr>
                <w:rFonts w:ascii="Calibri"/>
                <w:sz w:val="20"/>
              </w:rPr>
            </w:pPr>
            <w:r>
              <w:rPr>
                <w:rFonts w:ascii="Calibri"/>
                <w:sz w:val="20"/>
              </w:rPr>
              <w:t>4417</w:t>
            </w:r>
          </w:p>
        </w:tc>
        <w:tc>
          <w:tcPr>
            <w:tcW w:w="1080" w:type="dxa"/>
            <w:gridSpan w:val="2"/>
          </w:tcPr>
          <w:p w:rsidR="00514791" w:rsidRDefault="009B1690" w:rsidP="00714795">
            <w:pPr>
              <w:pStyle w:val="TableParagraph"/>
              <w:ind w:left="60"/>
              <w:rPr>
                <w:rFonts w:ascii="Calibri"/>
                <w:sz w:val="20"/>
              </w:rPr>
            </w:pPr>
            <w:r>
              <w:rPr>
                <w:rFonts w:ascii="Calibri"/>
                <w:sz w:val="20"/>
              </w:rPr>
              <w:t>RC224</w:t>
            </w:r>
          </w:p>
        </w:tc>
        <w:tc>
          <w:tcPr>
            <w:tcW w:w="3240" w:type="dxa"/>
            <w:gridSpan w:val="2"/>
          </w:tcPr>
          <w:p w:rsidR="00514791" w:rsidRDefault="00A65A48">
            <w:pPr>
              <w:pStyle w:val="TableParagraph"/>
              <w:ind w:left="124"/>
              <w:rPr>
                <w:rFonts w:ascii="Calibri"/>
                <w:sz w:val="20"/>
              </w:rPr>
            </w:pPr>
            <w:hyperlink r:id="rId82">
              <w:r w:rsidR="009B1690">
                <w:rPr>
                  <w:rFonts w:ascii="Calibri"/>
                  <w:sz w:val="20"/>
                </w:rPr>
                <w:t>clashua@nicoletcollege.edu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Procurement/Enterprise Serv</w:t>
            </w:r>
            <w:r w:rsidR="0082786B">
              <w:rPr>
                <w:rFonts w:ascii="Calibri"/>
                <w:sz w:val="20"/>
              </w:rPr>
              <w:t>ice</w:t>
            </w:r>
          </w:p>
          <w:p w:rsidR="00514791" w:rsidRDefault="0082786B" w:rsidP="00714795">
            <w:pPr>
              <w:pStyle w:val="TableParagraph"/>
              <w:spacing w:before="17"/>
              <w:ind w:left="95"/>
              <w:rPr>
                <w:rFonts w:ascii="Calibri"/>
                <w:sz w:val="20"/>
              </w:rPr>
            </w:pPr>
            <w:r>
              <w:rPr>
                <w:rFonts w:ascii="Calibri"/>
                <w:sz w:val="20"/>
              </w:rPr>
              <w:t>Manager</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spacing w:before="9"/>
              <w:ind w:left="68"/>
              <w:rPr>
                <w:rFonts w:ascii="Calibri"/>
                <w:sz w:val="20"/>
              </w:rPr>
            </w:pPr>
            <w:r>
              <w:rPr>
                <w:rFonts w:ascii="Calibri"/>
                <w:sz w:val="20"/>
              </w:rPr>
              <w:t>Joyce</w:t>
            </w:r>
          </w:p>
        </w:tc>
        <w:tc>
          <w:tcPr>
            <w:tcW w:w="1350" w:type="dxa"/>
          </w:tcPr>
          <w:p w:rsidR="00514791" w:rsidRDefault="009B1690">
            <w:pPr>
              <w:pStyle w:val="TableParagraph"/>
              <w:spacing w:line="244" w:lineRule="exact"/>
              <w:ind w:left="30"/>
              <w:rPr>
                <w:rFonts w:ascii="Calibri"/>
                <w:sz w:val="20"/>
              </w:rPr>
            </w:pPr>
            <w:r>
              <w:rPr>
                <w:rFonts w:ascii="Calibri"/>
                <w:sz w:val="20"/>
              </w:rPr>
              <w:t>Leavitt</w:t>
            </w:r>
          </w:p>
        </w:tc>
        <w:tc>
          <w:tcPr>
            <w:tcW w:w="720" w:type="dxa"/>
          </w:tcPr>
          <w:p w:rsidR="00514791" w:rsidRDefault="009B1690" w:rsidP="00714795">
            <w:pPr>
              <w:pStyle w:val="TableParagraph"/>
              <w:spacing w:before="9"/>
              <w:ind w:left="55"/>
              <w:rPr>
                <w:rFonts w:ascii="Calibri"/>
                <w:sz w:val="20"/>
              </w:rPr>
            </w:pPr>
            <w:r>
              <w:rPr>
                <w:rFonts w:ascii="Calibri"/>
                <w:sz w:val="20"/>
              </w:rPr>
              <w:t>4401</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LC202D</w:t>
            </w:r>
          </w:p>
        </w:tc>
        <w:tc>
          <w:tcPr>
            <w:tcW w:w="3240" w:type="dxa"/>
            <w:gridSpan w:val="2"/>
          </w:tcPr>
          <w:p w:rsidR="00514791" w:rsidRDefault="00A65A48">
            <w:pPr>
              <w:pStyle w:val="TableParagraph"/>
              <w:spacing w:before="9"/>
              <w:ind w:left="124"/>
              <w:rPr>
                <w:rFonts w:ascii="Calibri"/>
                <w:sz w:val="20"/>
              </w:rPr>
            </w:pPr>
            <w:hyperlink r:id="rId83">
              <w:r w:rsidR="009B1690">
                <w:rPr>
                  <w:rFonts w:ascii="Calibri"/>
                  <w:sz w:val="20"/>
                </w:rPr>
                <w:t>jleavitt@nicoletcollege.edu</w:t>
              </w:r>
            </w:hyperlink>
          </w:p>
        </w:tc>
        <w:tc>
          <w:tcPr>
            <w:tcW w:w="2700" w:type="dxa"/>
          </w:tcPr>
          <w:p w:rsidR="00514791" w:rsidRDefault="009B1690" w:rsidP="00714795">
            <w:pPr>
              <w:pStyle w:val="TableParagraph"/>
              <w:ind w:left="95"/>
              <w:rPr>
                <w:rFonts w:ascii="Calibri"/>
                <w:sz w:val="20"/>
              </w:rPr>
            </w:pPr>
            <w:r>
              <w:rPr>
                <w:rFonts w:ascii="Calibri"/>
                <w:sz w:val="20"/>
              </w:rPr>
              <w:t>Programmer/Analyst</w:t>
            </w:r>
          </w:p>
        </w:tc>
      </w:tr>
      <w:tr w:rsidR="00514791" w:rsidTr="007A1633">
        <w:trPr>
          <w:gridBefore w:val="1"/>
          <w:gridAfter w:val="1"/>
          <w:wBefore w:w="6" w:type="dxa"/>
          <w:wAfter w:w="9" w:type="dxa"/>
          <w:trHeight w:hRule="exact" w:val="398"/>
        </w:trPr>
        <w:tc>
          <w:tcPr>
            <w:tcW w:w="1058" w:type="dxa"/>
          </w:tcPr>
          <w:p w:rsidR="00514791" w:rsidRDefault="009B1690" w:rsidP="0082786B">
            <w:pPr>
              <w:pStyle w:val="TableParagraph"/>
              <w:ind w:left="68"/>
              <w:rPr>
                <w:rFonts w:ascii="Calibri"/>
                <w:sz w:val="20"/>
              </w:rPr>
            </w:pPr>
            <w:r>
              <w:rPr>
                <w:rFonts w:ascii="Calibri"/>
                <w:sz w:val="20"/>
              </w:rPr>
              <w:t>Casey</w:t>
            </w:r>
          </w:p>
        </w:tc>
        <w:tc>
          <w:tcPr>
            <w:tcW w:w="1350" w:type="dxa"/>
          </w:tcPr>
          <w:p w:rsidR="00514791" w:rsidRDefault="009B1690" w:rsidP="0082786B">
            <w:pPr>
              <w:pStyle w:val="TableParagraph"/>
              <w:ind w:left="30"/>
              <w:rPr>
                <w:rFonts w:ascii="Calibri"/>
                <w:sz w:val="20"/>
              </w:rPr>
            </w:pPr>
            <w:r>
              <w:rPr>
                <w:rFonts w:ascii="Calibri"/>
                <w:sz w:val="20"/>
              </w:rPr>
              <w:t>Lehmann</w:t>
            </w:r>
          </w:p>
        </w:tc>
        <w:tc>
          <w:tcPr>
            <w:tcW w:w="720" w:type="dxa"/>
          </w:tcPr>
          <w:p w:rsidR="00514791" w:rsidRDefault="009B1690" w:rsidP="0082786B">
            <w:pPr>
              <w:pStyle w:val="TableParagraph"/>
              <w:ind w:left="55"/>
              <w:rPr>
                <w:rFonts w:ascii="Calibri"/>
                <w:sz w:val="20"/>
              </w:rPr>
            </w:pPr>
            <w:r>
              <w:rPr>
                <w:rFonts w:ascii="Calibri"/>
                <w:sz w:val="20"/>
              </w:rPr>
              <w:t>4487</w:t>
            </w:r>
          </w:p>
        </w:tc>
        <w:tc>
          <w:tcPr>
            <w:tcW w:w="1080" w:type="dxa"/>
            <w:gridSpan w:val="2"/>
          </w:tcPr>
          <w:p w:rsidR="00514791" w:rsidRDefault="009B1690" w:rsidP="0082786B">
            <w:pPr>
              <w:pStyle w:val="TableParagraph"/>
              <w:ind w:left="60"/>
              <w:rPr>
                <w:rFonts w:ascii="Calibri"/>
                <w:sz w:val="20"/>
              </w:rPr>
            </w:pPr>
            <w:r>
              <w:rPr>
                <w:rFonts w:ascii="Calibri"/>
                <w:sz w:val="20"/>
              </w:rPr>
              <w:t>RC217</w:t>
            </w:r>
          </w:p>
        </w:tc>
        <w:tc>
          <w:tcPr>
            <w:tcW w:w="3240" w:type="dxa"/>
            <w:gridSpan w:val="2"/>
          </w:tcPr>
          <w:p w:rsidR="00514791" w:rsidRDefault="00A65A48" w:rsidP="0082786B">
            <w:pPr>
              <w:pStyle w:val="TableParagraph"/>
              <w:ind w:left="124"/>
              <w:rPr>
                <w:rFonts w:ascii="Calibri"/>
                <w:sz w:val="20"/>
              </w:rPr>
            </w:pPr>
            <w:hyperlink r:id="rId84">
              <w:r w:rsidR="009B1690">
                <w:rPr>
                  <w:rFonts w:ascii="Calibri"/>
                  <w:sz w:val="20"/>
                </w:rPr>
                <w:t>clehmann@nicoletcollege.edu</w:t>
              </w:r>
            </w:hyperlink>
          </w:p>
        </w:tc>
        <w:tc>
          <w:tcPr>
            <w:tcW w:w="2700" w:type="dxa"/>
          </w:tcPr>
          <w:p w:rsidR="00514791" w:rsidRDefault="009B1690" w:rsidP="0082786B">
            <w:pPr>
              <w:pStyle w:val="TableParagraph"/>
              <w:ind w:left="95"/>
              <w:rPr>
                <w:rFonts w:ascii="Calibri"/>
                <w:sz w:val="20"/>
              </w:rPr>
            </w:pPr>
            <w:r>
              <w:rPr>
                <w:rFonts w:ascii="Calibri"/>
                <w:sz w:val="20"/>
              </w:rPr>
              <w:t>Financial Aid Tech Assistant</w:t>
            </w:r>
          </w:p>
        </w:tc>
      </w:tr>
      <w:tr w:rsidR="00514791" w:rsidTr="007A1633">
        <w:trPr>
          <w:gridBefore w:val="1"/>
          <w:gridAfter w:val="1"/>
          <w:wBefore w:w="6" w:type="dxa"/>
          <w:wAfter w:w="9" w:type="dxa"/>
          <w:trHeight w:hRule="exact" w:val="365"/>
        </w:trPr>
        <w:tc>
          <w:tcPr>
            <w:tcW w:w="1058" w:type="dxa"/>
          </w:tcPr>
          <w:p w:rsidR="00514791" w:rsidRDefault="009B1690" w:rsidP="00714795">
            <w:pPr>
              <w:pStyle w:val="TableParagraph"/>
              <w:spacing w:before="9"/>
              <w:ind w:left="68"/>
              <w:rPr>
                <w:rFonts w:ascii="Calibri"/>
                <w:sz w:val="20"/>
              </w:rPr>
            </w:pPr>
            <w:r>
              <w:rPr>
                <w:rFonts w:ascii="Calibri"/>
                <w:sz w:val="20"/>
              </w:rPr>
              <w:t>Travis</w:t>
            </w:r>
          </w:p>
        </w:tc>
        <w:tc>
          <w:tcPr>
            <w:tcW w:w="1350" w:type="dxa"/>
          </w:tcPr>
          <w:p w:rsidR="00514791" w:rsidRDefault="009B1690">
            <w:pPr>
              <w:pStyle w:val="TableParagraph"/>
              <w:spacing w:line="244" w:lineRule="exact"/>
              <w:ind w:left="30"/>
              <w:rPr>
                <w:rFonts w:ascii="Calibri"/>
                <w:sz w:val="20"/>
              </w:rPr>
            </w:pPr>
            <w:r>
              <w:rPr>
                <w:rFonts w:ascii="Calibri"/>
                <w:sz w:val="20"/>
              </w:rPr>
              <w:t>Ling</w:t>
            </w:r>
          </w:p>
        </w:tc>
        <w:tc>
          <w:tcPr>
            <w:tcW w:w="720" w:type="dxa"/>
          </w:tcPr>
          <w:p w:rsidR="00514791" w:rsidRDefault="009B1690" w:rsidP="00714795">
            <w:pPr>
              <w:pStyle w:val="TableParagraph"/>
              <w:spacing w:before="9"/>
              <w:ind w:left="55"/>
              <w:rPr>
                <w:rFonts w:ascii="Calibri"/>
                <w:sz w:val="20"/>
              </w:rPr>
            </w:pPr>
            <w:r>
              <w:rPr>
                <w:rFonts w:ascii="Calibri"/>
                <w:sz w:val="20"/>
              </w:rPr>
              <w:t>4605</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RC300-27</w:t>
            </w:r>
          </w:p>
        </w:tc>
        <w:tc>
          <w:tcPr>
            <w:tcW w:w="3240" w:type="dxa"/>
            <w:gridSpan w:val="2"/>
          </w:tcPr>
          <w:p w:rsidR="00514791" w:rsidRDefault="00A65A48">
            <w:pPr>
              <w:pStyle w:val="TableParagraph"/>
              <w:spacing w:before="9"/>
              <w:ind w:left="124"/>
              <w:rPr>
                <w:rFonts w:ascii="Calibri"/>
                <w:sz w:val="20"/>
              </w:rPr>
            </w:pPr>
            <w:hyperlink r:id="rId85">
              <w:r w:rsidR="009B1690">
                <w:rPr>
                  <w:rFonts w:ascii="Calibri"/>
                  <w:sz w:val="20"/>
                </w:rPr>
                <w:t>tling@nicoletcollege.edu</w:t>
              </w:r>
            </w:hyperlink>
          </w:p>
        </w:tc>
        <w:tc>
          <w:tcPr>
            <w:tcW w:w="2700" w:type="dxa"/>
          </w:tcPr>
          <w:p w:rsidR="00514791" w:rsidRDefault="009B1690" w:rsidP="00714795">
            <w:pPr>
              <w:pStyle w:val="TableParagraph"/>
              <w:spacing w:line="244" w:lineRule="exact"/>
              <w:ind w:left="95"/>
              <w:rPr>
                <w:rFonts w:ascii="Calibri"/>
                <w:sz w:val="20"/>
              </w:rPr>
            </w:pPr>
            <w:r>
              <w:rPr>
                <w:rFonts w:ascii="Calibri"/>
                <w:sz w:val="20"/>
              </w:rPr>
              <w:t>Physiology Instructor</w:t>
            </w:r>
          </w:p>
        </w:tc>
      </w:tr>
      <w:tr w:rsidR="00514791" w:rsidTr="007A1633">
        <w:trPr>
          <w:gridBefore w:val="1"/>
          <w:gridAfter w:val="1"/>
          <w:wBefore w:w="6" w:type="dxa"/>
          <w:wAfter w:w="9" w:type="dxa"/>
          <w:trHeight w:hRule="exact" w:val="290"/>
        </w:trPr>
        <w:tc>
          <w:tcPr>
            <w:tcW w:w="1058" w:type="dxa"/>
          </w:tcPr>
          <w:p w:rsidR="00514791" w:rsidRDefault="009B1690" w:rsidP="00714795">
            <w:pPr>
              <w:pStyle w:val="TableParagraph"/>
              <w:spacing w:before="9"/>
              <w:ind w:left="68"/>
              <w:rPr>
                <w:rFonts w:ascii="Calibri"/>
                <w:sz w:val="20"/>
              </w:rPr>
            </w:pPr>
            <w:proofErr w:type="spellStart"/>
            <w:r>
              <w:rPr>
                <w:rFonts w:ascii="Calibri"/>
                <w:sz w:val="20"/>
              </w:rPr>
              <w:t>Tekia</w:t>
            </w:r>
            <w:proofErr w:type="spellEnd"/>
          </w:p>
        </w:tc>
        <w:tc>
          <w:tcPr>
            <w:tcW w:w="1350" w:type="dxa"/>
          </w:tcPr>
          <w:p w:rsidR="00514791" w:rsidRDefault="009B1690">
            <w:pPr>
              <w:pStyle w:val="TableParagraph"/>
              <w:spacing w:line="244" w:lineRule="exact"/>
              <w:ind w:left="30"/>
              <w:rPr>
                <w:rFonts w:ascii="Calibri"/>
                <w:sz w:val="20"/>
              </w:rPr>
            </w:pPr>
            <w:r>
              <w:rPr>
                <w:rFonts w:ascii="Calibri"/>
                <w:sz w:val="20"/>
              </w:rPr>
              <w:t>Longstreet</w:t>
            </w:r>
          </w:p>
        </w:tc>
        <w:tc>
          <w:tcPr>
            <w:tcW w:w="720" w:type="dxa"/>
          </w:tcPr>
          <w:p w:rsidR="00514791" w:rsidRDefault="009B1690" w:rsidP="00714795">
            <w:pPr>
              <w:pStyle w:val="TableParagraph"/>
              <w:spacing w:before="9"/>
              <w:ind w:left="55"/>
              <w:rPr>
                <w:rFonts w:ascii="Calibri"/>
                <w:sz w:val="20"/>
              </w:rPr>
            </w:pPr>
            <w:r>
              <w:rPr>
                <w:rFonts w:ascii="Calibri"/>
                <w:sz w:val="20"/>
              </w:rPr>
              <w:t>4538</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WC300-7</w:t>
            </w:r>
          </w:p>
        </w:tc>
        <w:tc>
          <w:tcPr>
            <w:tcW w:w="3240" w:type="dxa"/>
            <w:gridSpan w:val="2"/>
          </w:tcPr>
          <w:p w:rsidR="00514791" w:rsidRDefault="00A65A48">
            <w:pPr>
              <w:pStyle w:val="TableParagraph"/>
              <w:spacing w:before="9"/>
              <w:ind w:left="124"/>
              <w:rPr>
                <w:rFonts w:ascii="Calibri"/>
                <w:sz w:val="20"/>
              </w:rPr>
            </w:pPr>
            <w:hyperlink r:id="rId86">
              <w:r w:rsidR="009B1690">
                <w:rPr>
                  <w:rFonts w:ascii="Calibri"/>
                  <w:sz w:val="20"/>
                </w:rPr>
                <w:t>tlongstreet@nicoletcollege.edu</w:t>
              </w:r>
            </w:hyperlink>
          </w:p>
        </w:tc>
        <w:tc>
          <w:tcPr>
            <w:tcW w:w="2700" w:type="dxa"/>
          </w:tcPr>
          <w:p w:rsidR="00514791" w:rsidRDefault="009B1690" w:rsidP="00714795">
            <w:pPr>
              <w:pStyle w:val="TableParagraph"/>
              <w:ind w:left="95"/>
              <w:rPr>
                <w:rFonts w:ascii="Calibri"/>
                <w:sz w:val="20"/>
              </w:rPr>
            </w:pPr>
            <w:r>
              <w:rPr>
                <w:rFonts w:ascii="Calibri"/>
                <w:sz w:val="20"/>
              </w:rPr>
              <w:t>AODA Instructor</w:t>
            </w:r>
          </w:p>
        </w:tc>
      </w:tr>
      <w:tr w:rsidR="00514791" w:rsidTr="007A1633">
        <w:trPr>
          <w:gridBefore w:val="1"/>
          <w:gridAfter w:val="1"/>
          <w:wBefore w:w="6" w:type="dxa"/>
          <w:wAfter w:w="9" w:type="dxa"/>
          <w:trHeight w:hRule="exact" w:val="365"/>
        </w:trPr>
        <w:tc>
          <w:tcPr>
            <w:tcW w:w="1058" w:type="dxa"/>
          </w:tcPr>
          <w:p w:rsidR="00514791" w:rsidRDefault="009B1690" w:rsidP="00714795">
            <w:pPr>
              <w:pStyle w:val="TableParagraph"/>
              <w:spacing w:before="9"/>
              <w:ind w:left="68"/>
              <w:rPr>
                <w:rFonts w:ascii="Calibri"/>
                <w:sz w:val="20"/>
              </w:rPr>
            </w:pPr>
            <w:r>
              <w:rPr>
                <w:rFonts w:ascii="Calibri"/>
                <w:sz w:val="20"/>
              </w:rPr>
              <w:t>Brandon</w:t>
            </w:r>
          </w:p>
        </w:tc>
        <w:tc>
          <w:tcPr>
            <w:tcW w:w="1350" w:type="dxa"/>
          </w:tcPr>
          <w:p w:rsidR="00514791" w:rsidRDefault="009B1690">
            <w:pPr>
              <w:pStyle w:val="TableParagraph"/>
              <w:spacing w:line="244" w:lineRule="exact"/>
              <w:ind w:left="30"/>
              <w:rPr>
                <w:rFonts w:ascii="Calibri"/>
                <w:sz w:val="20"/>
              </w:rPr>
            </w:pPr>
            <w:proofErr w:type="spellStart"/>
            <w:r>
              <w:rPr>
                <w:rFonts w:ascii="Calibri"/>
                <w:sz w:val="20"/>
              </w:rPr>
              <w:t>Luedtke</w:t>
            </w:r>
            <w:proofErr w:type="spellEnd"/>
          </w:p>
        </w:tc>
        <w:tc>
          <w:tcPr>
            <w:tcW w:w="720" w:type="dxa"/>
          </w:tcPr>
          <w:p w:rsidR="00514791" w:rsidRDefault="009B1690" w:rsidP="00714795">
            <w:pPr>
              <w:pStyle w:val="TableParagraph"/>
              <w:spacing w:before="9"/>
              <w:ind w:left="55"/>
              <w:rPr>
                <w:rFonts w:ascii="Calibri"/>
                <w:sz w:val="20"/>
              </w:rPr>
            </w:pPr>
            <w:r>
              <w:rPr>
                <w:rFonts w:ascii="Calibri"/>
                <w:sz w:val="20"/>
              </w:rPr>
              <w:t>4524</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RC300-15</w:t>
            </w:r>
          </w:p>
        </w:tc>
        <w:tc>
          <w:tcPr>
            <w:tcW w:w="3240" w:type="dxa"/>
            <w:gridSpan w:val="2"/>
          </w:tcPr>
          <w:p w:rsidR="00514791" w:rsidRDefault="00A65A48">
            <w:pPr>
              <w:pStyle w:val="TableParagraph"/>
              <w:spacing w:before="9"/>
              <w:ind w:left="124"/>
              <w:rPr>
                <w:rFonts w:ascii="Calibri"/>
                <w:sz w:val="20"/>
              </w:rPr>
            </w:pPr>
            <w:hyperlink r:id="rId87">
              <w:r w:rsidR="009B1690">
                <w:rPr>
                  <w:rFonts w:ascii="Calibri"/>
                  <w:sz w:val="20"/>
                </w:rPr>
                <w:t>bluedtke@nicoletcollege.edu</w:t>
              </w:r>
            </w:hyperlink>
          </w:p>
        </w:tc>
        <w:tc>
          <w:tcPr>
            <w:tcW w:w="2700" w:type="dxa"/>
          </w:tcPr>
          <w:p w:rsidR="00514791" w:rsidRDefault="009B1690" w:rsidP="00714795">
            <w:pPr>
              <w:pStyle w:val="TableParagraph"/>
              <w:ind w:left="95"/>
              <w:rPr>
                <w:rFonts w:ascii="Calibri"/>
                <w:sz w:val="20"/>
              </w:rPr>
            </w:pPr>
            <w:r>
              <w:rPr>
                <w:rFonts w:ascii="Calibri"/>
                <w:sz w:val="20"/>
              </w:rPr>
              <w:t>History Instructor</w:t>
            </w:r>
          </w:p>
        </w:tc>
      </w:tr>
      <w:tr w:rsidR="00514791" w:rsidTr="007A1633">
        <w:trPr>
          <w:gridBefore w:val="1"/>
          <w:gridAfter w:val="1"/>
          <w:wBefore w:w="6" w:type="dxa"/>
          <w:wAfter w:w="9" w:type="dxa"/>
          <w:trHeight w:hRule="exact" w:val="365"/>
        </w:trPr>
        <w:tc>
          <w:tcPr>
            <w:tcW w:w="1058" w:type="dxa"/>
          </w:tcPr>
          <w:p w:rsidR="00514791" w:rsidRDefault="009B1690" w:rsidP="00714795">
            <w:pPr>
              <w:pStyle w:val="TableParagraph"/>
              <w:spacing w:before="9"/>
              <w:ind w:left="68"/>
              <w:rPr>
                <w:rFonts w:ascii="Calibri"/>
                <w:sz w:val="20"/>
              </w:rPr>
            </w:pPr>
            <w:r>
              <w:rPr>
                <w:rFonts w:ascii="Calibri"/>
                <w:sz w:val="20"/>
              </w:rPr>
              <w:t>Daniel</w:t>
            </w:r>
          </w:p>
        </w:tc>
        <w:tc>
          <w:tcPr>
            <w:tcW w:w="1350" w:type="dxa"/>
          </w:tcPr>
          <w:p w:rsidR="00514791" w:rsidRDefault="009B1690">
            <w:pPr>
              <w:pStyle w:val="TableParagraph"/>
              <w:spacing w:line="244" w:lineRule="exact"/>
              <w:ind w:left="30"/>
              <w:rPr>
                <w:rFonts w:ascii="Calibri"/>
                <w:sz w:val="20"/>
              </w:rPr>
            </w:pPr>
            <w:proofErr w:type="spellStart"/>
            <w:r>
              <w:rPr>
                <w:rFonts w:ascii="Calibri"/>
                <w:sz w:val="20"/>
              </w:rPr>
              <w:t>Luzinski</w:t>
            </w:r>
            <w:proofErr w:type="spellEnd"/>
          </w:p>
        </w:tc>
        <w:tc>
          <w:tcPr>
            <w:tcW w:w="720" w:type="dxa"/>
          </w:tcPr>
          <w:p w:rsidR="00514791" w:rsidRDefault="009B1690" w:rsidP="00714795">
            <w:pPr>
              <w:pStyle w:val="TableParagraph"/>
              <w:spacing w:before="9"/>
              <w:ind w:left="55"/>
              <w:rPr>
                <w:rFonts w:ascii="Calibri"/>
                <w:sz w:val="20"/>
              </w:rPr>
            </w:pPr>
            <w:r>
              <w:rPr>
                <w:rFonts w:ascii="Calibri"/>
                <w:sz w:val="20"/>
              </w:rPr>
              <w:t>4583</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NC123</w:t>
            </w:r>
          </w:p>
        </w:tc>
        <w:tc>
          <w:tcPr>
            <w:tcW w:w="3240" w:type="dxa"/>
            <w:gridSpan w:val="2"/>
          </w:tcPr>
          <w:p w:rsidR="00514791" w:rsidRDefault="00A65A48">
            <w:pPr>
              <w:pStyle w:val="TableParagraph"/>
              <w:spacing w:before="9"/>
              <w:ind w:left="124"/>
              <w:rPr>
                <w:rFonts w:ascii="Calibri"/>
                <w:sz w:val="20"/>
              </w:rPr>
            </w:pPr>
            <w:hyperlink r:id="rId88">
              <w:r w:rsidR="009B1690">
                <w:rPr>
                  <w:rFonts w:ascii="Calibri"/>
                  <w:sz w:val="20"/>
                </w:rPr>
                <w:t>dluzinski@nicoletcollege.edu</w:t>
              </w:r>
            </w:hyperlink>
          </w:p>
        </w:tc>
        <w:tc>
          <w:tcPr>
            <w:tcW w:w="2700" w:type="dxa"/>
          </w:tcPr>
          <w:p w:rsidR="00514791" w:rsidRDefault="009B1690" w:rsidP="00714795">
            <w:pPr>
              <w:pStyle w:val="TableParagraph"/>
              <w:ind w:left="95"/>
              <w:rPr>
                <w:rFonts w:ascii="Calibri"/>
                <w:sz w:val="20"/>
              </w:rPr>
            </w:pPr>
            <w:r>
              <w:rPr>
                <w:rFonts w:ascii="Calibri"/>
                <w:sz w:val="20"/>
              </w:rPr>
              <w:t>LTE System Administrator</w:t>
            </w:r>
          </w:p>
        </w:tc>
      </w:tr>
      <w:tr w:rsidR="00514791" w:rsidTr="007A1633">
        <w:trPr>
          <w:gridBefore w:val="1"/>
          <w:gridAfter w:val="1"/>
          <w:wBefore w:w="6" w:type="dxa"/>
          <w:wAfter w:w="9" w:type="dxa"/>
          <w:trHeight w:hRule="exact" w:val="506"/>
        </w:trPr>
        <w:tc>
          <w:tcPr>
            <w:tcW w:w="1058" w:type="dxa"/>
          </w:tcPr>
          <w:p w:rsidR="00514791" w:rsidRDefault="009B1690" w:rsidP="00714795">
            <w:pPr>
              <w:pStyle w:val="TableParagraph"/>
              <w:ind w:left="68"/>
              <w:rPr>
                <w:rFonts w:ascii="Calibri"/>
                <w:sz w:val="20"/>
              </w:rPr>
            </w:pPr>
            <w:r>
              <w:rPr>
                <w:rFonts w:ascii="Calibri"/>
                <w:sz w:val="20"/>
              </w:rPr>
              <w:t>Tracey</w:t>
            </w:r>
          </w:p>
        </w:tc>
        <w:tc>
          <w:tcPr>
            <w:tcW w:w="1350" w:type="dxa"/>
          </w:tcPr>
          <w:p w:rsidR="00514791" w:rsidRDefault="009B1690">
            <w:pPr>
              <w:pStyle w:val="TableParagraph"/>
              <w:ind w:left="30"/>
              <w:rPr>
                <w:rFonts w:ascii="Calibri"/>
                <w:sz w:val="20"/>
              </w:rPr>
            </w:pPr>
            <w:proofErr w:type="spellStart"/>
            <w:r>
              <w:rPr>
                <w:rFonts w:ascii="Calibri"/>
                <w:sz w:val="20"/>
              </w:rPr>
              <w:t>MacQuarrie</w:t>
            </w:r>
            <w:proofErr w:type="spellEnd"/>
          </w:p>
        </w:tc>
        <w:tc>
          <w:tcPr>
            <w:tcW w:w="720" w:type="dxa"/>
          </w:tcPr>
          <w:p w:rsidR="00514791" w:rsidRDefault="009B1690" w:rsidP="00714795">
            <w:pPr>
              <w:pStyle w:val="TableParagraph"/>
              <w:ind w:left="55"/>
              <w:rPr>
                <w:rFonts w:ascii="Calibri"/>
                <w:sz w:val="20"/>
              </w:rPr>
            </w:pPr>
            <w:r>
              <w:rPr>
                <w:rFonts w:ascii="Calibri"/>
                <w:sz w:val="20"/>
              </w:rPr>
              <w:t>4933</w:t>
            </w:r>
          </w:p>
        </w:tc>
        <w:tc>
          <w:tcPr>
            <w:tcW w:w="1080" w:type="dxa"/>
            <w:gridSpan w:val="2"/>
          </w:tcPr>
          <w:p w:rsidR="00514791" w:rsidRDefault="009B1690" w:rsidP="00714795">
            <w:pPr>
              <w:pStyle w:val="TableParagraph"/>
              <w:ind w:left="60"/>
              <w:rPr>
                <w:rFonts w:ascii="Calibri"/>
                <w:sz w:val="20"/>
              </w:rPr>
            </w:pPr>
            <w:r>
              <w:rPr>
                <w:rFonts w:ascii="Calibri"/>
                <w:sz w:val="20"/>
              </w:rPr>
              <w:t>TC212-2</w:t>
            </w:r>
          </w:p>
        </w:tc>
        <w:tc>
          <w:tcPr>
            <w:tcW w:w="3240" w:type="dxa"/>
            <w:gridSpan w:val="2"/>
          </w:tcPr>
          <w:p w:rsidR="00514791" w:rsidRDefault="00A65A48">
            <w:pPr>
              <w:pStyle w:val="TableParagraph"/>
              <w:ind w:left="124"/>
              <w:rPr>
                <w:rFonts w:ascii="Calibri"/>
                <w:sz w:val="20"/>
              </w:rPr>
            </w:pPr>
            <w:hyperlink r:id="rId89">
              <w:r w:rsidR="009B1690">
                <w:rPr>
                  <w:rFonts w:ascii="Calibri"/>
                  <w:sz w:val="20"/>
                </w:rPr>
                <w:t>tmacquarrie@nicoletcollege.edu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Adm</w:t>
            </w:r>
            <w:r w:rsidR="00B91694">
              <w:rPr>
                <w:rFonts w:ascii="Calibri"/>
                <w:sz w:val="20"/>
              </w:rPr>
              <w:t>inistrative</w:t>
            </w:r>
            <w:r>
              <w:rPr>
                <w:rFonts w:ascii="Calibri"/>
                <w:sz w:val="20"/>
              </w:rPr>
              <w:t xml:space="preserve"> Prof/Office Tech</w:t>
            </w:r>
          </w:p>
          <w:p w:rsidR="00514791" w:rsidRDefault="009B1690" w:rsidP="00714795">
            <w:pPr>
              <w:pStyle w:val="TableParagraph"/>
              <w:spacing w:before="17"/>
              <w:ind w:left="95"/>
              <w:rPr>
                <w:rFonts w:ascii="Calibri"/>
                <w:sz w:val="20"/>
              </w:rPr>
            </w:pPr>
            <w:r>
              <w:rPr>
                <w:rFonts w:ascii="Calibri"/>
                <w:sz w:val="20"/>
              </w:rPr>
              <w:t>Instructo</w:t>
            </w:r>
            <w:r w:rsidR="00B91694">
              <w:rPr>
                <w:rFonts w:ascii="Calibri"/>
                <w:sz w:val="20"/>
              </w:rPr>
              <w:t>r</w:t>
            </w:r>
          </w:p>
        </w:tc>
      </w:tr>
      <w:tr w:rsidR="00514791" w:rsidTr="007A1633">
        <w:trPr>
          <w:gridBefore w:val="1"/>
          <w:gridAfter w:val="1"/>
          <w:wBefore w:w="6" w:type="dxa"/>
          <w:wAfter w:w="9" w:type="dxa"/>
          <w:trHeight w:hRule="exact" w:val="482"/>
        </w:trPr>
        <w:tc>
          <w:tcPr>
            <w:tcW w:w="1058" w:type="dxa"/>
          </w:tcPr>
          <w:p w:rsidR="00514791" w:rsidRDefault="009B1690" w:rsidP="00714795">
            <w:pPr>
              <w:pStyle w:val="TableParagraph"/>
              <w:ind w:left="68"/>
              <w:rPr>
                <w:rFonts w:ascii="Calibri"/>
                <w:sz w:val="20"/>
              </w:rPr>
            </w:pPr>
            <w:r>
              <w:rPr>
                <w:rFonts w:ascii="Calibri"/>
                <w:sz w:val="20"/>
              </w:rPr>
              <w:t>Ellen</w:t>
            </w:r>
          </w:p>
        </w:tc>
        <w:tc>
          <w:tcPr>
            <w:tcW w:w="1350" w:type="dxa"/>
          </w:tcPr>
          <w:p w:rsidR="00514791" w:rsidRDefault="009B1690">
            <w:pPr>
              <w:pStyle w:val="TableParagraph"/>
              <w:ind w:left="30"/>
              <w:rPr>
                <w:rFonts w:ascii="Calibri"/>
                <w:sz w:val="20"/>
              </w:rPr>
            </w:pPr>
            <w:proofErr w:type="spellStart"/>
            <w:r>
              <w:rPr>
                <w:rFonts w:ascii="Calibri"/>
                <w:sz w:val="20"/>
              </w:rPr>
              <w:t>Mathein</w:t>
            </w:r>
            <w:proofErr w:type="spellEnd"/>
          </w:p>
        </w:tc>
        <w:tc>
          <w:tcPr>
            <w:tcW w:w="720" w:type="dxa"/>
          </w:tcPr>
          <w:p w:rsidR="00514791" w:rsidRDefault="009B1690" w:rsidP="00714795">
            <w:pPr>
              <w:pStyle w:val="TableParagraph"/>
              <w:ind w:left="55"/>
              <w:rPr>
                <w:rFonts w:ascii="Calibri"/>
                <w:sz w:val="20"/>
              </w:rPr>
            </w:pPr>
            <w:r>
              <w:rPr>
                <w:rFonts w:ascii="Calibri"/>
                <w:sz w:val="20"/>
              </w:rPr>
              <w:t>4915</w:t>
            </w:r>
          </w:p>
        </w:tc>
        <w:tc>
          <w:tcPr>
            <w:tcW w:w="1080" w:type="dxa"/>
            <w:gridSpan w:val="2"/>
          </w:tcPr>
          <w:p w:rsidR="00514791" w:rsidRDefault="009B1690" w:rsidP="00714795">
            <w:pPr>
              <w:pStyle w:val="TableParagraph"/>
              <w:ind w:left="60"/>
              <w:rPr>
                <w:rFonts w:ascii="Calibri"/>
                <w:sz w:val="20"/>
              </w:rPr>
            </w:pPr>
            <w:r>
              <w:rPr>
                <w:rFonts w:ascii="Calibri"/>
                <w:sz w:val="20"/>
              </w:rPr>
              <w:t>TC212-4</w:t>
            </w:r>
          </w:p>
        </w:tc>
        <w:tc>
          <w:tcPr>
            <w:tcW w:w="3240" w:type="dxa"/>
            <w:gridSpan w:val="2"/>
          </w:tcPr>
          <w:p w:rsidR="00514791" w:rsidRDefault="00A65A48">
            <w:pPr>
              <w:pStyle w:val="TableParagraph"/>
              <w:ind w:left="124"/>
              <w:rPr>
                <w:rFonts w:ascii="Calibri"/>
                <w:sz w:val="20"/>
              </w:rPr>
            </w:pPr>
            <w:hyperlink r:id="rId90">
              <w:r w:rsidR="009B1690">
                <w:rPr>
                  <w:rFonts w:ascii="Calibri"/>
                  <w:sz w:val="20"/>
                </w:rPr>
                <w:t>emathein@nicoletcollege.edu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Business Management</w:t>
            </w:r>
          </w:p>
          <w:p w:rsidR="00514791" w:rsidRDefault="009B1690" w:rsidP="00714795">
            <w:pPr>
              <w:pStyle w:val="TableParagraph"/>
              <w:spacing w:before="17"/>
              <w:ind w:left="95"/>
              <w:rPr>
                <w:rFonts w:ascii="Calibri"/>
                <w:sz w:val="20"/>
              </w:rPr>
            </w:pPr>
            <w:r>
              <w:rPr>
                <w:rFonts w:ascii="Calibri"/>
                <w:sz w:val="20"/>
              </w:rPr>
              <w:t>Instructor</w:t>
            </w:r>
          </w:p>
        </w:tc>
      </w:tr>
      <w:tr w:rsidR="00514791" w:rsidTr="007A1633">
        <w:trPr>
          <w:gridBefore w:val="1"/>
          <w:gridAfter w:val="1"/>
          <w:wBefore w:w="6" w:type="dxa"/>
          <w:wAfter w:w="9" w:type="dxa"/>
          <w:trHeight w:hRule="exact" w:val="398"/>
        </w:trPr>
        <w:tc>
          <w:tcPr>
            <w:tcW w:w="1058" w:type="dxa"/>
          </w:tcPr>
          <w:p w:rsidR="00514791" w:rsidRDefault="009B1690" w:rsidP="00BF3173">
            <w:pPr>
              <w:pStyle w:val="TableParagraph"/>
              <w:ind w:left="68"/>
              <w:rPr>
                <w:rFonts w:ascii="Calibri"/>
                <w:sz w:val="20"/>
              </w:rPr>
            </w:pPr>
            <w:r>
              <w:rPr>
                <w:rFonts w:ascii="Calibri"/>
                <w:sz w:val="20"/>
              </w:rPr>
              <w:t>Kaye</w:t>
            </w:r>
          </w:p>
        </w:tc>
        <w:tc>
          <w:tcPr>
            <w:tcW w:w="1350" w:type="dxa"/>
          </w:tcPr>
          <w:p w:rsidR="00514791" w:rsidRDefault="009B1690" w:rsidP="00BF3173">
            <w:pPr>
              <w:pStyle w:val="TableParagraph"/>
              <w:ind w:left="30"/>
              <w:rPr>
                <w:rFonts w:ascii="Calibri"/>
                <w:sz w:val="20"/>
              </w:rPr>
            </w:pPr>
            <w:proofErr w:type="spellStart"/>
            <w:r>
              <w:rPr>
                <w:rFonts w:ascii="Calibri"/>
                <w:sz w:val="20"/>
              </w:rPr>
              <w:t>Mathwich</w:t>
            </w:r>
            <w:proofErr w:type="spellEnd"/>
          </w:p>
        </w:tc>
        <w:tc>
          <w:tcPr>
            <w:tcW w:w="720" w:type="dxa"/>
          </w:tcPr>
          <w:p w:rsidR="00514791" w:rsidRDefault="009B1690" w:rsidP="00BF3173">
            <w:pPr>
              <w:pStyle w:val="TableParagraph"/>
              <w:ind w:left="55"/>
              <w:rPr>
                <w:rFonts w:ascii="Calibri"/>
                <w:sz w:val="20"/>
              </w:rPr>
            </w:pPr>
            <w:r>
              <w:rPr>
                <w:rFonts w:ascii="Calibri"/>
                <w:sz w:val="20"/>
              </w:rPr>
              <w:t>4560</w:t>
            </w:r>
          </w:p>
        </w:tc>
        <w:tc>
          <w:tcPr>
            <w:tcW w:w="1080" w:type="dxa"/>
            <w:gridSpan w:val="2"/>
          </w:tcPr>
          <w:p w:rsidR="00514791" w:rsidRDefault="009B1690" w:rsidP="00BF3173">
            <w:pPr>
              <w:pStyle w:val="TableParagraph"/>
              <w:ind w:left="60"/>
              <w:rPr>
                <w:rFonts w:ascii="Calibri"/>
                <w:sz w:val="20"/>
              </w:rPr>
            </w:pPr>
            <w:r>
              <w:rPr>
                <w:rFonts w:ascii="Calibri"/>
                <w:sz w:val="20"/>
              </w:rPr>
              <w:t>RC234</w:t>
            </w:r>
          </w:p>
        </w:tc>
        <w:tc>
          <w:tcPr>
            <w:tcW w:w="3240" w:type="dxa"/>
            <w:gridSpan w:val="2"/>
          </w:tcPr>
          <w:p w:rsidR="00514791" w:rsidRDefault="00A65A48" w:rsidP="00BF3173">
            <w:pPr>
              <w:pStyle w:val="TableParagraph"/>
              <w:ind w:left="124"/>
              <w:rPr>
                <w:rFonts w:ascii="Calibri"/>
                <w:sz w:val="20"/>
              </w:rPr>
            </w:pPr>
            <w:hyperlink r:id="rId91">
              <w:r w:rsidR="009B1690">
                <w:rPr>
                  <w:rFonts w:ascii="Calibri"/>
                  <w:sz w:val="20"/>
                </w:rPr>
                <w:t>kmathwich@nicoletcollege.edu</w:t>
              </w:r>
            </w:hyperlink>
          </w:p>
        </w:tc>
        <w:tc>
          <w:tcPr>
            <w:tcW w:w="2700" w:type="dxa"/>
          </w:tcPr>
          <w:p w:rsidR="00514791" w:rsidRDefault="009B1690" w:rsidP="00BF3173">
            <w:pPr>
              <w:pStyle w:val="TableParagraph"/>
              <w:ind w:left="95"/>
              <w:rPr>
                <w:rFonts w:ascii="Calibri"/>
                <w:sz w:val="20"/>
              </w:rPr>
            </w:pPr>
            <w:r>
              <w:rPr>
                <w:rFonts w:ascii="Calibri"/>
                <w:sz w:val="20"/>
              </w:rPr>
              <w:t>Accommodations Specialist</w:t>
            </w:r>
          </w:p>
        </w:tc>
      </w:tr>
      <w:tr w:rsidR="00514791" w:rsidTr="007A1633">
        <w:trPr>
          <w:gridBefore w:val="1"/>
          <w:gridAfter w:val="1"/>
          <w:wBefore w:w="6" w:type="dxa"/>
          <w:wAfter w:w="9" w:type="dxa"/>
          <w:trHeight w:hRule="exact" w:val="320"/>
        </w:trPr>
        <w:tc>
          <w:tcPr>
            <w:tcW w:w="1058" w:type="dxa"/>
          </w:tcPr>
          <w:p w:rsidR="00514791" w:rsidRDefault="009B1690" w:rsidP="00714795">
            <w:pPr>
              <w:pStyle w:val="TableParagraph"/>
              <w:spacing w:before="9"/>
              <w:ind w:left="68"/>
              <w:rPr>
                <w:rFonts w:ascii="Calibri"/>
                <w:sz w:val="20"/>
              </w:rPr>
            </w:pPr>
            <w:r>
              <w:rPr>
                <w:rFonts w:ascii="Calibri"/>
                <w:sz w:val="20"/>
              </w:rPr>
              <w:t>Vicki</w:t>
            </w:r>
          </w:p>
        </w:tc>
        <w:tc>
          <w:tcPr>
            <w:tcW w:w="1350" w:type="dxa"/>
          </w:tcPr>
          <w:p w:rsidR="00514791" w:rsidRDefault="009B1690">
            <w:pPr>
              <w:pStyle w:val="TableParagraph"/>
              <w:spacing w:line="244" w:lineRule="exact"/>
              <w:ind w:left="30"/>
              <w:rPr>
                <w:rFonts w:ascii="Calibri"/>
                <w:sz w:val="20"/>
              </w:rPr>
            </w:pPr>
            <w:r>
              <w:rPr>
                <w:rFonts w:ascii="Calibri"/>
                <w:sz w:val="20"/>
              </w:rPr>
              <w:t>Mendham</w:t>
            </w:r>
          </w:p>
        </w:tc>
        <w:tc>
          <w:tcPr>
            <w:tcW w:w="720" w:type="dxa"/>
          </w:tcPr>
          <w:p w:rsidR="00514791" w:rsidRDefault="009B1690" w:rsidP="00714795">
            <w:pPr>
              <w:pStyle w:val="TableParagraph"/>
              <w:spacing w:before="9"/>
              <w:ind w:left="55"/>
              <w:rPr>
                <w:rFonts w:ascii="Calibri"/>
                <w:sz w:val="20"/>
              </w:rPr>
            </w:pPr>
            <w:r>
              <w:rPr>
                <w:rFonts w:ascii="Calibri"/>
                <w:sz w:val="20"/>
              </w:rPr>
              <w:t>4452</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NC203A</w:t>
            </w:r>
          </w:p>
        </w:tc>
        <w:tc>
          <w:tcPr>
            <w:tcW w:w="3240" w:type="dxa"/>
            <w:gridSpan w:val="2"/>
          </w:tcPr>
          <w:p w:rsidR="00514791" w:rsidRDefault="00A65A48">
            <w:pPr>
              <w:pStyle w:val="TableParagraph"/>
              <w:spacing w:before="9"/>
              <w:ind w:left="124"/>
              <w:rPr>
                <w:rFonts w:ascii="Calibri"/>
                <w:sz w:val="20"/>
              </w:rPr>
            </w:pPr>
            <w:hyperlink r:id="rId92">
              <w:r w:rsidR="009B1690">
                <w:rPr>
                  <w:rFonts w:ascii="Calibri"/>
                  <w:sz w:val="20"/>
                </w:rPr>
                <w:t>vmendham@nicoletcollege.edu</w:t>
              </w:r>
            </w:hyperlink>
          </w:p>
        </w:tc>
        <w:tc>
          <w:tcPr>
            <w:tcW w:w="2700" w:type="dxa"/>
          </w:tcPr>
          <w:p w:rsidR="00514791" w:rsidRDefault="009B1690" w:rsidP="00714795">
            <w:pPr>
              <w:pStyle w:val="TableParagraph"/>
              <w:ind w:left="95"/>
              <w:rPr>
                <w:rFonts w:ascii="Calibri"/>
                <w:sz w:val="20"/>
              </w:rPr>
            </w:pPr>
            <w:r>
              <w:rPr>
                <w:rFonts w:ascii="Calibri"/>
                <w:sz w:val="20"/>
              </w:rPr>
              <w:t>Culinary Arts Instructor</w:t>
            </w:r>
          </w:p>
        </w:tc>
      </w:tr>
      <w:tr w:rsidR="00514791" w:rsidTr="007A1633">
        <w:trPr>
          <w:gridBefore w:val="1"/>
          <w:gridAfter w:val="1"/>
          <w:wBefore w:w="6" w:type="dxa"/>
          <w:wAfter w:w="9" w:type="dxa"/>
          <w:trHeight w:hRule="exact" w:val="529"/>
        </w:trPr>
        <w:tc>
          <w:tcPr>
            <w:tcW w:w="1058" w:type="dxa"/>
          </w:tcPr>
          <w:p w:rsidR="00514791" w:rsidRDefault="009B1690" w:rsidP="00714795">
            <w:pPr>
              <w:pStyle w:val="TableParagraph"/>
              <w:ind w:left="68"/>
              <w:rPr>
                <w:rFonts w:ascii="Calibri"/>
                <w:sz w:val="20"/>
              </w:rPr>
            </w:pPr>
            <w:r>
              <w:rPr>
                <w:rFonts w:ascii="Calibri"/>
                <w:sz w:val="20"/>
              </w:rPr>
              <w:t>Penny</w:t>
            </w:r>
          </w:p>
        </w:tc>
        <w:tc>
          <w:tcPr>
            <w:tcW w:w="1350" w:type="dxa"/>
          </w:tcPr>
          <w:p w:rsidR="00514791" w:rsidRDefault="009B1690">
            <w:pPr>
              <w:pStyle w:val="TableParagraph"/>
              <w:spacing w:line="221" w:lineRule="exact"/>
              <w:ind w:left="30"/>
              <w:rPr>
                <w:rFonts w:ascii="Calibri"/>
                <w:sz w:val="20"/>
              </w:rPr>
            </w:pPr>
            <w:r>
              <w:rPr>
                <w:rFonts w:ascii="Calibri"/>
                <w:sz w:val="20"/>
              </w:rPr>
              <w:t>Mertz</w:t>
            </w:r>
          </w:p>
          <w:p w:rsidR="00514791" w:rsidRDefault="009B1690">
            <w:pPr>
              <w:pStyle w:val="TableParagraph"/>
              <w:spacing w:before="17"/>
              <w:ind w:left="30"/>
              <w:rPr>
                <w:rFonts w:ascii="Calibri"/>
                <w:sz w:val="20"/>
              </w:rPr>
            </w:pPr>
            <w:proofErr w:type="spellStart"/>
            <w:r>
              <w:rPr>
                <w:rFonts w:ascii="Calibri"/>
                <w:sz w:val="20"/>
              </w:rPr>
              <w:t>Kuckkahn</w:t>
            </w:r>
            <w:proofErr w:type="spellEnd"/>
          </w:p>
        </w:tc>
        <w:tc>
          <w:tcPr>
            <w:tcW w:w="720" w:type="dxa"/>
          </w:tcPr>
          <w:p w:rsidR="00514791" w:rsidRDefault="009B1690" w:rsidP="00714795">
            <w:pPr>
              <w:pStyle w:val="TableParagraph"/>
              <w:ind w:left="55"/>
              <w:rPr>
                <w:rFonts w:ascii="Calibri"/>
                <w:sz w:val="20"/>
              </w:rPr>
            </w:pPr>
            <w:r>
              <w:rPr>
                <w:rFonts w:ascii="Calibri"/>
                <w:sz w:val="20"/>
              </w:rPr>
              <w:t>4526</w:t>
            </w:r>
          </w:p>
        </w:tc>
        <w:tc>
          <w:tcPr>
            <w:tcW w:w="1080" w:type="dxa"/>
            <w:gridSpan w:val="2"/>
          </w:tcPr>
          <w:p w:rsidR="00514791" w:rsidRDefault="009B1690" w:rsidP="00714795">
            <w:pPr>
              <w:pStyle w:val="TableParagraph"/>
              <w:ind w:left="60"/>
              <w:rPr>
                <w:rFonts w:ascii="Calibri"/>
                <w:sz w:val="20"/>
              </w:rPr>
            </w:pPr>
            <w:r>
              <w:rPr>
                <w:rFonts w:ascii="Calibri"/>
                <w:sz w:val="20"/>
              </w:rPr>
              <w:t>LC302</w:t>
            </w:r>
          </w:p>
        </w:tc>
        <w:tc>
          <w:tcPr>
            <w:tcW w:w="3240" w:type="dxa"/>
            <w:gridSpan w:val="2"/>
          </w:tcPr>
          <w:p w:rsidR="00514791" w:rsidRDefault="00A65A48">
            <w:pPr>
              <w:pStyle w:val="TableParagraph"/>
              <w:ind w:left="124"/>
              <w:rPr>
                <w:rFonts w:ascii="Calibri"/>
                <w:sz w:val="20"/>
              </w:rPr>
            </w:pPr>
            <w:hyperlink r:id="rId93">
              <w:r w:rsidR="009B1690">
                <w:rPr>
                  <w:rFonts w:ascii="Calibri"/>
                  <w:sz w:val="20"/>
                </w:rPr>
                <w:t>kuckkahn@nicoletcollege.edu</w:t>
              </w:r>
            </w:hyperlink>
          </w:p>
        </w:tc>
        <w:tc>
          <w:tcPr>
            <w:tcW w:w="2700" w:type="dxa"/>
          </w:tcPr>
          <w:p w:rsidR="00514791" w:rsidRDefault="009B1690" w:rsidP="00714795">
            <w:pPr>
              <w:pStyle w:val="TableParagraph"/>
              <w:spacing w:line="221" w:lineRule="exact"/>
              <w:ind w:left="95"/>
              <w:rPr>
                <w:rFonts w:ascii="Calibri"/>
                <w:sz w:val="20"/>
              </w:rPr>
            </w:pPr>
            <w:r>
              <w:rPr>
                <w:rFonts w:ascii="Calibri"/>
                <w:sz w:val="20"/>
              </w:rPr>
              <w:t>Director</w:t>
            </w:r>
          </w:p>
          <w:p w:rsidR="00514791" w:rsidRDefault="009B1690" w:rsidP="00714795">
            <w:pPr>
              <w:pStyle w:val="TableParagraph"/>
              <w:spacing w:before="17"/>
              <w:ind w:left="95"/>
              <w:rPr>
                <w:rFonts w:ascii="Calibri"/>
                <w:sz w:val="20"/>
              </w:rPr>
            </w:pPr>
            <w:proofErr w:type="spellStart"/>
            <w:r>
              <w:rPr>
                <w:rFonts w:ascii="Calibri"/>
                <w:sz w:val="20"/>
              </w:rPr>
              <w:t>InstrucEffect</w:t>
            </w:r>
            <w:proofErr w:type="spellEnd"/>
            <w:r>
              <w:rPr>
                <w:rFonts w:ascii="Calibri"/>
                <w:sz w:val="20"/>
              </w:rPr>
              <w:t>/</w:t>
            </w:r>
            <w:proofErr w:type="spellStart"/>
            <w:r>
              <w:rPr>
                <w:rFonts w:ascii="Calibri"/>
                <w:sz w:val="20"/>
              </w:rPr>
              <w:t>FlexLrn</w:t>
            </w:r>
            <w:proofErr w:type="spellEnd"/>
          </w:p>
        </w:tc>
      </w:tr>
      <w:tr w:rsidR="00514791" w:rsidTr="007A1633">
        <w:trPr>
          <w:gridBefore w:val="1"/>
          <w:gridAfter w:val="1"/>
          <w:wBefore w:w="6" w:type="dxa"/>
          <w:wAfter w:w="9" w:type="dxa"/>
          <w:trHeight w:hRule="exact" w:val="365"/>
        </w:trPr>
        <w:tc>
          <w:tcPr>
            <w:tcW w:w="1058" w:type="dxa"/>
          </w:tcPr>
          <w:p w:rsidR="00514791" w:rsidRDefault="009B1690" w:rsidP="00714795">
            <w:pPr>
              <w:pStyle w:val="TableParagraph"/>
              <w:spacing w:before="9"/>
              <w:ind w:left="68"/>
              <w:rPr>
                <w:rFonts w:ascii="Calibri"/>
                <w:sz w:val="20"/>
              </w:rPr>
            </w:pPr>
            <w:r>
              <w:rPr>
                <w:rFonts w:ascii="Calibri"/>
                <w:sz w:val="20"/>
              </w:rPr>
              <w:t>Scott</w:t>
            </w:r>
          </w:p>
        </w:tc>
        <w:tc>
          <w:tcPr>
            <w:tcW w:w="1350" w:type="dxa"/>
          </w:tcPr>
          <w:p w:rsidR="00514791" w:rsidRDefault="009B1690">
            <w:pPr>
              <w:pStyle w:val="TableParagraph"/>
              <w:ind w:left="30"/>
              <w:rPr>
                <w:rFonts w:ascii="Calibri"/>
                <w:sz w:val="20"/>
              </w:rPr>
            </w:pPr>
            <w:r>
              <w:rPr>
                <w:rFonts w:ascii="Calibri"/>
                <w:sz w:val="20"/>
              </w:rPr>
              <w:t>Messner</w:t>
            </w:r>
          </w:p>
        </w:tc>
        <w:tc>
          <w:tcPr>
            <w:tcW w:w="720" w:type="dxa"/>
          </w:tcPr>
          <w:p w:rsidR="00514791" w:rsidRDefault="009B1690" w:rsidP="00714795">
            <w:pPr>
              <w:pStyle w:val="TableParagraph"/>
              <w:spacing w:before="9"/>
              <w:ind w:left="55"/>
              <w:rPr>
                <w:rFonts w:ascii="Calibri"/>
                <w:sz w:val="20"/>
              </w:rPr>
            </w:pPr>
            <w:r>
              <w:rPr>
                <w:rFonts w:ascii="Calibri"/>
                <w:sz w:val="20"/>
              </w:rPr>
              <w:t>4503</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LC202D</w:t>
            </w:r>
          </w:p>
        </w:tc>
        <w:tc>
          <w:tcPr>
            <w:tcW w:w="3240" w:type="dxa"/>
            <w:gridSpan w:val="2"/>
          </w:tcPr>
          <w:p w:rsidR="00514791" w:rsidRDefault="00A65A48">
            <w:pPr>
              <w:pStyle w:val="TableParagraph"/>
              <w:spacing w:before="9"/>
              <w:ind w:left="124"/>
              <w:rPr>
                <w:rFonts w:ascii="Calibri"/>
                <w:sz w:val="20"/>
              </w:rPr>
            </w:pPr>
            <w:hyperlink r:id="rId94">
              <w:r w:rsidR="009B1690">
                <w:rPr>
                  <w:rFonts w:ascii="Calibri"/>
                  <w:sz w:val="20"/>
                </w:rPr>
                <w:t>smessner@nicoletcollege.edu</w:t>
              </w:r>
            </w:hyperlink>
          </w:p>
        </w:tc>
        <w:tc>
          <w:tcPr>
            <w:tcW w:w="2700" w:type="dxa"/>
          </w:tcPr>
          <w:p w:rsidR="00514791" w:rsidRDefault="009B1690" w:rsidP="00714795">
            <w:pPr>
              <w:pStyle w:val="TableParagraph"/>
              <w:spacing w:line="244" w:lineRule="exact"/>
              <w:ind w:left="95"/>
              <w:rPr>
                <w:rFonts w:ascii="Calibri"/>
                <w:sz w:val="20"/>
              </w:rPr>
            </w:pPr>
            <w:r>
              <w:rPr>
                <w:rFonts w:ascii="Calibri"/>
                <w:sz w:val="20"/>
              </w:rPr>
              <w:t>Application Developer</w:t>
            </w:r>
          </w:p>
        </w:tc>
      </w:tr>
      <w:tr w:rsidR="00514791" w:rsidTr="007A1633">
        <w:trPr>
          <w:gridBefore w:val="1"/>
          <w:gridAfter w:val="1"/>
          <w:wBefore w:w="6" w:type="dxa"/>
          <w:wAfter w:w="9" w:type="dxa"/>
          <w:trHeight w:hRule="exact" w:val="398"/>
        </w:trPr>
        <w:tc>
          <w:tcPr>
            <w:tcW w:w="1058" w:type="dxa"/>
          </w:tcPr>
          <w:p w:rsidR="00514791" w:rsidRDefault="009B1690" w:rsidP="00BF3173">
            <w:pPr>
              <w:pStyle w:val="TableParagraph"/>
              <w:ind w:left="68"/>
              <w:rPr>
                <w:rFonts w:ascii="Calibri"/>
                <w:sz w:val="20"/>
              </w:rPr>
            </w:pPr>
            <w:r>
              <w:rPr>
                <w:rFonts w:ascii="Calibri"/>
                <w:sz w:val="20"/>
              </w:rPr>
              <w:t>Sarah</w:t>
            </w:r>
          </w:p>
        </w:tc>
        <w:tc>
          <w:tcPr>
            <w:tcW w:w="1350" w:type="dxa"/>
          </w:tcPr>
          <w:p w:rsidR="00514791" w:rsidRDefault="009B1690" w:rsidP="00BF3173">
            <w:pPr>
              <w:pStyle w:val="TableParagraph"/>
              <w:ind w:left="30"/>
              <w:rPr>
                <w:rFonts w:ascii="Calibri"/>
                <w:sz w:val="20"/>
              </w:rPr>
            </w:pPr>
            <w:r>
              <w:rPr>
                <w:rFonts w:ascii="Calibri"/>
                <w:sz w:val="20"/>
              </w:rPr>
              <w:t>Mikkelson</w:t>
            </w:r>
          </w:p>
        </w:tc>
        <w:tc>
          <w:tcPr>
            <w:tcW w:w="720" w:type="dxa"/>
          </w:tcPr>
          <w:p w:rsidR="00514791" w:rsidRDefault="009B1690" w:rsidP="00BF3173">
            <w:pPr>
              <w:pStyle w:val="TableParagraph"/>
              <w:ind w:left="55"/>
              <w:rPr>
                <w:rFonts w:ascii="Calibri"/>
                <w:sz w:val="20"/>
              </w:rPr>
            </w:pPr>
            <w:r>
              <w:rPr>
                <w:rFonts w:ascii="Calibri"/>
                <w:sz w:val="20"/>
              </w:rPr>
              <w:t>4623</w:t>
            </w:r>
          </w:p>
        </w:tc>
        <w:tc>
          <w:tcPr>
            <w:tcW w:w="1080" w:type="dxa"/>
            <w:gridSpan w:val="2"/>
          </w:tcPr>
          <w:p w:rsidR="00514791" w:rsidRDefault="009B1690" w:rsidP="00BF3173">
            <w:pPr>
              <w:pStyle w:val="TableParagraph"/>
              <w:ind w:left="60"/>
              <w:rPr>
                <w:rFonts w:ascii="Calibri"/>
                <w:sz w:val="20"/>
              </w:rPr>
            </w:pPr>
            <w:r>
              <w:rPr>
                <w:rFonts w:ascii="Calibri"/>
                <w:sz w:val="20"/>
              </w:rPr>
              <w:t>RC203</w:t>
            </w:r>
          </w:p>
        </w:tc>
        <w:tc>
          <w:tcPr>
            <w:tcW w:w="3240" w:type="dxa"/>
            <w:gridSpan w:val="2"/>
          </w:tcPr>
          <w:p w:rsidR="00514791" w:rsidRDefault="00A65A48" w:rsidP="00BF3173">
            <w:pPr>
              <w:pStyle w:val="TableParagraph"/>
              <w:ind w:left="124"/>
              <w:rPr>
                <w:rFonts w:ascii="Calibri"/>
                <w:sz w:val="20"/>
              </w:rPr>
            </w:pPr>
            <w:hyperlink r:id="rId95">
              <w:r w:rsidR="009B1690">
                <w:rPr>
                  <w:rFonts w:ascii="Calibri"/>
                  <w:sz w:val="20"/>
                </w:rPr>
                <w:t>smikkelson@nicoletcollege.edu</w:t>
              </w:r>
            </w:hyperlink>
          </w:p>
        </w:tc>
        <w:tc>
          <w:tcPr>
            <w:tcW w:w="2700" w:type="dxa"/>
          </w:tcPr>
          <w:p w:rsidR="00514791" w:rsidRDefault="009B1690" w:rsidP="00BF3173">
            <w:pPr>
              <w:pStyle w:val="TableParagraph"/>
              <w:ind w:left="95"/>
              <w:rPr>
                <w:rFonts w:ascii="Calibri"/>
                <w:sz w:val="20"/>
              </w:rPr>
            </w:pPr>
            <w:r>
              <w:rPr>
                <w:rFonts w:ascii="Calibri"/>
                <w:sz w:val="20"/>
              </w:rPr>
              <w:t>Student Services Coordinator</w:t>
            </w:r>
          </w:p>
        </w:tc>
      </w:tr>
      <w:tr w:rsidR="00514791" w:rsidTr="007A1633">
        <w:trPr>
          <w:gridBefore w:val="1"/>
          <w:gridAfter w:val="1"/>
          <w:wBefore w:w="6" w:type="dxa"/>
          <w:wAfter w:w="9" w:type="dxa"/>
          <w:trHeight w:hRule="exact" w:val="290"/>
        </w:trPr>
        <w:tc>
          <w:tcPr>
            <w:tcW w:w="1058" w:type="dxa"/>
          </w:tcPr>
          <w:p w:rsidR="00514791" w:rsidRDefault="009B1690" w:rsidP="00714795">
            <w:pPr>
              <w:pStyle w:val="TableParagraph"/>
              <w:spacing w:before="9"/>
              <w:ind w:left="68"/>
              <w:rPr>
                <w:rFonts w:ascii="Calibri"/>
                <w:sz w:val="20"/>
              </w:rPr>
            </w:pPr>
            <w:r>
              <w:rPr>
                <w:rFonts w:ascii="Calibri"/>
                <w:sz w:val="20"/>
              </w:rPr>
              <w:t>Greg</w:t>
            </w:r>
          </w:p>
        </w:tc>
        <w:tc>
          <w:tcPr>
            <w:tcW w:w="1350" w:type="dxa"/>
          </w:tcPr>
          <w:p w:rsidR="00514791" w:rsidRDefault="009B1690">
            <w:pPr>
              <w:pStyle w:val="TableParagraph"/>
              <w:ind w:left="30"/>
              <w:rPr>
                <w:rFonts w:ascii="Calibri"/>
                <w:sz w:val="20"/>
              </w:rPr>
            </w:pPr>
            <w:proofErr w:type="spellStart"/>
            <w:r>
              <w:rPr>
                <w:rFonts w:ascii="Calibri"/>
                <w:sz w:val="20"/>
              </w:rPr>
              <w:t>Miljevich</w:t>
            </w:r>
            <w:proofErr w:type="spellEnd"/>
          </w:p>
        </w:tc>
        <w:tc>
          <w:tcPr>
            <w:tcW w:w="720" w:type="dxa"/>
          </w:tcPr>
          <w:p w:rsidR="00514791" w:rsidRDefault="009B1690" w:rsidP="00714795">
            <w:pPr>
              <w:pStyle w:val="TableParagraph"/>
              <w:spacing w:before="9"/>
              <w:ind w:left="55"/>
              <w:rPr>
                <w:rFonts w:ascii="Calibri"/>
                <w:sz w:val="20"/>
              </w:rPr>
            </w:pPr>
            <w:r>
              <w:rPr>
                <w:rFonts w:ascii="Calibri"/>
                <w:sz w:val="20"/>
              </w:rPr>
              <w:t>4486</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LC202A</w:t>
            </w:r>
          </w:p>
        </w:tc>
        <w:tc>
          <w:tcPr>
            <w:tcW w:w="3240" w:type="dxa"/>
            <w:gridSpan w:val="2"/>
          </w:tcPr>
          <w:p w:rsidR="00514791" w:rsidRDefault="00A65A48">
            <w:pPr>
              <w:pStyle w:val="TableParagraph"/>
              <w:spacing w:before="9"/>
              <w:ind w:left="124"/>
              <w:rPr>
                <w:rFonts w:ascii="Calibri"/>
                <w:sz w:val="20"/>
              </w:rPr>
            </w:pPr>
            <w:hyperlink r:id="rId96">
              <w:r w:rsidR="009B1690">
                <w:rPr>
                  <w:rFonts w:ascii="Calibri"/>
                  <w:sz w:val="20"/>
                </w:rPr>
                <w:t>gmiljevich@nicoletcollege.edu</w:t>
              </w:r>
            </w:hyperlink>
          </w:p>
        </w:tc>
        <w:tc>
          <w:tcPr>
            <w:tcW w:w="2700" w:type="dxa"/>
          </w:tcPr>
          <w:p w:rsidR="00514791" w:rsidRDefault="009B1690" w:rsidP="00714795">
            <w:pPr>
              <w:pStyle w:val="TableParagraph"/>
              <w:spacing w:line="244" w:lineRule="exact"/>
              <w:ind w:left="95"/>
              <w:rPr>
                <w:rFonts w:ascii="Calibri"/>
                <w:sz w:val="20"/>
              </w:rPr>
            </w:pPr>
            <w:r>
              <w:rPr>
                <w:rFonts w:ascii="Calibri"/>
                <w:sz w:val="20"/>
              </w:rPr>
              <w:t>Chief Information Officer</w:t>
            </w:r>
          </w:p>
        </w:tc>
      </w:tr>
      <w:tr w:rsidR="00514791" w:rsidTr="007A1633">
        <w:trPr>
          <w:gridBefore w:val="1"/>
          <w:gridAfter w:val="1"/>
          <w:wBefore w:w="6" w:type="dxa"/>
          <w:wAfter w:w="9" w:type="dxa"/>
          <w:trHeight w:hRule="exact" w:val="398"/>
        </w:trPr>
        <w:tc>
          <w:tcPr>
            <w:tcW w:w="1058" w:type="dxa"/>
          </w:tcPr>
          <w:p w:rsidR="00514791" w:rsidRDefault="009B1690" w:rsidP="00714795">
            <w:pPr>
              <w:pStyle w:val="TableParagraph"/>
              <w:spacing w:before="9"/>
              <w:ind w:left="68"/>
              <w:rPr>
                <w:rFonts w:ascii="Calibri"/>
                <w:sz w:val="20"/>
              </w:rPr>
            </w:pPr>
            <w:r>
              <w:rPr>
                <w:rFonts w:ascii="Calibri"/>
                <w:sz w:val="20"/>
              </w:rPr>
              <w:t>Dawn</w:t>
            </w:r>
          </w:p>
        </w:tc>
        <w:tc>
          <w:tcPr>
            <w:tcW w:w="1350" w:type="dxa"/>
          </w:tcPr>
          <w:p w:rsidR="00514791" w:rsidRDefault="009B1690">
            <w:pPr>
              <w:pStyle w:val="TableParagraph"/>
              <w:spacing w:line="244" w:lineRule="exact"/>
              <w:ind w:left="30"/>
              <w:rPr>
                <w:rFonts w:ascii="Calibri"/>
                <w:sz w:val="20"/>
              </w:rPr>
            </w:pPr>
            <w:r>
              <w:rPr>
                <w:rFonts w:ascii="Calibri"/>
                <w:sz w:val="20"/>
              </w:rPr>
              <w:t>Millard</w:t>
            </w:r>
          </w:p>
        </w:tc>
        <w:tc>
          <w:tcPr>
            <w:tcW w:w="720" w:type="dxa"/>
          </w:tcPr>
          <w:p w:rsidR="00514791" w:rsidRDefault="009B1690" w:rsidP="00714795">
            <w:pPr>
              <w:pStyle w:val="TableParagraph"/>
              <w:spacing w:before="9"/>
              <w:ind w:left="55"/>
              <w:rPr>
                <w:rFonts w:ascii="Calibri"/>
                <w:sz w:val="20"/>
              </w:rPr>
            </w:pPr>
            <w:r>
              <w:rPr>
                <w:rFonts w:ascii="Calibri"/>
                <w:sz w:val="20"/>
              </w:rPr>
              <w:t>4657</w:t>
            </w:r>
          </w:p>
        </w:tc>
        <w:tc>
          <w:tcPr>
            <w:tcW w:w="1080" w:type="dxa"/>
            <w:gridSpan w:val="2"/>
          </w:tcPr>
          <w:p w:rsidR="00514791" w:rsidRDefault="009B1690" w:rsidP="00714795">
            <w:pPr>
              <w:pStyle w:val="TableParagraph"/>
              <w:spacing w:before="9"/>
              <w:ind w:left="60"/>
              <w:rPr>
                <w:rFonts w:ascii="Calibri"/>
                <w:sz w:val="20"/>
              </w:rPr>
            </w:pPr>
            <w:r>
              <w:rPr>
                <w:rFonts w:ascii="Calibri"/>
                <w:sz w:val="20"/>
              </w:rPr>
              <w:t>RC217B</w:t>
            </w:r>
          </w:p>
        </w:tc>
        <w:tc>
          <w:tcPr>
            <w:tcW w:w="3240" w:type="dxa"/>
            <w:gridSpan w:val="2"/>
          </w:tcPr>
          <w:p w:rsidR="00514791" w:rsidRDefault="00A65A48">
            <w:pPr>
              <w:pStyle w:val="TableParagraph"/>
              <w:spacing w:before="9"/>
              <w:ind w:left="124"/>
              <w:rPr>
                <w:rFonts w:ascii="Calibri"/>
                <w:sz w:val="20"/>
              </w:rPr>
            </w:pPr>
            <w:hyperlink r:id="rId97">
              <w:r w:rsidR="009B1690">
                <w:rPr>
                  <w:rFonts w:ascii="Calibri"/>
                  <w:sz w:val="20"/>
                </w:rPr>
                <w:t>dmillard@nicoletcollege.edu</w:t>
              </w:r>
            </w:hyperlink>
          </w:p>
        </w:tc>
        <w:tc>
          <w:tcPr>
            <w:tcW w:w="2700" w:type="dxa"/>
          </w:tcPr>
          <w:p w:rsidR="00514791" w:rsidRDefault="009B1690" w:rsidP="00714795">
            <w:pPr>
              <w:pStyle w:val="TableParagraph"/>
              <w:ind w:left="95"/>
              <w:rPr>
                <w:rFonts w:ascii="Calibri"/>
                <w:sz w:val="20"/>
              </w:rPr>
            </w:pPr>
            <w:r>
              <w:rPr>
                <w:rFonts w:ascii="Calibri"/>
                <w:sz w:val="20"/>
              </w:rPr>
              <w:t>Payroll/HR Assistant</w:t>
            </w:r>
          </w:p>
        </w:tc>
      </w:tr>
      <w:tr w:rsidR="00514791" w:rsidTr="007A1633">
        <w:trPr>
          <w:gridBefore w:val="1"/>
          <w:gridAfter w:val="1"/>
          <w:wBefore w:w="6" w:type="dxa"/>
          <w:wAfter w:w="9" w:type="dxa"/>
          <w:trHeight w:hRule="exact" w:val="358"/>
        </w:trPr>
        <w:tc>
          <w:tcPr>
            <w:tcW w:w="1058" w:type="dxa"/>
          </w:tcPr>
          <w:p w:rsidR="00514791" w:rsidRDefault="009B1690" w:rsidP="00BF3173">
            <w:pPr>
              <w:pStyle w:val="TableParagraph"/>
              <w:ind w:left="68"/>
              <w:rPr>
                <w:rFonts w:ascii="Calibri"/>
                <w:sz w:val="20"/>
              </w:rPr>
            </w:pPr>
            <w:r>
              <w:rPr>
                <w:rFonts w:ascii="Calibri"/>
                <w:sz w:val="20"/>
              </w:rPr>
              <w:t>Gami</w:t>
            </w:r>
          </w:p>
        </w:tc>
        <w:tc>
          <w:tcPr>
            <w:tcW w:w="1350" w:type="dxa"/>
          </w:tcPr>
          <w:p w:rsidR="00514791" w:rsidRDefault="009B1690" w:rsidP="00BF3173">
            <w:pPr>
              <w:pStyle w:val="TableParagraph"/>
              <w:ind w:left="30"/>
              <w:rPr>
                <w:rFonts w:ascii="Calibri"/>
                <w:sz w:val="20"/>
              </w:rPr>
            </w:pPr>
            <w:r>
              <w:rPr>
                <w:rFonts w:ascii="Calibri"/>
                <w:sz w:val="20"/>
              </w:rPr>
              <w:t>Miller</w:t>
            </w:r>
          </w:p>
        </w:tc>
        <w:tc>
          <w:tcPr>
            <w:tcW w:w="720" w:type="dxa"/>
          </w:tcPr>
          <w:p w:rsidR="00514791" w:rsidRDefault="009B1690" w:rsidP="00BF3173">
            <w:pPr>
              <w:pStyle w:val="TableParagraph"/>
              <w:ind w:left="55"/>
              <w:rPr>
                <w:rFonts w:ascii="Calibri"/>
                <w:sz w:val="20"/>
              </w:rPr>
            </w:pPr>
            <w:r>
              <w:rPr>
                <w:rFonts w:ascii="Calibri"/>
                <w:sz w:val="20"/>
              </w:rPr>
              <w:t>4624</w:t>
            </w:r>
          </w:p>
        </w:tc>
        <w:tc>
          <w:tcPr>
            <w:tcW w:w="1080" w:type="dxa"/>
            <w:gridSpan w:val="2"/>
          </w:tcPr>
          <w:p w:rsidR="00514791" w:rsidRDefault="009B1690" w:rsidP="00BF3173">
            <w:pPr>
              <w:pStyle w:val="TableParagraph"/>
              <w:ind w:left="60"/>
              <w:rPr>
                <w:rFonts w:ascii="Calibri"/>
                <w:sz w:val="20"/>
              </w:rPr>
            </w:pPr>
            <w:r>
              <w:rPr>
                <w:rFonts w:ascii="Calibri"/>
                <w:sz w:val="20"/>
              </w:rPr>
              <w:t>RC203</w:t>
            </w:r>
          </w:p>
        </w:tc>
        <w:tc>
          <w:tcPr>
            <w:tcW w:w="3240" w:type="dxa"/>
            <w:gridSpan w:val="2"/>
          </w:tcPr>
          <w:p w:rsidR="00514791" w:rsidRDefault="00A65A48" w:rsidP="00BF3173">
            <w:pPr>
              <w:pStyle w:val="TableParagraph"/>
              <w:ind w:left="124"/>
              <w:rPr>
                <w:rFonts w:ascii="Calibri"/>
                <w:sz w:val="20"/>
              </w:rPr>
            </w:pPr>
            <w:hyperlink r:id="rId98">
              <w:r w:rsidR="009B1690">
                <w:rPr>
                  <w:rFonts w:ascii="Calibri"/>
                  <w:sz w:val="20"/>
                </w:rPr>
                <w:t>gmiller@nicoletcollege.edu</w:t>
              </w:r>
            </w:hyperlink>
          </w:p>
        </w:tc>
        <w:tc>
          <w:tcPr>
            <w:tcW w:w="2700" w:type="dxa"/>
          </w:tcPr>
          <w:p w:rsidR="00514791" w:rsidRDefault="009B1690" w:rsidP="00BF3173">
            <w:pPr>
              <w:pStyle w:val="TableParagraph"/>
              <w:ind w:left="95"/>
              <w:rPr>
                <w:rFonts w:ascii="Calibri"/>
                <w:sz w:val="20"/>
              </w:rPr>
            </w:pPr>
            <w:r>
              <w:rPr>
                <w:rFonts w:ascii="Calibri"/>
                <w:sz w:val="20"/>
              </w:rPr>
              <w:t>Student Services Coordinator</w:t>
            </w:r>
          </w:p>
        </w:tc>
      </w:tr>
      <w:tr w:rsidR="00514791" w:rsidTr="00FC30AF">
        <w:trPr>
          <w:gridBefore w:val="1"/>
          <w:gridAfter w:val="1"/>
          <w:wBefore w:w="6" w:type="dxa"/>
          <w:wAfter w:w="9" w:type="dxa"/>
          <w:trHeight w:hRule="exact" w:val="250"/>
        </w:trPr>
        <w:tc>
          <w:tcPr>
            <w:tcW w:w="1058" w:type="dxa"/>
          </w:tcPr>
          <w:p w:rsidR="00514791" w:rsidRDefault="009B1690" w:rsidP="00DD44C6">
            <w:pPr>
              <w:pStyle w:val="TableParagraph"/>
              <w:spacing w:line="213" w:lineRule="exact"/>
              <w:ind w:left="68"/>
              <w:rPr>
                <w:rFonts w:ascii="Calibri"/>
                <w:sz w:val="20"/>
              </w:rPr>
            </w:pPr>
            <w:r>
              <w:rPr>
                <w:rFonts w:ascii="Calibri"/>
                <w:sz w:val="20"/>
              </w:rPr>
              <w:t>Leanne</w:t>
            </w:r>
          </w:p>
        </w:tc>
        <w:tc>
          <w:tcPr>
            <w:tcW w:w="1350" w:type="dxa"/>
          </w:tcPr>
          <w:p w:rsidR="00514791" w:rsidRDefault="009B1690" w:rsidP="00DD44C6">
            <w:pPr>
              <w:pStyle w:val="TableParagraph"/>
              <w:spacing w:line="203" w:lineRule="exact"/>
              <w:ind w:left="67"/>
              <w:rPr>
                <w:rFonts w:ascii="Calibri"/>
                <w:sz w:val="20"/>
              </w:rPr>
            </w:pPr>
            <w:r>
              <w:rPr>
                <w:rFonts w:ascii="Calibri"/>
                <w:sz w:val="20"/>
              </w:rPr>
              <w:t>Miranda</w:t>
            </w:r>
          </w:p>
        </w:tc>
        <w:tc>
          <w:tcPr>
            <w:tcW w:w="720" w:type="dxa"/>
          </w:tcPr>
          <w:p w:rsidR="00514791" w:rsidRDefault="009B1690" w:rsidP="00DD44C6">
            <w:pPr>
              <w:pStyle w:val="TableParagraph"/>
              <w:spacing w:line="213" w:lineRule="exact"/>
              <w:ind w:left="87"/>
              <w:rPr>
                <w:rFonts w:ascii="Calibri"/>
                <w:sz w:val="20"/>
              </w:rPr>
            </w:pPr>
            <w:r>
              <w:rPr>
                <w:rFonts w:ascii="Calibri"/>
                <w:sz w:val="20"/>
              </w:rPr>
              <w:t>4586</w:t>
            </w:r>
          </w:p>
        </w:tc>
        <w:tc>
          <w:tcPr>
            <w:tcW w:w="1080" w:type="dxa"/>
            <w:gridSpan w:val="2"/>
          </w:tcPr>
          <w:p w:rsidR="00514791" w:rsidRDefault="009B1690" w:rsidP="00DD44C6">
            <w:pPr>
              <w:pStyle w:val="TableParagraph"/>
              <w:spacing w:line="213" w:lineRule="exact"/>
              <w:ind w:left="60"/>
              <w:rPr>
                <w:rFonts w:ascii="Calibri"/>
                <w:sz w:val="20"/>
              </w:rPr>
            </w:pPr>
            <w:r>
              <w:rPr>
                <w:rFonts w:ascii="Calibri"/>
                <w:sz w:val="20"/>
              </w:rPr>
              <w:t>RC229</w:t>
            </w:r>
          </w:p>
        </w:tc>
        <w:tc>
          <w:tcPr>
            <w:tcW w:w="3240" w:type="dxa"/>
            <w:gridSpan w:val="2"/>
          </w:tcPr>
          <w:p w:rsidR="00514791" w:rsidRDefault="00A65A48">
            <w:pPr>
              <w:pStyle w:val="TableParagraph"/>
              <w:spacing w:line="213" w:lineRule="exact"/>
              <w:ind w:left="124"/>
              <w:rPr>
                <w:rFonts w:ascii="Calibri"/>
                <w:sz w:val="20"/>
              </w:rPr>
            </w:pPr>
            <w:hyperlink r:id="rId99">
              <w:r w:rsidR="009B1690">
                <w:rPr>
                  <w:rFonts w:ascii="Calibri"/>
                  <w:sz w:val="20"/>
                </w:rPr>
                <w:t>lviguemiranda@nicoletcollege.edu</w:t>
              </w:r>
            </w:hyperlink>
          </w:p>
        </w:tc>
        <w:tc>
          <w:tcPr>
            <w:tcW w:w="2700" w:type="dxa"/>
          </w:tcPr>
          <w:p w:rsidR="00514791" w:rsidRDefault="009B1690" w:rsidP="00ED1B19">
            <w:pPr>
              <w:pStyle w:val="TableParagraph"/>
              <w:spacing w:line="203" w:lineRule="exact"/>
              <w:ind w:left="106"/>
              <w:rPr>
                <w:rFonts w:ascii="Calibri"/>
                <w:sz w:val="20"/>
              </w:rPr>
            </w:pPr>
            <w:r>
              <w:rPr>
                <w:rFonts w:ascii="Calibri"/>
                <w:sz w:val="20"/>
              </w:rPr>
              <w:t>Registrar</w:t>
            </w:r>
          </w:p>
        </w:tc>
      </w:tr>
      <w:tr w:rsidR="00514791" w:rsidTr="00FC30AF">
        <w:trPr>
          <w:gridBefore w:val="1"/>
          <w:gridAfter w:val="1"/>
          <w:wBefore w:w="6" w:type="dxa"/>
          <w:wAfter w:w="9" w:type="dxa"/>
          <w:trHeight w:hRule="exact" w:val="290"/>
        </w:trPr>
        <w:tc>
          <w:tcPr>
            <w:tcW w:w="1058" w:type="dxa"/>
          </w:tcPr>
          <w:p w:rsidR="00514791" w:rsidRDefault="009B1690" w:rsidP="00DD44C6">
            <w:pPr>
              <w:pStyle w:val="TableParagraph"/>
              <w:spacing w:before="9"/>
              <w:ind w:left="68"/>
              <w:rPr>
                <w:rFonts w:ascii="Calibri"/>
                <w:sz w:val="20"/>
              </w:rPr>
            </w:pPr>
            <w:r>
              <w:rPr>
                <w:rFonts w:ascii="Calibri"/>
                <w:sz w:val="20"/>
              </w:rPr>
              <w:t>Mark</w:t>
            </w:r>
          </w:p>
        </w:tc>
        <w:tc>
          <w:tcPr>
            <w:tcW w:w="1350" w:type="dxa"/>
          </w:tcPr>
          <w:p w:rsidR="00514791" w:rsidRDefault="009B1690" w:rsidP="00DD44C6">
            <w:pPr>
              <w:pStyle w:val="TableParagraph"/>
              <w:spacing w:line="244" w:lineRule="exact"/>
              <w:ind w:left="67"/>
              <w:rPr>
                <w:rFonts w:ascii="Calibri"/>
                <w:sz w:val="20"/>
              </w:rPr>
            </w:pPr>
            <w:proofErr w:type="spellStart"/>
            <w:r>
              <w:rPr>
                <w:rFonts w:ascii="Calibri"/>
                <w:sz w:val="20"/>
              </w:rPr>
              <w:t>Nebgen</w:t>
            </w:r>
            <w:proofErr w:type="spellEnd"/>
          </w:p>
        </w:tc>
        <w:tc>
          <w:tcPr>
            <w:tcW w:w="720" w:type="dxa"/>
          </w:tcPr>
          <w:p w:rsidR="00514791" w:rsidRDefault="009B1690" w:rsidP="00DD44C6">
            <w:pPr>
              <w:pStyle w:val="TableParagraph"/>
              <w:spacing w:before="9"/>
              <w:ind w:left="87"/>
              <w:rPr>
                <w:rFonts w:ascii="Calibri"/>
                <w:sz w:val="20"/>
              </w:rPr>
            </w:pPr>
            <w:r>
              <w:rPr>
                <w:rFonts w:ascii="Calibri"/>
                <w:sz w:val="20"/>
              </w:rPr>
              <w:t>4628</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RC300-1</w:t>
            </w:r>
          </w:p>
        </w:tc>
        <w:tc>
          <w:tcPr>
            <w:tcW w:w="3240" w:type="dxa"/>
            <w:gridSpan w:val="2"/>
          </w:tcPr>
          <w:p w:rsidR="00514791" w:rsidRDefault="00A65A48">
            <w:pPr>
              <w:pStyle w:val="TableParagraph"/>
              <w:spacing w:before="9"/>
              <w:ind w:left="124"/>
              <w:rPr>
                <w:rFonts w:ascii="Calibri"/>
                <w:sz w:val="20"/>
              </w:rPr>
            </w:pPr>
            <w:hyperlink r:id="rId100">
              <w:r w:rsidR="009B1690">
                <w:rPr>
                  <w:rFonts w:ascii="Calibri"/>
                  <w:sz w:val="20"/>
                </w:rPr>
                <w:t>mnebgen@nicoletcollege.edu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Chemistry Instructor</w:t>
            </w:r>
          </w:p>
        </w:tc>
      </w:tr>
      <w:tr w:rsidR="00514791" w:rsidTr="00FC30AF">
        <w:trPr>
          <w:gridBefore w:val="1"/>
          <w:gridAfter w:val="1"/>
          <w:wBefore w:w="6" w:type="dxa"/>
          <w:wAfter w:w="9" w:type="dxa"/>
          <w:trHeight w:hRule="exact" w:val="268"/>
        </w:trPr>
        <w:tc>
          <w:tcPr>
            <w:tcW w:w="1058" w:type="dxa"/>
          </w:tcPr>
          <w:p w:rsidR="00514791" w:rsidRDefault="009B1690" w:rsidP="00DD44C6">
            <w:pPr>
              <w:pStyle w:val="TableParagraph"/>
              <w:spacing w:before="9"/>
              <w:ind w:left="68"/>
              <w:rPr>
                <w:rFonts w:ascii="Calibri"/>
                <w:sz w:val="20"/>
              </w:rPr>
            </w:pPr>
            <w:r>
              <w:rPr>
                <w:rFonts w:ascii="Calibri"/>
                <w:sz w:val="20"/>
              </w:rPr>
              <w:t>Richard</w:t>
            </w:r>
          </w:p>
        </w:tc>
        <w:tc>
          <w:tcPr>
            <w:tcW w:w="1350" w:type="dxa"/>
          </w:tcPr>
          <w:p w:rsidR="00514791" w:rsidRDefault="009B1690" w:rsidP="00DD44C6">
            <w:pPr>
              <w:pStyle w:val="TableParagraph"/>
              <w:spacing w:line="244" w:lineRule="exact"/>
              <w:ind w:left="67"/>
              <w:rPr>
                <w:rFonts w:ascii="Calibri"/>
                <w:sz w:val="20"/>
              </w:rPr>
            </w:pPr>
            <w:r>
              <w:rPr>
                <w:rFonts w:ascii="Calibri"/>
                <w:sz w:val="20"/>
              </w:rPr>
              <w:t>Nelson</w:t>
            </w:r>
          </w:p>
        </w:tc>
        <w:tc>
          <w:tcPr>
            <w:tcW w:w="720" w:type="dxa"/>
          </w:tcPr>
          <w:p w:rsidR="00514791" w:rsidRDefault="009B1690" w:rsidP="00DD44C6">
            <w:pPr>
              <w:pStyle w:val="TableParagraph"/>
              <w:spacing w:before="9"/>
              <w:ind w:left="87"/>
              <w:rPr>
                <w:rFonts w:ascii="Calibri"/>
                <w:sz w:val="20"/>
              </w:rPr>
            </w:pPr>
            <w:r>
              <w:rPr>
                <w:rFonts w:ascii="Calibri"/>
                <w:sz w:val="20"/>
              </w:rPr>
              <w:t>4415</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RC104A</w:t>
            </w:r>
          </w:p>
        </w:tc>
        <w:tc>
          <w:tcPr>
            <w:tcW w:w="3240" w:type="dxa"/>
            <w:gridSpan w:val="2"/>
          </w:tcPr>
          <w:p w:rsidR="00514791" w:rsidRDefault="00A65A48">
            <w:pPr>
              <w:pStyle w:val="TableParagraph"/>
              <w:spacing w:before="9"/>
              <w:ind w:left="124"/>
              <w:rPr>
                <w:rFonts w:ascii="Calibri"/>
                <w:sz w:val="20"/>
              </w:rPr>
            </w:pPr>
            <w:hyperlink r:id="rId101">
              <w:r w:rsidR="009B1690">
                <w:rPr>
                  <w:rFonts w:ascii="Calibri"/>
                  <w:sz w:val="20"/>
                </w:rPr>
                <w:t>nelson@nicoletcollege.edu</w:t>
              </w:r>
            </w:hyperlink>
          </w:p>
        </w:tc>
        <w:tc>
          <w:tcPr>
            <w:tcW w:w="2700" w:type="dxa"/>
          </w:tcPr>
          <w:p w:rsidR="00514791" w:rsidRDefault="009B1690" w:rsidP="00ED1B19">
            <w:pPr>
              <w:pStyle w:val="TableParagraph"/>
              <w:ind w:left="106"/>
              <w:rPr>
                <w:rFonts w:ascii="Calibri"/>
                <w:sz w:val="20"/>
              </w:rPr>
            </w:pPr>
            <w:r>
              <w:rPr>
                <w:rFonts w:ascii="Calibri"/>
                <w:sz w:val="20"/>
              </w:rPr>
              <w:t>President</w:t>
            </w:r>
          </w:p>
        </w:tc>
      </w:tr>
      <w:tr w:rsidR="00514791" w:rsidTr="00FC30AF">
        <w:trPr>
          <w:gridBefore w:val="1"/>
          <w:gridAfter w:val="1"/>
          <w:wBefore w:w="6" w:type="dxa"/>
          <w:wAfter w:w="9" w:type="dxa"/>
          <w:trHeight w:hRule="exact" w:val="275"/>
        </w:trPr>
        <w:tc>
          <w:tcPr>
            <w:tcW w:w="1058" w:type="dxa"/>
          </w:tcPr>
          <w:p w:rsidR="00514791" w:rsidRDefault="009B1690" w:rsidP="00DD44C6">
            <w:pPr>
              <w:pStyle w:val="TableParagraph"/>
              <w:ind w:left="68"/>
              <w:rPr>
                <w:rFonts w:ascii="Calibri"/>
                <w:sz w:val="20"/>
              </w:rPr>
            </w:pPr>
            <w:r>
              <w:rPr>
                <w:rFonts w:ascii="Calibri"/>
                <w:sz w:val="20"/>
              </w:rPr>
              <w:t>Vicki</w:t>
            </w:r>
          </w:p>
        </w:tc>
        <w:tc>
          <w:tcPr>
            <w:tcW w:w="1350" w:type="dxa"/>
          </w:tcPr>
          <w:p w:rsidR="00514791" w:rsidRDefault="009B1690" w:rsidP="00DD44C6">
            <w:pPr>
              <w:pStyle w:val="TableParagraph"/>
              <w:ind w:left="67"/>
              <w:rPr>
                <w:rFonts w:ascii="Calibri"/>
                <w:sz w:val="20"/>
              </w:rPr>
            </w:pPr>
            <w:r>
              <w:rPr>
                <w:rFonts w:ascii="Calibri"/>
                <w:sz w:val="20"/>
              </w:rPr>
              <w:t>Nelson</w:t>
            </w:r>
          </w:p>
        </w:tc>
        <w:tc>
          <w:tcPr>
            <w:tcW w:w="720" w:type="dxa"/>
          </w:tcPr>
          <w:p w:rsidR="00514791" w:rsidRDefault="009B1690" w:rsidP="00DD44C6">
            <w:pPr>
              <w:pStyle w:val="TableParagraph"/>
              <w:ind w:left="87"/>
              <w:rPr>
                <w:rFonts w:ascii="Calibri"/>
                <w:sz w:val="20"/>
              </w:rPr>
            </w:pPr>
            <w:r>
              <w:rPr>
                <w:rFonts w:ascii="Calibri"/>
                <w:sz w:val="20"/>
              </w:rPr>
              <w:t>4641</w:t>
            </w:r>
          </w:p>
        </w:tc>
        <w:tc>
          <w:tcPr>
            <w:tcW w:w="1080" w:type="dxa"/>
            <w:gridSpan w:val="2"/>
          </w:tcPr>
          <w:p w:rsidR="00514791" w:rsidRDefault="009B1690" w:rsidP="00DD44C6">
            <w:pPr>
              <w:pStyle w:val="TableParagraph"/>
              <w:ind w:left="60"/>
              <w:rPr>
                <w:rFonts w:ascii="Calibri"/>
                <w:sz w:val="20"/>
              </w:rPr>
            </w:pPr>
            <w:r>
              <w:rPr>
                <w:rFonts w:ascii="Calibri"/>
                <w:sz w:val="20"/>
              </w:rPr>
              <w:t>BC101</w:t>
            </w:r>
          </w:p>
        </w:tc>
        <w:tc>
          <w:tcPr>
            <w:tcW w:w="3240" w:type="dxa"/>
            <w:gridSpan w:val="2"/>
          </w:tcPr>
          <w:p w:rsidR="00514791" w:rsidRDefault="00A65A48">
            <w:pPr>
              <w:pStyle w:val="TableParagraph"/>
              <w:ind w:left="124"/>
              <w:rPr>
                <w:rFonts w:ascii="Calibri"/>
                <w:sz w:val="20"/>
              </w:rPr>
            </w:pPr>
            <w:hyperlink r:id="rId102">
              <w:r w:rsidR="009B1690">
                <w:rPr>
                  <w:rFonts w:ascii="Calibri"/>
                  <w:sz w:val="20"/>
                </w:rPr>
                <w:t>vnelson@nicoletcollege.edu</w:t>
              </w:r>
            </w:hyperlink>
          </w:p>
        </w:tc>
        <w:tc>
          <w:tcPr>
            <w:tcW w:w="2700" w:type="dxa"/>
          </w:tcPr>
          <w:p w:rsidR="00514791" w:rsidRDefault="009B1690" w:rsidP="00DD44C6">
            <w:pPr>
              <w:pStyle w:val="TableParagraph"/>
              <w:spacing w:line="221" w:lineRule="exact"/>
              <w:ind w:left="106"/>
              <w:rPr>
                <w:rFonts w:ascii="Calibri"/>
                <w:sz w:val="20"/>
              </w:rPr>
            </w:pPr>
            <w:r>
              <w:rPr>
                <w:rFonts w:ascii="Calibri"/>
                <w:sz w:val="20"/>
              </w:rPr>
              <w:t>Public Safety Admin</w:t>
            </w:r>
            <w:r w:rsidR="00DD44C6">
              <w:rPr>
                <w:rFonts w:ascii="Calibri"/>
                <w:sz w:val="20"/>
              </w:rPr>
              <w:t xml:space="preserve"> </w:t>
            </w:r>
            <w:r>
              <w:rPr>
                <w:rFonts w:ascii="Calibri"/>
                <w:sz w:val="20"/>
              </w:rPr>
              <w:t>Assistant</w:t>
            </w:r>
          </w:p>
        </w:tc>
      </w:tr>
      <w:tr w:rsidR="00514791" w:rsidTr="00FC30AF">
        <w:trPr>
          <w:gridBefore w:val="1"/>
          <w:gridAfter w:val="1"/>
          <w:wBefore w:w="6" w:type="dxa"/>
          <w:wAfter w:w="9" w:type="dxa"/>
          <w:trHeight w:hRule="exact" w:val="529"/>
        </w:trPr>
        <w:tc>
          <w:tcPr>
            <w:tcW w:w="1058" w:type="dxa"/>
          </w:tcPr>
          <w:p w:rsidR="00514791" w:rsidRDefault="009B1690" w:rsidP="00DD44C6">
            <w:pPr>
              <w:pStyle w:val="TableParagraph"/>
              <w:ind w:left="68"/>
              <w:rPr>
                <w:rFonts w:ascii="Calibri"/>
                <w:sz w:val="20"/>
              </w:rPr>
            </w:pPr>
            <w:r>
              <w:rPr>
                <w:rFonts w:ascii="Calibri"/>
                <w:sz w:val="20"/>
              </w:rPr>
              <w:t>Michelle</w:t>
            </w:r>
          </w:p>
        </w:tc>
        <w:tc>
          <w:tcPr>
            <w:tcW w:w="1350" w:type="dxa"/>
          </w:tcPr>
          <w:p w:rsidR="00514791" w:rsidRDefault="009B1690" w:rsidP="00DD44C6">
            <w:pPr>
              <w:pStyle w:val="TableParagraph"/>
              <w:spacing w:line="221" w:lineRule="exact"/>
              <w:ind w:left="67"/>
              <w:rPr>
                <w:rFonts w:ascii="Calibri"/>
                <w:sz w:val="20"/>
              </w:rPr>
            </w:pPr>
            <w:r>
              <w:rPr>
                <w:rFonts w:ascii="Calibri"/>
                <w:sz w:val="20"/>
              </w:rPr>
              <w:t>Novotny-</w:t>
            </w:r>
          </w:p>
          <w:p w:rsidR="00514791" w:rsidRDefault="009B1690" w:rsidP="00DD44C6">
            <w:pPr>
              <w:pStyle w:val="TableParagraph"/>
              <w:spacing w:before="17"/>
              <w:ind w:left="67"/>
              <w:rPr>
                <w:rFonts w:ascii="Calibri"/>
                <w:sz w:val="20"/>
              </w:rPr>
            </w:pPr>
            <w:proofErr w:type="spellStart"/>
            <w:r>
              <w:rPr>
                <w:rFonts w:ascii="Calibri"/>
                <w:sz w:val="20"/>
              </w:rPr>
              <w:t>Sedelis</w:t>
            </w:r>
            <w:proofErr w:type="spellEnd"/>
          </w:p>
        </w:tc>
        <w:tc>
          <w:tcPr>
            <w:tcW w:w="720" w:type="dxa"/>
          </w:tcPr>
          <w:p w:rsidR="00514791" w:rsidRDefault="009B1690" w:rsidP="00DD44C6">
            <w:pPr>
              <w:pStyle w:val="TableParagraph"/>
              <w:ind w:left="87"/>
              <w:rPr>
                <w:rFonts w:ascii="Calibri"/>
                <w:sz w:val="20"/>
              </w:rPr>
            </w:pPr>
            <w:r>
              <w:rPr>
                <w:rFonts w:ascii="Calibri"/>
                <w:sz w:val="20"/>
              </w:rPr>
              <w:t>4562</w:t>
            </w:r>
          </w:p>
        </w:tc>
        <w:tc>
          <w:tcPr>
            <w:tcW w:w="1080" w:type="dxa"/>
            <w:gridSpan w:val="2"/>
          </w:tcPr>
          <w:p w:rsidR="00514791" w:rsidRDefault="009B1690" w:rsidP="00DD44C6">
            <w:pPr>
              <w:pStyle w:val="TableParagraph"/>
              <w:ind w:left="60"/>
              <w:rPr>
                <w:rFonts w:ascii="Calibri"/>
                <w:sz w:val="20"/>
              </w:rPr>
            </w:pPr>
            <w:r>
              <w:rPr>
                <w:rFonts w:ascii="Calibri"/>
                <w:sz w:val="20"/>
              </w:rPr>
              <w:t>WC300-12</w:t>
            </w:r>
          </w:p>
        </w:tc>
        <w:tc>
          <w:tcPr>
            <w:tcW w:w="3240" w:type="dxa"/>
            <w:gridSpan w:val="2"/>
          </w:tcPr>
          <w:p w:rsidR="00514791" w:rsidRDefault="00A65A48">
            <w:pPr>
              <w:pStyle w:val="TableParagraph"/>
              <w:ind w:left="124"/>
              <w:rPr>
                <w:rFonts w:ascii="Calibri"/>
                <w:sz w:val="20"/>
              </w:rPr>
            </w:pPr>
            <w:hyperlink r:id="rId103">
              <w:r w:rsidR="009B1690">
                <w:rPr>
                  <w:rFonts w:ascii="Calibri"/>
                  <w:sz w:val="20"/>
                </w:rPr>
                <w:t>msedelis@nicoletcollege.edu</w:t>
              </w:r>
            </w:hyperlink>
          </w:p>
        </w:tc>
        <w:tc>
          <w:tcPr>
            <w:tcW w:w="2700" w:type="dxa"/>
          </w:tcPr>
          <w:p w:rsidR="00514791" w:rsidRDefault="009B1690" w:rsidP="00ED1B19">
            <w:pPr>
              <w:pStyle w:val="TableParagraph"/>
              <w:ind w:left="106"/>
              <w:rPr>
                <w:rFonts w:ascii="Calibri"/>
                <w:sz w:val="20"/>
              </w:rPr>
            </w:pPr>
            <w:r>
              <w:rPr>
                <w:rFonts w:ascii="Calibri"/>
                <w:sz w:val="20"/>
              </w:rPr>
              <w:t>Nursing Instructor</w:t>
            </w:r>
          </w:p>
        </w:tc>
      </w:tr>
      <w:tr w:rsidR="00514791" w:rsidTr="00FC30AF">
        <w:trPr>
          <w:gridBefore w:val="1"/>
          <w:gridAfter w:val="1"/>
          <w:wBefore w:w="6" w:type="dxa"/>
          <w:wAfter w:w="9" w:type="dxa"/>
          <w:trHeight w:hRule="exact" w:val="275"/>
        </w:trPr>
        <w:tc>
          <w:tcPr>
            <w:tcW w:w="1058" w:type="dxa"/>
          </w:tcPr>
          <w:p w:rsidR="00514791" w:rsidRDefault="009B1690" w:rsidP="00DD44C6">
            <w:pPr>
              <w:pStyle w:val="TableParagraph"/>
              <w:spacing w:before="9"/>
              <w:ind w:left="68"/>
              <w:rPr>
                <w:rFonts w:ascii="Calibri"/>
                <w:sz w:val="20"/>
              </w:rPr>
            </w:pPr>
            <w:r>
              <w:rPr>
                <w:rFonts w:ascii="Calibri"/>
                <w:sz w:val="20"/>
              </w:rPr>
              <w:t>James</w:t>
            </w:r>
          </w:p>
        </w:tc>
        <w:tc>
          <w:tcPr>
            <w:tcW w:w="1350" w:type="dxa"/>
          </w:tcPr>
          <w:p w:rsidR="00514791" w:rsidRDefault="009B1690" w:rsidP="00DD44C6">
            <w:pPr>
              <w:pStyle w:val="TableParagraph"/>
              <w:spacing w:line="244" w:lineRule="exact"/>
              <w:ind w:left="67"/>
              <w:rPr>
                <w:rFonts w:ascii="Calibri"/>
                <w:sz w:val="20"/>
              </w:rPr>
            </w:pPr>
            <w:r>
              <w:rPr>
                <w:rFonts w:ascii="Calibri"/>
                <w:sz w:val="20"/>
              </w:rPr>
              <w:t>Nuttall</w:t>
            </w:r>
          </w:p>
        </w:tc>
        <w:tc>
          <w:tcPr>
            <w:tcW w:w="720" w:type="dxa"/>
          </w:tcPr>
          <w:p w:rsidR="00514791" w:rsidRDefault="009B1690" w:rsidP="00DD44C6">
            <w:pPr>
              <w:pStyle w:val="TableParagraph"/>
              <w:spacing w:before="9"/>
              <w:ind w:left="87"/>
              <w:rPr>
                <w:rFonts w:ascii="Calibri"/>
                <w:sz w:val="20"/>
              </w:rPr>
            </w:pPr>
            <w:r>
              <w:rPr>
                <w:rFonts w:ascii="Calibri"/>
                <w:sz w:val="20"/>
              </w:rPr>
              <w:t>4476</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LC116</w:t>
            </w:r>
          </w:p>
        </w:tc>
        <w:tc>
          <w:tcPr>
            <w:tcW w:w="3240" w:type="dxa"/>
            <w:gridSpan w:val="2"/>
          </w:tcPr>
          <w:p w:rsidR="00514791" w:rsidRDefault="00A65A48">
            <w:pPr>
              <w:pStyle w:val="TableParagraph"/>
              <w:spacing w:before="9"/>
              <w:ind w:left="124"/>
              <w:rPr>
                <w:rFonts w:ascii="Calibri"/>
                <w:sz w:val="20"/>
              </w:rPr>
            </w:pPr>
            <w:hyperlink r:id="rId104">
              <w:r w:rsidR="009B1690">
                <w:rPr>
                  <w:rFonts w:ascii="Calibri"/>
                  <w:sz w:val="20"/>
                </w:rPr>
                <w:t>jnuttall@nicoletcollege.edu</w:t>
              </w:r>
            </w:hyperlink>
          </w:p>
        </w:tc>
        <w:tc>
          <w:tcPr>
            <w:tcW w:w="2700" w:type="dxa"/>
          </w:tcPr>
          <w:p w:rsidR="00514791" w:rsidRDefault="009B1690" w:rsidP="00ED1B19">
            <w:pPr>
              <w:pStyle w:val="TableParagraph"/>
              <w:ind w:left="106"/>
              <w:rPr>
                <w:rFonts w:ascii="Calibri"/>
                <w:sz w:val="20"/>
              </w:rPr>
            </w:pPr>
            <w:r>
              <w:rPr>
                <w:rFonts w:ascii="Calibri"/>
                <w:sz w:val="20"/>
              </w:rPr>
              <w:t>Theater Director</w:t>
            </w:r>
          </w:p>
        </w:tc>
      </w:tr>
      <w:tr w:rsidR="00514791" w:rsidTr="00FC30AF">
        <w:trPr>
          <w:gridBefore w:val="1"/>
          <w:gridAfter w:val="1"/>
          <w:wBefore w:w="6" w:type="dxa"/>
          <w:wAfter w:w="9" w:type="dxa"/>
          <w:trHeight w:hRule="exact" w:val="268"/>
        </w:trPr>
        <w:tc>
          <w:tcPr>
            <w:tcW w:w="1058" w:type="dxa"/>
          </w:tcPr>
          <w:p w:rsidR="00514791" w:rsidRDefault="009B1690" w:rsidP="00DD44C6">
            <w:pPr>
              <w:pStyle w:val="TableParagraph"/>
              <w:spacing w:before="9"/>
              <w:ind w:left="68"/>
              <w:rPr>
                <w:rFonts w:ascii="Calibri"/>
                <w:sz w:val="20"/>
              </w:rPr>
            </w:pPr>
            <w:r>
              <w:rPr>
                <w:rFonts w:ascii="Calibri"/>
                <w:sz w:val="20"/>
              </w:rPr>
              <w:t>Edward</w:t>
            </w:r>
          </w:p>
        </w:tc>
        <w:tc>
          <w:tcPr>
            <w:tcW w:w="1350" w:type="dxa"/>
          </w:tcPr>
          <w:p w:rsidR="00514791" w:rsidRDefault="009B1690" w:rsidP="00DD44C6">
            <w:pPr>
              <w:pStyle w:val="TableParagraph"/>
              <w:spacing w:line="244" w:lineRule="exact"/>
              <w:ind w:left="67"/>
              <w:rPr>
                <w:rFonts w:ascii="Calibri"/>
                <w:sz w:val="20"/>
              </w:rPr>
            </w:pPr>
            <w:r>
              <w:rPr>
                <w:rFonts w:ascii="Calibri"/>
                <w:sz w:val="20"/>
              </w:rPr>
              <w:t>O'Casey</w:t>
            </w:r>
          </w:p>
        </w:tc>
        <w:tc>
          <w:tcPr>
            <w:tcW w:w="720" w:type="dxa"/>
          </w:tcPr>
          <w:p w:rsidR="00514791" w:rsidRDefault="009B1690" w:rsidP="00DD44C6">
            <w:pPr>
              <w:pStyle w:val="TableParagraph"/>
              <w:spacing w:before="9"/>
              <w:ind w:left="87"/>
              <w:rPr>
                <w:rFonts w:ascii="Calibri"/>
                <w:sz w:val="20"/>
              </w:rPr>
            </w:pPr>
            <w:r>
              <w:rPr>
                <w:rFonts w:ascii="Calibri"/>
                <w:sz w:val="20"/>
              </w:rPr>
              <w:t>4405</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RC300-25</w:t>
            </w:r>
          </w:p>
        </w:tc>
        <w:tc>
          <w:tcPr>
            <w:tcW w:w="3240" w:type="dxa"/>
            <w:gridSpan w:val="2"/>
          </w:tcPr>
          <w:p w:rsidR="00514791" w:rsidRDefault="00A65A48">
            <w:pPr>
              <w:pStyle w:val="TableParagraph"/>
              <w:spacing w:before="9"/>
              <w:ind w:left="124"/>
              <w:rPr>
                <w:rFonts w:ascii="Calibri"/>
                <w:sz w:val="20"/>
              </w:rPr>
            </w:pPr>
            <w:hyperlink r:id="rId105">
              <w:r w:rsidR="009B1690">
                <w:rPr>
                  <w:rFonts w:ascii="Calibri"/>
                  <w:sz w:val="20"/>
                </w:rPr>
                <w:t>eocasey@nicoletcollege.edu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English Instructor</w:t>
            </w:r>
          </w:p>
        </w:tc>
      </w:tr>
      <w:tr w:rsidR="00514791" w:rsidTr="00FC30AF">
        <w:trPr>
          <w:gridBefore w:val="1"/>
          <w:gridAfter w:val="1"/>
          <w:wBefore w:w="6" w:type="dxa"/>
          <w:wAfter w:w="9" w:type="dxa"/>
          <w:trHeight w:hRule="exact" w:val="365"/>
        </w:trPr>
        <w:tc>
          <w:tcPr>
            <w:tcW w:w="1058" w:type="dxa"/>
          </w:tcPr>
          <w:p w:rsidR="00514791" w:rsidRDefault="009B1690" w:rsidP="00DD44C6">
            <w:pPr>
              <w:pStyle w:val="TableParagraph"/>
              <w:spacing w:before="1"/>
              <w:ind w:left="68"/>
              <w:rPr>
                <w:rFonts w:ascii="Calibri"/>
                <w:sz w:val="20"/>
              </w:rPr>
            </w:pPr>
            <w:r>
              <w:rPr>
                <w:rFonts w:ascii="Calibri"/>
                <w:sz w:val="20"/>
              </w:rPr>
              <w:t>Nate</w:t>
            </w:r>
          </w:p>
        </w:tc>
        <w:tc>
          <w:tcPr>
            <w:tcW w:w="1350" w:type="dxa"/>
          </w:tcPr>
          <w:p w:rsidR="00514791" w:rsidRDefault="009B1690" w:rsidP="00DD44C6">
            <w:pPr>
              <w:pStyle w:val="TableParagraph"/>
              <w:ind w:left="67"/>
              <w:rPr>
                <w:rFonts w:ascii="Calibri"/>
                <w:sz w:val="20"/>
              </w:rPr>
            </w:pPr>
            <w:proofErr w:type="spellStart"/>
            <w:r>
              <w:rPr>
                <w:rFonts w:ascii="Calibri"/>
                <w:sz w:val="20"/>
              </w:rPr>
              <w:t>Ostrenga</w:t>
            </w:r>
            <w:proofErr w:type="spellEnd"/>
          </w:p>
        </w:tc>
        <w:tc>
          <w:tcPr>
            <w:tcW w:w="720" w:type="dxa"/>
          </w:tcPr>
          <w:p w:rsidR="00514791" w:rsidRDefault="009B1690" w:rsidP="00DD44C6">
            <w:pPr>
              <w:pStyle w:val="TableParagraph"/>
              <w:ind w:left="87"/>
              <w:rPr>
                <w:rFonts w:ascii="Calibri"/>
                <w:sz w:val="20"/>
              </w:rPr>
            </w:pPr>
            <w:r>
              <w:rPr>
                <w:rFonts w:ascii="Calibri"/>
                <w:sz w:val="20"/>
              </w:rPr>
              <w:t>4690</w:t>
            </w:r>
          </w:p>
        </w:tc>
        <w:tc>
          <w:tcPr>
            <w:tcW w:w="1080" w:type="dxa"/>
            <w:gridSpan w:val="2"/>
          </w:tcPr>
          <w:p w:rsidR="00514791" w:rsidRDefault="009B1690" w:rsidP="00DD44C6">
            <w:pPr>
              <w:pStyle w:val="TableParagraph"/>
              <w:ind w:left="60"/>
              <w:rPr>
                <w:rFonts w:ascii="Calibri"/>
                <w:sz w:val="20"/>
              </w:rPr>
            </w:pPr>
            <w:r>
              <w:rPr>
                <w:rFonts w:ascii="Calibri"/>
                <w:sz w:val="20"/>
              </w:rPr>
              <w:t>LC202E</w:t>
            </w:r>
          </w:p>
        </w:tc>
        <w:tc>
          <w:tcPr>
            <w:tcW w:w="3240" w:type="dxa"/>
            <w:gridSpan w:val="2"/>
          </w:tcPr>
          <w:p w:rsidR="00514791" w:rsidRDefault="00A65A48">
            <w:pPr>
              <w:pStyle w:val="TableParagraph"/>
              <w:ind w:left="124"/>
              <w:rPr>
                <w:rFonts w:ascii="Calibri"/>
                <w:sz w:val="20"/>
              </w:rPr>
            </w:pPr>
            <w:hyperlink r:id="rId106">
              <w:r w:rsidR="009B1690">
                <w:rPr>
                  <w:rFonts w:ascii="Calibri"/>
                  <w:sz w:val="20"/>
                </w:rPr>
                <w:t>nostrenga@nicoletcollege.edu</w:t>
              </w:r>
            </w:hyperlink>
          </w:p>
        </w:tc>
        <w:tc>
          <w:tcPr>
            <w:tcW w:w="2700" w:type="dxa"/>
          </w:tcPr>
          <w:p w:rsidR="00514791" w:rsidRDefault="009B1690" w:rsidP="001669D3">
            <w:pPr>
              <w:pStyle w:val="TableParagraph"/>
              <w:spacing w:line="221" w:lineRule="exact"/>
              <w:ind w:left="106"/>
              <w:rPr>
                <w:rFonts w:ascii="Calibri"/>
                <w:sz w:val="20"/>
              </w:rPr>
            </w:pPr>
            <w:r>
              <w:rPr>
                <w:rFonts w:ascii="Calibri"/>
                <w:sz w:val="20"/>
              </w:rPr>
              <w:t>Systems Integration</w:t>
            </w:r>
            <w:r w:rsidR="001669D3">
              <w:rPr>
                <w:rFonts w:ascii="Calibri"/>
                <w:sz w:val="20"/>
              </w:rPr>
              <w:t xml:space="preserve"> </w:t>
            </w:r>
            <w:r>
              <w:rPr>
                <w:rFonts w:ascii="Calibri"/>
                <w:sz w:val="20"/>
              </w:rPr>
              <w:t>Developer</w:t>
            </w:r>
          </w:p>
        </w:tc>
      </w:tr>
      <w:tr w:rsidR="00514791" w:rsidTr="00FC30AF">
        <w:trPr>
          <w:gridBefore w:val="1"/>
          <w:gridAfter w:val="1"/>
          <w:wBefore w:w="6" w:type="dxa"/>
          <w:wAfter w:w="9" w:type="dxa"/>
          <w:trHeight w:hRule="exact" w:val="311"/>
        </w:trPr>
        <w:tc>
          <w:tcPr>
            <w:tcW w:w="1058" w:type="dxa"/>
          </w:tcPr>
          <w:p w:rsidR="00514791" w:rsidRDefault="009B1690" w:rsidP="00DD44C6">
            <w:pPr>
              <w:pStyle w:val="TableParagraph"/>
              <w:ind w:left="68"/>
              <w:rPr>
                <w:rFonts w:ascii="Calibri"/>
                <w:sz w:val="20"/>
              </w:rPr>
            </w:pPr>
            <w:r>
              <w:rPr>
                <w:rFonts w:ascii="Calibri"/>
                <w:sz w:val="20"/>
              </w:rPr>
              <w:t>Aaron</w:t>
            </w:r>
          </w:p>
        </w:tc>
        <w:tc>
          <w:tcPr>
            <w:tcW w:w="1350" w:type="dxa"/>
          </w:tcPr>
          <w:p w:rsidR="00514791" w:rsidRDefault="009B1690" w:rsidP="00DD44C6">
            <w:pPr>
              <w:pStyle w:val="TableParagraph"/>
              <w:ind w:left="67"/>
              <w:rPr>
                <w:rFonts w:ascii="Calibri"/>
                <w:sz w:val="20"/>
              </w:rPr>
            </w:pPr>
            <w:proofErr w:type="spellStart"/>
            <w:r>
              <w:rPr>
                <w:rFonts w:ascii="Calibri"/>
                <w:sz w:val="20"/>
              </w:rPr>
              <w:t>Panke</w:t>
            </w:r>
            <w:proofErr w:type="spellEnd"/>
          </w:p>
        </w:tc>
        <w:tc>
          <w:tcPr>
            <w:tcW w:w="720" w:type="dxa"/>
          </w:tcPr>
          <w:p w:rsidR="00514791" w:rsidRDefault="009B1690" w:rsidP="00DD44C6">
            <w:pPr>
              <w:pStyle w:val="TableParagraph"/>
              <w:ind w:left="87"/>
              <w:rPr>
                <w:rFonts w:ascii="Calibri"/>
                <w:sz w:val="20"/>
              </w:rPr>
            </w:pPr>
            <w:r>
              <w:rPr>
                <w:rFonts w:ascii="Calibri"/>
                <w:sz w:val="20"/>
              </w:rPr>
              <w:t>4926</w:t>
            </w:r>
          </w:p>
        </w:tc>
        <w:tc>
          <w:tcPr>
            <w:tcW w:w="1080" w:type="dxa"/>
            <w:gridSpan w:val="2"/>
          </w:tcPr>
          <w:p w:rsidR="00514791" w:rsidRDefault="009B1690" w:rsidP="00DD44C6">
            <w:pPr>
              <w:pStyle w:val="TableParagraph"/>
              <w:ind w:left="60"/>
              <w:rPr>
                <w:rFonts w:ascii="Calibri"/>
                <w:sz w:val="20"/>
              </w:rPr>
            </w:pPr>
            <w:r>
              <w:rPr>
                <w:rFonts w:ascii="Calibri"/>
                <w:sz w:val="20"/>
              </w:rPr>
              <w:t>LC202B</w:t>
            </w:r>
          </w:p>
        </w:tc>
        <w:tc>
          <w:tcPr>
            <w:tcW w:w="3240" w:type="dxa"/>
            <w:gridSpan w:val="2"/>
          </w:tcPr>
          <w:p w:rsidR="00514791" w:rsidRDefault="00A65A48">
            <w:pPr>
              <w:pStyle w:val="TableParagraph"/>
              <w:ind w:left="124"/>
              <w:rPr>
                <w:rFonts w:ascii="Calibri"/>
                <w:sz w:val="20"/>
              </w:rPr>
            </w:pPr>
            <w:hyperlink r:id="rId107">
              <w:r w:rsidR="009B1690">
                <w:rPr>
                  <w:rFonts w:ascii="Calibri"/>
                  <w:sz w:val="20"/>
                </w:rPr>
                <w:t>apanke@nicoletcollege.edu</w:t>
              </w:r>
            </w:hyperlink>
          </w:p>
        </w:tc>
        <w:tc>
          <w:tcPr>
            <w:tcW w:w="2700" w:type="dxa"/>
          </w:tcPr>
          <w:p w:rsidR="00514791" w:rsidRDefault="009B1690" w:rsidP="00DD44C6">
            <w:pPr>
              <w:pStyle w:val="TableParagraph"/>
              <w:spacing w:line="221" w:lineRule="exact"/>
              <w:ind w:left="106"/>
              <w:rPr>
                <w:rFonts w:ascii="Calibri"/>
                <w:sz w:val="20"/>
              </w:rPr>
            </w:pPr>
            <w:r>
              <w:rPr>
                <w:rFonts w:ascii="Calibri"/>
                <w:sz w:val="20"/>
              </w:rPr>
              <w:t>Instruc</w:t>
            </w:r>
            <w:r w:rsidR="00B91694">
              <w:rPr>
                <w:rFonts w:ascii="Calibri"/>
                <w:sz w:val="20"/>
              </w:rPr>
              <w:t>tor</w:t>
            </w:r>
            <w:r w:rsidR="00DD44C6">
              <w:rPr>
                <w:rFonts w:ascii="Calibri"/>
                <w:sz w:val="20"/>
              </w:rPr>
              <w:t xml:space="preserve"> </w:t>
            </w:r>
            <w:r>
              <w:rPr>
                <w:rFonts w:ascii="Calibri"/>
                <w:sz w:val="20"/>
              </w:rPr>
              <w:t>Designer/Technologist</w:t>
            </w:r>
          </w:p>
        </w:tc>
      </w:tr>
      <w:tr w:rsidR="00514791" w:rsidTr="00FC30AF">
        <w:trPr>
          <w:gridBefore w:val="1"/>
          <w:gridAfter w:val="1"/>
          <w:wBefore w:w="6" w:type="dxa"/>
          <w:wAfter w:w="9" w:type="dxa"/>
          <w:trHeight w:hRule="exact" w:val="529"/>
        </w:trPr>
        <w:tc>
          <w:tcPr>
            <w:tcW w:w="1058" w:type="dxa"/>
          </w:tcPr>
          <w:p w:rsidR="00514791" w:rsidRDefault="009B1690" w:rsidP="00DD44C6">
            <w:pPr>
              <w:pStyle w:val="TableParagraph"/>
              <w:ind w:left="68"/>
              <w:rPr>
                <w:rFonts w:ascii="Calibri"/>
                <w:sz w:val="20"/>
              </w:rPr>
            </w:pPr>
            <w:r>
              <w:rPr>
                <w:rFonts w:ascii="Calibri"/>
                <w:sz w:val="20"/>
              </w:rPr>
              <w:t>Katie</w:t>
            </w:r>
          </w:p>
        </w:tc>
        <w:tc>
          <w:tcPr>
            <w:tcW w:w="1350" w:type="dxa"/>
          </w:tcPr>
          <w:p w:rsidR="00514791" w:rsidRDefault="009B1690" w:rsidP="00DD44C6">
            <w:pPr>
              <w:pStyle w:val="TableParagraph"/>
              <w:ind w:left="67"/>
              <w:rPr>
                <w:rFonts w:ascii="Calibri"/>
                <w:sz w:val="20"/>
              </w:rPr>
            </w:pPr>
            <w:r>
              <w:rPr>
                <w:rFonts w:ascii="Calibri"/>
                <w:sz w:val="20"/>
              </w:rPr>
              <w:t>Parizek</w:t>
            </w:r>
          </w:p>
        </w:tc>
        <w:tc>
          <w:tcPr>
            <w:tcW w:w="720" w:type="dxa"/>
          </w:tcPr>
          <w:p w:rsidR="00514791" w:rsidRDefault="009B1690" w:rsidP="00DD44C6">
            <w:pPr>
              <w:pStyle w:val="TableParagraph"/>
              <w:ind w:left="87"/>
              <w:rPr>
                <w:rFonts w:ascii="Calibri"/>
                <w:sz w:val="20"/>
              </w:rPr>
            </w:pPr>
            <w:r>
              <w:rPr>
                <w:rFonts w:ascii="Calibri"/>
                <w:sz w:val="20"/>
              </w:rPr>
              <w:t>4554</w:t>
            </w:r>
          </w:p>
        </w:tc>
        <w:tc>
          <w:tcPr>
            <w:tcW w:w="1080" w:type="dxa"/>
            <w:gridSpan w:val="2"/>
          </w:tcPr>
          <w:p w:rsidR="00514791" w:rsidRDefault="009B1690" w:rsidP="00DD44C6">
            <w:pPr>
              <w:pStyle w:val="TableParagraph"/>
              <w:ind w:left="60"/>
              <w:rPr>
                <w:rFonts w:ascii="Calibri"/>
                <w:sz w:val="20"/>
              </w:rPr>
            </w:pPr>
            <w:r>
              <w:rPr>
                <w:rFonts w:ascii="Calibri"/>
                <w:sz w:val="20"/>
              </w:rPr>
              <w:t>RC217</w:t>
            </w:r>
          </w:p>
        </w:tc>
        <w:tc>
          <w:tcPr>
            <w:tcW w:w="3240" w:type="dxa"/>
            <w:gridSpan w:val="2"/>
          </w:tcPr>
          <w:p w:rsidR="00514791" w:rsidRDefault="00A65A48">
            <w:pPr>
              <w:pStyle w:val="TableParagraph"/>
              <w:ind w:left="124"/>
              <w:rPr>
                <w:rFonts w:ascii="Calibri"/>
                <w:sz w:val="20"/>
              </w:rPr>
            </w:pPr>
            <w:hyperlink r:id="rId108">
              <w:r w:rsidR="009B1690">
                <w:rPr>
                  <w:rFonts w:ascii="Calibri"/>
                  <w:sz w:val="20"/>
                </w:rPr>
                <w:t>kparizek@nicoletcollege.edu</w:t>
              </w:r>
            </w:hyperlink>
          </w:p>
        </w:tc>
        <w:tc>
          <w:tcPr>
            <w:tcW w:w="2700" w:type="dxa"/>
          </w:tcPr>
          <w:p w:rsidR="00514791" w:rsidRDefault="009B1690" w:rsidP="00ED1B19">
            <w:pPr>
              <w:pStyle w:val="TableParagraph"/>
              <w:spacing w:line="221" w:lineRule="exact"/>
              <w:ind w:left="106"/>
              <w:rPr>
                <w:rFonts w:ascii="Calibri"/>
                <w:sz w:val="20"/>
              </w:rPr>
            </w:pPr>
            <w:proofErr w:type="spellStart"/>
            <w:r>
              <w:rPr>
                <w:rFonts w:ascii="Calibri"/>
                <w:sz w:val="20"/>
              </w:rPr>
              <w:t>Std</w:t>
            </w:r>
            <w:proofErr w:type="spellEnd"/>
            <w:r>
              <w:rPr>
                <w:rFonts w:ascii="Calibri"/>
                <w:sz w:val="20"/>
              </w:rPr>
              <w:t xml:space="preserve"> Rec,</w:t>
            </w:r>
            <w:r w:rsidR="001669D3">
              <w:rPr>
                <w:rFonts w:ascii="Calibri"/>
                <w:sz w:val="20"/>
              </w:rPr>
              <w:t xml:space="preserve"> </w:t>
            </w:r>
            <w:r>
              <w:rPr>
                <w:rFonts w:ascii="Calibri"/>
                <w:sz w:val="20"/>
              </w:rPr>
              <w:t>Grants,</w:t>
            </w:r>
            <w:r w:rsidR="001669D3">
              <w:rPr>
                <w:rFonts w:ascii="Calibri"/>
                <w:sz w:val="20"/>
              </w:rPr>
              <w:t xml:space="preserve"> </w:t>
            </w:r>
            <w:r>
              <w:rPr>
                <w:rFonts w:ascii="Calibri"/>
                <w:sz w:val="20"/>
              </w:rPr>
              <w:t>F</w:t>
            </w:r>
            <w:r w:rsidR="001669D3">
              <w:rPr>
                <w:rFonts w:ascii="Calibri"/>
                <w:sz w:val="20"/>
              </w:rPr>
              <w:t>i</w:t>
            </w:r>
            <w:r>
              <w:rPr>
                <w:rFonts w:ascii="Calibri"/>
                <w:sz w:val="20"/>
              </w:rPr>
              <w:t>n</w:t>
            </w:r>
            <w:r w:rsidR="001669D3">
              <w:rPr>
                <w:rFonts w:ascii="Calibri"/>
                <w:sz w:val="20"/>
              </w:rPr>
              <w:t>an</w:t>
            </w:r>
            <w:r>
              <w:rPr>
                <w:rFonts w:ascii="Calibri"/>
                <w:sz w:val="20"/>
              </w:rPr>
              <w:t>c</w:t>
            </w:r>
            <w:r w:rsidR="001669D3">
              <w:rPr>
                <w:rFonts w:ascii="Calibri"/>
                <w:sz w:val="20"/>
              </w:rPr>
              <w:t>ial</w:t>
            </w:r>
          </w:p>
          <w:p w:rsidR="00514791" w:rsidRDefault="009B1690" w:rsidP="00ED1B19">
            <w:pPr>
              <w:pStyle w:val="TableParagraph"/>
              <w:spacing w:before="17"/>
              <w:ind w:left="106"/>
              <w:rPr>
                <w:rFonts w:ascii="Calibri"/>
                <w:sz w:val="20"/>
              </w:rPr>
            </w:pPr>
            <w:r>
              <w:rPr>
                <w:rFonts w:ascii="Calibri"/>
                <w:sz w:val="20"/>
              </w:rPr>
              <w:t>Accountant</w:t>
            </w:r>
          </w:p>
        </w:tc>
      </w:tr>
      <w:tr w:rsidR="00514791" w:rsidTr="00FC30AF">
        <w:trPr>
          <w:gridBefore w:val="1"/>
          <w:gridAfter w:val="1"/>
          <w:wBefore w:w="6" w:type="dxa"/>
          <w:wAfter w:w="9" w:type="dxa"/>
          <w:trHeight w:hRule="exact" w:val="268"/>
        </w:trPr>
        <w:tc>
          <w:tcPr>
            <w:tcW w:w="1058" w:type="dxa"/>
          </w:tcPr>
          <w:p w:rsidR="00514791" w:rsidRDefault="009B1690" w:rsidP="00DD44C6">
            <w:pPr>
              <w:pStyle w:val="TableParagraph"/>
              <w:spacing w:before="9"/>
              <w:ind w:left="68"/>
              <w:rPr>
                <w:rFonts w:ascii="Calibri"/>
                <w:sz w:val="20"/>
              </w:rPr>
            </w:pPr>
            <w:proofErr w:type="spellStart"/>
            <w:r>
              <w:rPr>
                <w:rFonts w:ascii="Calibri"/>
                <w:sz w:val="20"/>
              </w:rPr>
              <w:t>Swapna</w:t>
            </w:r>
            <w:proofErr w:type="spellEnd"/>
          </w:p>
        </w:tc>
        <w:tc>
          <w:tcPr>
            <w:tcW w:w="1350" w:type="dxa"/>
          </w:tcPr>
          <w:p w:rsidR="00514791" w:rsidRDefault="009B1690" w:rsidP="00DD44C6">
            <w:pPr>
              <w:pStyle w:val="TableParagraph"/>
              <w:spacing w:line="244" w:lineRule="exact"/>
              <w:ind w:left="67"/>
              <w:rPr>
                <w:rFonts w:ascii="Calibri"/>
                <w:sz w:val="20"/>
              </w:rPr>
            </w:pPr>
            <w:r>
              <w:rPr>
                <w:rFonts w:ascii="Calibri"/>
                <w:sz w:val="20"/>
              </w:rPr>
              <w:t>Patel</w:t>
            </w:r>
          </w:p>
        </w:tc>
        <w:tc>
          <w:tcPr>
            <w:tcW w:w="720" w:type="dxa"/>
          </w:tcPr>
          <w:p w:rsidR="00514791" w:rsidRDefault="009B1690" w:rsidP="00DD44C6">
            <w:pPr>
              <w:pStyle w:val="TableParagraph"/>
              <w:spacing w:before="9"/>
              <w:ind w:left="87"/>
              <w:rPr>
                <w:rFonts w:ascii="Calibri"/>
                <w:sz w:val="20"/>
              </w:rPr>
            </w:pPr>
            <w:r>
              <w:rPr>
                <w:rFonts w:ascii="Calibri"/>
                <w:sz w:val="20"/>
              </w:rPr>
              <w:t>4652</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TC212-6</w:t>
            </w:r>
          </w:p>
        </w:tc>
        <w:tc>
          <w:tcPr>
            <w:tcW w:w="3240" w:type="dxa"/>
            <w:gridSpan w:val="2"/>
          </w:tcPr>
          <w:p w:rsidR="00514791" w:rsidRDefault="00A65A48">
            <w:pPr>
              <w:pStyle w:val="TableParagraph"/>
              <w:spacing w:before="9"/>
              <w:ind w:left="124"/>
              <w:rPr>
                <w:rFonts w:ascii="Calibri"/>
                <w:sz w:val="20"/>
              </w:rPr>
            </w:pPr>
            <w:hyperlink r:id="rId109">
              <w:r w:rsidR="009B1690">
                <w:rPr>
                  <w:rFonts w:ascii="Calibri"/>
                  <w:sz w:val="20"/>
                </w:rPr>
                <w:t>spatel@nicoletcollege.edu</w:t>
              </w:r>
            </w:hyperlink>
          </w:p>
        </w:tc>
        <w:tc>
          <w:tcPr>
            <w:tcW w:w="2700" w:type="dxa"/>
          </w:tcPr>
          <w:p w:rsidR="00514791" w:rsidRDefault="009B1690" w:rsidP="00ED1B19">
            <w:pPr>
              <w:pStyle w:val="TableParagraph"/>
              <w:ind w:left="106"/>
              <w:rPr>
                <w:rFonts w:ascii="Calibri"/>
                <w:sz w:val="20"/>
              </w:rPr>
            </w:pPr>
            <w:r>
              <w:rPr>
                <w:rFonts w:ascii="Calibri"/>
                <w:sz w:val="20"/>
              </w:rPr>
              <w:t>Accounting Instructor</w:t>
            </w:r>
          </w:p>
        </w:tc>
      </w:tr>
      <w:tr w:rsidR="003911EF" w:rsidTr="003911EF">
        <w:trPr>
          <w:gridBefore w:val="1"/>
          <w:gridAfter w:val="1"/>
          <w:wBefore w:w="6" w:type="dxa"/>
          <w:wAfter w:w="9" w:type="dxa"/>
          <w:trHeight w:hRule="exact" w:val="352"/>
        </w:trPr>
        <w:tc>
          <w:tcPr>
            <w:tcW w:w="1058" w:type="dxa"/>
          </w:tcPr>
          <w:p w:rsidR="003911EF" w:rsidRDefault="003911EF" w:rsidP="00DD44C6">
            <w:pPr>
              <w:pStyle w:val="TableParagraph"/>
              <w:ind w:left="68"/>
              <w:rPr>
                <w:rFonts w:ascii="Calibri"/>
                <w:sz w:val="20"/>
              </w:rPr>
            </w:pPr>
            <w:r>
              <w:rPr>
                <w:rFonts w:ascii="Calibri"/>
                <w:sz w:val="20"/>
              </w:rPr>
              <w:t>Laurie</w:t>
            </w:r>
          </w:p>
        </w:tc>
        <w:tc>
          <w:tcPr>
            <w:tcW w:w="1350" w:type="dxa"/>
          </w:tcPr>
          <w:p w:rsidR="003911EF" w:rsidRDefault="003911EF" w:rsidP="00DD44C6">
            <w:pPr>
              <w:pStyle w:val="TableParagraph"/>
              <w:ind w:left="67"/>
              <w:rPr>
                <w:rFonts w:ascii="Calibri"/>
                <w:sz w:val="20"/>
              </w:rPr>
            </w:pPr>
            <w:proofErr w:type="spellStart"/>
            <w:r>
              <w:rPr>
                <w:rFonts w:ascii="Calibri"/>
                <w:sz w:val="20"/>
              </w:rPr>
              <w:t>Paugel</w:t>
            </w:r>
            <w:proofErr w:type="spellEnd"/>
          </w:p>
        </w:tc>
        <w:tc>
          <w:tcPr>
            <w:tcW w:w="720" w:type="dxa"/>
          </w:tcPr>
          <w:p w:rsidR="003911EF" w:rsidRDefault="003911EF" w:rsidP="00DD44C6">
            <w:pPr>
              <w:pStyle w:val="TableParagraph"/>
              <w:ind w:left="87"/>
              <w:rPr>
                <w:rFonts w:ascii="Calibri"/>
                <w:sz w:val="20"/>
              </w:rPr>
            </w:pPr>
            <w:r>
              <w:rPr>
                <w:rFonts w:ascii="Calibri"/>
                <w:sz w:val="20"/>
              </w:rPr>
              <w:t>4496</w:t>
            </w:r>
          </w:p>
        </w:tc>
        <w:tc>
          <w:tcPr>
            <w:tcW w:w="1080" w:type="dxa"/>
            <w:gridSpan w:val="2"/>
          </w:tcPr>
          <w:p w:rsidR="003911EF" w:rsidRDefault="003911EF" w:rsidP="00DD44C6">
            <w:pPr>
              <w:pStyle w:val="TableParagraph"/>
              <w:ind w:left="60"/>
              <w:rPr>
                <w:rFonts w:ascii="Calibri"/>
                <w:sz w:val="20"/>
              </w:rPr>
            </w:pPr>
            <w:r>
              <w:rPr>
                <w:rFonts w:ascii="Calibri"/>
                <w:sz w:val="20"/>
              </w:rPr>
              <w:t>WC300-22</w:t>
            </w:r>
          </w:p>
        </w:tc>
        <w:tc>
          <w:tcPr>
            <w:tcW w:w="3240" w:type="dxa"/>
            <w:gridSpan w:val="2"/>
          </w:tcPr>
          <w:p w:rsidR="003911EF" w:rsidRPr="003911EF" w:rsidRDefault="003911EF">
            <w:pPr>
              <w:pStyle w:val="TableParagraph"/>
              <w:ind w:left="124"/>
              <w:rPr>
                <w:rFonts w:asciiTheme="minorHAnsi" w:hAnsiTheme="minorHAnsi"/>
                <w:sz w:val="20"/>
              </w:rPr>
            </w:pPr>
            <w:r w:rsidRPr="003911EF">
              <w:rPr>
                <w:rFonts w:asciiTheme="minorHAnsi" w:hAnsiTheme="minorHAnsi"/>
                <w:sz w:val="20"/>
              </w:rPr>
              <w:t>lpaugel@nicoletcollege.edu</w:t>
            </w:r>
          </w:p>
        </w:tc>
        <w:tc>
          <w:tcPr>
            <w:tcW w:w="2700" w:type="dxa"/>
          </w:tcPr>
          <w:p w:rsidR="003911EF" w:rsidRDefault="003911EF" w:rsidP="00ED1B19">
            <w:pPr>
              <w:pStyle w:val="TableParagraph"/>
              <w:spacing w:line="221" w:lineRule="exact"/>
              <w:ind w:left="106"/>
              <w:rPr>
                <w:rFonts w:ascii="Calibri"/>
                <w:sz w:val="20"/>
              </w:rPr>
            </w:pPr>
            <w:r>
              <w:rPr>
                <w:rFonts w:ascii="Calibri"/>
                <w:sz w:val="20"/>
              </w:rPr>
              <w:t>Nursing Instructor</w:t>
            </w:r>
          </w:p>
        </w:tc>
      </w:tr>
      <w:tr w:rsidR="00514791" w:rsidTr="00FC30AF">
        <w:trPr>
          <w:gridBefore w:val="1"/>
          <w:gridAfter w:val="1"/>
          <w:wBefore w:w="6" w:type="dxa"/>
          <w:wAfter w:w="9" w:type="dxa"/>
          <w:trHeight w:hRule="exact" w:val="529"/>
        </w:trPr>
        <w:tc>
          <w:tcPr>
            <w:tcW w:w="1058" w:type="dxa"/>
          </w:tcPr>
          <w:p w:rsidR="00514791" w:rsidRDefault="009B1690" w:rsidP="00DD44C6">
            <w:pPr>
              <w:pStyle w:val="TableParagraph"/>
              <w:ind w:left="68"/>
              <w:rPr>
                <w:rFonts w:ascii="Calibri"/>
                <w:sz w:val="20"/>
              </w:rPr>
            </w:pPr>
            <w:r>
              <w:rPr>
                <w:rFonts w:ascii="Calibri"/>
                <w:sz w:val="20"/>
              </w:rPr>
              <w:t>Kris</w:t>
            </w:r>
          </w:p>
        </w:tc>
        <w:tc>
          <w:tcPr>
            <w:tcW w:w="1350" w:type="dxa"/>
          </w:tcPr>
          <w:p w:rsidR="00514791" w:rsidRDefault="009B1690" w:rsidP="00DD44C6">
            <w:pPr>
              <w:pStyle w:val="TableParagraph"/>
              <w:ind w:left="67"/>
              <w:rPr>
                <w:rFonts w:ascii="Calibri"/>
                <w:sz w:val="20"/>
              </w:rPr>
            </w:pPr>
            <w:proofErr w:type="spellStart"/>
            <w:r>
              <w:rPr>
                <w:rFonts w:ascii="Calibri"/>
                <w:sz w:val="20"/>
              </w:rPr>
              <w:t>Peeters</w:t>
            </w:r>
            <w:proofErr w:type="spellEnd"/>
          </w:p>
        </w:tc>
        <w:tc>
          <w:tcPr>
            <w:tcW w:w="720" w:type="dxa"/>
          </w:tcPr>
          <w:p w:rsidR="00514791" w:rsidRDefault="009B1690" w:rsidP="00DD44C6">
            <w:pPr>
              <w:pStyle w:val="TableParagraph"/>
              <w:ind w:left="87"/>
              <w:rPr>
                <w:rFonts w:ascii="Calibri"/>
                <w:sz w:val="20"/>
              </w:rPr>
            </w:pPr>
            <w:r>
              <w:rPr>
                <w:rFonts w:ascii="Calibri"/>
                <w:sz w:val="20"/>
              </w:rPr>
              <w:t>4416</w:t>
            </w:r>
          </w:p>
        </w:tc>
        <w:tc>
          <w:tcPr>
            <w:tcW w:w="1080" w:type="dxa"/>
            <w:gridSpan w:val="2"/>
          </w:tcPr>
          <w:p w:rsidR="00514791" w:rsidRDefault="009B1690" w:rsidP="00DD44C6">
            <w:pPr>
              <w:pStyle w:val="TableParagraph"/>
              <w:ind w:left="60"/>
              <w:rPr>
                <w:rFonts w:ascii="Calibri"/>
                <w:sz w:val="20"/>
              </w:rPr>
            </w:pPr>
            <w:r>
              <w:rPr>
                <w:rFonts w:ascii="Calibri"/>
                <w:sz w:val="20"/>
              </w:rPr>
              <w:t>RC209</w:t>
            </w:r>
          </w:p>
        </w:tc>
        <w:tc>
          <w:tcPr>
            <w:tcW w:w="3240" w:type="dxa"/>
            <w:gridSpan w:val="2"/>
          </w:tcPr>
          <w:p w:rsidR="00514791" w:rsidRDefault="00A65A48">
            <w:pPr>
              <w:pStyle w:val="TableParagraph"/>
              <w:ind w:left="124"/>
              <w:rPr>
                <w:rFonts w:ascii="Calibri"/>
                <w:sz w:val="20"/>
              </w:rPr>
            </w:pPr>
            <w:hyperlink r:id="rId110">
              <w:r w:rsidR="009B1690">
                <w:rPr>
                  <w:rFonts w:ascii="Calibri"/>
                  <w:sz w:val="20"/>
                </w:rPr>
                <w:t>kpeeters@nicoletcollege.edu</w:t>
              </w:r>
            </w:hyperlink>
          </w:p>
        </w:tc>
        <w:tc>
          <w:tcPr>
            <w:tcW w:w="2700" w:type="dxa"/>
          </w:tcPr>
          <w:p w:rsidR="00514791" w:rsidRDefault="009B1690" w:rsidP="00ED1B19">
            <w:pPr>
              <w:pStyle w:val="TableParagraph"/>
              <w:spacing w:line="221" w:lineRule="exact"/>
              <w:ind w:left="106"/>
              <w:rPr>
                <w:rFonts w:ascii="Calibri"/>
                <w:sz w:val="20"/>
              </w:rPr>
            </w:pPr>
            <w:r>
              <w:rPr>
                <w:rFonts w:ascii="Calibri"/>
                <w:sz w:val="20"/>
              </w:rPr>
              <w:t xml:space="preserve">Exec </w:t>
            </w:r>
            <w:proofErr w:type="spellStart"/>
            <w:r>
              <w:rPr>
                <w:rFonts w:ascii="Calibri"/>
                <w:sz w:val="20"/>
              </w:rPr>
              <w:t>Asst</w:t>
            </w:r>
            <w:proofErr w:type="spellEnd"/>
            <w:r>
              <w:rPr>
                <w:rFonts w:ascii="Calibri"/>
                <w:sz w:val="20"/>
              </w:rPr>
              <w:t xml:space="preserve"> Academic/St</w:t>
            </w:r>
            <w:r w:rsidR="00B91694">
              <w:rPr>
                <w:rFonts w:ascii="Calibri"/>
                <w:sz w:val="20"/>
              </w:rPr>
              <w:t>udent</w:t>
            </w:r>
          </w:p>
          <w:p w:rsidR="00514791" w:rsidRDefault="009B1690" w:rsidP="00ED1B19">
            <w:pPr>
              <w:pStyle w:val="TableParagraph"/>
              <w:spacing w:before="17"/>
              <w:ind w:left="106"/>
              <w:rPr>
                <w:rFonts w:ascii="Calibri"/>
                <w:sz w:val="20"/>
              </w:rPr>
            </w:pPr>
            <w:r>
              <w:rPr>
                <w:rFonts w:ascii="Calibri"/>
                <w:sz w:val="20"/>
              </w:rPr>
              <w:t>Affairs</w:t>
            </w:r>
          </w:p>
        </w:tc>
      </w:tr>
      <w:tr w:rsidR="00514791" w:rsidTr="00FC30AF">
        <w:trPr>
          <w:gridBefore w:val="1"/>
          <w:gridAfter w:val="1"/>
          <w:wBefore w:w="6" w:type="dxa"/>
          <w:wAfter w:w="9" w:type="dxa"/>
          <w:trHeight w:hRule="exact" w:val="338"/>
        </w:trPr>
        <w:tc>
          <w:tcPr>
            <w:tcW w:w="1058" w:type="dxa"/>
          </w:tcPr>
          <w:p w:rsidR="00514791" w:rsidRDefault="009B1690" w:rsidP="00DD44C6">
            <w:pPr>
              <w:pStyle w:val="TableParagraph"/>
              <w:spacing w:before="9"/>
              <w:ind w:left="68"/>
              <w:rPr>
                <w:rFonts w:ascii="Calibri"/>
                <w:sz w:val="20"/>
              </w:rPr>
            </w:pPr>
            <w:r>
              <w:rPr>
                <w:rFonts w:ascii="Calibri"/>
                <w:sz w:val="20"/>
              </w:rPr>
              <w:lastRenderedPageBreak/>
              <w:t>Sue</w:t>
            </w:r>
          </w:p>
        </w:tc>
        <w:tc>
          <w:tcPr>
            <w:tcW w:w="1350" w:type="dxa"/>
          </w:tcPr>
          <w:p w:rsidR="00514791" w:rsidRDefault="009B1690" w:rsidP="00DD44C6">
            <w:pPr>
              <w:pStyle w:val="TableParagraph"/>
              <w:spacing w:line="244" w:lineRule="exact"/>
              <w:ind w:left="67"/>
              <w:rPr>
                <w:rFonts w:ascii="Calibri"/>
                <w:sz w:val="20"/>
              </w:rPr>
            </w:pPr>
            <w:r>
              <w:rPr>
                <w:rFonts w:ascii="Calibri"/>
                <w:sz w:val="20"/>
              </w:rPr>
              <w:t>Perry</w:t>
            </w:r>
          </w:p>
        </w:tc>
        <w:tc>
          <w:tcPr>
            <w:tcW w:w="720" w:type="dxa"/>
          </w:tcPr>
          <w:p w:rsidR="00514791" w:rsidRDefault="009B1690" w:rsidP="00DD44C6">
            <w:pPr>
              <w:pStyle w:val="TableParagraph"/>
              <w:spacing w:before="9"/>
              <w:ind w:left="87"/>
              <w:rPr>
                <w:rFonts w:ascii="Calibri"/>
                <w:sz w:val="20"/>
              </w:rPr>
            </w:pPr>
            <w:r>
              <w:rPr>
                <w:rFonts w:ascii="Calibri"/>
                <w:sz w:val="20"/>
              </w:rPr>
              <w:t>4490</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WC300-20</w:t>
            </w:r>
          </w:p>
        </w:tc>
        <w:tc>
          <w:tcPr>
            <w:tcW w:w="3240" w:type="dxa"/>
            <w:gridSpan w:val="2"/>
          </w:tcPr>
          <w:p w:rsidR="00514791" w:rsidRDefault="00A65A48">
            <w:pPr>
              <w:pStyle w:val="TableParagraph"/>
              <w:spacing w:before="9"/>
              <w:ind w:left="124"/>
              <w:rPr>
                <w:rFonts w:ascii="Calibri"/>
                <w:sz w:val="20"/>
              </w:rPr>
            </w:pPr>
            <w:hyperlink r:id="rId111">
              <w:r w:rsidR="009B1690">
                <w:rPr>
                  <w:rFonts w:ascii="Calibri"/>
                  <w:sz w:val="20"/>
                </w:rPr>
                <w:t>sperry@nicoletcollege.edu</w:t>
              </w:r>
            </w:hyperlink>
          </w:p>
        </w:tc>
        <w:tc>
          <w:tcPr>
            <w:tcW w:w="2700" w:type="dxa"/>
          </w:tcPr>
          <w:p w:rsidR="00514791" w:rsidRDefault="009B1690" w:rsidP="00ED1B19">
            <w:pPr>
              <w:pStyle w:val="TableParagraph"/>
              <w:ind w:left="106"/>
              <w:rPr>
                <w:rFonts w:ascii="Calibri"/>
                <w:sz w:val="20"/>
              </w:rPr>
            </w:pPr>
            <w:r>
              <w:rPr>
                <w:rFonts w:ascii="Calibri"/>
                <w:sz w:val="20"/>
              </w:rPr>
              <w:t>Nursing Instructor</w:t>
            </w:r>
          </w:p>
        </w:tc>
      </w:tr>
      <w:tr w:rsidR="00514791" w:rsidTr="00FC30AF">
        <w:trPr>
          <w:gridBefore w:val="1"/>
          <w:gridAfter w:val="1"/>
          <w:wBefore w:w="6" w:type="dxa"/>
          <w:wAfter w:w="9" w:type="dxa"/>
          <w:trHeight w:hRule="exact" w:val="529"/>
        </w:trPr>
        <w:tc>
          <w:tcPr>
            <w:tcW w:w="1058" w:type="dxa"/>
          </w:tcPr>
          <w:p w:rsidR="00514791" w:rsidRDefault="009B1690" w:rsidP="00DD44C6">
            <w:pPr>
              <w:pStyle w:val="TableParagraph"/>
              <w:ind w:left="68"/>
              <w:rPr>
                <w:rFonts w:ascii="Calibri"/>
                <w:sz w:val="20"/>
              </w:rPr>
            </w:pPr>
            <w:r>
              <w:rPr>
                <w:rFonts w:ascii="Calibri"/>
                <w:sz w:val="20"/>
              </w:rPr>
              <w:t>David</w:t>
            </w:r>
          </w:p>
        </w:tc>
        <w:tc>
          <w:tcPr>
            <w:tcW w:w="1350" w:type="dxa"/>
          </w:tcPr>
          <w:p w:rsidR="00514791" w:rsidRDefault="009B1690" w:rsidP="00DD44C6">
            <w:pPr>
              <w:pStyle w:val="TableParagraph"/>
              <w:ind w:left="67"/>
              <w:rPr>
                <w:rFonts w:ascii="Calibri"/>
                <w:sz w:val="20"/>
              </w:rPr>
            </w:pPr>
            <w:r>
              <w:rPr>
                <w:rFonts w:ascii="Calibri"/>
                <w:sz w:val="20"/>
              </w:rPr>
              <w:t>Phillips</w:t>
            </w:r>
          </w:p>
        </w:tc>
        <w:tc>
          <w:tcPr>
            <w:tcW w:w="720" w:type="dxa"/>
          </w:tcPr>
          <w:p w:rsidR="00514791" w:rsidRDefault="009B1690" w:rsidP="00DD44C6">
            <w:pPr>
              <w:pStyle w:val="TableParagraph"/>
              <w:ind w:left="87"/>
              <w:rPr>
                <w:rFonts w:ascii="Calibri"/>
                <w:sz w:val="20"/>
              </w:rPr>
            </w:pPr>
            <w:r>
              <w:rPr>
                <w:rFonts w:ascii="Calibri"/>
                <w:sz w:val="20"/>
              </w:rPr>
              <w:t>4927</w:t>
            </w:r>
          </w:p>
        </w:tc>
        <w:tc>
          <w:tcPr>
            <w:tcW w:w="1080" w:type="dxa"/>
            <w:gridSpan w:val="2"/>
          </w:tcPr>
          <w:p w:rsidR="00514791" w:rsidRDefault="009B1690" w:rsidP="00DD44C6">
            <w:pPr>
              <w:pStyle w:val="TableParagraph"/>
              <w:ind w:left="60"/>
              <w:rPr>
                <w:rFonts w:ascii="Calibri"/>
                <w:sz w:val="20"/>
              </w:rPr>
            </w:pPr>
            <w:r>
              <w:rPr>
                <w:rFonts w:ascii="Calibri"/>
                <w:sz w:val="20"/>
              </w:rPr>
              <w:t>C212-5</w:t>
            </w:r>
          </w:p>
        </w:tc>
        <w:tc>
          <w:tcPr>
            <w:tcW w:w="3240" w:type="dxa"/>
            <w:gridSpan w:val="2"/>
          </w:tcPr>
          <w:p w:rsidR="00514791" w:rsidRDefault="00A65A48">
            <w:pPr>
              <w:pStyle w:val="TableParagraph"/>
              <w:ind w:left="124"/>
              <w:rPr>
                <w:rFonts w:ascii="Calibri"/>
                <w:sz w:val="20"/>
              </w:rPr>
            </w:pPr>
            <w:hyperlink r:id="rId112">
              <w:r w:rsidR="009B1690">
                <w:rPr>
                  <w:rFonts w:ascii="Calibri"/>
                  <w:sz w:val="20"/>
                </w:rPr>
                <w:t>daphillips@nicoletcollege.edu</w:t>
              </w:r>
            </w:hyperlink>
          </w:p>
        </w:tc>
        <w:tc>
          <w:tcPr>
            <w:tcW w:w="2700" w:type="dxa"/>
          </w:tcPr>
          <w:p w:rsidR="00B91694" w:rsidRDefault="009B1690" w:rsidP="00ED1B19">
            <w:pPr>
              <w:pStyle w:val="TableParagraph"/>
              <w:spacing w:line="221" w:lineRule="exact"/>
              <w:ind w:left="106"/>
              <w:rPr>
                <w:rFonts w:ascii="Calibri"/>
                <w:sz w:val="20"/>
              </w:rPr>
            </w:pPr>
            <w:r>
              <w:rPr>
                <w:rFonts w:ascii="Calibri"/>
                <w:sz w:val="20"/>
              </w:rPr>
              <w:t>Business M</w:t>
            </w:r>
            <w:r w:rsidR="00B91694">
              <w:rPr>
                <w:rFonts w:ascii="Calibri"/>
                <w:sz w:val="20"/>
              </w:rPr>
              <w:t>ana</w:t>
            </w:r>
            <w:r>
              <w:rPr>
                <w:rFonts w:ascii="Calibri"/>
                <w:sz w:val="20"/>
              </w:rPr>
              <w:t>g</w:t>
            </w:r>
            <w:r w:rsidR="00B91694">
              <w:rPr>
                <w:rFonts w:ascii="Calibri"/>
                <w:sz w:val="20"/>
              </w:rPr>
              <w:t>e</w:t>
            </w:r>
            <w:r>
              <w:rPr>
                <w:rFonts w:ascii="Calibri"/>
                <w:sz w:val="20"/>
              </w:rPr>
              <w:t>m</w:t>
            </w:r>
            <w:r w:rsidR="00B91694">
              <w:rPr>
                <w:rFonts w:ascii="Calibri"/>
                <w:sz w:val="20"/>
              </w:rPr>
              <w:t>en</w:t>
            </w:r>
            <w:r>
              <w:rPr>
                <w:rFonts w:ascii="Calibri"/>
                <w:sz w:val="20"/>
              </w:rPr>
              <w:t>t/</w:t>
            </w:r>
          </w:p>
          <w:p w:rsidR="00514791" w:rsidRDefault="009B1690" w:rsidP="00ED1B19">
            <w:pPr>
              <w:pStyle w:val="TableParagraph"/>
              <w:spacing w:line="221" w:lineRule="exact"/>
              <w:ind w:left="106"/>
              <w:rPr>
                <w:rFonts w:ascii="Calibri"/>
                <w:sz w:val="20"/>
              </w:rPr>
            </w:pPr>
            <w:r>
              <w:rPr>
                <w:rFonts w:ascii="Calibri"/>
                <w:sz w:val="20"/>
              </w:rPr>
              <w:t>M</w:t>
            </w:r>
            <w:r w:rsidR="00B91694">
              <w:rPr>
                <w:rFonts w:ascii="Calibri"/>
                <w:sz w:val="20"/>
              </w:rPr>
              <w:t>a</w:t>
            </w:r>
            <w:r>
              <w:rPr>
                <w:rFonts w:ascii="Calibri"/>
                <w:sz w:val="20"/>
              </w:rPr>
              <w:t>rk</w:t>
            </w:r>
            <w:r w:rsidR="00B91694">
              <w:rPr>
                <w:rFonts w:ascii="Calibri"/>
                <w:sz w:val="20"/>
              </w:rPr>
              <w:t>e</w:t>
            </w:r>
            <w:r>
              <w:rPr>
                <w:rFonts w:ascii="Calibri"/>
                <w:sz w:val="20"/>
              </w:rPr>
              <w:t>t</w:t>
            </w:r>
            <w:r w:rsidR="00B91694">
              <w:rPr>
                <w:rFonts w:ascii="Calibri"/>
                <w:sz w:val="20"/>
              </w:rPr>
              <w:t>in</w:t>
            </w:r>
            <w:r>
              <w:rPr>
                <w:rFonts w:ascii="Calibri"/>
                <w:sz w:val="20"/>
              </w:rPr>
              <w:t>g</w:t>
            </w:r>
            <w:r w:rsidR="00B91694">
              <w:rPr>
                <w:rFonts w:ascii="Calibri"/>
                <w:sz w:val="20"/>
              </w:rPr>
              <w:t xml:space="preserve"> </w:t>
            </w:r>
            <w:r>
              <w:rPr>
                <w:rFonts w:ascii="Calibri"/>
                <w:sz w:val="20"/>
              </w:rPr>
              <w:t>Instructor</w:t>
            </w:r>
          </w:p>
        </w:tc>
      </w:tr>
      <w:tr w:rsidR="00514791" w:rsidTr="00FC30AF">
        <w:trPr>
          <w:gridBefore w:val="1"/>
          <w:gridAfter w:val="1"/>
          <w:wBefore w:w="6" w:type="dxa"/>
          <w:wAfter w:w="9" w:type="dxa"/>
          <w:trHeight w:hRule="exact" w:val="365"/>
        </w:trPr>
        <w:tc>
          <w:tcPr>
            <w:tcW w:w="1058" w:type="dxa"/>
          </w:tcPr>
          <w:p w:rsidR="00514791" w:rsidRDefault="009B1690" w:rsidP="00DD44C6">
            <w:pPr>
              <w:pStyle w:val="TableParagraph"/>
              <w:spacing w:before="9"/>
              <w:ind w:left="68"/>
              <w:rPr>
                <w:rFonts w:ascii="Calibri"/>
                <w:sz w:val="20"/>
              </w:rPr>
            </w:pPr>
            <w:r>
              <w:rPr>
                <w:rFonts w:ascii="Calibri"/>
                <w:sz w:val="20"/>
              </w:rPr>
              <w:t>Joe</w:t>
            </w:r>
          </w:p>
        </w:tc>
        <w:tc>
          <w:tcPr>
            <w:tcW w:w="1350" w:type="dxa"/>
          </w:tcPr>
          <w:p w:rsidR="00514791" w:rsidRDefault="009B1690" w:rsidP="00DD44C6">
            <w:pPr>
              <w:pStyle w:val="TableParagraph"/>
              <w:ind w:left="67"/>
              <w:rPr>
                <w:rFonts w:ascii="Calibri"/>
                <w:sz w:val="20"/>
              </w:rPr>
            </w:pPr>
            <w:r>
              <w:rPr>
                <w:rFonts w:ascii="Calibri"/>
                <w:sz w:val="20"/>
              </w:rPr>
              <w:t>Placek</w:t>
            </w:r>
          </w:p>
        </w:tc>
        <w:tc>
          <w:tcPr>
            <w:tcW w:w="720" w:type="dxa"/>
          </w:tcPr>
          <w:p w:rsidR="00514791" w:rsidRDefault="009B1690" w:rsidP="00DD44C6">
            <w:pPr>
              <w:pStyle w:val="TableParagraph"/>
              <w:spacing w:before="9"/>
              <w:ind w:left="87"/>
              <w:rPr>
                <w:rFonts w:ascii="Calibri"/>
                <w:sz w:val="20"/>
              </w:rPr>
            </w:pPr>
            <w:r>
              <w:rPr>
                <w:rFonts w:ascii="Calibri"/>
                <w:sz w:val="20"/>
              </w:rPr>
              <w:t>4910</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WC300-13</w:t>
            </w:r>
          </w:p>
        </w:tc>
        <w:tc>
          <w:tcPr>
            <w:tcW w:w="3240" w:type="dxa"/>
            <w:gridSpan w:val="2"/>
          </w:tcPr>
          <w:p w:rsidR="00514791" w:rsidRDefault="00A65A48">
            <w:pPr>
              <w:pStyle w:val="TableParagraph"/>
              <w:spacing w:before="9"/>
              <w:ind w:left="124"/>
              <w:rPr>
                <w:rFonts w:ascii="Calibri"/>
                <w:sz w:val="20"/>
              </w:rPr>
            </w:pPr>
            <w:hyperlink r:id="rId113">
              <w:r w:rsidR="009B1690">
                <w:rPr>
                  <w:rFonts w:ascii="Calibri"/>
                  <w:sz w:val="20"/>
                </w:rPr>
                <w:t>jplacek@nicoletcollege.edu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Nursing Instructor</w:t>
            </w:r>
          </w:p>
        </w:tc>
      </w:tr>
      <w:tr w:rsidR="00514791" w:rsidTr="00FC30AF">
        <w:trPr>
          <w:gridBefore w:val="1"/>
          <w:gridAfter w:val="1"/>
          <w:wBefore w:w="6" w:type="dxa"/>
          <w:wAfter w:w="9" w:type="dxa"/>
          <w:trHeight w:hRule="exact" w:val="329"/>
        </w:trPr>
        <w:tc>
          <w:tcPr>
            <w:tcW w:w="1058" w:type="dxa"/>
          </w:tcPr>
          <w:p w:rsidR="00514791" w:rsidRDefault="009B1690" w:rsidP="00DD44C6">
            <w:pPr>
              <w:pStyle w:val="TableParagraph"/>
              <w:spacing w:before="9"/>
              <w:ind w:left="68"/>
              <w:rPr>
                <w:rFonts w:ascii="Calibri"/>
                <w:sz w:val="20"/>
              </w:rPr>
            </w:pPr>
            <w:r>
              <w:rPr>
                <w:rFonts w:ascii="Calibri"/>
                <w:sz w:val="20"/>
              </w:rPr>
              <w:t>Jamie</w:t>
            </w:r>
          </w:p>
        </w:tc>
        <w:tc>
          <w:tcPr>
            <w:tcW w:w="1350" w:type="dxa"/>
          </w:tcPr>
          <w:p w:rsidR="00514791" w:rsidRDefault="009B1690" w:rsidP="00DD44C6">
            <w:pPr>
              <w:pStyle w:val="TableParagraph"/>
              <w:spacing w:line="244" w:lineRule="exact"/>
              <w:ind w:left="67"/>
              <w:rPr>
                <w:rFonts w:ascii="Calibri"/>
                <w:sz w:val="20"/>
              </w:rPr>
            </w:pPr>
            <w:proofErr w:type="spellStart"/>
            <w:r>
              <w:rPr>
                <w:rFonts w:ascii="Calibri"/>
                <w:sz w:val="20"/>
              </w:rPr>
              <w:t>Pomasl</w:t>
            </w:r>
            <w:proofErr w:type="spellEnd"/>
          </w:p>
        </w:tc>
        <w:tc>
          <w:tcPr>
            <w:tcW w:w="720" w:type="dxa"/>
          </w:tcPr>
          <w:p w:rsidR="00514791" w:rsidRDefault="009B1690" w:rsidP="00DD44C6">
            <w:pPr>
              <w:pStyle w:val="TableParagraph"/>
              <w:spacing w:before="9"/>
              <w:ind w:left="87"/>
              <w:rPr>
                <w:rFonts w:ascii="Calibri"/>
                <w:sz w:val="20"/>
              </w:rPr>
            </w:pPr>
            <w:r>
              <w:rPr>
                <w:rFonts w:ascii="Calibri"/>
                <w:sz w:val="20"/>
              </w:rPr>
              <w:t>4572</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RC103</w:t>
            </w:r>
          </w:p>
        </w:tc>
        <w:tc>
          <w:tcPr>
            <w:tcW w:w="3240" w:type="dxa"/>
            <w:gridSpan w:val="2"/>
          </w:tcPr>
          <w:p w:rsidR="00514791" w:rsidRDefault="00A65A48">
            <w:pPr>
              <w:pStyle w:val="TableParagraph"/>
              <w:spacing w:before="9"/>
              <w:ind w:left="124"/>
              <w:rPr>
                <w:rFonts w:ascii="Calibri"/>
                <w:sz w:val="20"/>
              </w:rPr>
            </w:pPr>
            <w:hyperlink r:id="rId114">
              <w:r w:rsidR="009B1690">
                <w:rPr>
                  <w:rFonts w:ascii="Calibri"/>
                  <w:sz w:val="20"/>
                </w:rPr>
                <w:t>jpomasl@nicoletcollege.edu</w:t>
              </w:r>
            </w:hyperlink>
          </w:p>
        </w:tc>
        <w:tc>
          <w:tcPr>
            <w:tcW w:w="2700" w:type="dxa"/>
          </w:tcPr>
          <w:p w:rsidR="00514791" w:rsidRDefault="009B1690" w:rsidP="00ED1B19">
            <w:pPr>
              <w:pStyle w:val="TableParagraph"/>
              <w:ind w:left="106"/>
              <w:rPr>
                <w:rFonts w:ascii="Calibri"/>
                <w:sz w:val="20"/>
              </w:rPr>
            </w:pPr>
            <w:r>
              <w:rPr>
                <w:rFonts w:ascii="Calibri"/>
                <w:sz w:val="20"/>
              </w:rPr>
              <w:t>Graphic Designer</w:t>
            </w:r>
          </w:p>
        </w:tc>
      </w:tr>
      <w:tr w:rsidR="00514791" w:rsidTr="00FC30AF">
        <w:trPr>
          <w:gridBefore w:val="1"/>
          <w:gridAfter w:val="1"/>
          <w:wBefore w:w="6" w:type="dxa"/>
          <w:wAfter w:w="9" w:type="dxa"/>
          <w:trHeight w:hRule="exact" w:val="268"/>
        </w:trPr>
        <w:tc>
          <w:tcPr>
            <w:tcW w:w="1058" w:type="dxa"/>
          </w:tcPr>
          <w:p w:rsidR="00514791" w:rsidRDefault="009B1690" w:rsidP="00DD44C6">
            <w:pPr>
              <w:pStyle w:val="TableParagraph"/>
              <w:spacing w:before="9"/>
              <w:ind w:left="68"/>
              <w:rPr>
                <w:rFonts w:ascii="Calibri"/>
                <w:sz w:val="20"/>
              </w:rPr>
            </w:pPr>
            <w:r>
              <w:rPr>
                <w:rFonts w:ascii="Calibri"/>
                <w:sz w:val="20"/>
              </w:rPr>
              <w:t>Jill</w:t>
            </w:r>
          </w:p>
        </w:tc>
        <w:tc>
          <w:tcPr>
            <w:tcW w:w="1350" w:type="dxa"/>
          </w:tcPr>
          <w:p w:rsidR="00514791" w:rsidRDefault="009B1690" w:rsidP="00DD44C6">
            <w:pPr>
              <w:pStyle w:val="TableParagraph"/>
              <w:ind w:left="67"/>
              <w:rPr>
                <w:rFonts w:ascii="Calibri"/>
                <w:sz w:val="20"/>
              </w:rPr>
            </w:pPr>
            <w:r>
              <w:rPr>
                <w:rFonts w:ascii="Calibri"/>
                <w:sz w:val="20"/>
              </w:rPr>
              <w:t>Price</w:t>
            </w:r>
          </w:p>
        </w:tc>
        <w:tc>
          <w:tcPr>
            <w:tcW w:w="720" w:type="dxa"/>
          </w:tcPr>
          <w:p w:rsidR="00514791" w:rsidRDefault="009B1690" w:rsidP="00DD44C6">
            <w:pPr>
              <w:pStyle w:val="TableParagraph"/>
              <w:spacing w:before="9"/>
              <w:ind w:left="87"/>
              <w:rPr>
                <w:rFonts w:ascii="Calibri"/>
                <w:sz w:val="20"/>
              </w:rPr>
            </w:pPr>
            <w:r>
              <w:rPr>
                <w:rFonts w:ascii="Calibri"/>
                <w:sz w:val="20"/>
              </w:rPr>
              <w:t>4461</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RC222</w:t>
            </w:r>
          </w:p>
        </w:tc>
        <w:tc>
          <w:tcPr>
            <w:tcW w:w="3240" w:type="dxa"/>
            <w:gridSpan w:val="2"/>
          </w:tcPr>
          <w:p w:rsidR="00514791" w:rsidRDefault="00A65A48">
            <w:pPr>
              <w:pStyle w:val="TableParagraph"/>
              <w:spacing w:before="9"/>
              <w:ind w:left="124"/>
              <w:rPr>
                <w:rFonts w:ascii="Calibri"/>
                <w:sz w:val="20"/>
              </w:rPr>
            </w:pPr>
            <w:hyperlink r:id="rId115">
              <w:r w:rsidR="009B1690">
                <w:rPr>
                  <w:rFonts w:ascii="Calibri"/>
                  <w:sz w:val="20"/>
                </w:rPr>
                <w:t>jmrjenovich@nicoletcollege.edu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Director of Financial Aid</w:t>
            </w:r>
          </w:p>
        </w:tc>
      </w:tr>
      <w:tr w:rsidR="00514791" w:rsidTr="00FC30AF">
        <w:trPr>
          <w:gridBefore w:val="1"/>
          <w:gridAfter w:val="1"/>
          <w:wBefore w:w="6" w:type="dxa"/>
          <w:wAfter w:w="9" w:type="dxa"/>
          <w:trHeight w:hRule="exact" w:val="529"/>
        </w:trPr>
        <w:tc>
          <w:tcPr>
            <w:tcW w:w="1058" w:type="dxa"/>
          </w:tcPr>
          <w:p w:rsidR="00514791" w:rsidRDefault="009B1690" w:rsidP="00DD44C6">
            <w:pPr>
              <w:pStyle w:val="TableParagraph"/>
              <w:spacing w:before="1"/>
              <w:ind w:left="68"/>
              <w:rPr>
                <w:rFonts w:ascii="Calibri"/>
                <w:sz w:val="20"/>
              </w:rPr>
            </w:pPr>
            <w:r>
              <w:rPr>
                <w:rFonts w:ascii="Calibri"/>
                <w:sz w:val="20"/>
              </w:rPr>
              <w:t>Tom</w:t>
            </w:r>
          </w:p>
        </w:tc>
        <w:tc>
          <w:tcPr>
            <w:tcW w:w="1350" w:type="dxa"/>
          </w:tcPr>
          <w:p w:rsidR="00514791" w:rsidRDefault="009B1690" w:rsidP="00DD44C6">
            <w:pPr>
              <w:pStyle w:val="TableParagraph"/>
              <w:ind w:left="67"/>
              <w:rPr>
                <w:rFonts w:ascii="Calibri"/>
                <w:sz w:val="20"/>
              </w:rPr>
            </w:pPr>
            <w:r>
              <w:rPr>
                <w:rFonts w:ascii="Calibri"/>
                <w:sz w:val="20"/>
              </w:rPr>
              <w:t>Raykovich</w:t>
            </w:r>
          </w:p>
        </w:tc>
        <w:tc>
          <w:tcPr>
            <w:tcW w:w="720" w:type="dxa"/>
          </w:tcPr>
          <w:p w:rsidR="00514791" w:rsidRDefault="009B1690" w:rsidP="00DD44C6">
            <w:pPr>
              <w:pStyle w:val="TableParagraph"/>
              <w:ind w:left="87"/>
              <w:rPr>
                <w:rFonts w:ascii="Calibri"/>
                <w:sz w:val="20"/>
              </w:rPr>
            </w:pPr>
            <w:r>
              <w:rPr>
                <w:rFonts w:ascii="Calibri"/>
                <w:sz w:val="20"/>
              </w:rPr>
              <w:t>4900</w:t>
            </w:r>
          </w:p>
        </w:tc>
        <w:tc>
          <w:tcPr>
            <w:tcW w:w="1080" w:type="dxa"/>
            <w:gridSpan w:val="2"/>
          </w:tcPr>
          <w:p w:rsidR="00514791" w:rsidRDefault="009B1690" w:rsidP="00DD44C6">
            <w:pPr>
              <w:pStyle w:val="TableParagraph"/>
              <w:ind w:left="60"/>
              <w:rPr>
                <w:rFonts w:ascii="Calibri"/>
                <w:sz w:val="20"/>
              </w:rPr>
            </w:pPr>
            <w:r>
              <w:rPr>
                <w:rFonts w:ascii="Calibri"/>
                <w:sz w:val="20"/>
              </w:rPr>
              <w:t>RC201A</w:t>
            </w:r>
          </w:p>
        </w:tc>
        <w:tc>
          <w:tcPr>
            <w:tcW w:w="3240" w:type="dxa"/>
            <w:gridSpan w:val="2"/>
          </w:tcPr>
          <w:p w:rsidR="00514791" w:rsidRDefault="00A65A48">
            <w:pPr>
              <w:pStyle w:val="TableParagraph"/>
              <w:ind w:left="124"/>
              <w:rPr>
                <w:rFonts w:ascii="Calibri"/>
                <w:sz w:val="20"/>
              </w:rPr>
            </w:pPr>
            <w:hyperlink r:id="rId116">
              <w:r w:rsidR="009B1690">
                <w:rPr>
                  <w:rFonts w:ascii="Calibri"/>
                  <w:sz w:val="20"/>
                </w:rPr>
                <w:t>traykovich@nicoletcollege.edu</w:t>
              </w:r>
            </w:hyperlink>
          </w:p>
        </w:tc>
        <w:tc>
          <w:tcPr>
            <w:tcW w:w="2700" w:type="dxa"/>
          </w:tcPr>
          <w:p w:rsidR="00514791" w:rsidRDefault="009B1690" w:rsidP="00ED1B19">
            <w:pPr>
              <w:pStyle w:val="TableParagraph"/>
              <w:spacing w:line="221" w:lineRule="exact"/>
              <w:ind w:left="106"/>
              <w:rPr>
                <w:rFonts w:ascii="Calibri"/>
                <w:sz w:val="20"/>
              </w:rPr>
            </w:pPr>
            <w:r>
              <w:rPr>
                <w:rFonts w:ascii="Calibri"/>
                <w:sz w:val="20"/>
              </w:rPr>
              <w:t>Assessment &amp; Transitions</w:t>
            </w:r>
          </w:p>
          <w:p w:rsidR="00514791" w:rsidRDefault="009B1690" w:rsidP="00ED1B19">
            <w:pPr>
              <w:pStyle w:val="TableParagraph"/>
              <w:spacing w:before="17"/>
              <w:ind w:left="106"/>
              <w:rPr>
                <w:rFonts w:ascii="Calibri"/>
                <w:sz w:val="20"/>
              </w:rPr>
            </w:pPr>
            <w:r>
              <w:rPr>
                <w:rFonts w:ascii="Calibri"/>
                <w:sz w:val="20"/>
              </w:rPr>
              <w:t>C</w:t>
            </w:r>
            <w:r w:rsidR="00B91694">
              <w:rPr>
                <w:rFonts w:ascii="Calibri"/>
                <w:sz w:val="20"/>
              </w:rPr>
              <w:t>ounselor</w:t>
            </w:r>
          </w:p>
        </w:tc>
      </w:tr>
      <w:tr w:rsidR="00514791" w:rsidTr="00FC30AF">
        <w:trPr>
          <w:gridBefore w:val="1"/>
          <w:gridAfter w:val="1"/>
          <w:wBefore w:w="6" w:type="dxa"/>
          <w:wAfter w:w="9" w:type="dxa"/>
          <w:trHeight w:hRule="exact" w:val="398"/>
        </w:trPr>
        <w:tc>
          <w:tcPr>
            <w:tcW w:w="1058" w:type="dxa"/>
          </w:tcPr>
          <w:p w:rsidR="00514791" w:rsidRDefault="009B1690" w:rsidP="00DD44C6">
            <w:pPr>
              <w:pStyle w:val="TableParagraph"/>
              <w:spacing w:before="9"/>
              <w:ind w:left="68"/>
              <w:rPr>
                <w:rFonts w:ascii="Calibri"/>
                <w:sz w:val="20"/>
              </w:rPr>
            </w:pPr>
            <w:r>
              <w:rPr>
                <w:rFonts w:ascii="Calibri"/>
                <w:sz w:val="20"/>
              </w:rPr>
              <w:t>Robert</w:t>
            </w:r>
          </w:p>
        </w:tc>
        <w:tc>
          <w:tcPr>
            <w:tcW w:w="1350" w:type="dxa"/>
          </w:tcPr>
          <w:p w:rsidR="00514791" w:rsidRDefault="009B1690" w:rsidP="00DD44C6">
            <w:pPr>
              <w:pStyle w:val="TableParagraph"/>
              <w:ind w:left="67"/>
              <w:rPr>
                <w:rFonts w:ascii="Calibri"/>
                <w:sz w:val="20"/>
              </w:rPr>
            </w:pPr>
            <w:r>
              <w:rPr>
                <w:rFonts w:ascii="Calibri"/>
                <w:sz w:val="20"/>
              </w:rPr>
              <w:t>Rhoads</w:t>
            </w:r>
          </w:p>
        </w:tc>
        <w:tc>
          <w:tcPr>
            <w:tcW w:w="720" w:type="dxa"/>
          </w:tcPr>
          <w:p w:rsidR="00514791" w:rsidRDefault="009B1690" w:rsidP="00DD44C6">
            <w:pPr>
              <w:pStyle w:val="TableParagraph"/>
              <w:spacing w:before="9"/>
              <w:ind w:left="87"/>
              <w:rPr>
                <w:rFonts w:ascii="Calibri"/>
                <w:sz w:val="20"/>
              </w:rPr>
            </w:pPr>
            <w:r>
              <w:rPr>
                <w:rFonts w:ascii="Calibri"/>
                <w:sz w:val="20"/>
              </w:rPr>
              <w:t>4527</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RC228</w:t>
            </w:r>
          </w:p>
        </w:tc>
        <w:tc>
          <w:tcPr>
            <w:tcW w:w="3240" w:type="dxa"/>
            <w:gridSpan w:val="2"/>
          </w:tcPr>
          <w:p w:rsidR="00514791" w:rsidRDefault="00A65A48">
            <w:pPr>
              <w:pStyle w:val="TableParagraph"/>
              <w:spacing w:before="9"/>
              <w:ind w:left="124"/>
              <w:rPr>
                <w:rFonts w:ascii="Calibri"/>
                <w:sz w:val="20"/>
              </w:rPr>
            </w:pPr>
            <w:hyperlink r:id="rId117">
              <w:r w:rsidR="009B1690">
                <w:rPr>
                  <w:rFonts w:ascii="Calibri"/>
                  <w:sz w:val="20"/>
                </w:rPr>
                <w:t>rrhoads@nicoletcollege.edu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Academic Advisor</w:t>
            </w:r>
          </w:p>
        </w:tc>
      </w:tr>
      <w:tr w:rsidR="00514791" w:rsidTr="00FC30AF">
        <w:trPr>
          <w:gridBefore w:val="1"/>
          <w:gridAfter w:val="1"/>
          <w:wBefore w:w="6" w:type="dxa"/>
          <w:wAfter w:w="9" w:type="dxa"/>
          <w:trHeight w:hRule="exact" w:val="506"/>
        </w:trPr>
        <w:tc>
          <w:tcPr>
            <w:tcW w:w="1058" w:type="dxa"/>
          </w:tcPr>
          <w:p w:rsidR="00514791" w:rsidRDefault="009B1690" w:rsidP="009813EC">
            <w:pPr>
              <w:pStyle w:val="TableParagraph"/>
              <w:ind w:left="68"/>
              <w:rPr>
                <w:rFonts w:ascii="Calibri"/>
                <w:sz w:val="20"/>
              </w:rPr>
            </w:pPr>
            <w:r>
              <w:rPr>
                <w:rFonts w:ascii="Calibri"/>
                <w:sz w:val="20"/>
              </w:rPr>
              <w:t>Diana</w:t>
            </w:r>
          </w:p>
        </w:tc>
        <w:tc>
          <w:tcPr>
            <w:tcW w:w="1350" w:type="dxa"/>
          </w:tcPr>
          <w:p w:rsidR="00514791" w:rsidRDefault="009B1690" w:rsidP="009813EC">
            <w:pPr>
              <w:pStyle w:val="TableParagraph"/>
              <w:ind w:left="67"/>
              <w:rPr>
                <w:rFonts w:ascii="Calibri"/>
                <w:sz w:val="20"/>
              </w:rPr>
            </w:pPr>
            <w:proofErr w:type="spellStart"/>
            <w:r>
              <w:rPr>
                <w:rFonts w:ascii="Calibri"/>
                <w:sz w:val="20"/>
              </w:rPr>
              <w:t>Rickert</w:t>
            </w:r>
            <w:proofErr w:type="spellEnd"/>
          </w:p>
        </w:tc>
        <w:tc>
          <w:tcPr>
            <w:tcW w:w="720" w:type="dxa"/>
          </w:tcPr>
          <w:p w:rsidR="00514791" w:rsidRDefault="009B1690" w:rsidP="009813EC">
            <w:pPr>
              <w:pStyle w:val="TableParagraph"/>
              <w:ind w:left="87"/>
              <w:rPr>
                <w:rFonts w:ascii="Calibri"/>
                <w:sz w:val="20"/>
              </w:rPr>
            </w:pPr>
            <w:r>
              <w:rPr>
                <w:rFonts w:ascii="Calibri"/>
                <w:sz w:val="20"/>
              </w:rPr>
              <w:t>4585</w:t>
            </w:r>
          </w:p>
        </w:tc>
        <w:tc>
          <w:tcPr>
            <w:tcW w:w="1080" w:type="dxa"/>
            <w:gridSpan w:val="2"/>
          </w:tcPr>
          <w:p w:rsidR="00514791" w:rsidRDefault="009B1690" w:rsidP="009813EC">
            <w:pPr>
              <w:pStyle w:val="TableParagraph"/>
              <w:ind w:left="60"/>
              <w:rPr>
                <w:rFonts w:ascii="Calibri"/>
                <w:sz w:val="20"/>
              </w:rPr>
            </w:pPr>
            <w:r>
              <w:rPr>
                <w:rFonts w:ascii="Calibri"/>
                <w:sz w:val="20"/>
              </w:rPr>
              <w:t>NC106</w:t>
            </w:r>
          </w:p>
        </w:tc>
        <w:tc>
          <w:tcPr>
            <w:tcW w:w="3240" w:type="dxa"/>
            <w:gridSpan w:val="2"/>
          </w:tcPr>
          <w:p w:rsidR="00514791" w:rsidRDefault="00A65A48" w:rsidP="009813EC">
            <w:pPr>
              <w:pStyle w:val="TableParagraph"/>
              <w:ind w:left="124"/>
              <w:rPr>
                <w:rFonts w:ascii="Calibri"/>
                <w:sz w:val="20"/>
              </w:rPr>
            </w:pPr>
            <w:hyperlink r:id="rId118">
              <w:r w:rsidR="009B1690">
                <w:rPr>
                  <w:rFonts w:ascii="Calibri"/>
                  <w:sz w:val="20"/>
                </w:rPr>
                <w:t>drickert@nicoletcollege.edu</w:t>
              </w:r>
            </w:hyperlink>
          </w:p>
        </w:tc>
        <w:tc>
          <w:tcPr>
            <w:tcW w:w="2700" w:type="dxa"/>
          </w:tcPr>
          <w:p w:rsidR="00514791" w:rsidRDefault="009B1690" w:rsidP="009813EC">
            <w:pPr>
              <w:pStyle w:val="TableParagraph"/>
              <w:ind w:left="106"/>
              <w:rPr>
                <w:rFonts w:ascii="Calibri"/>
                <w:sz w:val="20"/>
              </w:rPr>
            </w:pPr>
            <w:r>
              <w:rPr>
                <w:rFonts w:ascii="Calibri"/>
                <w:sz w:val="20"/>
              </w:rPr>
              <w:t>Early Childhood Ed Instructor</w:t>
            </w:r>
          </w:p>
        </w:tc>
      </w:tr>
      <w:tr w:rsidR="00514791" w:rsidTr="00FC30AF">
        <w:trPr>
          <w:gridBefore w:val="1"/>
          <w:gridAfter w:val="1"/>
          <w:wBefore w:w="6" w:type="dxa"/>
          <w:wAfter w:w="9" w:type="dxa"/>
          <w:trHeight w:hRule="exact" w:val="356"/>
        </w:trPr>
        <w:tc>
          <w:tcPr>
            <w:tcW w:w="1058" w:type="dxa"/>
          </w:tcPr>
          <w:p w:rsidR="00514791" w:rsidRDefault="009B1690" w:rsidP="00DD44C6">
            <w:pPr>
              <w:pStyle w:val="TableParagraph"/>
              <w:spacing w:before="9"/>
              <w:ind w:left="68"/>
              <w:rPr>
                <w:rFonts w:ascii="Calibri"/>
                <w:sz w:val="20"/>
              </w:rPr>
            </w:pPr>
            <w:r>
              <w:rPr>
                <w:rFonts w:ascii="Calibri"/>
                <w:sz w:val="20"/>
              </w:rPr>
              <w:t>Todd</w:t>
            </w:r>
          </w:p>
        </w:tc>
        <w:tc>
          <w:tcPr>
            <w:tcW w:w="1350" w:type="dxa"/>
          </w:tcPr>
          <w:p w:rsidR="00514791" w:rsidRDefault="009B1690" w:rsidP="00DD44C6">
            <w:pPr>
              <w:pStyle w:val="TableParagraph"/>
              <w:ind w:left="67"/>
              <w:rPr>
                <w:rFonts w:ascii="Calibri"/>
                <w:sz w:val="20"/>
              </w:rPr>
            </w:pPr>
            <w:proofErr w:type="spellStart"/>
            <w:r>
              <w:rPr>
                <w:rFonts w:ascii="Calibri"/>
                <w:sz w:val="20"/>
              </w:rPr>
              <w:t>Riopel</w:t>
            </w:r>
            <w:proofErr w:type="spellEnd"/>
          </w:p>
        </w:tc>
        <w:tc>
          <w:tcPr>
            <w:tcW w:w="720" w:type="dxa"/>
          </w:tcPr>
          <w:p w:rsidR="00514791" w:rsidRDefault="009B1690" w:rsidP="00DD44C6">
            <w:pPr>
              <w:pStyle w:val="TableParagraph"/>
              <w:spacing w:before="9"/>
              <w:ind w:left="87"/>
              <w:rPr>
                <w:rFonts w:ascii="Calibri"/>
                <w:sz w:val="20"/>
              </w:rPr>
            </w:pPr>
            <w:r>
              <w:rPr>
                <w:rFonts w:ascii="Calibri"/>
                <w:sz w:val="20"/>
              </w:rPr>
              <w:t>4660</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FAC103A</w:t>
            </w:r>
          </w:p>
        </w:tc>
        <w:tc>
          <w:tcPr>
            <w:tcW w:w="3240" w:type="dxa"/>
            <w:gridSpan w:val="2"/>
          </w:tcPr>
          <w:p w:rsidR="00514791" w:rsidRDefault="00A65A48">
            <w:pPr>
              <w:pStyle w:val="TableParagraph"/>
              <w:spacing w:before="9"/>
              <w:ind w:left="124"/>
              <w:rPr>
                <w:rFonts w:ascii="Calibri"/>
                <w:sz w:val="20"/>
              </w:rPr>
            </w:pPr>
            <w:hyperlink r:id="rId119">
              <w:r w:rsidR="009B1690">
                <w:rPr>
                  <w:rFonts w:ascii="Calibri"/>
                  <w:sz w:val="20"/>
                </w:rPr>
                <w:t>triopel@nicoletcollege.edu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Maintenance Worker</w:t>
            </w:r>
          </w:p>
        </w:tc>
      </w:tr>
      <w:tr w:rsidR="00514791" w:rsidTr="00FC30AF">
        <w:trPr>
          <w:gridBefore w:val="1"/>
          <w:gridAfter w:val="1"/>
          <w:wBefore w:w="6" w:type="dxa"/>
          <w:wAfter w:w="9" w:type="dxa"/>
          <w:trHeight w:hRule="exact" w:val="398"/>
        </w:trPr>
        <w:tc>
          <w:tcPr>
            <w:tcW w:w="1058" w:type="dxa"/>
          </w:tcPr>
          <w:p w:rsidR="00514791" w:rsidRDefault="009B1690" w:rsidP="00DD44C6">
            <w:pPr>
              <w:pStyle w:val="TableParagraph"/>
              <w:spacing w:before="9"/>
              <w:ind w:left="68"/>
              <w:rPr>
                <w:rFonts w:ascii="Calibri"/>
                <w:sz w:val="20"/>
              </w:rPr>
            </w:pPr>
            <w:r>
              <w:rPr>
                <w:rFonts w:ascii="Calibri"/>
                <w:sz w:val="20"/>
              </w:rPr>
              <w:t>Bob</w:t>
            </w:r>
          </w:p>
        </w:tc>
        <w:tc>
          <w:tcPr>
            <w:tcW w:w="1350" w:type="dxa"/>
          </w:tcPr>
          <w:p w:rsidR="00514791" w:rsidRDefault="009B1690" w:rsidP="00DD44C6">
            <w:pPr>
              <w:pStyle w:val="TableParagraph"/>
              <w:spacing w:line="244" w:lineRule="exact"/>
              <w:ind w:left="67"/>
              <w:rPr>
                <w:rFonts w:ascii="Calibri"/>
                <w:sz w:val="20"/>
              </w:rPr>
            </w:pPr>
            <w:r>
              <w:rPr>
                <w:rFonts w:ascii="Calibri"/>
                <w:sz w:val="20"/>
              </w:rPr>
              <w:t>Robinson</w:t>
            </w:r>
          </w:p>
        </w:tc>
        <w:tc>
          <w:tcPr>
            <w:tcW w:w="720" w:type="dxa"/>
          </w:tcPr>
          <w:p w:rsidR="00514791" w:rsidRDefault="009B1690" w:rsidP="00DD44C6">
            <w:pPr>
              <w:pStyle w:val="TableParagraph"/>
              <w:spacing w:before="9"/>
              <w:ind w:left="87"/>
              <w:rPr>
                <w:rFonts w:ascii="Calibri"/>
                <w:sz w:val="20"/>
              </w:rPr>
            </w:pPr>
            <w:r>
              <w:rPr>
                <w:rFonts w:ascii="Calibri"/>
                <w:sz w:val="20"/>
              </w:rPr>
              <w:t>4599</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FAC103A</w:t>
            </w:r>
          </w:p>
        </w:tc>
        <w:tc>
          <w:tcPr>
            <w:tcW w:w="3240" w:type="dxa"/>
            <w:gridSpan w:val="2"/>
          </w:tcPr>
          <w:p w:rsidR="00514791" w:rsidRDefault="00A65A48">
            <w:pPr>
              <w:pStyle w:val="TableParagraph"/>
              <w:spacing w:before="9"/>
              <w:ind w:left="124"/>
              <w:rPr>
                <w:rFonts w:ascii="Calibri"/>
                <w:sz w:val="20"/>
              </w:rPr>
            </w:pPr>
            <w:hyperlink r:id="rId120">
              <w:r w:rsidR="009B1690">
                <w:rPr>
                  <w:rFonts w:ascii="Calibri"/>
                  <w:sz w:val="20"/>
                </w:rPr>
                <w:t>rrobinson@nicoletcollege.edu</w:t>
              </w:r>
            </w:hyperlink>
          </w:p>
        </w:tc>
        <w:tc>
          <w:tcPr>
            <w:tcW w:w="2700" w:type="dxa"/>
          </w:tcPr>
          <w:p w:rsidR="00514791" w:rsidRDefault="009B1690" w:rsidP="00ED1B19">
            <w:pPr>
              <w:pStyle w:val="TableParagraph"/>
              <w:ind w:left="106"/>
              <w:rPr>
                <w:rFonts w:ascii="Calibri"/>
                <w:sz w:val="20"/>
              </w:rPr>
            </w:pPr>
            <w:r>
              <w:rPr>
                <w:rFonts w:ascii="Calibri"/>
                <w:sz w:val="20"/>
              </w:rPr>
              <w:t>Maintenance Worker</w:t>
            </w:r>
          </w:p>
        </w:tc>
      </w:tr>
      <w:tr w:rsidR="00514791" w:rsidTr="00FC30AF">
        <w:trPr>
          <w:gridBefore w:val="1"/>
          <w:gridAfter w:val="1"/>
          <w:wBefore w:w="6" w:type="dxa"/>
          <w:wAfter w:w="9" w:type="dxa"/>
          <w:trHeight w:hRule="exact" w:val="311"/>
        </w:trPr>
        <w:tc>
          <w:tcPr>
            <w:tcW w:w="1058" w:type="dxa"/>
          </w:tcPr>
          <w:p w:rsidR="00514791" w:rsidRDefault="009B1690" w:rsidP="009813EC">
            <w:pPr>
              <w:pStyle w:val="TableParagraph"/>
              <w:ind w:left="68"/>
              <w:rPr>
                <w:rFonts w:ascii="Calibri"/>
                <w:sz w:val="20"/>
              </w:rPr>
            </w:pPr>
            <w:r>
              <w:rPr>
                <w:rFonts w:ascii="Calibri"/>
                <w:sz w:val="20"/>
              </w:rPr>
              <w:t>Teresa</w:t>
            </w:r>
          </w:p>
        </w:tc>
        <w:tc>
          <w:tcPr>
            <w:tcW w:w="1350" w:type="dxa"/>
          </w:tcPr>
          <w:p w:rsidR="00514791" w:rsidRDefault="009B1690" w:rsidP="009813EC">
            <w:pPr>
              <w:pStyle w:val="TableParagraph"/>
              <w:ind w:left="67"/>
              <w:rPr>
                <w:rFonts w:ascii="Calibri"/>
                <w:sz w:val="20"/>
              </w:rPr>
            </w:pPr>
            <w:r>
              <w:rPr>
                <w:rFonts w:ascii="Calibri"/>
                <w:sz w:val="20"/>
              </w:rPr>
              <w:t>Rose</w:t>
            </w:r>
          </w:p>
        </w:tc>
        <w:tc>
          <w:tcPr>
            <w:tcW w:w="720" w:type="dxa"/>
          </w:tcPr>
          <w:p w:rsidR="00514791" w:rsidRDefault="009B1690" w:rsidP="009813EC">
            <w:pPr>
              <w:pStyle w:val="TableParagraph"/>
              <w:ind w:left="87"/>
              <w:rPr>
                <w:rFonts w:ascii="Calibri"/>
                <w:sz w:val="20"/>
              </w:rPr>
            </w:pPr>
            <w:r>
              <w:rPr>
                <w:rFonts w:ascii="Calibri"/>
                <w:sz w:val="20"/>
              </w:rPr>
              <w:t>4625</w:t>
            </w:r>
          </w:p>
        </w:tc>
        <w:tc>
          <w:tcPr>
            <w:tcW w:w="1080" w:type="dxa"/>
            <w:gridSpan w:val="2"/>
          </w:tcPr>
          <w:p w:rsidR="00514791" w:rsidRDefault="009B1690" w:rsidP="009813EC">
            <w:pPr>
              <w:pStyle w:val="TableParagraph"/>
              <w:ind w:left="60"/>
              <w:rPr>
                <w:rFonts w:ascii="Calibri"/>
                <w:sz w:val="20"/>
              </w:rPr>
            </w:pPr>
            <w:r>
              <w:rPr>
                <w:rFonts w:ascii="Calibri"/>
                <w:sz w:val="20"/>
              </w:rPr>
              <w:t>RC300-17</w:t>
            </w:r>
          </w:p>
        </w:tc>
        <w:tc>
          <w:tcPr>
            <w:tcW w:w="3240" w:type="dxa"/>
            <w:gridSpan w:val="2"/>
          </w:tcPr>
          <w:p w:rsidR="00514791" w:rsidRDefault="00A65A48" w:rsidP="009813EC">
            <w:pPr>
              <w:pStyle w:val="TableParagraph"/>
              <w:ind w:left="124"/>
              <w:rPr>
                <w:rFonts w:ascii="Calibri"/>
                <w:sz w:val="20"/>
              </w:rPr>
            </w:pPr>
            <w:hyperlink r:id="rId121">
              <w:r w:rsidR="009B1690">
                <w:rPr>
                  <w:rFonts w:ascii="Calibri"/>
                  <w:sz w:val="20"/>
                </w:rPr>
                <w:t>trose@nicoletcollege.edu</w:t>
              </w:r>
            </w:hyperlink>
          </w:p>
        </w:tc>
        <w:tc>
          <w:tcPr>
            <w:tcW w:w="2700" w:type="dxa"/>
          </w:tcPr>
          <w:p w:rsidR="00514791" w:rsidRDefault="009B1690" w:rsidP="009813EC">
            <w:pPr>
              <w:pStyle w:val="TableParagraph"/>
              <w:ind w:left="106"/>
              <w:rPr>
                <w:rFonts w:ascii="Calibri"/>
                <w:sz w:val="20"/>
              </w:rPr>
            </w:pPr>
            <w:r>
              <w:rPr>
                <w:rFonts w:ascii="Calibri"/>
                <w:sz w:val="20"/>
              </w:rPr>
              <w:t>Tr</w:t>
            </w:r>
            <w:r w:rsidR="009813EC">
              <w:rPr>
                <w:rFonts w:ascii="Calibri"/>
                <w:sz w:val="20"/>
              </w:rPr>
              <w:t>a</w:t>
            </w:r>
            <w:r>
              <w:rPr>
                <w:rFonts w:ascii="Calibri"/>
                <w:sz w:val="20"/>
              </w:rPr>
              <w:t>nsf</w:t>
            </w:r>
            <w:r w:rsidR="009813EC">
              <w:rPr>
                <w:rFonts w:ascii="Calibri"/>
                <w:sz w:val="20"/>
              </w:rPr>
              <w:t>e</w:t>
            </w:r>
            <w:r>
              <w:rPr>
                <w:rFonts w:ascii="Calibri"/>
                <w:sz w:val="20"/>
              </w:rPr>
              <w:t>r/</w:t>
            </w:r>
            <w:proofErr w:type="spellStart"/>
            <w:r>
              <w:rPr>
                <w:rFonts w:ascii="Calibri"/>
                <w:sz w:val="20"/>
              </w:rPr>
              <w:t>Int</w:t>
            </w:r>
            <w:proofErr w:type="spellEnd"/>
            <w:r>
              <w:rPr>
                <w:rFonts w:ascii="Calibri"/>
                <w:sz w:val="20"/>
              </w:rPr>
              <w:t xml:space="preserve"> </w:t>
            </w:r>
            <w:proofErr w:type="spellStart"/>
            <w:r>
              <w:rPr>
                <w:rFonts w:ascii="Calibri"/>
                <w:sz w:val="20"/>
              </w:rPr>
              <w:t>Stds</w:t>
            </w:r>
            <w:proofErr w:type="spellEnd"/>
            <w:r>
              <w:rPr>
                <w:rFonts w:ascii="Calibri"/>
                <w:sz w:val="20"/>
              </w:rPr>
              <w:t xml:space="preserve"> Abroad </w:t>
            </w:r>
            <w:proofErr w:type="spellStart"/>
            <w:r>
              <w:rPr>
                <w:rFonts w:ascii="Calibri"/>
                <w:sz w:val="20"/>
              </w:rPr>
              <w:t>Coord</w:t>
            </w:r>
            <w:proofErr w:type="spellEnd"/>
          </w:p>
        </w:tc>
      </w:tr>
      <w:tr w:rsidR="00514791" w:rsidTr="00FC30AF">
        <w:trPr>
          <w:gridBefore w:val="1"/>
          <w:gridAfter w:val="1"/>
          <w:wBefore w:w="6" w:type="dxa"/>
          <w:wAfter w:w="9" w:type="dxa"/>
          <w:trHeight w:hRule="exact" w:val="356"/>
        </w:trPr>
        <w:tc>
          <w:tcPr>
            <w:tcW w:w="1058" w:type="dxa"/>
          </w:tcPr>
          <w:p w:rsidR="00514791" w:rsidRDefault="009B1690" w:rsidP="009813EC">
            <w:pPr>
              <w:pStyle w:val="TableParagraph"/>
              <w:ind w:left="68"/>
              <w:rPr>
                <w:rFonts w:ascii="Calibri"/>
                <w:sz w:val="20"/>
              </w:rPr>
            </w:pPr>
            <w:r>
              <w:rPr>
                <w:rFonts w:ascii="Calibri"/>
                <w:sz w:val="20"/>
              </w:rPr>
              <w:t>Terry</w:t>
            </w:r>
          </w:p>
        </w:tc>
        <w:tc>
          <w:tcPr>
            <w:tcW w:w="1350" w:type="dxa"/>
          </w:tcPr>
          <w:p w:rsidR="00514791" w:rsidRDefault="009B1690" w:rsidP="009813EC">
            <w:pPr>
              <w:pStyle w:val="TableParagraph"/>
              <w:ind w:left="67"/>
              <w:rPr>
                <w:rFonts w:ascii="Calibri"/>
                <w:sz w:val="20"/>
              </w:rPr>
            </w:pPr>
            <w:r>
              <w:rPr>
                <w:rFonts w:ascii="Calibri"/>
                <w:sz w:val="20"/>
              </w:rPr>
              <w:t>Rutlin</w:t>
            </w:r>
          </w:p>
        </w:tc>
        <w:tc>
          <w:tcPr>
            <w:tcW w:w="720" w:type="dxa"/>
          </w:tcPr>
          <w:p w:rsidR="00514791" w:rsidRDefault="009B1690" w:rsidP="009813EC">
            <w:pPr>
              <w:pStyle w:val="TableParagraph"/>
              <w:ind w:left="87"/>
              <w:rPr>
                <w:rFonts w:ascii="Calibri"/>
                <w:sz w:val="20"/>
              </w:rPr>
            </w:pPr>
            <w:r>
              <w:rPr>
                <w:rFonts w:ascii="Calibri"/>
                <w:sz w:val="20"/>
              </w:rPr>
              <w:t>4681</w:t>
            </w:r>
          </w:p>
        </w:tc>
        <w:tc>
          <w:tcPr>
            <w:tcW w:w="1080" w:type="dxa"/>
            <w:gridSpan w:val="2"/>
          </w:tcPr>
          <w:p w:rsidR="00514791" w:rsidRDefault="009B1690" w:rsidP="009813EC">
            <w:pPr>
              <w:pStyle w:val="TableParagraph"/>
              <w:ind w:left="60"/>
              <w:rPr>
                <w:rFonts w:ascii="Calibri"/>
                <w:sz w:val="20"/>
              </w:rPr>
            </w:pPr>
            <w:r>
              <w:rPr>
                <w:rFonts w:ascii="Calibri"/>
                <w:sz w:val="20"/>
              </w:rPr>
              <w:t>RC1036</w:t>
            </w:r>
          </w:p>
        </w:tc>
        <w:tc>
          <w:tcPr>
            <w:tcW w:w="3240" w:type="dxa"/>
            <w:gridSpan w:val="2"/>
          </w:tcPr>
          <w:p w:rsidR="00514791" w:rsidRDefault="00A65A48" w:rsidP="009813EC">
            <w:pPr>
              <w:pStyle w:val="TableParagraph"/>
              <w:ind w:left="124"/>
              <w:rPr>
                <w:rFonts w:ascii="Calibri"/>
                <w:sz w:val="20"/>
              </w:rPr>
            </w:pPr>
            <w:hyperlink r:id="rId122">
              <w:r w:rsidR="009B1690">
                <w:rPr>
                  <w:rFonts w:ascii="Calibri"/>
                  <w:sz w:val="20"/>
                </w:rPr>
                <w:t>trutlin@nicoletcollege.edu</w:t>
              </w:r>
            </w:hyperlink>
          </w:p>
        </w:tc>
        <w:tc>
          <w:tcPr>
            <w:tcW w:w="2700" w:type="dxa"/>
          </w:tcPr>
          <w:p w:rsidR="00514791" w:rsidRDefault="009B1690" w:rsidP="009813EC">
            <w:pPr>
              <w:pStyle w:val="TableParagraph"/>
              <w:ind w:left="106"/>
              <w:rPr>
                <w:rFonts w:ascii="Calibri"/>
                <w:sz w:val="20"/>
              </w:rPr>
            </w:pPr>
            <w:r>
              <w:rPr>
                <w:rFonts w:ascii="Calibri"/>
                <w:sz w:val="20"/>
              </w:rPr>
              <w:t>Communication Specialist</w:t>
            </w:r>
          </w:p>
        </w:tc>
      </w:tr>
      <w:tr w:rsidR="00514791" w:rsidTr="00FC30AF">
        <w:trPr>
          <w:gridBefore w:val="1"/>
          <w:gridAfter w:val="1"/>
          <w:wBefore w:w="6" w:type="dxa"/>
          <w:wAfter w:w="9" w:type="dxa"/>
          <w:trHeight w:hRule="exact" w:val="398"/>
        </w:trPr>
        <w:tc>
          <w:tcPr>
            <w:tcW w:w="1058" w:type="dxa"/>
          </w:tcPr>
          <w:p w:rsidR="00514791" w:rsidRDefault="009B1690" w:rsidP="009813EC">
            <w:pPr>
              <w:pStyle w:val="TableParagraph"/>
              <w:ind w:left="68"/>
              <w:rPr>
                <w:rFonts w:ascii="Calibri"/>
                <w:sz w:val="20"/>
              </w:rPr>
            </w:pPr>
            <w:r>
              <w:rPr>
                <w:rFonts w:ascii="Calibri"/>
                <w:sz w:val="20"/>
              </w:rPr>
              <w:t>Lisa</w:t>
            </w:r>
          </w:p>
        </w:tc>
        <w:tc>
          <w:tcPr>
            <w:tcW w:w="1350" w:type="dxa"/>
          </w:tcPr>
          <w:p w:rsidR="00514791" w:rsidRDefault="009B1690" w:rsidP="009813EC">
            <w:pPr>
              <w:pStyle w:val="TableParagraph"/>
              <w:ind w:left="67"/>
              <w:rPr>
                <w:rFonts w:ascii="Calibri"/>
                <w:sz w:val="20"/>
              </w:rPr>
            </w:pPr>
            <w:r>
              <w:rPr>
                <w:rFonts w:ascii="Calibri"/>
                <w:sz w:val="20"/>
              </w:rPr>
              <w:t>Sage</w:t>
            </w:r>
          </w:p>
        </w:tc>
        <w:tc>
          <w:tcPr>
            <w:tcW w:w="720" w:type="dxa"/>
          </w:tcPr>
          <w:p w:rsidR="00514791" w:rsidRDefault="009B1690" w:rsidP="009813EC">
            <w:pPr>
              <w:pStyle w:val="TableParagraph"/>
              <w:ind w:left="87"/>
              <w:rPr>
                <w:rFonts w:ascii="Calibri"/>
                <w:sz w:val="20"/>
              </w:rPr>
            </w:pPr>
            <w:r>
              <w:rPr>
                <w:rFonts w:ascii="Calibri"/>
                <w:sz w:val="20"/>
              </w:rPr>
              <w:t>4533</w:t>
            </w:r>
          </w:p>
        </w:tc>
        <w:tc>
          <w:tcPr>
            <w:tcW w:w="1080" w:type="dxa"/>
            <w:gridSpan w:val="2"/>
          </w:tcPr>
          <w:p w:rsidR="00514791" w:rsidRDefault="009B1690" w:rsidP="009813EC">
            <w:pPr>
              <w:pStyle w:val="TableParagraph"/>
              <w:ind w:left="60"/>
              <w:rPr>
                <w:rFonts w:ascii="Calibri"/>
                <w:sz w:val="20"/>
              </w:rPr>
            </w:pPr>
            <w:r>
              <w:rPr>
                <w:rFonts w:ascii="Calibri"/>
                <w:sz w:val="20"/>
              </w:rPr>
              <w:t>FC101A</w:t>
            </w:r>
          </w:p>
        </w:tc>
        <w:tc>
          <w:tcPr>
            <w:tcW w:w="3240" w:type="dxa"/>
            <w:gridSpan w:val="2"/>
          </w:tcPr>
          <w:p w:rsidR="00514791" w:rsidRDefault="00A65A48" w:rsidP="009813EC">
            <w:pPr>
              <w:pStyle w:val="TableParagraph"/>
              <w:ind w:left="124"/>
              <w:rPr>
                <w:rFonts w:ascii="Calibri"/>
                <w:sz w:val="20"/>
              </w:rPr>
            </w:pPr>
            <w:hyperlink r:id="rId123">
              <w:r w:rsidR="009B1690">
                <w:rPr>
                  <w:rFonts w:ascii="Calibri"/>
                  <w:sz w:val="20"/>
                </w:rPr>
                <w:t>lsage@nicoletcollege.edu</w:t>
              </w:r>
            </w:hyperlink>
          </w:p>
        </w:tc>
        <w:tc>
          <w:tcPr>
            <w:tcW w:w="2700" w:type="dxa"/>
          </w:tcPr>
          <w:p w:rsidR="00514791" w:rsidRDefault="009B1690" w:rsidP="009813EC">
            <w:pPr>
              <w:pStyle w:val="TableParagraph"/>
              <w:ind w:left="106"/>
              <w:rPr>
                <w:rFonts w:ascii="Calibri"/>
                <w:sz w:val="20"/>
              </w:rPr>
            </w:pPr>
            <w:proofErr w:type="spellStart"/>
            <w:r>
              <w:rPr>
                <w:rFonts w:ascii="Calibri"/>
                <w:sz w:val="20"/>
              </w:rPr>
              <w:t>Administravie</w:t>
            </w:r>
            <w:proofErr w:type="spellEnd"/>
            <w:r>
              <w:rPr>
                <w:rFonts w:ascii="Calibri"/>
                <w:sz w:val="20"/>
              </w:rPr>
              <w:t xml:space="preserve"> </w:t>
            </w:r>
            <w:proofErr w:type="spellStart"/>
            <w:r>
              <w:rPr>
                <w:rFonts w:ascii="Calibri"/>
                <w:sz w:val="20"/>
              </w:rPr>
              <w:t>Asst</w:t>
            </w:r>
            <w:proofErr w:type="spellEnd"/>
            <w:r>
              <w:rPr>
                <w:rFonts w:ascii="Calibri"/>
                <w:sz w:val="20"/>
              </w:rPr>
              <w:t xml:space="preserve"> - WFED</w:t>
            </w:r>
          </w:p>
        </w:tc>
      </w:tr>
      <w:tr w:rsidR="00514791" w:rsidTr="00FC30AF">
        <w:trPr>
          <w:gridBefore w:val="1"/>
          <w:gridAfter w:val="1"/>
          <w:wBefore w:w="6" w:type="dxa"/>
          <w:wAfter w:w="9" w:type="dxa"/>
          <w:trHeight w:hRule="exact" w:val="383"/>
        </w:trPr>
        <w:tc>
          <w:tcPr>
            <w:tcW w:w="1058" w:type="dxa"/>
          </w:tcPr>
          <w:p w:rsidR="00514791" w:rsidRDefault="009B1690" w:rsidP="00DD44C6">
            <w:pPr>
              <w:pStyle w:val="TableParagraph"/>
              <w:ind w:left="68"/>
              <w:rPr>
                <w:rFonts w:ascii="Calibri"/>
                <w:sz w:val="20"/>
              </w:rPr>
            </w:pPr>
            <w:r>
              <w:rPr>
                <w:rFonts w:ascii="Calibri"/>
                <w:sz w:val="20"/>
              </w:rPr>
              <w:t>Heather</w:t>
            </w:r>
          </w:p>
        </w:tc>
        <w:tc>
          <w:tcPr>
            <w:tcW w:w="1350" w:type="dxa"/>
          </w:tcPr>
          <w:p w:rsidR="00514791" w:rsidRDefault="009B1690" w:rsidP="00DD44C6">
            <w:pPr>
              <w:pStyle w:val="TableParagraph"/>
              <w:ind w:left="67"/>
              <w:rPr>
                <w:rFonts w:ascii="Calibri"/>
                <w:sz w:val="20"/>
              </w:rPr>
            </w:pPr>
            <w:r>
              <w:rPr>
                <w:rFonts w:ascii="Calibri"/>
                <w:sz w:val="20"/>
              </w:rPr>
              <w:t>Schallock</w:t>
            </w:r>
          </w:p>
        </w:tc>
        <w:tc>
          <w:tcPr>
            <w:tcW w:w="720" w:type="dxa"/>
          </w:tcPr>
          <w:p w:rsidR="00514791" w:rsidRDefault="009B1690" w:rsidP="00DD44C6">
            <w:pPr>
              <w:pStyle w:val="TableParagraph"/>
              <w:ind w:left="87"/>
              <w:rPr>
                <w:rFonts w:ascii="Calibri"/>
                <w:sz w:val="20"/>
              </w:rPr>
            </w:pPr>
            <w:r>
              <w:rPr>
                <w:rFonts w:ascii="Calibri"/>
                <w:sz w:val="20"/>
              </w:rPr>
              <w:t>4518</w:t>
            </w:r>
          </w:p>
        </w:tc>
        <w:tc>
          <w:tcPr>
            <w:tcW w:w="1080" w:type="dxa"/>
            <w:gridSpan w:val="2"/>
          </w:tcPr>
          <w:p w:rsidR="00514791" w:rsidRDefault="009B1690" w:rsidP="00DD44C6">
            <w:pPr>
              <w:pStyle w:val="TableParagraph"/>
              <w:ind w:left="60"/>
              <w:rPr>
                <w:rFonts w:ascii="Calibri"/>
                <w:sz w:val="20"/>
              </w:rPr>
            </w:pPr>
            <w:r>
              <w:rPr>
                <w:rFonts w:ascii="Calibri"/>
                <w:sz w:val="20"/>
              </w:rPr>
              <w:t>RC216</w:t>
            </w:r>
          </w:p>
        </w:tc>
        <w:tc>
          <w:tcPr>
            <w:tcW w:w="3240" w:type="dxa"/>
            <w:gridSpan w:val="2"/>
          </w:tcPr>
          <w:p w:rsidR="00514791" w:rsidRDefault="00A65A48">
            <w:pPr>
              <w:pStyle w:val="TableParagraph"/>
              <w:ind w:left="124"/>
              <w:rPr>
                <w:rFonts w:ascii="Calibri"/>
                <w:sz w:val="20"/>
              </w:rPr>
            </w:pPr>
            <w:hyperlink r:id="rId124">
              <w:r w:rsidR="009B1690">
                <w:rPr>
                  <w:rFonts w:ascii="Calibri"/>
                  <w:sz w:val="20"/>
                </w:rPr>
                <w:t>hschallock@nicoletcollege.edu</w:t>
              </w:r>
            </w:hyperlink>
          </w:p>
        </w:tc>
        <w:tc>
          <w:tcPr>
            <w:tcW w:w="2700" w:type="dxa"/>
          </w:tcPr>
          <w:p w:rsidR="00514791" w:rsidRDefault="009B1690" w:rsidP="009813EC">
            <w:pPr>
              <w:pStyle w:val="TableParagraph"/>
              <w:spacing w:line="221" w:lineRule="exact"/>
              <w:ind w:left="106"/>
              <w:rPr>
                <w:rFonts w:ascii="Calibri"/>
                <w:sz w:val="20"/>
              </w:rPr>
            </w:pPr>
            <w:r>
              <w:rPr>
                <w:rFonts w:ascii="Calibri"/>
                <w:sz w:val="20"/>
              </w:rPr>
              <w:t>Executive Director -</w:t>
            </w:r>
            <w:r w:rsidR="009813EC">
              <w:rPr>
                <w:rFonts w:ascii="Calibri"/>
                <w:sz w:val="20"/>
              </w:rPr>
              <w:t xml:space="preserve"> </w:t>
            </w:r>
            <w:r>
              <w:rPr>
                <w:rFonts w:ascii="Calibri"/>
                <w:sz w:val="20"/>
              </w:rPr>
              <w:t>Foundation</w:t>
            </w:r>
          </w:p>
        </w:tc>
      </w:tr>
      <w:tr w:rsidR="00514791" w:rsidTr="00FC30AF">
        <w:trPr>
          <w:gridBefore w:val="1"/>
          <w:gridAfter w:val="1"/>
          <w:wBefore w:w="6" w:type="dxa"/>
          <w:wAfter w:w="9" w:type="dxa"/>
          <w:trHeight w:hRule="exact" w:val="356"/>
        </w:trPr>
        <w:tc>
          <w:tcPr>
            <w:tcW w:w="1058" w:type="dxa"/>
          </w:tcPr>
          <w:p w:rsidR="00514791" w:rsidRDefault="009B1690" w:rsidP="009813EC">
            <w:pPr>
              <w:pStyle w:val="TableParagraph"/>
              <w:ind w:left="68"/>
              <w:rPr>
                <w:rFonts w:ascii="Calibri"/>
                <w:sz w:val="20"/>
              </w:rPr>
            </w:pPr>
            <w:r>
              <w:rPr>
                <w:rFonts w:ascii="Calibri"/>
                <w:sz w:val="20"/>
              </w:rPr>
              <w:t>Kim</w:t>
            </w:r>
          </w:p>
        </w:tc>
        <w:tc>
          <w:tcPr>
            <w:tcW w:w="1350" w:type="dxa"/>
          </w:tcPr>
          <w:p w:rsidR="00514791" w:rsidRDefault="009B1690" w:rsidP="009813EC">
            <w:pPr>
              <w:pStyle w:val="TableParagraph"/>
              <w:ind w:left="67"/>
              <w:rPr>
                <w:rFonts w:ascii="Calibri"/>
                <w:sz w:val="20"/>
              </w:rPr>
            </w:pPr>
            <w:proofErr w:type="spellStart"/>
            <w:r>
              <w:rPr>
                <w:rFonts w:ascii="Calibri"/>
                <w:sz w:val="20"/>
              </w:rPr>
              <w:t>Schey-Scuglik</w:t>
            </w:r>
            <w:proofErr w:type="spellEnd"/>
          </w:p>
        </w:tc>
        <w:tc>
          <w:tcPr>
            <w:tcW w:w="720" w:type="dxa"/>
          </w:tcPr>
          <w:p w:rsidR="00514791" w:rsidRDefault="009B1690" w:rsidP="009813EC">
            <w:pPr>
              <w:pStyle w:val="TableParagraph"/>
              <w:ind w:left="87"/>
              <w:rPr>
                <w:rFonts w:ascii="Calibri"/>
                <w:sz w:val="20"/>
              </w:rPr>
            </w:pPr>
            <w:r>
              <w:rPr>
                <w:rFonts w:ascii="Calibri"/>
                <w:sz w:val="20"/>
              </w:rPr>
              <w:t>4929</w:t>
            </w:r>
          </w:p>
        </w:tc>
        <w:tc>
          <w:tcPr>
            <w:tcW w:w="1080" w:type="dxa"/>
            <w:gridSpan w:val="2"/>
          </w:tcPr>
          <w:p w:rsidR="00514791" w:rsidRDefault="009B1690" w:rsidP="009813EC">
            <w:pPr>
              <w:pStyle w:val="TableParagraph"/>
              <w:ind w:left="60"/>
              <w:rPr>
                <w:rFonts w:ascii="Calibri"/>
                <w:sz w:val="20"/>
              </w:rPr>
            </w:pPr>
            <w:r>
              <w:rPr>
                <w:rFonts w:ascii="Calibri"/>
                <w:sz w:val="20"/>
              </w:rPr>
              <w:t>LC210</w:t>
            </w:r>
          </w:p>
        </w:tc>
        <w:tc>
          <w:tcPr>
            <w:tcW w:w="3240" w:type="dxa"/>
            <w:gridSpan w:val="2"/>
          </w:tcPr>
          <w:p w:rsidR="00514791" w:rsidRDefault="00A65A48" w:rsidP="009813EC">
            <w:pPr>
              <w:pStyle w:val="TableParagraph"/>
              <w:ind w:left="124"/>
              <w:rPr>
                <w:rFonts w:ascii="Calibri"/>
                <w:sz w:val="20"/>
              </w:rPr>
            </w:pPr>
            <w:hyperlink r:id="rId125">
              <w:r w:rsidR="009B1690">
                <w:rPr>
                  <w:rFonts w:ascii="Calibri"/>
                  <w:sz w:val="20"/>
                </w:rPr>
                <w:t>kschey@nicoletcollege.edu</w:t>
              </w:r>
            </w:hyperlink>
          </w:p>
        </w:tc>
        <w:tc>
          <w:tcPr>
            <w:tcW w:w="2700" w:type="dxa"/>
          </w:tcPr>
          <w:p w:rsidR="00514791" w:rsidRDefault="009B1690" w:rsidP="009813EC">
            <w:pPr>
              <w:pStyle w:val="TableParagraph"/>
              <w:ind w:left="106"/>
              <w:rPr>
                <w:rFonts w:ascii="Calibri"/>
                <w:sz w:val="20"/>
              </w:rPr>
            </w:pPr>
            <w:r>
              <w:rPr>
                <w:rFonts w:ascii="Calibri"/>
                <w:sz w:val="20"/>
              </w:rPr>
              <w:t>Academic Success Instructor</w:t>
            </w:r>
          </w:p>
        </w:tc>
      </w:tr>
      <w:tr w:rsidR="00514791" w:rsidTr="00FC30AF">
        <w:trPr>
          <w:gridBefore w:val="1"/>
          <w:gridAfter w:val="1"/>
          <w:wBefore w:w="6" w:type="dxa"/>
          <w:wAfter w:w="9" w:type="dxa"/>
          <w:trHeight w:hRule="exact" w:val="398"/>
        </w:trPr>
        <w:tc>
          <w:tcPr>
            <w:tcW w:w="1058" w:type="dxa"/>
          </w:tcPr>
          <w:p w:rsidR="00514791" w:rsidRDefault="009B1690" w:rsidP="009813EC">
            <w:pPr>
              <w:pStyle w:val="TableParagraph"/>
              <w:ind w:left="68"/>
              <w:rPr>
                <w:rFonts w:ascii="Calibri"/>
                <w:sz w:val="20"/>
              </w:rPr>
            </w:pPr>
            <w:r>
              <w:rPr>
                <w:rFonts w:ascii="Calibri"/>
                <w:sz w:val="20"/>
              </w:rPr>
              <w:t>Phil</w:t>
            </w:r>
          </w:p>
        </w:tc>
        <w:tc>
          <w:tcPr>
            <w:tcW w:w="1350" w:type="dxa"/>
          </w:tcPr>
          <w:p w:rsidR="00514791" w:rsidRDefault="009B1690" w:rsidP="009813EC">
            <w:pPr>
              <w:pStyle w:val="TableParagraph"/>
              <w:ind w:left="67"/>
              <w:rPr>
                <w:rFonts w:ascii="Calibri"/>
                <w:sz w:val="20"/>
              </w:rPr>
            </w:pPr>
            <w:r>
              <w:rPr>
                <w:rFonts w:ascii="Calibri"/>
                <w:sz w:val="20"/>
              </w:rPr>
              <w:t>Schmidt</w:t>
            </w:r>
          </w:p>
        </w:tc>
        <w:tc>
          <w:tcPr>
            <w:tcW w:w="720" w:type="dxa"/>
          </w:tcPr>
          <w:p w:rsidR="00514791" w:rsidRDefault="009B1690" w:rsidP="009813EC">
            <w:pPr>
              <w:pStyle w:val="TableParagraph"/>
              <w:ind w:left="87"/>
              <w:rPr>
                <w:rFonts w:ascii="Calibri"/>
                <w:sz w:val="20"/>
              </w:rPr>
            </w:pPr>
            <w:r>
              <w:rPr>
                <w:rFonts w:ascii="Calibri"/>
                <w:sz w:val="20"/>
              </w:rPr>
              <w:t>4511</w:t>
            </w:r>
          </w:p>
        </w:tc>
        <w:tc>
          <w:tcPr>
            <w:tcW w:w="1080" w:type="dxa"/>
            <w:gridSpan w:val="2"/>
          </w:tcPr>
          <w:p w:rsidR="00514791" w:rsidRDefault="009B1690" w:rsidP="009813EC">
            <w:pPr>
              <w:pStyle w:val="TableParagraph"/>
              <w:ind w:left="60"/>
              <w:rPr>
                <w:rFonts w:ascii="Calibri"/>
                <w:sz w:val="20"/>
              </w:rPr>
            </w:pPr>
            <w:r>
              <w:rPr>
                <w:rFonts w:ascii="Calibri"/>
                <w:sz w:val="20"/>
              </w:rPr>
              <w:t>BC101-4</w:t>
            </w:r>
          </w:p>
        </w:tc>
        <w:tc>
          <w:tcPr>
            <w:tcW w:w="3240" w:type="dxa"/>
            <w:gridSpan w:val="2"/>
          </w:tcPr>
          <w:p w:rsidR="00514791" w:rsidRDefault="00A65A48" w:rsidP="009813EC">
            <w:pPr>
              <w:pStyle w:val="TableParagraph"/>
              <w:ind w:left="124"/>
              <w:rPr>
                <w:rFonts w:ascii="Calibri"/>
                <w:sz w:val="20"/>
              </w:rPr>
            </w:pPr>
            <w:hyperlink r:id="rId126">
              <w:r w:rsidR="009B1690">
                <w:rPr>
                  <w:rFonts w:ascii="Calibri"/>
                  <w:sz w:val="20"/>
                </w:rPr>
                <w:t>pschmidt@nicoletcollege.edu</w:t>
              </w:r>
            </w:hyperlink>
          </w:p>
        </w:tc>
        <w:tc>
          <w:tcPr>
            <w:tcW w:w="2700" w:type="dxa"/>
          </w:tcPr>
          <w:p w:rsidR="00514791" w:rsidRDefault="009B1690" w:rsidP="009813EC">
            <w:pPr>
              <w:pStyle w:val="TableParagraph"/>
              <w:ind w:left="106"/>
              <w:rPr>
                <w:rFonts w:ascii="Calibri"/>
                <w:sz w:val="20"/>
              </w:rPr>
            </w:pPr>
            <w:r>
              <w:rPr>
                <w:rFonts w:ascii="Calibri"/>
                <w:sz w:val="20"/>
              </w:rPr>
              <w:t xml:space="preserve">Criminal Justice </w:t>
            </w:r>
            <w:proofErr w:type="spellStart"/>
            <w:r>
              <w:rPr>
                <w:rFonts w:ascii="Calibri"/>
                <w:sz w:val="20"/>
              </w:rPr>
              <w:t>Instr</w:t>
            </w:r>
            <w:proofErr w:type="spellEnd"/>
            <w:r>
              <w:rPr>
                <w:rFonts w:ascii="Calibri"/>
                <w:sz w:val="20"/>
              </w:rPr>
              <w:t>/</w:t>
            </w:r>
            <w:proofErr w:type="spellStart"/>
            <w:r>
              <w:rPr>
                <w:rFonts w:ascii="Calibri"/>
                <w:sz w:val="20"/>
              </w:rPr>
              <w:t>Coord</w:t>
            </w:r>
            <w:proofErr w:type="spellEnd"/>
          </w:p>
        </w:tc>
      </w:tr>
      <w:tr w:rsidR="00514791" w:rsidTr="00FC30AF">
        <w:trPr>
          <w:gridBefore w:val="1"/>
          <w:gridAfter w:val="1"/>
          <w:wBefore w:w="6" w:type="dxa"/>
          <w:wAfter w:w="9" w:type="dxa"/>
          <w:trHeight w:hRule="exact" w:val="311"/>
        </w:trPr>
        <w:tc>
          <w:tcPr>
            <w:tcW w:w="1058" w:type="dxa"/>
          </w:tcPr>
          <w:p w:rsidR="00514791" w:rsidRDefault="009B1690" w:rsidP="00DD44C6">
            <w:pPr>
              <w:pStyle w:val="TableParagraph"/>
              <w:spacing w:before="9"/>
              <w:ind w:left="68"/>
              <w:rPr>
                <w:rFonts w:ascii="Calibri"/>
                <w:sz w:val="20"/>
              </w:rPr>
            </w:pPr>
            <w:r>
              <w:rPr>
                <w:rFonts w:ascii="Calibri"/>
                <w:sz w:val="20"/>
              </w:rPr>
              <w:t>Lynn</w:t>
            </w:r>
          </w:p>
        </w:tc>
        <w:tc>
          <w:tcPr>
            <w:tcW w:w="1350" w:type="dxa"/>
          </w:tcPr>
          <w:p w:rsidR="00514791" w:rsidRDefault="009B1690" w:rsidP="00DD44C6">
            <w:pPr>
              <w:pStyle w:val="TableParagraph"/>
              <w:ind w:left="67"/>
              <w:rPr>
                <w:rFonts w:ascii="Calibri"/>
                <w:sz w:val="20"/>
              </w:rPr>
            </w:pPr>
            <w:r>
              <w:rPr>
                <w:rFonts w:ascii="Calibri"/>
                <w:sz w:val="20"/>
              </w:rPr>
              <w:t>Schnoor</w:t>
            </w:r>
          </w:p>
        </w:tc>
        <w:tc>
          <w:tcPr>
            <w:tcW w:w="720" w:type="dxa"/>
          </w:tcPr>
          <w:p w:rsidR="00514791" w:rsidRDefault="009B1690" w:rsidP="00DD44C6">
            <w:pPr>
              <w:pStyle w:val="TableParagraph"/>
              <w:spacing w:before="9"/>
              <w:ind w:left="87"/>
              <w:rPr>
                <w:rFonts w:ascii="Calibri"/>
                <w:sz w:val="20"/>
              </w:rPr>
            </w:pPr>
            <w:r>
              <w:rPr>
                <w:rFonts w:ascii="Calibri"/>
                <w:sz w:val="20"/>
              </w:rPr>
              <w:t>4684</w:t>
            </w:r>
          </w:p>
        </w:tc>
        <w:tc>
          <w:tcPr>
            <w:tcW w:w="1080" w:type="dxa"/>
            <w:gridSpan w:val="2"/>
          </w:tcPr>
          <w:p w:rsidR="00514791" w:rsidRDefault="009B1690" w:rsidP="00DD44C6">
            <w:pPr>
              <w:pStyle w:val="TableParagraph"/>
              <w:spacing w:before="9"/>
              <w:ind w:left="60"/>
              <w:rPr>
                <w:rFonts w:ascii="Calibri"/>
                <w:sz w:val="20"/>
              </w:rPr>
            </w:pPr>
            <w:r>
              <w:rPr>
                <w:rFonts w:ascii="Calibri"/>
                <w:sz w:val="20"/>
              </w:rPr>
              <w:t>LC202C</w:t>
            </w:r>
          </w:p>
        </w:tc>
        <w:tc>
          <w:tcPr>
            <w:tcW w:w="3240" w:type="dxa"/>
            <w:gridSpan w:val="2"/>
          </w:tcPr>
          <w:p w:rsidR="00514791" w:rsidRDefault="00A65A48">
            <w:pPr>
              <w:pStyle w:val="TableParagraph"/>
              <w:spacing w:before="9"/>
              <w:ind w:left="124"/>
              <w:rPr>
                <w:rFonts w:ascii="Calibri"/>
                <w:sz w:val="20"/>
              </w:rPr>
            </w:pPr>
            <w:hyperlink r:id="rId127">
              <w:r w:rsidR="009B1690">
                <w:rPr>
                  <w:rFonts w:ascii="Calibri"/>
                  <w:sz w:val="20"/>
                </w:rPr>
                <w:t>lschnoor@nicoletcollege.edu</w:t>
              </w:r>
            </w:hyperlink>
          </w:p>
        </w:tc>
        <w:tc>
          <w:tcPr>
            <w:tcW w:w="2700" w:type="dxa"/>
          </w:tcPr>
          <w:p w:rsidR="00514791" w:rsidRDefault="009B1690" w:rsidP="00ED1B19">
            <w:pPr>
              <w:pStyle w:val="TableParagraph"/>
              <w:spacing w:line="244" w:lineRule="exact"/>
              <w:ind w:left="106"/>
              <w:rPr>
                <w:rFonts w:ascii="Calibri"/>
                <w:sz w:val="20"/>
              </w:rPr>
            </w:pPr>
            <w:r>
              <w:rPr>
                <w:rFonts w:ascii="Calibri"/>
                <w:sz w:val="20"/>
              </w:rPr>
              <w:t>Systems Administrator</w:t>
            </w:r>
          </w:p>
        </w:tc>
      </w:tr>
      <w:tr w:rsidR="00514791" w:rsidTr="00FC30AF">
        <w:trPr>
          <w:gridBefore w:val="1"/>
          <w:gridAfter w:val="1"/>
          <w:wBefore w:w="6" w:type="dxa"/>
          <w:wAfter w:w="9" w:type="dxa"/>
          <w:trHeight w:hRule="exact" w:val="488"/>
        </w:trPr>
        <w:tc>
          <w:tcPr>
            <w:tcW w:w="1058" w:type="dxa"/>
          </w:tcPr>
          <w:p w:rsidR="00514791" w:rsidRDefault="009B1690" w:rsidP="00DD44C6">
            <w:pPr>
              <w:pStyle w:val="TableParagraph"/>
              <w:spacing w:before="1"/>
              <w:ind w:left="68"/>
              <w:rPr>
                <w:rFonts w:ascii="Calibri"/>
                <w:sz w:val="20"/>
              </w:rPr>
            </w:pPr>
            <w:r>
              <w:rPr>
                <w:rFonts w:ascii="Calibri"/>
                <w:sz w:val="20"/>
              </w:rPr>
              <w:t>Matthew</w:t>
            </w:r>
          </w:p>
        </w:tc>
        <w:tc>
          <w:tcPr>
            <w:tcW w:w="1350" w:type="dxa"/>
          </w:tcPr>
          <w:p w:rsidR="00514791" w:rsidRDefault="009B1690" w:rsidP="00DD44C6">
            <w:pPr>
              <w:pStyle w:val="TableParagraph"/>
              <w:ind w:left="67"/>
              <w:rPr>
                <w:rFonts w:ascii="Calibri"/>
                <w:sz w:val="20"/>
              </w:rPr>
            </w:pPr>
            <w:proofErr w:type="spellStart"/>
            <w:r>
              <w:rPr>
                <w:rFonts w:ascii="Calibri"/>
                <w:sz w:val="20"/>
              </w:rPr>
              <w:t>Schur</w:t>
            </w:r>
            <w:proofErr w:type="spellEnd"/>
          </w:p>
        </w:tc>
        <w:tc>
          <w:tcPr>
            <w:tcW w:w="720" w:type="dxa"/>
          </w:tcPr>
          <w:p w:rsidR="00514791" w:rsidRDefault="009B1690" w:rsidP="00DD44C6">
            <w:pPr>
              <w:pStyle w:val="TableParagraph"/>
              <w:ind w:left="87"/>
              <w:rPr>
                <w:rFonts w:ascii="Calibri"/>
                <w:sz w:val="20"/>
              </w:rPr>
            </w:pPr>
            <w:r>
              <w:rPr>
                <w:rFonts w:ascii="Calibri"/>
                <w:sz w:val="20"/>
              </w:rPr>
              <w:t>4615</w:t>
            </w:r>
          </w:p>
        </w:tc>
        <w:tc>
          <w:tcPr>
            <w:tcW w:w="1080" w:type="dxa"/>
            <w:gridSpan w:val="2"/>
          </w:tcPr>
          <w:p w:rsidR="00514791" w:rsidRDefault="009B1690" w:rsidP="00DD44C6">
            <w:pPr>
              <w:pStyle w:val="TableParagraph"/>
              <w:ind w:left="60"/>
              <w:rPr>
                <w:rFonts w:ascii="Calibri"/>
                <w:sz w:val="20"/>
              </w:rPr>
            </w:pPr>
            <w:r>
              <w:rPr>
                <w:rFonts w:ascii="Calibri"/>
                <w:sz w:val="20"/>
              </w:rPr>
              <w:t>RC207C</w:t>
            </w:r>
          </w:p>
        </w:tc>
        <w:tc>
          <w:tcPr>
            <w:tcW w:w="3240" w:type="dxa"/>
            <w:gridSpan w:val="2"/>
          </w:tcPr>
          <w:p w:rsidR="00514791" w:rsidRDefault="00A65A48">
            <w:pPr>
              <w:pStyle w:val="TableParagraph"/>
              <w:ind w:left="124"/>
              <w:rPr>
                <w:rFonts w:ascii="Calibri"/>
                <w:sz w:val="20"/>
              </w:rPr>
            </w:pPr>
            <w:hyperlink r:id="rId128">
              <w:r w:rsidR="009B1690">
                <w:rPr>
                  <w:rFonts w:ascii="Calibri"/>
                  <w:sz w:val="20"/>
                </w:rPr>
                <w:t>mschur@nicoletcollege.edu</w:t>
              </w:r>
            </w:hyperlink>
          </w:p>
        </w:tc>
        <w:tc>
          <w:tcPr>
            <w:tcW w:w="2700" w:type="dxa"/>
          </w:tcPr>
          <w:p w:rsidR="00514791" w:rsidRDefault="009B1690" w:rsidP="00CB031F">
            <w:pPr>
              <w:pStyle w:val="TableParagraph"/>
              <w:spacing w:line="221" w:lineRule="exact"/>
              <w:ind w:left="106"/>
              <w:rPr>
                <w:rFonts w:ascii="Calibri"/>
                <w:sz w:val="20"/>
              </w:rPr>
            </w:pPr>
            <w:r>
              <w:rPr>
                <w:rFonts w:ascii="Calibri"/>
                <w:sz w:val="20"/>
              </w:rPr>
              <w:t>Director/Risk,</w:t>
            </w:r>
            <w:r w:rsidR="00CB031F">
              <w:rPr>
                <w:rFonts w:ascii="Calibri"/>
                <w:sz w:val="20"/>
              </w:rPr>
              <w:t xml:space="preserve"> </w:t>
            </w:r>
            <w:r>
              <w:rPr>
                <w:rFonts w:ascii="Calibri"/>
                <w:sz w:val="20"/>
              </w:rPr>
              <w:t>Compliance,</w:t>
            </w:r>
            <w:r w:rsidR="00CB031F">
              <w:rPr>
                <w:rFonts w:ascii="Calibri"/>
                <w:sz w:val="20"/>
              </w:rPr>
              <w:t xml:space="preserve"> </w:t>
            </w:r>
            <w:r>
              <w:rPr>
                <w:rFonts w:ascii="Calibri"/>
                <w:sz w:val="20"/>
              </w:rPr>
              <w:t>Se</w:t>
            </w:r>
            <w:r w:rsidR="00CB031F">
              <w:rPr>
                <w:rFonts w:ascii="Calibri"/>
                <w:sz w:val="20"/>
              </w:rPr>
              <w:t>curity</w:t>
            </w:r>
          </w:p>
        </w:tc>
      </w:tr>
      <w:tr w:rsidR="00514791" w:rsidTr="00FC30AF">
        <w:trPr>
          <w:gridBefore w:val="1"/>
          <w:gridAfter w:val="1"/>
          <w:wBefore w:w="6" w:type="dxa"/>
          <w:wAfter w:w="9" w:type="dxa"/>
          <w:trHeight w:hRule="exact" w:val="250"/>
        </w:trPr>
        <w:tc>
          <w:tcPr>
            <w:tcW w:w="1058" w:type="dxa"/>
          </w:tcPr>
          <w:p w:rsidR="00514791" w:rsidRDefault="009B1690" w:rsidP="00456688">
            <w:pPr>
              <w:pStyle w:val="TableParagraph"/>
              <w:spacing w:line="213" w:lineRule="exact"/>
              <w:ind w:left="68"/>
              <w:rPr>
                <w:rFonts w:ascii="Calibri"/>
                <w:sz w:val="20"/>
              </w:rPr>
            </w:pPr>
            <w:r>
              <w:rPr>
                <w:rFonts w:ascii="Calibri"/>
                <w:sz w:val="20"/>
              </w:rPr>
              <w:t>Laura</w:t>
            </w:r>
          </w:p>
        </w:tc>
        <w:tc>
          <w:tcPr>
            <w:tcW w:w="1350" w:type="dxa"/>
          </w:tcPr>
          <w:p w:rsidR="00514791" w:rsidRDefault="009B1690" w:rsidP="00456688">
            <w:pPr>
              <w:pStyle w:val="TableParagraph"/>
              <w:spacing w:line="203" w:lineRule="exact"/>
              <w:ind w:left="80"/>
              <w:rPr>
                <w:rFonts w:ascii="Calibri"/>
                <w:sz w:val="20"/>
              </w:rPr>
            </w:pPr>
            <w:r>
              <w:rPr>
                <w:rFonts w:ascii="Calibri"/>
                <w:sz w:val="20"/>
              </w:rPr>
              <w:t>Sells</w:t>
            </w:r>
          </w:p>
        </w:tc>
        <w:tc>
          <w:tcPr>
            <w:tcW w:w="720" w:type="dxa"/>
          </w:tcPr>
          <w:p w:rsidR="00514791" w:rsidRDefault="009B1690" w:rsidP="00456688">
            <w:pPr>
              <w:pStyle w:val="TableParagraph"/>
              <w:spacing w:line="213" w:lineRule="exact"/>
              <w:ind w:left="81"/>
              <w:rPr>
                <w:rFonts w:ascii="Calibri"/>
                <w:sz w:val="20"/>
              </w:rPr>
            </w:pPr>
            <w:r>
              <w:rPr>
                <w:rFonts w:ascii="Calibri"/>
                <w:sz w:val="20"/>
              </w:rPr>
              <w:t>4607</w:t>
            </w:r>
          </w:p>
        </w:tc>
        <w:tc>
          <w:tcPr>
            <w:tcW w:w="1080" w:type="dxa"/>
            <w:gridSpan w:val="2"/>
          </w:tcPr>
          <w:p w:rsidR="00514791" w:rsidRDefault="009B1690">
            <w:pPr>
              <w:pStyle w:val="TableParagraph"/>
              <w:spacing w:line="213" w:lineRule="exact"/>
              <w:ind w:left="52"/>
              <w:rPr>
                <w:rFonts w:ascii="Calibri"/>
                <w:sz w:val="20"/>
              </w:rPr>
            </w:pPr>
            <w:r>
              <w:rPr>
                <w:rFonts w:ascii="Calibri"/>
                <w:sz w:val="20"/>
              </w:rPr>
              <w:t>RC300-5</w:t>
            </w:r>
          </w:p>
        </w:tc>
        <w:tc>
          <w:tcPr>
            <w:tcW w:w="3240" w:type="dxa"/>
            <w:gridSpan w:val="2"/>
          </w:tcPr>
          <w:p w:rsidR="00514791" w:rsidRDefault="00A65A48">
            <w:pPr>
              <w:pStyle w:val="TableParagraph"/>
              <w:spacing w:line="213" w:lineRule="exact"/>
              <w:ind w:left="159"/>
              <w:rPr>
                <w:rFonts w:ascii="Calibri"/>
                <w:sz w:val="20"/>
              </w:rPr>
            </w:pPr>
            <w:hyperlink r:id="rId129">
              <w:r w:rsidR="009B1690">
                <w:rPr>
                  <w:rFonts w:ascii="Calibri"/>
                  <w:sz w:val="20"/>
                </w:rPr>
                <w:t>lsells@nicoletcollege.edu</w:t>
              </w:r>
            </w:hyperlink>
          </w:p>
        </w:tc>
        <w:tc>
          <w:tcPr>
            <w:tcW w:w="2700" w:type="dxa"/>
          </w:tcPr>
          <w:p w:rsidR="00514791" w:rsidRDefault="009B1690" w:rsidP="00ED1B19">
            <w:pPr>
              <w:pStyle w:val="TableParagraph"/>
              <w:spacing w:line="203" w:lineRule="exact"/>
              <w:ind w:left="173"/>
              <w:rPr>
                <w:rFonts w:ascii="Calibri"/>
                <w:sz w:val="20"/>
              </w:rPr>
            </w:pPr>
            <w:r>
              <w:rPr>
                <w:rFonts w:ascii="Calibri"/>
                <w:sz w:val="20"/>
              </w:rPr>
              <w:t>Communications Instructor</w:t>
            </w:r>
          </w:p>
        </w:tc>
      </w:tr>
      <w:tr w:rsidR="00514791" w:rsidTr="00FC30AF">
        <w:trPr>
          <w:gridBefore w:val="1"/>
          <w:gridAfter w:val="1"/>
          <w:wBefore w:w="6" w:type="dxa"/>
          <w:wAfter w:w="9" w:type="dxa"/>
          <w:trHeight w:hRule="exact" w:val="290"/>
        </w:trPr>
        <w:tc>
          <w:tcPr>
            <w:tcW w:w="1058" w:type="dxa"/>
          </w:tcPr>
          <w:p w:rsidR="00514791" w:rsidRDefault="009B1690" w:rsidP="00456688">
            <w:pPr>
              <w:pStyle w:val="TableParagraph"/>
              <w:spacing w:before="9"/>
              <w:ind w:left="68"/>
              <w:rPr>
                <w:rFonts w:ascii="Calibri"/>
                <w:sz w:val="20"/>
              </w:rPr>
            </w:pPr>
            <w:r>
              <w:rPr>
                <w:rFonts w:ascii="Calibri"/>
                <w:sz w:val="20"/>
              </w:rPr>
              <w:t>Vicki</w:t>
            </w:r>
          </w:p>
        </w:tc>
        <w:tc>
          <w:tcPr>
            <w:tcW w:w="1350" w:type="dxa"/>
          </w:tcPr>
          <w:p w:rsidR="00514791" w:rsidRDefault="009B1690" w:rsidP="00456688">
            <w:pPr>
              <w:pStyle w:val="TableParagraph"/>
              <w:spacing w:line="244" w:lineRule="exact"/>
              <w:ind w:left="80"/>
              <w:rPr>
                <w:rFonts w:ascii="Calibri"/>
                <w:sz w:val="20"/>
              </w:rPr>
            </w:pPr>
            <w:r>
              <w:rPr>
                <w:rFonts w:ascii="Calibri"/>
                <w:sz w:val="20"/>
              </w:rPr>
              <w:t>Severson</w:t>
            </w:r>
          </w:p>
        </w:tc>
        <w:tc>
          <w:tcPr>
            <w:tcW w:w="720" w:type="dxa"/>
          </w:tcPr>
          <w:p w:rsidR="00514791" w:rsidRDefault="009B1690" w:rsidP="00456688">
            <w:pPr>
              <w:pStyle w:val="TableParagraph"/>
              <w:spacing w:before="9"/>
              <w:ind w:left="81"/>
              <w:rPr>
                <w:rFonts w:ascii="Calibri"/>
                <w:sz w:val="20"/>
              </w:rPr>
            </w:pPr>
            <w:r>
              <w:rPr>
                <w:rFonts w:ascii="Calibri"/>
                <w:sz w:val="20"/>
              </w:rPr>
              <w:t>4634</w:t>
            </w:r>
          </w:p>
        </w:tc>
        <w:tc>
          <w:tcPr>
            <w:tcW w:w="1080" w:type="dxa"/>
            <w:gridSpan w:val="2"/>
          </w:tcPr>
          <w:p w:rsidR="00514791" w:rsidRDefault="009B1690">
            <w:pPr>
              <w:pStyle w:val="TableParagraph"/>
              <w:spacing w:before="9"/>
              <w:ind w:left="52"/>
              <w:rPr>
                <w:rFonts w:ascii="Calibri"/>
                <w:sz w:val="20"/>
              </w:rPr>
            </w:pPr>
            <w:r>
              <w:rPr>
                <w:rFonts w:ascii="Calibri"/>
                <w:sz w:val="20"/>
              </w:rPr>
              <w:t>NC123</w:t>
            </w:r>
          </w:p>
        </w:tc>
        <w:tc>
          <w:tcPr>
            <w:tcW w:w="3240" w:type="dxa"/>
            <w:gridSpan w:val="2"/>
          </w:tcPr>
          <w:p w:rsidR="00514791" w:rsidRDefault="00A65A48">
            <w:pPr>
              <w:pStyle w:val="TableParagraph"/>
              <w:spacing w:before="9"/>
              <w:ind w:left="159"/>
              <w:rPr>
                <w:rFonts w:ascii="Calibri"/>
                <w:sz w:val="20"/>
              </w:rPr>
            </w:pPr>
            <w:hyperlink r:id="rId130">
              <w:r w:rsidR="009B1690">
                <w:rPr>
                  <w:rFonts w:ascii="Calibri"/>
                  <w:sz w:val="20"/>
                </w:rPr>
                <w:t>vseverso@nicoletcollege.edu</w:t>
              </w:r>
            </w:hyperlink>
          </w:p>
        </w:tc>
        <w:tc>
          <w:tcPr>
            <w:tcW w:w="2700" w:type="dxa"/>
          </w:tcPr>
          <w:p w:rsidR="00514791" w:rsidRDefault="009B1690" w:rsidP="00ED1B19">
            <w:pPr>
              <w:pStyle w:val="TableParagraph"/>
              <w:ind w:left="173"/>
              <w:rPr>
                <w:rFonts w:ascii="Calibri"/>
                <w:sz w:val="20"/>
              </w:rPr>
            </w:pPr>
            <w:r>
              <w:rPr>
                <w:rFonts w:ascii="Calibri"/>
                <w:sz w:val="20"/>
              </w:rPr>
              <w:t>LTE ECE Instructor</w:t>
            </w:r>
          </w:p>
        </w:tc>
      </w:tr>
      <w:tr w:rsidR="00514791" w:rsidTr="00FC30AF">
        <w:trPr>
          <w:gridBefore w:val="1"/>
          <w:gridAfter w:val="1"/>
          <w:wBefore w:w="6" w:type="dxa"/>
          <w:wAfter w:w="9" w:type="dxa"/>
          <w:trHeight w:hRule="exact" w:val="268"/>
        </w:trPr>
        <w:tc>
          <w:tcPr>
            <w:tcW w:w="1058" w:type="dxa"/>
          </w:tcPr>
          <w:p w:rsidR="00514791" w:rsidRDefault="009B1690" w:rsidP="00456688">
            <w:pPr>
              <w:pStyle w:val="TableParagraph"/>
              <w:spacing w:before="9"/>
              <w:ind w:left="68"/>
              <w:rPr>
                <w:rFonts w:ascii="Calibri"/>
                <w:sz w:val="20"/>
              </w:rPr>
            </w:pPr>
            <w:r>
              <w:rPr>
                <w:rFonts w:ascii="Calibri"/>
                <w:sz w:val="20"/>
              </w:rPr>
              <w:t>Dennis</w:t>
            </w:r>
          </w:p>
        </w:tc>
        <w:tc>
          <w:tcPr>
            <w:tcW w:w="1350" w:type="dxa"/>
          </w:tcPr>
          <w:p w:rsidR="00514791" w:rsidRDefault="009B1690" w:rsidP="00456688">
            <w:pPr>
              <w:pStyle w:val="TableParagraph"/>
              <w:ind w:left="80"/>
              <w:rPr>
                <w:rFonts w:ascii="Calibri"/>
                <w:sz w:val="20"/>
              </w:rPr>
            </w:pPr>
            <w:r>
              <w:rPr>
                <w:rFonts w:ascii="Calibri"/>
                <w:sz w:val="20"/>
              </w:rPr>
              <w:t>Squires</w:t>
            </w:r>
          </w:p>
        </w:tc>
        <w:tc>
          <w:tcPr>
            <w:tcW w:w="720" w:type="dxa"/>
          </w:tcPr>
          <w:p w:rsidR="00514791" w:rsidRDefault="009B1690" w:rsidP="00456688">
            <w:pPr>
              <w:pStyle w:val="TableParagraph"/>
              <w:spacing w:before="9"/>
              <w:ind w:left="81"/>
              <w:rPr>
                <w:rFonts w:ascii="Calibri"/>
                <w:sz w:val="20"/>
              </w:rPr>
            </w:pPr>
            <w:r>
              <w:rPr>
                <w:rFonts w:ascii="Calibri"/>
                <w:sz w:val="20"/>
              </w:rPr>
              <w:t>4683</w:t>
            </w:r>
          </w:p>
        </w:tc>
        <w:tc>
          <w:tcPr>
            <w:tcW w:w="1080" w:type="dxa"/>
            <w:gridSpan w:val="2"/>
          </w:tcPr>
          <w:p w:rsidR="00514791" w:rsidRDefault="009B1690">
            <w:pPr>
              <w:pStyle w:val="TableParagraph"/>
              <w:spacing w:before="9"/>
              <w:ind w:left="52"/>
              <w:rPr>
                <w:rFonts w:ascii="Calibri"/>
                <w:sz w:val="20"/>
              </w:rPr>
            </w:pPr>
            <w:r>
              <w:rPr>
                <w:rFonts w:ascii="Calibri"/>
                <w:sz w:val="20"/>
              </w:rPr>
              <w:t>LC202C</w:t>
            </w:r>
          </w:p>
        </w:tc>
        <w:tc>
          <w:tcPr>
            <w:tcW w:w="3240" w:type="dxa"/>
            <w:gridSpan w:val="2"/>
          </w:tcPr>
          <w:p w:rsidR="00514791" w:rsidRDefault="00A65A48">
            <w:pPr>
              <w:pStyle w:val="TableParagraph"/>
              <w:spacing w:before="9"/>
              <w:ind w:left="159"/>
              <w:rPr>
                <w:rFonts w:ascii="Calibri"/>
                <w:sz w:val="20"/>
              </w:rPr>
            </w:pPr>
            <w:hyperlink r:id="rId131">
              <w:r w:rsidR="009B1690">
                <w:rPr>
                  <w:rFonts w:ascii="Calibri"/>
                  <w:sz w:val="20"/>
                </w:rPr>
                <w:t>dsquires@nicoletcollege.edu</w:t>
              </w:r>
            </w:hyperlink>
          </w:p>
        </w:tc>
        <w:tc>
          <w:tcPr>
            <w:tcW w:w="2700" w:type="dxa"/>
          </w:tcPr>
          <w:p w:rsidR="00514791" w:rsidRDefault="009B1690" w:rsidP="00ED1B19">
            <w:pPr>
              <w:pStyle w:val="TableParagraph"/>
              <w:spacing w:line="244" w:lineRule="exact"/>
              <w:ind w:left="173"/>
              <w:rPr>
                <w:rFonts w:ascii="Calibri"/>
                <w:sz w:val="20"/>
              </w:rPr>
            </w:pPr>
            <w:r>
              <w:rPr>
                <w:rFonts w:ascii="Calibri"/>
                <w:sz w:val="20"/>
              </w:rPr>
              <w:t>Systems Administrator</w:t>
            </w:r>
          </w:p>
        </w:tc>
      </w:tr>
      <w:tr w:rsidR="00514791" w:rsidTr="00FC30AF">
        <w:trPr>
          <w:gridBefore w:val="1"/>
          <w:gridAfter w:val="1"/>
          <w:wBefore w:w="6" w:type="dxa"/>
          <w:wAfter w:w="9" w:type="dxa"/>
          <w:trHeight w:hRule="exact" w:val="541"/>
        </w:trPr>
        <w:tc>
          <w:tcPr>
            <w:tcW w:w="1058" w:type="dxa"/>
          </w:tcPr>
          <w:p w:rsidR="00514791" w:rsidRDefault="009B1690" w:rsidP="00456688">
            <w:pPr>
              <w:pStyle w:val="TableParagraph"/>
              <w:spacing w:before="1"/>
              <w:ind w:left="68"/>
              <w:rPr>
                <w:rFonts w:ascii="Calibri"/>
                <w:sz w:val="20"/>
              </w:rPr>
            </w:pPr>
            <w:r>
              <w:rPr>
                <w:rFonts w:ascii="Calibri"/>
                <w:sz w:val="20"/>
              </w:rPr>
              <w:t>Marie</w:t>
            </w:r>
          </w:p>
        </w:tc>
        <w:tc>
          <w:tcPr>
            <w:tcW w:w="1350" w:type="dxa"/>
          </w:tcPr>
          <w:p w:rsidR="00514791" w:rsidRDefault="009B1690" w:rsidP="00456688">
            <w:pPr>
              <w:pStyle w:val="TableParagraph"/>
              <w:ind w:left="80"/>
              <w:rPr>
                <w:rFonts w:ascii="Calibri"/>
                <w:sz w:val="20"/>
              </w:rPr>
            </w:pPr>
            <w:r>
              <w:rPr>
                <w:rFonts w:ascii="Calibri"/>
                <w:sz w:val="20"/>
              </w:rPr>
              <w:t>Stott</w:t>
            </w:r>
          </w:p>
        </w:tc>
        <w:tc>
          <w:tcPr>
            <w:tcW w:w="720" w:type="dxa"/>
          </w:tcPr>
          <w:p w:rsidR="00514791" w:rsidRDefault="009B1690" w:rsidP="00456688">
            <w:pPr>
              <w:pStyle w:val="TableParagraph"/>
              <w:ind w:left="81"/>
              <w:rPr>
                <w:rFonts w:ascii="Calibri"/>
                <w:sz w:val="20"/>
              </w:rPr>
            </w:pPr>
            <w:r>
              <w:rPr>
                <w:rFonts w:ascii="Calibri"/>
                <w:sz w:val="20"/>
              </w:rPr>
              <w:t>4462</w:t>
            </w:r>
          </w:p>
        </w:tc>
        <w:tc>
          <w:tcPr>
            <w:tcW w:w="1080" w:type="dxa"/>
            <w:gridSpan w:val="2"/>
          </w:tcPr>
          <w:p w:rsidR="00514791" w:rsidRDefault="009B1690">
            <w:pPr>
              <w:pStyle w:val="TableParagraph"/>
              <w:ind w:left="52"/>
              <w:rPr>
                <w:rFonts w:ascii="Calibri"/>
                <w:sz w:val="20"/>
              </w:rPr>
            </w:pPr>
            <w:r>
              <w:rPr>
                <w:rFonts w:ascii="Calibri"/>
                <w:sz w:val="20"/>
              </w:rPr>
              <w:t>TC212-2</w:t>
            </w:r>
          </w:p>
        </w:tc>
        <w:tc>
          <w:tcPr>
            <w:tcW w:w="3240" w:type="dxa"/>
            <w:gridSpan w:val="2"/>
          </w:tcPr>
          <w:p w:rsidR="00514791" w:rsidRDefault="00A65A48">
            <w:pPr>
              <w:pStyle w:val="TableParagraph"/>
              <w:ind w:left="159"/>
              <w:rPr>
                <w:rFonts w:ascii="Calibri"/>
                <w:sz w:val="20"/>
              </w:rPr>
            </w:pPr>
            <w:hyperlink r:id="rId132">
              <w:r w:rsidR="009B1690">
                <w:rPr>
                  <w:rFonts w:ascii="Calibri"/>
                  <w:sz w:val="20"/>
                </w:rPr>
                <w:t>mstott@nicoletcollege.edu</w:t>
              </w:r>
            </w:hyperlink>
          </w:p>
        </w:tc>
        <w:tc>
          <w:tcPr>
            <w:tcW w:w="2700" w:type="dxa"/>
          </w:tcPr>
          <w:p w:rsidR="00514791" w:rsidRDefault="009B1690" w:rsidP="00ED1B19">
            <w:pPr>
              <w:pStyle w:val="TableParagraph"/>
              <w:spacing w:line="221" w:lineRule="exact"/>
              <w:ind w:left="173"/>
              <w:rPr>
                <w:rFonts w:ascii="Calibri"/>
                <w:sz w:val="20"/>
              </w:rPr>
            </w:pPr>
            <w:r>
              <w:rPr>
                <w:rFonts w:ascii="Calibri"/>
                <w:sz w:val="20"/>
              </w:rPr>
              <w:t>Barber/Cosmetology</w:t>
            </w:r>
          </w:p>
          <w:p w:rsidR="00514791" w:rsidRDefault="009B1690" w:rsidP="00ED1B19">
            <w:pPr>
              <w:pStyle w:val="TableParagraph"/>
              <w:spacing w:before="17"/>
              <w:ind w:left="173"/>
              <w:rPr>
                <w:rFonts w:ascii="Calibri"/>
                <w:sz w:val="20"/>
              </w:rPr>
            </w:pPr>
            <w:r>
              <w:rPr>
                <w:rFonts w:ascii="Calibri"/>
                <w:sz w:val="20"/>
              </w:rPr>
              <w:t>Instructor</w:t>
            </w:r>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spacing w:before="9"/>
              <w:ind w:left="68"/>
              <w:rPr>
                <w:rFonts w:ascii="Calibri"/>
                <w:sz w:val="20"/>
              </w:rPr>
            </w:pPr>
            <w:r>
              <w:rPr>
                <w:rFonts w:ascii="Calibri"/>
                <w:sz w:val="20"/>
              </w:rPr>
              <w:t>Denise</w:t>
            </w:r>
          </w:p>
        </w:tc>
        <w:tc>
          <w:tcPr>
            <w:tcW w:w="1350" w:type="dxa"/>
          </w:tcPr>
          <w:p w:rsidR="00514791" w:rsidRDefault="009B1690" w:rsidP="00456688">
            <w:pPr>
              <w:pStyle w:val="TableParagraph"/>
              <w:ind w:left="80"/>
              <w:rPr>
                <w:rFonts w:ascii="Calibri"/>
                <w:sz w:val="20"/>
              </w:rPr>
            </w:pPr>
            <w:proofErr w:type="spellStart"/>
            <w:r>
              <w:rPr>
                <w:rFonts w:ascii="Calibri"/>
                <w:sz w:val="20"/>
              </w:rPr>
              <w:t>Terzinski</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4409</w:t>
            </w:r>
          </w:p>
        </w:tc>
        <w:tc>
          <w:tcPr>
            <w:tcW w:w="1080" w:type="dxa"/>
            <w:gridSpan w:val="2"/>
          </w:tcPr>
          <w:p w:rsidR="00514791" w:rsidRDefault="009B1690">
            <w:pPr>
              <w:pStyle w:val="TableParagraph"/>
              <w:spacing w:before="9"/>
              <w:ind w:left="52"/>
              <w:rPr>
                <w:rFonts w:ascii="Calibri"/>
                <w:sz w:val="20"/>
              </w:rPr>
            </w:pPr>
            <w:r>
              <w:rPr>
                <w:rFonts w:ascii="Calibri"/>
                <w:sz w:val="20"/>
              </w:rPr>
              <w:t>LC202B</w:t>
            </w:r>
          </w:p>
        </w:tc>
        <w:tc>
          <w:tcPr>
            <w:tcW w:w="3240" w:type="dxa"/>
            <w:gridSpan w:val="2"/>
          </w:tcPr>
          <w:p w:rsidR="00514791" w:rsidRDefault="00A65A48">
            <w:pPr>
              <w:pStyle w:val="TableParagraph"/>
              <w:spacing w:before="9"/>
              <w:ind w:left="159"/>
              <w:rPr>
                <w:rFonts w:ascii="Calibri"/>
                <w:sz w:val="20"/>
              </w:rPr>
            </w:pPr>
            <w:hyperlink r:id="rId133">
              <w:r w:rsidR="009B1690">
                <w:rPr>
                  <w:rFonts w:ascii="Calibri"/>
                  <w:sz w:val="20"/>
                </w:rPr>
                <w:t>dterzinski@nicoletcollege.edu</w:t>
              </w:r>
            </w:hyperlink>
          </w:p>
        </w:tc>
        <w:tc>
          <w:tcPr>
            <w:tcW w:w="2700" w:type="dxa"/>
          </w:tcPr>
          <w:p w:rsidR="00514791" w:rsidRDefault="009B1690" w:rsidP="00ED1B19">
            <w:pPr>
              <w:pStyle w:val="TableParagraph"/>
              <w:spacing w:line="244" w:lineRule="exact"/>
              <w:ind w:left="173"/>
              <w:rPr>
                <w:rFonts w:ascii="Calibri"/>
                <w:sz w:val="20"/>
              </w:rPr>
            </w:pPr>
            <w:r>
              <w:rPr>
                <w:rFonts w:ascii="Calibri"/>
                <w:sz w:val="20"/>
              </w:rPr>
              <w:t>LMS Specialist</w:t>
            </w:r>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ind w:left="68"/>
              <w:rPr>
                <w:rFonts w:ascii="Calibri"/>
                <w:sz w:val="20"/>
              </w:rPr>
            </w:pPr>
            <w:r>
              <w:rPr>
                <w:rFonts w:ascii="Calibri"/>
                <w:sz w:val="20"/>
              </w:rPr>
              <w:t>Shane</w:t>
            </w:r>
          </w:p>
        </w:tc>
        <w:tc>
          <w:tcPr>
            <w:tcW w:w="1350" w:type="dxa"/>
          </w:tcPr>
          <w:p w:rsidR="00514791" w:rsidRDefault="009B1690" w:rsidP="00456688">
            <w:pPr>
              <w:pStyle w:val="TableParagraph"/>
              <w:ind w:left="80"/>
              <w:rPr>
                <w:rFonts w:ascii="Calibri"/>
                <w:sz w:val="20"/>
              </w:rPr>
            </w:pPr>
            <w:proofErr w:type="spellStart"/>
            <w:r>
              <w:rPr>
                <w:rFonts w:ascii="Calibri"/>
                <w:sz w:val="20"/>
              </w:rPr>
              <w:t>Teter</w:t>
            </w:r>
            <w:proofErr w:type="spellEnd"/>
          </w:p>
        </w:tc>
        <w:tc>
          <w:tcPr>
            <w:tcW w:w="720" w:type="dxa"/>
          </w:tcPr>
          <w:p w:rsidR="00514791" w:rsidRDefault="009B1690" w:rsidP="00456688">
            <w:pPr>
              <w:pStyle w:val="TableParagraph"/>
              <w:ind w:left="81"/>
              <w:rPr>
                <w:rFonts w:ascii="Calibri"/>
                <w:sz w:val="20"/>
              </w:rPr>
            </w:pPr>
            <w:r>
              <w:rPr>
                <w:rFonts w:ascii="Calibri"/>
                <w:sz w:val="20"/>
              </w:rPr>
              <w:t>4620</w:t>
            </w:r>
          </w:p>
        </w:tc>
        <w:tc>
          <w:tcPr>
            <w:tcW w:w="1080" w:type="dxa"/>
            <w:gridSpan w:val="2"/>
          </w:tcPr>
          <w:p w:rsidR="00514791" w:rsidRDefault="009B1690" w:rsidP="00456688">
            <w:pPr>
              <w:pStyle w:val="TableParagraph"/>
              <w:ind w:left="52"/>
              <w:rPr>
                <w:rFonts w:ascii="Calibri"/>
                <w:sz w:val="20"/>
              </w:rPr>
            </w:pPr>
            <w:r>
              <w:rPr>
                <w:rFonts w:ascii="Calibri"/>
                <w:sz w:val="20"/>
              </w:rPr>
              <w:t>RC300-25</w:t>
            </w:r>
          </w:p>
        </w:tc>
        <w:tc>
          <w:tcPr>
            <w:tcW w:w="3240" w:type="dxa"/>
            <w:gridSpan w:val="2"/>
          </w:tcPr>
          <w:p w:rsidR="00514791" w:rsidRDefault="00A65A48" w:rsidP="00456688">
            <w:pPr>
              <w:pStyle w:val="TableParagraph"/>
              <w:ind w:left="159"/>
              <w:rPr>
                <w:rFonts w:ascii="Calibri"/>
                <w:sz w:val="20"/>
              </w:rPr>
            </w:pPr>
            <w:hyperlink r:id="rId134">
              <w:r w:rsidR="009B1690">
                <w:rPr>
                  <w:rFonts w:ascii="Calibri"/>
                  <w:sz w:val="20"/>
                </w:rPr>
                <w:t>steter@nicoletcollege.edu</w:t>
              </w:r>
            </w:hyperlink>
          </w:p>
        </w:tc>
        <w:tc>
          <w:tcPr>
            <w:tcW w:w="2700" w:type="dxa"/>
          </w:tcPr>
          <w:p w:rsidR="00514791" w:rsidRDefault="009B1690" w:rsidP="00456688">
            <w:pPr>
              <w:pStyle w:val="TableParagraph"/>
              <w:ind w:left="173"/>
              <w:rPr>
                <w:rFonts w:ascii="Calibri"/>
                <w:sz w:val="20"/>
              </w:rPr>
            </w:pPr>
            <w:r>
              <w:rPr>
                <w:rFonts w:ascii="Calibri"/>
                <w:sz w:val="20"/>
              </w:rPr>
              <w:t>Communications Instructor</w:t>
            </w:r>
          </w:p>
        </w:tc>
      </w:tr>
      <w:tr w:rsidR="00514791" w:rsidTr="00FC30AF">
        <w:trPr>
          <w:gridBefore w:val="1"/>
          <w:gridAfter w:val="1"/>
          <w:wBefore w:w="6" w:type="dxa"/>
          <w:wAfter w:w="9" w:type="dxa"/>
          <w:trHeight w:hRule="exact" w:val="268"/>
        </w:trPr>
        <w:tc>
          <w:tcPr>
            <w:tcW w:w="1058" w:type="dxa"/>
          </w:tcPr>
          <w:p w:rsidR="00514791" w:rsidRDefault="009B1690" w:rsidP="00456688">
            <w:pPr>
              <w:pStyle w:val="TableParagraph"/>
              <w:spacing w:before="9"/>
              <w:ind w:left="68"/>
              <w:rPr>
                <w:rFonts w:ascii="Calibri"/>
                <w:sz w:val="20"/>
              </w:rPr>
            </w:pPr>
            <w:r>
              <w:rPr>
                <w:rFonts w:ascii="Calibri"/>
                <w:sz w:val="20"/>
              </w:rPr>
              <w:t>Kristi</w:t>
            </w:r>
          </w:p>
        </w:tc>
        <w:tc>
          <w:tcPr>
            <w:tcW w:w="1350" w:type="dxa"/>
          </w:tcPr>
          <w:p w:rsidR="00514791" w:rsidRDefault="009B1690" w:rsidP="00456688">
            <w:pPr>
              <w:pStyle w:val="TableParagraph"/>
              <w:ind w:left="80"/>
              <w:rPr>
                <w:rFonts w:ascii="Calibri"/>
                <w:sz w:val="20"/>
              </w:rPr>
            </w:pPr>
            <w:proofErr w:type="spellStart"/>
            <w:r>
              <w:rPr>
                <w:rFonts w:ascii="Calibri"/>
                <w:sz w:val="20"/>
              </w:rPr>
              <w:t>Thoreson</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4621</w:t>
            </w:r>
          </w:p>
        </w:tc>
        <w:tc>
          <w:tcPr>
            <w:tcW w:w="1080" w:type="dxa"/>
            <w:gridSpan w:val="2"/>
          </w:tcPr>
          <w:p w:rsidR="00514791" w:rsidRDefault="009B1690">
            <w:pPr>
              <w:pStyle w:val="TableParagraph"/>
              <w:spacing w:before="9"/>
              <w:ind w:left="52"/>
              <w:rPr>
                <w:rFonts w:ascii="Calibri"/>
                <w:sz w:val="20"/>
              </w:rPr>
            </w:pPr>
            <w:r>
              <w:rPr>
                <w:rFonts w:ascii="Calibri"/>
                <w:sz w:val="20"/>
              </w:rPr>
              <w:t>RC300-8</w:t>
            </w:r>
          </w:p>
        </w:tc>
        <w:tc>
          <w:tcPr>
            <w:tcW w:w="3240" w:type="dxa"/>
            <w:gridSpan w:val="2"/>
          </w:tcPr>
          <w:p w:rsidR="00514791" w:rsidRDefault="00A65A48">
            <w:pPr>
              <w:pStyle w:val="TableParagraph"/>
              <w:spacing w:before="9"/>
              <w:ind w:left="159"/>
              <w:rPr>
                <w:rFonts w:ascii="Calibri"/>
                <w:sz w:val="20"/>
              </w:rPr>
            </w:pPr>
            <w:hyperlink r:id="rId135">
              <w:r w:rsidR="009B1690">
                <w:rPr>
                  <w:rFonts w:ascii="Calibri"/>
                  <w:sz w:val="20"/>
                </w:rPr>
                <w:t>kthoreson@nicoletcollege.edu</w:t>
              </w:r>
            </w:hyperlink>
          </w:p>
        </w:tc>
        <w:tc>
          <w:tcPr>
            <w:tcW w:w="2700" w:type="dxa"/>
          </w:tcPr>
          <w:p w:rsidR="00514791" w:rsidRDefault="009B1690" w:rsidP="00ED1B19">
            <w:pPr>
              <w:pStyle w:val="TableParagraph"/>
              <w:spacing w:line="244" w:lineRule="exact"/>
              <w:ind w:left="173"/>
              <w:rPr>
                <w:rFonts w:ascii="Calibri"/>
                <w:sz w:val="20"/>
              </w:rPr>
            </w:pPr>
            <w:r>
              <w:rPr>
                <w:rFonts w:ascii="Calibri"/>
                <w:sz w:val="20"/>
              </w:rPr>
              <w:t>Psychology Instructor</w:t>
            </w:r>
          </w:p>
        </w:tc>
      </w:tr>
      <w:tr w:rsidR="00514791" w:rsidTr="00FC30AF">
        <w:trPr>
          <w:gridBefore w:val="1"/>
          <w:gridAfter w:val="1"/>
          <w:wBefore w:w="6" w:type="dxa"/>
          <w:wAfter w:w="9" w:type="dxa"/>
          <w:trHeight w:hRule="exact" w:val="529"/>
        </w:trPr>
        <w:tc>
          <w:tcPr>
            <w:tcW w:w="1058" w:type="dxa"/>
          </w:tcPr>
          <w:p w:rsidR="00514791" w:rsidRDefault="009B1690" w:rsidP="00456688">
            <w:pPr>
              <w:pStyle w:val="TableParagraph"/>
              <w:spacing w:before="1"/>
              <w:ind w:left="68"/>
              <w:rPr>
                <w:rFonts w:ascii="Calibri"/>
                <w:sz w:val="20"/>
              </w:rPr>
            </w:pPr>
            <w:r>
              <w:rPr>
                <w:rFonts w:ascii="Calibri"/>
                <w:sz w:val="20"/>
              </w:rPr>
              <w:t>Sara</w:t>
            </w:r>
          </w:p>
        </w:tc>
        <w:tc>
          <w:tcPr>
            <w:tcW w:w="1350" w:type="dxa"/>
          </w:tcPr>
          <w:p w:rsidR="00514791" w:rsidRDefault="009B1690" w:rsidP="00456688">
            <w:pPr>
              <w:pStyle w:val="TableParagraph"/>
              <w:ind w:left="80"/>
              <w:rPr>
                <w:rFonts w:ascii="Calibri"/>
                <w:sz w:val="20"/>
              </w:rPr>
            </w:pPr>
            <w:r>
              <w:rPr>
                <w:rFonts w:ascii="Calibri"/>
                <w:sz w:val="20"/>
              </w:rPr>
              <w:t>Tienhaara</w:t>
            </w:r>
          </w:p>
        </w:tc>
        <w:tc>
          <w:tcPr>
            <w:tcW w:w="720" w:type="dxa"/>
          </w:tcPr>
          <w:p w:rsidR="00514791" w:rsidRDefault="009B1690" w:rsidP="00456688">
            <w:pPr>
              <w:pStyle w:val="TableParagraph"/>
              <w:ind w:left="81"/>
              <w:rPr>
                <w:rFonts w:ascii="Calibri"/>
                <w:sz w:val="20"/>
              </w:rPr>
            </w:pPr>
            <w:r>
              <w:rPr>
                <w:rFonts w:ascii="Calibri"/>
                <w:sz w:val="20"/>
              </w:rPr>
              <w:t>4566</w:t>
            </w:r>
          </w:p>
        </w:tc>
        <w:tc>
          <w:tcPr>
            <w:tcW w:w="1080" w:type="dxa"/>
            <w:gridSpan w:val="2"/>
          </w:tcPr>
          <w:p w:rsidR="00514791" w:rsidRDefault="009B1690">
            <w:pPr>
              <w:pStyle w:val="TableParagraph"/>
              <w:ind w:left="52"/>
              <w:rPr>
                <w:rFonts w:ascii="Calibri"/>
                <w:sz w:val="20"/>
              </w:rPr>
            </w:pPr>
            <w:r>
              <w:rPr>
                <w:rFonts w:ascii="Calibri"/>
                <w:sz w:val="20"/>
              </w:rPr>
              <w:t>LC223</w:t>
            </w:r>
          </w:p>
        </w:tc>
        <w:tc>
          <w:tcPr>
            <w:tcW w:w="3240" w:type="dxa"/>
            <w:gridSpan w:val="2"/>
          </w:tcPr>
          <w:p w:rsidR="00514791" w:rsidRDefault="00A65A48">
            <w:pPr>
              <w:pStyle w:val="TableParagraph"/>
              <w:ind w:left="159"/>
              <w:rPr>
                <w:rFonts w:ascii="Calibri"/>
                <w:sz w:val="20"/>
              </w:rPr>
            </w:pPr>
            <w:hyperlink r:id="rId136">
              <w:r w:rsidR="009B1690">
                <w:rPr>
                  <w:rFonts w:ascii="Calibri"/>
                  <w:sz w:val="20"/>
                </w:rPr>
                <w:t>stienhaara@nicoletcollege.edu</w:t>
              </w:r>
            </w:hyperlink>
          </w:p>
        </w:tc>
        <w:tc>
          <w:tcPr>
            <w:tcW w:w="2700" w:type="dxa"/>
          </w:tcPr>
          <w:p w:rsidR="00514791" w:rsidRDefault="009B1690" w:rsidP="00ED1B19">
            <w:pPr>
              <w:pStyle w:val="TableParagraph"/>
              <w:spacing w:line="221" w:lineRule="exact"/>
              <w:ind w:left="173"/>
              <w:rPr>
                <w:rFonts w:ascii="Calibri"/>
                <w:sz w:val="20"/>
              </w:rPr>
            </w:pPr>
            <w:r>
              <w:rPr>
                <w:rFonts w:ascii="Calibri"/>
                <w:sz w:val="20"/>
              </w:rPr>
              <w:t>Student Eng</w:t>
            </w:r>
            <w:r w:rsidR="00456688">
              <w:rPr>
                <w:rFonts w:ascii="Calibri"/>
                <w:sz w:val="20"/>
              </w:rPr>
              <w:t>age</w:t>
            </w:r>
            <w:r>
              <w:rPr>
                <w:rFonts w:ascii="Calibri"/>
                <w:sz w:val="20"/>
              </w:rPr>
              <w:t>m</w:t>
            </w:r>
            <w:r w:rsidR="00456688">
              <w:rPr>
                <w:rFonts w:ascii="Calibri"/>
                <w:sz w:val="20"/>
              </w:rPr>
              <w:t>e</w:t>
            </w:r>
            <w:r>
              <w:rPr>
                <w:rFonts w:ascii="Calibri"/>
                <w:sz w:val="20"/>
              </w:rPr>
              <w:t>nt/Career</w:t>
            </w:r>
          </w:p>
          <w:p w:rsidR="00514791" w:rsidRDefault="009B1690" w:rsidP="00ED1B19">
            <w:pPr>
              <w:pStyle w:val="TableParagraph"/>
              <w:spacing w:before="17"/>
              <w:ind w:left="173"/>
              <w:rPr>
                <w:rFonts w:ascii="Calibri"/>
                <w:sz w:val="20"/>
              </w:rPr>
            </w:pPr>
            <w:r>
              <w:rPr>
                <w:rFonts w:ascii="Calibri"/>
                <w:sz w:val="20"/>
              </w:rPr>
              <w:t>Dev</w:t>
            </w:r>
            <w:r w:rsidR="00456688">
              <w:rPr>
                <w:rFonts w:ascii="Calibri"/>
                <w:sz w:val="20"/>
              </w:rPr>
              <w:t xml:space="preserve">elopment </w:t>
            </w:r>
            <w:r>
              <w:rPr>
                <w:rFonts w:ascii="Calibri"/>
                <w:sz w:val="20"/>
              </w:rPr>
              <w:t>Coach</w:t>
            </w:r>
          </w:p>
        </w:tc>
      </w:tr>
      <w:tr w:rsidR="00514791" w:rsidTr="00FC30AF">
        <w:trPr>
          <w:gridBefore w:val="1"/>
          <w:gridAfter w:val="1"/>
          <w:wBefore w:w="6" w:type="dxa"/>
          <w:wAfter w:w="9" w:type="dxa"/>
          <w:trHeight w:hRule="exact" w:val="268"/>
        </w:trPr>
        <w:tc>
          <w:tcPr>
            <w:tcW w:w="1058" w:type="dxa"/>
          </w:tcPr>
          <w:p w:rsidR="00514791" w:rsidRDefault="009B1690" w:rsidP="00456688">
            <w:pPr>
              <w:pStyle w:val="TableParagraph"/>
              <w:spacing w:before="9"/>
              <w:ind w:left="68"/>
              <w:rPr>
                <w:rFonts w:ascii="Calibri"/>
                <w:sz w:val="20"/>
              </w:rPr>
            </w:pPr>
            <w:r>
              <w:rPr>
                <w:rFonts w:ascii="Calibri"/>
                <w:sz w:val="20"/>
              </w:rPr>
              <w:t>Ricky</w:t>
            </w:r>
          </w:p>
        </w:tc>
        <w:tc>
          <w:tcPr>
            <w:tcW w:w="1350" w:type="dxa"/>
          </w:tcPr>
          <w:p w:rsidR="00514791" w:rsidRDefault="009B1690" w:rsidP="00456688">
            <w:pPr>
              <w:pStyle w:val="TableParagraph"/>
              <w:spacing w:line="244" w:lineRule="exact"/>
              <w:ind w:left="80"/>
              <w:rPr>
                <w:rFonts w:ascii="Calibri"/>
                <w:sz w:val="20"/>
              </w:rPr>
            </w:pPr>
            <w:proofErr w:type="spellStart"/>
            <w:r>
              <w:rPr>
                <w:rFonts w:ascii="Calibri"/>
                <w:sz w:val="20"/>
              </w:rPr>
              <w:t>Treder</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4459</w:t>
            </w:r>
          </w:p>
        </w:tc>
        <w:tc>
          <w:tcPr>
            <w:tcW w:w="1080" w:type="dxa"/>
            <w:gridSpan w:val="2"/>
          </w:tcPr>
          <w:p w:rsidR="00514791" w:rsidRDefault="009B1690">
            <w:pPr>
              <w:pStyle w:val="TableParagraph"/>
              <w:spacing w:before="9"/>
              <w:ind w:left="52"/>
              <w:rPr>
                <w:rFonts w:ascii="Calibri"/>
                <w:sz w:val="20"/>
              </w:rPr>
            </w:pPr>
            <w:r>
              <w:rPr>
                <w:rFonts w:ascii="Calibri"/>
                <w:sz w:val="20"/>
              </w:rPr>
              <w:t>FAC103A</w:t>
            </w:r>
          </w:p>
        </w:tc>
        <w:tc>
          <w:tcPr>
            <w:tcW w:w="3240" w:type="dxa"/>
            <w:gridSpan w:val="2"/>
          </w:tcPr>
          <w:p w:rsidR="00514791" w:rsidRDefault="00A65A48">
            <w:pPr>
              <w:pStyle w:val="TableParagraph"/>
              <w:spacing w:before="9"/>
              <w:ind w:left="159"/>
              <w:rPr>
                <w:rFonts w:ascii="Calibri"/>
                <w:sz w:val="20"/>
              </w:rPr>
            </w:pPr>
            <w:hyperlink r:id="rId137">
              <w:r w:rsidR="009B1690">
                <w:rPr>
                  <w:rFonts w:ascii="Calibri"/>
                  <w:sz w:val="20"/>
                </w:rPr>
                <w:t>rtreder@nicoletcollege.edu</w:t>
              </w:r>
            </w:hyperlink>
          </w:p>
        </w:tc>
        <w:tc>
          <w:tcPr>
            <w:tcW w:w="2700" w:type="dxa"/>
          </w:tcPr>
          <w:p w:rsidR="00514791" w:rsidRDefault="009B1690" w:rsidP="00ED1B19">
            <w:pPr>
              <w:pStyle w:val="TableParagraph"/>
              <w:ind w:left="173"/>
              <w:rPr>
                <w:rFonts w:ascii="Calibri"/>
                <w:sz w:val="20"/>
              </w:rPr>
            </w:pPr>
            <w:r>
              <w:rPr>
                <w:rFonts w:ascii="Calibri"/>
                <w:sz w:val="20"/>
              </w:rPr>
              <w:t>Maintenance Worker</w:t>
            </w:r>
          </w:p>
        </w:tc>
      </w:tr>
      <w:tr w:rsidR="00514791" w:rsidTr="00FC30AF">
        <w:trPr>
          <w:gridBefore w:val="1"/>
          <w:gridAfter w:val="1"/>
          <w:wBefore w:w="6" w:type="dxa"/>
          <w:wAfter w:w="9" w:type="dxa"/>
          <w:trHeight w:hRule="exact" w:val="529"/>
        </w:trPr>
        <w:tc>
          <w:tcPr>
            <w:tcW w:w="1058" w:type="dxa"/>
          </w:tcPr>
          <w:p w:rsidR="00514791" w:rsidRDefault="009B1690" w:rsidP="00456688">
            <w:pPr>
              <w:pStyle w:val="TableParagraph"/>
              <w:ind w:left="68"/>
              <w:rPr>
                <w:rFonts w:ascii="Calibri"/>
                <w:sz w:val="20"/>
              </w:rPr>
            </w:pPr>
            <w:r>
              <w:rPr>
                <w:rFonts w:ascii="Calibri"/>
                <w:sz w:val="20"/>
              </w:rPr>
              <w:t>Kathleen</w:t>
            </w:r>
          </w:p>
        </w:tc>
        <w:tc>
          <w:tcPr>
            <w:tcW w:w="1350" w:type="dxa"/>
          </w:tcPr>
          <w:p w:rsidR="00514791" w:rsidRDefault="009B1690" w:rsidP="00456688">
            <w:pPr>
              <w:pStyle w:val="TableParagraph"/>
              <w:ind w:left="80"/>
              <w:rPr>
                <w:rFonts w:ascii="Calibri"/>
                <w:sz w:val="20"/>
              </w:rPr>
            </w:pPr>
            <w:r>
              <w:rPr>
                <w:rFonts w:ascii="Calibri"/>
                <w:sz w:val="20"/>
              </w:rPr>
              <w:t>Tromp</w:t>
            </w:r>
          </w:p>
        </w:tc>
        <w:tc>
          <w:tcPr>
            <w:tcW w:w="720" w:type="dxa"/>
          </w:tcPr>
          <w:p w:rsidR="00514791" w:rsidRDefault="009B1690" w:rsidP="00456688">
            <w:pPr>
              <w:pStyle w:val="TableParagraph"/>
              <w:ind w:left="81"/>
              <w:rPr>
                <w:rFonts w:ascii="Calibri"/>
                <w:sz w:val="20"/>
              </w:rPr>
            </w:pPr>
            <w:r>
              <w:rPr>
                <w:rFonts w:ascii="Calibri"/>
                <w:sz w:val="20"/>
              </w:rPr>
              <w:t>4691</w:t>
            </w:r>
          </w:p>
        </w:tc>
        <w:tc>
          <w:tcPr>
            <w:tcW w:w="1080" w:type="dxa"/>
            <w:gridSpan w:val="2"/>
          </w:tcPr>
          <w:p w:rsidR="00514791" w:rsidRDefault="009B1690">
            <w:pPr>
              <w:pStyle w:val="TableParagraph"/>
              <w:ind w:left="52"/>
              <w:rPr>
                <w:rFonts w:ascii="Calibri"/>
                <w:sz w:val="20"/>
              </w:rPr>
            </w:pPr>
            <w:r>
              <w:rPr>
                <w:rFonts w:ascii="Calibri"/>
                <w:sz w:val="20"/>
              </w:rPr>
              <w:t>LC232</w:t>
            </w:r>
          </w:p>
        </w:tc>
        <w:tc>
          <w:tcPr>
            <w:tcW w:w="3240" w:type="dxa"/>
            <w:gridSpan w:val="2"/>
          </w:tcPr>
          <w:p w:rsidR="00514791" w:rsidRDefault="00A65A48">
            <w:pPr>
              <w:pStyle w:val="TableParagraph"/>
              <w:ind w:left="159"/>
              <w:rPr>
                <w:rFonts w:ascii="Calibri"/>
                <w:sz w:val="20"/>
              </w:rPr>
            </w:pPr>
            <w:hyperlink r:id="rId138">
              <w:r w:rsidR="009B1690">
                <w:rPr>
                  <w:rFonts w:ascii="Calibri"/>
                  <w:sz w:val="20"/>
                </w:rPr>
                <w:t>ktromp@nicoletcollege.edu</w:t>
              </w:r>
            </w:hyperlink>
          </w:p>
        </w:tc>
        <w:tc>
          <w:tcPr>
            <w:tcW w:w="2700" w:type="dxa"/>
          </w:tcPr>
          <w:p w:rsidR="00514791" w:rsidRDefault="009B1690" w:rsidP="00ED1B19">
            <w:pPr>
              <w:pStyle w:val="TableParagraph"/>
              <w:spacing w:line="221" w:lineRule="exact"/>
              <w:ind w:left="173"/>
              <w:rPr>
                <w:rFonts w:ascii="Calibri"/>
                <w:sz w:val="20"/>
              </w:rPr>
            </w:pPr>
            <w:r>
              <w:rPr>
                <w:rFonts w:ascii="Calibri"/>
                <w:sz w:val="20"/>
              </w:rPr>
              <w:t>Resource Management</w:t>
            </w:r>
          </w:p>
          <w:p w:rsidR="00514791" w:rsidRDefault="009B1690" w:rsidP="00ED1B19">
            <w:pPr>
              <w:pStyle w:val="TableParagraph"/>
              <w:spacing w:before="17"/>
              <w:ind w:left="173"/>
              <w:rPr>
                <w:rFonts w:ascii="Calibri"/>
                <w:sz w:val="20"/>
              </w:rPr>
            </w:pPr>
            <w:r>
              <w:rPr>
                <w:rFonts w:ascii="Calibri"/>
                <w:sz w:val="20"/>
              </w:rPr>
              <w:t>Specialist</w:t>
            </w:r>
          </w:p>
        </w:tc>
      </w:tr>
      <w:tr w:rsidR="00514791" w:rsidTr="00FC30AF">
        <w:trPr>
          <w:gridBefore w:val="1"/>
          <w:gridAfter w:val="1"/>
          <w:wBefore w:w="6" w:type="dxa"/>
          <w:wAfter w:w="9" w:type="dxa"/>
          <w:trHeight w:hRule="exact" w:val="290"/>
        </w:trPr>
        <w:tc>
          <w:tcPr>
            <w:tcW w:w="1058" w:type="dxa"/>
          </w:tcPr>
          <w:p w:rsidR="00514791" w:rsidRDefault="009B1690" w:rsidP="00456688">
            <w:pPr>
              <w:pStyle w:val="TableParagraph"/>
              <w:spacing w:before="9"/>
              <w:ind w:left="68"/>
              <w:rPr>
                <w:rFonts w:ascii="Calibri"/>
                <w:sz w:val="20"/>
              </w:rPr>
            </w:pPr>
            <w:r>
              <w:rPr>
                <w:rFonts w:ascii="Calibri"/>
                <w:sz w:val="20"/>
              </w:rPr>
              <w:t>Michael</w:t>
            </w:r>
          </w:p>
        </w:tc>
        <w:tc>
          <w:tcPr>
            <w:tcW w:w="1350" w:type="dxa"/>
          </w:tcPr>
          <w:p w:rsidR="00514791" w:rsidRDefault="009B1690" w:rsidP="00456688">
            <w:pPr>
              <w:pStyle w:val="TableParagraph"/>
              <w:spacing w:line="244" w:lineRule="exact"/>
              <w:ind w:left="80"/>
              <w:rPr>
                <w:rFonts w:ascii="Calibri"/>
                <w:sz w:val="20"/>
              </w:rPr>
            </w:pPr>
            <w:proofErr w:type="spellStart"/>
            <w:r>
              <w:rPr>
                <w:rFonts w:ascii="Calibri"/>
                <w:sz w:val="20"/>
              </w:rPr>
              <w:t>Umlor</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4656</w:t>
            </w:r>
          </w:p>
        </w:tc>
        <w:tc>
          <w:tcPr>
            <w:tcW w:w="1080" w:type="dxa"/>
            <w:gridSpan w:val="2"/>
          </w:tcPr>
          <w:p w:rsidR="00514791" w:rsidRDefault="009B1690">
            <w:pPr>
              <w:pStyle w:val="TableParagraph"/>
              <w:spacing w:before="9"/>
              <w:ind w:left="52"/>
              <w:rPr>
                <w:rFonts w:ascii="Calibri"/>
                <w:sz w:val="20"/>
              </w:rPr>
            </w:pPr>
            <w:r>
              <w:rPr>
                <w:rFonts w:ascii="Calibri"/>
                <w:sz w:val="20"/>
              </w:rPr>
              <w:t>RC300-12</w:t>
            </w:r>
          </w:p>
        </w:tc>
        <w:tc>
          <w:tcPr>
            <w:tcW w:w="3240" w:type="dxa"/>
            <w:gridSpan w:val="2"/>
          </w:tcPr>
          <w:p w:rsidR="00514791" w:rsidRDefault="00A65A48">
            <w:pPr>
              <w:pStyle w:val="TableParagraph"/>
              <w:spacing w:before="9"/>
              <w:ind w:left="159"/>
              <w:rPr>
                <w:rFonts w:ascii="Calibri"/>
                <w:sz w:val="20"/>
              </w:rPr>
            </w:pPr>
            <w:hyperlink r:id="rId139">
              <w:r w:rsidR="009B1690">
                <w:rPr>
                  <w:rFonts w:ascii="Calibri"/>
                  <w:sz w:val="20"/>
                </w:rPr>
                <w:t>mumlor@nicoletcollege.edu</w:t>
              </w:r>
            </w:hyperlink>
          </w:p>
        </w:tc>
        <w:tc>
          <w:tcPr>
            <w:tcW w:w="2700" w:type="dxa"/>
          </w:tcPr>
          <w:p w:rsidR="00514791" w:rsidRDefault="009B1690" w:rsidP="00ED1B19">
            <w:pPr>
              <w:pStyle w:val="TableParagraph"/>
              <w:spacing w:line="244" w:lineRule="exact"/>
              <w:ind w:left="173"/>
              <w:rPr>
                <w:rFonts w:ascii="Calibri"/>
                <w:sz w:val="20"/>
              </w:rPr>
            </w:pPr>
            <w:r>
              <w:rPr>
                <w:rFonts w:ascii="Calibri"/>
                <w:sz w:val="20"/>
              </w:rPr>
              <w:t>Physics Instructor</w:t>
            </w:r>
          </w:p>
        </w:tc>
      </w:tr>
      <w:tr w:rsidR="00514791" w:rsidTr="00FC30AF">
        <w:trPr>
          <w:gridBefore w:val="1"/>
          <w:gridAfter w:val="1"/>
          <w:wBefore w:w="6" w:type="dxa"/>
          <w:wAfter w:w="9" w:type="dxa"/>
          <w:trHeight w:hRule="exact" w:val="361"/>
        </w:trPr>
        <w:tc>
          <w:tcPr>
            <w:tcW w:w="1058" w:type="dxa"/>
          </w:tcPr>
          <w:p w:rsidR="00514791" w:rsidRDefault="009B1690" w:rsidP="00456688">
            <w:pPr>
              <w:pStyle w:val="TableParagraph"/>
              <w:spacing w:before="9"/>
              <w:ind w:left="68"/>
              <w:rPr>
                <w:rFonts w:ascii="Calibri"/>
                <w:sz w:val="20"/>
              </w:rPr>
            </w:pPr>
            <w:r>
              <w:rPr>
                <w:rFonts w:ascii="Calibri"/>
                <w:sz w:val="20"/>
              </w:rPr>
              <w:t>John</w:t>
            </w:r>
          </w:p>
        </w:tc>
        <w:tc>
          <w:tcPr>
            <w:tcW w:w="1350" w:type="dxa"/>
          </w:tcPr>
          <w:p w:rsidR="00514791" w:rsidRDefault="009B1690" w:rsidP="00456688">
            <w:pPr>
              <w:pStyle w:val="TableParagraph"/>
              <w:spacing w:line="244" w:lineRule="exact"/>
              <w:ind w:left="80"/>
              <w:rPr>
                <w:rFonts w:ascii="Calibri"/>
                <w:sz w:val="20"/>
              </w:rPr>
            </w:pPr>
            <w:r>
              <w:rPr>
                <w:rFonts w:ascii="Calibri"/>
                <w:sz w:val="20"/>
              </w:rPr>
              <w:t>Van De Loo</w:t>
            </w:r>
          </w:p>
        </w:tc>
        <w:tc>
          <w:tcPr>
            <w:tcW w:w="720" w:type="dxa"/>
          </w:tcPr>
          <w:p w:rsidR="00514791" w:rsidRDefault="009B1690" w:rsidP="00456688">
            <w:pPr>
              <w:pStyle w:val="TableParagraph"/>
              <w:spacing w:before="9"/>
              <w:ind w:left="81"/>
              <w:rPr>
                <w:rFonts w:ascii="Calibri"/>
                <w:sz w:val="20"/>
              </w:rPr>
            </w:pPr>
            <w:r>
              <w:rPr>
                <w:rFonts w:ascii="Calibri"/>
                <w:sz w:val="20"/>
              </w:rPr>
              <w:t>4553</w:t>
            </w:r>
          </w:p>
        </w:tc>
        <w:tc>
          <w:tcPr>
            <w:tcW w:w="1080" w:type="dxa"/>
            <w:gridSpan w:val="2"/>
          </w:tcPr>
          <w:p w:rsidR="00514791" w:rsidRDefault="009B1690">
            <w:pPr>
              <w:pStyle w:val="TableParagraph"/>
              <w:spacing w:before="9"/>
              <w:ind w:left="52"/>
              <w:rPr>
                <w:rFonts w:ascii="Calibri"/>
                <w:sz w:val="20"/>
              </w:rPr>
            </w:pPr>
            <w:r>
              <w:rPr>
                <w:rFonts w:ascii="Calibri"/>
                <w:sz w:val="20"/>
              </w:rPr>
              <w:t>RC208A</w:t>
            </w:r>
          </w:p>
        </w:tc>
        <w:tc>
          <w:tcPr>
            <w:tcW w:w="3240" w:type="dxa"/>
            <w:gridSpan w:val="2"/>
          </w:tcPr>
          <w:p w:rsidR="00514791" w:rsidRDefault="00A65A48">
            <w:pPr>
              <w:pStyle w:val="TableParagraph"/>
              <w:spacing w:before="9"/>
              <w:ind w:left="159"/>
              <w:rPr>
                <w:rFonts w:ascii="Calibri"/>
                <w:sz w:val="20"/>
              </w:rPr>
            </w:pPr>
            <w:hyperlink r:id="rId140">
              <w:r w:rsidR="009B1690">
                <w:rPr>
                  <w:rFonts w:ascii="Calibri"/>
                  <w:sz w:val="20"/>
                </w:rPr>
                <w:t>vandeloo@nicoletcollege.edu</w:t>
              </w:r>
            </w:hyperlink>
          </w:p>
        </w:tc>
        <w:tc>
          <w:tcPr>
            <w:tcW w:w="2700" w:type="dxa"/>
          </w:tcPr>
          <w:p w:rsidR="00514791" w:rsidRDefault="009B1690" w:rsidP="00ED1B19">
            <w:pPr>
              <w:pStyle w:val="TableParagraph"/>
              <w:ind w:left="173"/>
              <w:rPr>
                <w:rFonts w:ascii="Calibri"/>
                <w:sz w:val="20"/>
              </w:rPr>
            </w:pPr>
            <w:r>
              <w:rPr>
                <w:rFonts w:ascii="Calibri"/>
                <w:sz w:val="20"/>
              </w:rPr>
              <w:t>Chief Financial Officer</w:t>
            </w:r>
          </w:p>
        </w:tc>
      </w:tr>
      <w:tr w:rsidR="00514791" w:rsidTr="00FC30AF">
        <w:trPr>
          <w:gridBefore w:val="1"/>
          <w:gridAfter w:val="1"/>
          <w:wBefore w:w="6" w:type="dxa"/>
          <w:wAfter w:w="9" w:type="dxa"/>
          <w:trHeight w:hRule="exact" w:val="506"/>
        </w:trPr>
        <w:tc>
          <w:tcPr>
            <w:tcW w:w="1058" w:type="dxa"/>
          </w:tcPr>
          <w:p w:rsidR="00514791" w:rsidRDefault="009B1690" w:rsidP="00456688">
            <w:pPr>
              <w:pStyle w:val="TableParagraph"/>
              <w:ind w:left="68"/>
              <w:rPr>
                <w:rFonts w:ascii="Calibri"/>
                <w:sz w:val="20"/>
              </w:rPr>
            </w:pPr>
            <w:r>
              <w:rPr>
                <w:rFonts w:ascii="Calibri"/>
                <w:sz w:val="20"/>
              </w:rPr>
              <w:t>Toni</w:t>
            </w:r>
          </w:p>
        </w:tc>
        <w:tc>
          <w:tcPr>
            <w:tcW w:w="1350" w:type="dxa"/>
          </w:tcPr>
          <w:p w:rsidR="00514791" w:rsidRDefault="009B1690" w:rsidP="00456688">
            <w:pPr>
              <w:pStyle w:val="TableParagraph"/>
              <w:ind w:left="80"/>
              <w:rPr>
                <w:rFonts w:ascii="Calibri"/>
                <w:sz w:val="20"/>
              </w:rPr>
            </w:pPr>
            <w:r>
              <w:rPr>
                <w:rFonts w:ascii="Calibri"/>
                <w:sz w:val="20"/>
              </w:rPr>
              <w:t xml:space="preserve">Van </w:t>
            </w:r>
            <w:proofErr w:type="spellStart"/>
            <w:r>
              <w:rPr>
                <w:rFonts w:ascii="Calibri"/>
                <w:sz w:val="20"/>
              </w:rPr>
              <w:t>Doren</w:t>
            </w:r>
            <w:proofErr w:type="spellEnd"/>
          </w:p>
        </w:tc>
        <w:tc>
          <w:tcPr>
            <w:tcW w:w="720" w:type="dxa"/>
          </w:tcPr>
          <w:p w:rsidR="00514791" w:rsidRDefault="009B1690" w:rsidP="00456688">
            <w:pPr>
              <w:pStyle w:val="TableParagraph"/>
              <w:ind w:left="81"/>
              <w:rPr>
                <w:rFonts w:ascii="Calibri"/>
                <w:sz w:val="20"/>
              </w:rPr>
            </w:pPr>
            <w:r>
              <w:rPr>
                <w:rFonts w:ascii="Calibri"/>
                <w:sz w:val="20"/>
              </w:rPr>
              <w:t>4425</w:t>
            </w:r>
          </w:p>
        </w:tc>
        <w:tc>
          <w:tcPr>
            <w:tcW w:w="1080" w:type="dxa"/>
            <w:gridSpan w:val="2"/>
          </w:tcPr>
          <w:p w:rsidR="00514791" w:rsidRDefault="009B1690">
            <w:pPr>
              <w:pStyle w:val="TableParagraph"/>
              <w:ind w:left="52"/>
              <w:rPr>
                <w:rFonts w:ascii="Calibri"/>
                <w:sz w:val="20"/>
              </w:rPr>
            </w:pPr>
            <w:r>
              <w:rPr>
                <w:rFonts w:ascii="Calibri"/>
                <w:sz w:val="20"/>
              </w:rPr>
              <w:t>FC101D</w:t>
            </w:r>
          </w:p>
        </w:tc>
        <w:tc>
          <w:tcPr>
            <w:tcW w:w="3240" w:type="dxa"/>
            <w:gridSpan w:val="2"/>
          </w:tcPr>
          <w:p w:rsidR="00514791" w:rsidRDefault="00A65A48">
            <w:pPr>
              <w:pStyle w:val="TableParagraph"/>
              <w:ind w:left="159"/>
              <w:rPr>
                <w:rFonts w:ascii="Calibri"/>
                <w:sz w:val="20"/>
              </w:rPr>
            </w:pPr>
            <w:hyperlink r:id="rId141">
              <w:r w:rsidR="009B1690">
                <w:rPr>
                  <w:rFonts w:ascii="Calibri"/>
                  <w:sz w:val="20"/>
                </w:rPr>
                <w:t>tvandoren@nicoletcollege.edu</w:t>
              </w:r>
            </w:hyperlink>
          </w:p>
        </w:tc>
        <w:tc>
          <w:tcPr>
            <w:tcW w:w="2700" w:type="dxa"/>
          </w:tcPr>
          <w:p w:rsidR="00514791" w:rsidRDefault="009B1690" w:rsidP="00ED1B19">
            <w:pPr>
              <w:pStyle w:val="TableParagraph"/>
              <w:spacing w:line="221" w:lineRule="exact"/>
              <w:ind w:left="173"/>
              <w:rPr>
                <w:rFonts w:ascii="Calibri"/>
                <w:sz w:val="20"/>
              </w:rPr>
            </w:pPr>
            <w:r>
              <w:rPr>
                <w:rFonts w:ascii="Calibri"/>
                <w:sz w:val="20"/>
              </w:rPr>
              <w:t xml:space="preserve">WF </w:t>
            </w:r>
            <w:proofErr w:type="spellStart"/>
            <w:r>
              <w:rPr>
                <w:rFonts w:ascii="Calibri"/>
                <w:sz w:val="20"/>
              </w:rPr>
              <w:t>Dvlpmt</w:t>
            </w:r>
            <w:proofErr w:type="spellEnd"/>
            <w:r>
              <w:rPr>
                <w:rFonts w:ascii="Calibri"/>
                <w:sz w:val="20"/>
              </w:rPr>
              <w:t>/Career P</w:t>
            </w:r>
            <w:r w:rsidR="00070A8F">
              <w:rPr>
                <w:rFonts w:ascii="Calibri"/>
                <w:sz w:val="20"/>
              </w:rPr>
              <w:t>a</w:t>
            </w:r>
            <w:r>
              <w:rPr>
                <w:rFonts w:ascii="Calibri"/>
                <w:sz w:val="20"/>
              </w:rPr>
              <w:t>thw</w:t>
            </w:r>
            <w:r w:rsidR="00070A8F">
              <w:rPr>
                <w:rFonts w:ascii="Calibri"/>
                <w:sz w:val="20"/>
              </w:rPr>
              <w:t>a</w:t>
            </w:r>
            <w:r>
              <w:rPr>
                <w:rFonts w:ascii="Calibri"/>
                <w:sz w:val="20"/>
              </w:rPr>
              <w:t>ys</w:t>
            </w:r>
          </w:p>
          <w:p w:rsidR="00514791" w:rsidRDefault="009B1690" w:rsidP="00ED1B19">
            <w:pPr>
              <w:pStyle w:val="TableParagraph"/>
              <w:spacing w:before="17"/>
              <w:ind w:left="173"/>
              <w:rPr>
                <w:rFonts w:ascii="Calibri"/>
                <w:sz w:val="20"/>
              </w:rPr>
            </w:pPr>
            <w:r>
              <w:rPr>
                <w:rFonts w:ascii="Calibri"/>
                <w:sz w:val="20"/>
              </w:rPr>
              <w:t>Coord</w:t>
            </w:r>
            <w:r w:rsidR="00070A8F">
              <w:rPr>
                <w:rFonts w:ascii="Calibri"/>
                <w:sz w:val="20"/>
              </w:rPr>
              <w:t>inator</w:t>
            </w:r>
          </w:p>
        </w:tc>
      </w:tr>
      <w:tr w:rsidR="00514791" w:rsidTr="00FC30AF">
        <w:trPr>
          <w:gridBefore w:val="1"/>
          <w:gridAfter w:val="1"/>
          <w:wBefore w:w="6" w:type="dxa"/>
          <w:wAfter w:w="9" w:type="dxa"/>
          <w:trHeight w:hRule="exact" w:val="397"/>
        </w:trPr>
        <w:tc>
          <w:tcPr>
            <w:tcW w:w="1058" w:type="dxa"/>
          </w:tcPr>
          <w:p w:rsidR="00514791" w:rsidRDefault="009B1690" w:rsidP="00456688">
            <w:pPr>
              <w:pStyle w:val="TableParagraph"/>
              <w:ind w:left="68"/>
              <w:rPr>
                <w:rFonts w:ascii="Calibri"/>
                <w:sz w:val="20"/>
              </w:rPr>
            </w:pPr>
            <w:r>
              <w:rPr>
                <w:rFonts w:ascii="Calibri"/>
                <w:sz w:val="20"/>
              </w:rPr>
              <w:t>Christin</w:t>
            </w:r>
          </w:p>
        </w:tc>
        <w:tc>
          <w:tcPr>
            <w:tcW w:w="1350" w:type="dxa"/>
          </w:tcPr>
          <w:p w:rsidR="00514791" w:rsidRDefault="009B1690" w:rsidP="00456688">
            <w:pPr>
              <w:pStyle w:val="TableParagraph"/>
              <w:spacing w:line="221" w:lineRule="exact"/>
              <w:ind w:left="80"/>
              <w:rPr>
                <w:rFonts w:ascii="Calibri"/>
                <w:sz w:val="20"/>
              </w:rPr>
            </w:pPr>
            <w:r>
              <w:rPr>
                <w:rFonts w:ascii="Calibri"/>
                <w:sz w:val="20"/>
              </w:rPr>
              <w:t>Van</w:t>
            </w:r>
            <w:r w:rsidR="00456688">
              <w:rPr>
                <w:rFonts w:ascii="Calibri"/>
                <w:sz w:val="20"/>
              </w:rPr>
              <w:t xml:space="preserve"> K</w:t>
            </w:r>
            <w:r>
              <w:rPr>
                <w:rFonts w:ascii="Calibri"/>
                <w:sz w:val="20"/>
              </w:rPr>
              <w:t>auwenberg</w:t>
            </w:r>
          </w:p>
        </w:tc>
        <w:tc>
          <w:tcPr>
            <w:tcW w:w="720" w:type="dxa"/>
          </w:tcPr>
          <w:p w:rsidR="00514791" w:rsidRDefault="009B1690" w:rsidP="00456688">
            <w:pPr>
              <w:pStyle w:val="TableParagraph"/>
              <w:ind w:left="81"/>
              <w:rPr>
                <w:rFonts w:ascii="Calibri"/>
                <w:sz w:val="20"/>
              </w:rPr>
            </w:pPr>
            <w:r>
              <w:rPr>
                <w:rFonts w:ascii="Calibri"/>
                <w:sz w:val="20"/>
              </w:rPr>
              <w:t>4907</w:t>
            </w:r>
          </w:p>
        </w:tc>
        <w:tc>
          <w:tcPr>
            <w:tcW w:w="1080" w:type="dxa"/>
            <w:gridSpan w:val="2"/>
          </w:tcPr>
          <w:p w:rsidR="00514791" w:rsidRDefault="009B1690">
            <w:pPr>
              <w:pStyle w:val="TableParagraph"/>
              <w:ind w:left="52"/>
              <w:rPr>
                <w:rFonts w:ascii="Calibri"/>
                <w:sz w:val="20"/>
              </w:rPr>
            </w:pPr>
            <w:r>
              <w:rPr>
                <w:rFonts w:ascii="Calibri"/>
                <w:sz w:val="20"/>
              </w:rPr>
              <w:t>RC232</w:t>
            </w:r>
          </w:p>
        </w:tc>
        <w:tc>
          <w:tcPr>
            <w:tcW w:w="3240" w:type="dxa"/>
            <w:gridSpan w:val="2"/>
          </w:tcPr>
          <w:p w:rsidR="00514791" w:rsidRDefault="00A65A48">
            <w:pPr>
              <w:pStyle w:val="TableParagraph"/>
              <w:ind w:left="159"/>
              <w:rPr>
                <w:rFonts w:ascii="Calibri"/>
                <w:sz w:val="20"/>
              </w:rPr>
            </w:pPr>
            <w:hyperlink r:id="rId142">
              <w:r w:rsidR="009B1690">
                <w:rPr>
                  <w:rFonts w:ascii="Calibri"/>
                  <w:sz w:val="20"/>
                </w:rPr>
                <w:t>cvankauwenberg@nicoletcollege.edu</w:t>
              </w:r>
            </w:hyperlink>
          </w:p>
        </w:tc>
        <w:tc>
          <w:tcPr>
            <w:tcW w:w="2700" w:type="dxa"/>
          </w:tcPr>
          <w:p w:rsidR="00514791" w:rsidRDefault="009B1690" w:rsidP="00ED1B19">
            <w:pPr>
              <w:pStyle w:val="TableParagraph"/>
              <w:ind w:left="173"/>
              <w:rPr>
                <w:rFonts w:ascii="Calibri"/>
                <w:sz w:val="20"/>
              </w:rPr>
            </w:pPr>
            <w:r>
              <w:rPr>
                <w:rFonts w:ascii="Calibri"/>
                <w:sz w:val="20"/>
              </w:rPr>
              <w:t>Director of Student Success</w:t>
            </w:r>
          </w:p>
        </w:tc>
      </w:tr>
      <w:tr w:rsidR="00514791" w:rsidTr="00FC30AF">
        <w:trPr>
          <w:gridBefore w:val="1"/>
          <w:gridAfter w:val="1"/>
          <w:wBefore w:w="6" w:type="dxa"/>
          <w:wAfter w:w="9" w:type="dxa"/>
          <w:trHeight w:hRule="exact" w:val="529"/>
        </w:trPr>
        <w:tc>
          <w:tcPr>
            <w:tcW w:w="1058" w:type="dxa"/>
          </w:tcPr>
          <w:p w:rsidR="00514791" w:rsidRDefault="009B1690" w:rsidP="00456688">
            <w:pPr>
              <w:pStyle w:val="TableParagraph"/>
              <w:ind w:left="68"/>
              <w:rPr>
                <w:rFonts w:ascii="Calibri"/>
                <w:sz w:val="20"/>
              </w:rPr>
            </w:pPr>
            <w:r>
              <w:rPr>
                <w:rFonts w:ascii="Calibri"/>
                <w:sz w:val="20"/>
              </w:rPr>
              <w:t>Lori</w:t>
            </w:r>
          </w:p>
        </w:tc>
        <w:tc>
          <w:tcPr>
            <w:tcW w:w="1350" w:type="dxa"/>
          </w:tcPr>
          <w:p w:rsidR="00514791" w:rsidRDefault="009B1690" w:rsidP="00456688">
            <w:pPr>
              <w:pStyle w:val="TableParagraph"/>
              <w:ind w:left="80"/>
              <w:rPr>
                <w:rFonts w:ascii="Calibri"/>
                <w:sz w:val="20"/>
              </w:rPr>
            </w:pPr>
            <w:r>
              <w:rPr>
                <w:rFonts w:ascii="Calibri"/>
                <w:sz w:val="20"/>
              </w:rPr>
              <w:t>Vance</w:t>
            </w:r>
          </w:p>
        </w:tc>
        <w:tc>
          <w:tcPr>
            <w:tcW w:w="720" w:type="dxa"/>
          </w:tcPr>
          <w:p w:rsidR="00514791" w:rsidRDefault="009B1690" w:rsidP="00456688">
            <w:pPr>
              <w:pStyle w:val="TableParagraph"/>
              <w:ind w:left="81"/>
              <w:rPr>
                <w:rFonts w:ascii="Calibri"/>
                <w:sz w:val="20"/>
              </w:rPr>
            </w:pPr>
            <w:r>
              <w:rPr>
                <w:rFonts w:ascii="Calibri"/>
                <w:sz w:val="20"/>
              </w:rPr>
              <w:t>4448</w:t>
            </w:r>
          </w:p>
        </w:tc>
        <w:tc>
          <w:tcPr>
            <w:tcW w:w="1080" w:type="dxa"/>
            <w:gridSpan w:val="2"/>
          </w:tcPr>
          <w:p w:rsidR="00514791" w:rsidRDefault="009B1690">
            <w:pPr>
              <w:pStyle w:val="TableParagraph"/>
              <w:ind w:left="52"/>
              <w:rPr>
                <w:rFonts w:ascii="Calibri"/>
                <w:sz w:val="20"/>
              </w:rPr>
            </w:pPr>
            <w:r>
              <w:rPr>
                <w:rFonts w:ascii="Calibri"/>
                <w:sz w:val="20"/>
              </w:rPr>
              <w:t>RC201</w:t>
            </w:r>
          </w:p>
        </w:tc>
        <w:tc>
          <w:tcPr>
            <w:tcW w:w="3240" w:type="dxa"/>
            <w:gridSpan w:val="2"/>
          </w:tcPr>
          <w:p w:rsidR="00514791" w:rsidRDefault="00A65A48">
            <w:pPr>
              <w:pStyle w:val="TableParagraph"/>
              <w:ind w:left="159"/>
              <w:rPr>
                <w:rFonts w:ascii="Calibri"/>
                <w:sz w:val="20"/>
              </w:rPr>
            </w:pPr>
            <w:hyperlink r:id="rId143">
              <w:r w:rsidR="009B1690">
                <w:rPr>
                  <w:rFonts w:ascii="Calibri"/>
                  <w:sz w:val="20"/>
                </w:rPr>
                <w:t>lvance@nicoletcollege.edu</w:t>
              </w:r>
            </w:hyperlink>
          </w:p>
        </w:tc>
        <w:tc>
          <w:tcPr>
            <w:tcW w:w="2700" w:type="dxa"/>
          </w:tcPr>
          <w:p w:rsidR="00514791" w:rsidRDefault="009B1690" w:rsidP="00ED1B19">
            <w:pPr>
              <w:pStyle w:val="TableParagraph"/>
              <w:spacing w:line="221" w:lineRule="exact"/>
              <w:ind w:left="173"/>
              <w:rPr>
                <w:rFonts w:ascii="Calibri"/>
                <w:sz w:val="20"/>
              </w:rPr>
            </w:pPr>
            <w:proofErr w:type="spellStart"/>
            <w:r>
              <w:rPr>
                <w:rFonts w:ascii="Calibri"/>
                <w:sz w:val="20"/>
              </w:rPr>
              <w:t>Adm</w:t>
            </w:r>
            <w:proofErr w:type="spellEnd"/>
            <w:r>
              <w:rPr>
                <w:rFonts w:ascii="Calibri"/>
                <w:sz w:val="20"/>
              </w:rPr>
              <w:t xml:space="preserve"> </w:t>
            </w:r>
            <w:proofErr w:type="spellStart"/>
            <w:r>
              <w:rPr>
                <w:rFonts w:ascii="Calibri"/>
                <w:sz w:val="20"/>
              </w:rPr>
              <w:t>Asst</w:t>
            </w:r>
            <w:proofErr w:type="spellEnd"/>
            <w:r>
              <w:rPr>
                <w:rFonts w:ascii="Calibri"/>
                <w:sz w:val="20"/>
              </w:rPr>
              <w:t>/Assessment</w:t>
            </w:r>
          </w:p>
          <w:p w:rsidR="00514791" w:rsidRDefault="009B1690" w:rsidP="00ED1B19">
            <w:pPr>
              <w:pStyle w:val="TableParagraph"/>
              <w:spacing w:before="17"/>
              <w:ind w:left="173"/>
              <w:rPr>
                <w:rFonts w:ascii="Calibri"/>
                <w:sz w:val="20"/>
              </w:rPr>
            </w:pPr>
            <w:r>
              <w:rPr>
                <w:rFonts w:ascii="Calibri"/>
                <w:sz w:val="20"/>
              </w:rPr>
              <w:t>Specialist</w:t>
            </w:r>
          </w:p>
        </w:tc>
      </w:tr>
      <w:tr w:rsidR="00514791" w:rsidTr="00FC30AF">
        <w:trPr>
          <w:gridBefore w:val="1"/>
          <w:gridAfter w:val="1"/>
          <w:wBefore w:w="6" w:type="dxa"/>
          <w:wAfter w:w="9" w:type="dxa"/>
          <w:trHeight w:hRule="exact" w:val="290"/>
        </w:trPr>
        <w:tc>
          <w:tcPr>
            <w:tcW w:w="1058" w:type="dxa"/>
          </w:tcPr>
          <w:p w:rsidR="00514791" w:rsidRDefault="009B1690" w:rsidP="00456688">
            <w:pPr>
              <w:pStyle w:val="TableParagraph"/>
              <w:spacing w:before="9"/>
              <w:ind w:left="68"/>
              <w:rPr>
                <w:rFonts w:ascii="Calibri"/>
                <w:sz w:val="20"/>
              </w:rPr>
            </w:pPr>
            <w:r>
              <w:rPr>
                <w:rFonts w:ascii="Calibri"/>
                <w:sz w:val="20"/>
              </w:rPr>
              <w:t>Peter</w:t>
            </w:r>
          </w:p>
        </w:tc>
        <w:tc>
          <w:tcPr>
            <w:tcW w:w="1350" w:type="dxa"/>
          </w:tcPr>
          <w:p w:rsidR="00514791" w:rsidRDefault="009B1690" w:rsidP="00456688">
            <w:pPr>
              <w:pStyle w:val="TableParagraph"/>
              <w:spacing w:line="244" w:lineRule="exact"/>
              <w:ind w:left="80"/>
              <w:rPr>
                <w:rFonts w:ascii="Calibri"/>
                <w:sz w:val="20"/>
              </w:rPr>
            </w:pPr>
            <w:proofErr w:type="spellStart"/>
            <w:r>
              <w:rPr>
                <w:rFonts w:ascii="Calibri"/>
                <w:sz w:val="20"/>
              </w:rPr>
              <w:t>Vanney</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4484</w:t>
            </w:r>
          </w:p>
        </w:tc>
        <w:tc>
          <w:tcPr>
            <w:tcW w:w="1080" w:type="dxa"/>
            <w:gridSpan w:val="2"/>
          </w:tcPr>
          <w:p w:rsidR="00514791" w:rsidRDefault="009B1690">
            <w:pPr>
              <w:pStyle w:val="TableParagraph"/>
              <w:spacing w:before="9"/>
              <w:ind w:left="52"/>
              <w:rPr>
                <w:rFonts w:ascii="Calibri"/>
                <w:sz w:val="20"/>
              </w:rPr>
            </w:pPr>
            <w:r>
              <w:rPr>
                <w:rFonts w:ascii="Calibri"/>
                <w:sz w:val="20"/>
              </w:rPr>
              <w:t>FAC102</w:t>
            </w:r>
          </w:p>
        </w:tc>
        <w:tc>
          <w:tcPr>
            <w:tcW w:w="3240" w:type="dxa"/>
            <w:gridSpan w:val="2"/>
          </w:tcPr>
          <w:p w:rsidR="00514791" w:rsidRDefault="00A65A48">
            <w:pPr>
              <w:pStyle w:val="TableParagraph"/>
              <w:spacing w:before="9"/>
              <w:ind w:left="159"/>
              <w:rPr>
                <w:rFonts w:ascii="Calibri"/>
                <w:sz w:val="20"/>
              </w:rPr>
            </w:pPr>
            <w:hyperlink r:id="rId144">
              <w:r w:rsidR="009B1690">
                <w:rPr>
                  <w:rFonts w:ascii="Calibri"/>
                  <w:sz w:val="20"/>
                </w:rPr>
                <w:t>pvanney@nicoletcollege.edu</w:t>
              </w:r>
            </w:hyperlink>
          </w:p>
        </w:tc>
        <w:tc>
          <w:tcPr>
            <w:tcW w:w="2700" w:type="dxa"/>
          </w:tcPr>
          <w:p w:rsidR="00514791" w:rsidRDefault="009B1690" w:rsidP="00ED1B19">
            <w:pPr>
              <w:pStyle w:val="TableParagraph"/>
              <w:spacing w:line="244" w:lineRule="exact"/>
              <w:ind w:left="173"/>
              <w:rPr>
                <w:rFonts w:ascii="Calibri"/>
                <w:sz w:val="20"/>
              </w:rPr>
            </w:pPr>
            <w:r>
              <w:rPr>
                <w:rFonts w:ascii="Calibri"/>
                <w:sz w:val="20"/>
              </w:rPr>
              <w:t>Director of Facilities</w:t>
            </w:r>
          </w:p>
        </w:tc>
      </w:tr>
      <w:tr w:rsidR="00514791" w:rsidTr="00FC30AF">
        <w:trPr>
          <w:gridBefore w:val="1"/>
          <w:gridAfter w:val="1"/>
          <w:wBefore w:w="6" w:type="dxa"/>
          <w:wAfter w:w="9" w:type="dxa"/>
          <w:trHeight w:hRule="exact" w:val="352"/>
        </w:trPr>
        <w:tc>
          <w:tcPr>
            <w:tcW w:w="1058" w:type="dxa"/>
          </w:tcPr>
          <w:p w:rsidR="00514791" w:rsidRDefault="009B1690" w:rsidP="00456688">
            <w:pPr>
              <w:pStyle w:val="TableParagraph"/>
              <w:spacing w:before="9"/>
              <w:ind w:left="68"/>
              <w:rPr>
                <w:rFonts w:ascii="Calibri"/>
                <w:sz w:val="20"/>
              </w:rPr>
            </w:pPr>
            <w:r>
              <w:rPr>
                <w:rFonts w:ascii="Calibri"/>
                <w:sz w:val="20"/>
              </w:rPr>
              <w:t>Pete</w:t>
            </w:r>
          </w:p>
        </w:tc>
        <w:tc>
          <w:tcPr>
            <w:tcW w:w="1350" w:type="dxa"/>
          </w:tcPr>
          <w:p w:rsidR="00514791" w:rsidRDefault="009B1690" w:rsidP="00456688">
            <w:pPr>
              <w:pStyle w:val="TableParagraph"/>
              <w:spacing w:line="244" w:lineRule="exact"/>
              <w:ind w:left="80"/>
              <w:rPr>
                <w:rFonts w:ascii="Calibri"/>
                <w:sz w:val="20"/>
              </w:rPr>
            </w:pPr>
            <w:r>
              <w:rPr>
                <w:rFonts w:ascii="Calibri"/>
                <w:sz w:val="20"/>
              </w:rPr>
              <w:t>Vieaux</w:t>
            </w:r>
          </w:p>
        </w:tc>
        <w:tc>
          <w:tcPr>
            <w:tcW w:w="720" w:type="dxa"/>
          </w:tcPr>
          <w:p w:rsidR="00514791" w:rsidRDefault="009B1690" w:rsidP="00456688">
            <w:pPr>
              <w:pStyle w:val="TableParagraph"/>
              <w:spacing w:before="9"/>
              <w:ind w:left="81"/>
              <w:rPr>
                <w:rFonts w:ascii="Calibri"/>
                <w:sz w:val="20"/>
              </w:rPr>
            </w:pPr>
            <w:r>
              <w:rPr>
                <w:rFonts w:ascii="Calibri"/>
                <w:sz w:val="20"/>
              </w:rPr>
              <w:t>4659</w:t>
            </w:r>
          </w:p>
        </w:tc>
        <w:tc>
          <w:tcPr>
            <w:tcW w:w="1080" w:type="dxa"/>
            <w:gridSpan w:val="2"/>
          </w:tcPr>
          <w:p w:rsidR="00514791" w:rsidRDefault="009B1690">
            <w:pPr>
              <w:pStyle w:val="TableParagraph"/>
              <w:spacing w:before="9"/>
              <w:ind w:left="52"/>
              <w:rPr>
                <w:rFonts w:ascii="Calibri"/>
                <w:sz w:val="20"/>
              </w:rPr>
            </w:pPr>
            <w:r>
              <w:rPr>
                <w:rFonts w:ascii="Calibri"/>
                <w:sz w:val="20"/>
              </w:rPr>
              <w:t>FAC103A</w:t>
            </w:r>
          </w:p>
        </w:tc>
        <w:tc>
          <w:tcPr>
            <w:tcW w:w="3240" w:type="dxa"/>
            <w:gridSpan w:val="2"/>
          </w:tcPr>
          <w:p w:rsidR="00514791" w:rsidRDefault="00A65A48">
            <w:pPr>
              <w:pStyle w:val="TableParagraph"/>
              <w:spacing w:before="9"/>
              <w:ind w:left="159"/>
              <w:rPr>
                <w:rFonts w:ascii="Calibri"/>
                <w:sz w:val="20"/>
              </w:rPr>
            </w:pPr>
            <w:hyperlink r:id="rId145">
              <w:r w:rsidR="009B1690">
                <w:rPr>
                  <w:rFonts w:ascii="Calibri"/>
                  <w:sz w:val="20"/>
                </w:rPr>
                <w:t>pvieaux@nicoletcollege.edu</w:t>
              </w:r>
            </w:hyperlink>
          </w:p>
        </w:tc>
        <w:tc>
          <w:tcPr>
            <w:tcW w:w="2700" w:type="dxa"/>
          </w:tcPr>
          <w:p w:rsidR="00514791" w:rsidRDefault="009B1690" w:rsidP="00ED1B19">
            <w:pPr>
              <w:pStyle w:val="TableParagraph"/>
              <w:ind w:left="173"/>
              <w:rPr>
                <w:rFonts w:ascii="Calibri"/>
                <w:sz w:val="20"/>
              </w:rPr>
            </w:pPr>
            <w:r>
              <w:rPr>
                <w:rFonts w:ascii="Calibri"/>
                <w:sz w:val="20"/>
              </w:rPr>
              <w:t>Maintenance Worker</w:t>
            </w:r>
          </w:p>
        </w:tc>
      </w:tr>
      <w:tr w:rsidR="00514791" w:rsidTr="00FC30AF">
        <w:trPr>
          <w:gridBefore w:val="1"/>
          <w:gridAfter w:val="1"/>
          <w:wBefore w:w="6" w:type="dxa"/>
          <w:wAfter w:w="9" w:type="dxa"/>
          <w:trHeight w:hRule="exact" w:val="361"/>
        </w:trPr>
        <w:tc>
          <w:tcPr>
            <w:tcW w:w="1058" w:type="dxa"/>
          </w:tcPr>
          <w:p w:rsidR="00514791" w:rsidRDefault="009B1690" w:rsidP="00456688">
            <w:pPr>
              <w:pStyle w:val="TableParagraph"/>
              <w:spacing w:before="9"/>
              <w:ind w:left="68"/>
              <w:rPr>
                <w:rFonts w:ascii="Calibri"/>
                <w:sz w:val="20"/>
              </w:rPr>
            </w:pPr>
            <w:r>
              <w:rPr>
                <w:rFonts w:ascii="Calibri"/>
                <w:sz w:val="20"/>
              </w:rPr>
              <w:lastRenderedPageBreak/>
              <w:t>Angeline</w:t>
            </w:r>
          </w:p>
        </w:tc>
        <w:tc>
          <w:tcPr>
            <w:tcW w:w="1350" w:type="dxa"/>
          </w:tcPr>
          <w:p w:rsidR="00514791" w:rsidRDefault="009B1690" w:rsidP="00456688">
            <w:pPr>
              <w:pStyle w:val="TableParagraph"/>
              <w:spacing w:line="244" w:lineRule="exact"/>
              <w:ind w:left="80"/>
              <w:rPr>
                <w:rFonts w:ascii="Calibri"/>
                <w:sz w:val="20"/>
              </w:rPr>
            </w:pPr>
            <w:r>
              <w:rPr>
                <w:rFonts w:ascii="Calibri"/>
                <w:sz w:val="20"/>
              </w:rPr>
              <w:t xml:space="preserve">Von </w:t>
            </w:r>
            <w:proofErr w:type="spellStart"/>
            <w:r>
              <w:rPr>
                <w:rFonts w:ascii="Calibri"/>
                <w:sz w:val="20"/>
              </w:rPr>
              <w:t>Neupert</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4464</w:t>
            </w:r>
          </w:p>
        </w:tc>
        <w:tc>
          <w:tcPr>
            <w:tcW w:w="1080" w:type="dxa"/>
            <w:gridSpan w:val="2"/>
          </w:tcPr>
          <w:p w:rsidR="00514791" w:rsidRDefault="009B1690">
            <w:pPr>
              <w:pStyle w:val="TableParagraph"/>
              <w:spacing w:before="9"/>
              <w:ind w:left="52"/>
              <w:rPr>
                <w:rFonts w:ascii="Calibri"/>
                <w:sz w:val="20"/>
              </w:rPr>
            </w:pPr>
            <w:r>
              <w:rPr>
                <w:rFonts w:ascii="Calibri"/>
                <w:sz w:val="20"/>
              </w:rPr>
              <w:t>RC220</w:t>
            </w:r>
          </w:p>
        </w:tc>
        <w:tc>
          <w:tcPr>
            <w:tcW w:w="3240" w:type="dxa"/>
            <w:gridSpan w:val="2"/>
          </w:tcPr>
          <w:p w:rsidR="00514791" w:rsidRDefault="00A65A48">
            <w:pPr>
              <w:pStyle w:val="TableParagraph"/>
              <w:spacing w:before="9"/>
              <w:ind w:left="159"/>
              <w:rPr>
                <w:rFonts w:ascii="Calibri"/>
                <w:sz w:val="20"/>
              </w:rPr>
            </w:pPr>
            <w:hyperlink r:id="rId146">
              <w:r w:rsidR="009B1690">
                <w:rPr>
                  <w:rFonts w:ascii="Calibri"/>
                  <w:sz w:val="20"/>
                </w:rPr>
                <w:t>avonneupert@nicoletcollege.edu</w:t>
              </w:r>
            </w:hyperlink>
          </w:p>
        </w:tc>
        <w:tc>
          <w:tcPr>
            <w:tcW w:w="2700" w:type="dxa"/>
          </w:tcPr>
          <w:p w:rsidR="00514791" w:rsidRDefault="009B1690" w:rsidP="00ED1B19">
            <w:pPr>
              <w:pStyle w:val="TableParagraph"/>
              <w:ind w:left="173"/>
              <w:rPr>
                <w:rFonts w:ascii="Calibri"/>
                <w:sz w:val="20"/>
              </w:rPr>
            </w:pPr>
            <w:r>
              <w:rPr>
                <w:rFonts w:ascii="Calibri"/>
                <w:sz w:val="20"/>
              </w:rPr>
              <w:t>Career Coach</w:t>
            </w:r>
          </w:p>
        </w:tc>
      </w:tr>
      <w:tr w:rsidR="00514791" w:rsidTr="00FC30AF">
        <w:trPr>
          <w:gridBefore w:val="1"/>
          <w:gridAfter w:val="1"/>
          <w:wBefore w:w="6" w:type="dxa"/>
          <w:wAfter w:w="9" w:type="dxa"/>
          <w:trHeight w:hRule="exact" w:val="361"/>
        </w:trPr>
        <w:tc>
          <w:tcPr>
            <w:tcW w:w="1058" w:type="dxa"/>
          </w:tcPr>
          <w:p w:rsidR="00514791" w:rsidRDefault="009B1690" w:rsidP="00456688">
            <w:pPr>
              <w:pStyle w:val="TableParagraph"/>
              <w:spacing w:before="9"/>
              <w:ind w:left="68"/>
              <w:rPr>
                <w:rFonts w:ascii="Calibri"/>
                <w:sz w:val="20"/>
              </w:rPr>
            </w:pPr>
            <w:r>
              <w:rPr>
                <w:rFonts w:ascii="Calibri"/>
                <w:sz w:val="20"/>
              </w:rPr>
              <w:t>Erika</w:t>
            </w:r>
          </w:p>
        </w:tc>
        <w:tc>
          <w:tcPr>
            <w:tcW w:w="1350" w:type="dxa"/>
          </w:tcPr>
          <w:p w:rsidR="00514791" w:rsidRDefault="009B1690" w:rsidP="00456688">
            <w:pPr>
              <w:pStyle w:val="TableParagraph"/>
              <w:spacing w:line="244" w:lineRule="exact"/>
              <w:ind w:left="80"/>
              <w:rPr>
                <w:rFonts w:ascii="Calibri"/>
                <w:sz w:val="20"/>
              </w:rPr>
            </w:pPr>
            <w:r>
              <w:rPr>
                <w:rFonts w:ascii="Calibri"/>
                <w:sz w:val="20"/>
              </w:rPr>
              <w:t>Warning</w:t>
            </w:r>
          </w:p>
        </w:tc>
        <w:tc>
          <w:tcPr>
            <w:tcW w:w="720" w:type="dxa"/>
          </w:tcPr>
          <w:p w:rsidR="00514791" w:rsidRDefault="009B1690" w:rsidP="00456688">
            <w:pPr>
              <w:pStyle w:val="TableParagraph"/>
              <w:spacing w:before="9"/>
              <w:ind w:left="81"/>
              <w:rPr>
                <w:rFonts w:ascii="Calibri"/>
                <w:sz w:val="20"/>
              </w:rPr>
            </w:pPr>
            <w:r>
              <w:rPr>
                <w:rFonts w:ascii="Calibri"/>
                <w:sz w:val="20"/>
              </w:rPr>
              <w:t>4902</w:t>
            </w:r>
          </w:p>
        </w:tc>
        <w:tc>
          <w:tcPr>
            <w:tcW w:w="1080" w:type="dxa"/>
            <w:gridSpan w:val="2"/>
          </w:tcPr>
          <w:p w:rsidR="00514791" w:rsidRDefault="009B1690">
            <w:pPr>
              <w:pStyle w:val="TableParagraph"/>
              <w:spacing w:before="9"/>
              <w:ind w:left="52"/>
              <w:rPr>
                <w:rFonts w:ascii="Calibri"/>
                <w:sz w:val="20"/>
              </w:rPr>
            </w:pPr>
            <w:r>
              <w:rPr>
                <w:rFonts w:ascii="Calibri"/>
                <w:sz w:val="20"/>
              </w:rPr>
              <w:t>RC233</w:t>
            </w:r>
          </w:p>
        </w:tc>
        <w:tc>
          <w:tcPr>
            <w:tcW w:w="3240" w:type="dxa"/>
            <w:gridSpan w:val="2"/>
          </w:tcPr>
          <w:p w:rsidR="00514791" w:rsidRDefault="00A65A48">
            <w:pPr>
              <w:pStyle w:val="TableParagraph"/>
              <w:spacing w:before="9"/>
              <w:ind w:left="159"/>
              <w:rPr>
                <w:rFonts w:ascii="Calibri"/>
                <w:sz w:val="20"/>
              </w:rPr>
            </w:pPr>
            <w:hyperlink r:id="rId147">
              <w:r w:rsidR="009B1690">
                <w:rPr>
                  <w:rFonts w:ascii="Calibri"/>
                  <w:sz w:val="20"/>
                </w:rPr>
                <w:t>ewarning@nicoletcollege.edu</w:t>
              </w:r>
            </w:hyperlink>
          </w:p>
        </w:tc>
        <w:tc>
          <w:tcPr>
            <w:tcW w:w="2700" w:type="dxa"/>
          </w:tcPr>
          <w:p w:rsidR="00514791" w:rsidRDefault="009B1690" w:rsidP="00ED1B19">
            <w:pPr>
              <w:pStyle w:val="TableParagraph"/>
              <w:ind w:left="173"/>
              <w:rPr>
                <w:rFonts w:ascii="Calibri"/>
                <w:sz w:val="20"/>
              </w:rPr>
            </w:pPr>
            <w:r>
              <w:rPr>
                <w:rFonts w:ascii="Calibri"/>
                <w:sz w:val="20"/>
              </w:rPr>
              <w:t>Director of Enrollment</w:t>
            </w:r>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spacing w:before="9"/>
              <w:ind w:left="68"/>
              <w:rPr>
                <w:rFonts w:ascii="Calibri"/>
                <w:sz w:val="20"/>
              </w:rPr>
            </w:pPr>
            <w:r>
              <w:rPr>
                <w:rFonts w:ascii="Calibri"/>
                <w:sz w:val="20"/>
              </w:rPr>
              <w:t>Dwight</w:t>
            </w:r>
          </w:p>
        </w:tc>
        <w:tc>
          <w:tcPr>
            <w:tcW w:w="1350" w:type="dxa"/>
          </w:tcPr>
          <w:p w:rsidR="00514791" w:rsidRDefault="009B1690" w:rsidP="00456688">
            <w:pPr>
              <w:pStyle w:val="TableParagraph"/>
              <w:spacing w:line="244" w:lineRule="exact"/>
              <w:ind w:left="80"/>
              <w:rPr>
                <w:rFonts w:ascii="Calibri"/>
                <w:sz w:val="20"/>
              </w:rPr>
            </w:pPr>
            <w:r>
              <w:rPr>
                <w:rFonts w:ascii="Calibri"/>
                <w:sz w:val="20"/>
              </w:rPr>
              <w:t>Webb</w:t>
            </w:r>
          </w:p>
        </w:tc>
        <w:tc>
          <w:tcPr>
            <w:tcW w:w="720" w:type="dxa"/>
          </w:tcPr>
          <w:p w:rsidR="00514791" w:rsidRDefault="009B1690" w:rsidP="00456688">
            <w:pPr>
              <w:pStyle w:val="TableParagraph"/>
              <w:spacing w:before="9"/>
              <w:ind w:left="81"/>
              <w:rPr>
                <w:rFonts w:ascii="Calibri"/>
                <w:sz w:val="20"/>
              </w:rPr>
            </w:pPr>
            <w:r>
              <w:rPr>
                <w:rFonts w:ascii="Calibri"/>
                <w:sz w:val="20"/>
              </w:rPr>
              <w:t>4543</w:t>
            </w:r>
          </w:p>
        </w:tc>
        <w:tc>
          <w:tcPr>
            <w:tcW w:w="1080" w:type="dxa"/>
            <w:gridSpan w:val="2"/>
          </w:tcPr>
          <w:p w:rsidR="00514791" w:rsidRDefault="009B1690">
            <w:pPr>
              <w:pStyle w:val="TableParagraph"/>
              <w:spacing w:before="9"/>
              <w:ind w:left="52"/>
              <w:rPr>
                <w:rFonts w:ascii="Calibri"/>
                <w:sz w:val="20"/>
              </w:rPr>
            </w:pPr>
            <w:r>
              <w:rPr>
                <w:rFonts w:ascii="Calibri"/>
                <w:sz w:val="20"/>
              </w:rPr>
              <w:t>RC227</w:t>
            </w:r>
          </w:p>
        </w:tc>
        <w:tc>
          <w:tcPr>
            <w:tcW w:w="3240" w:type="dxa"/>
            <w:gridSpan w:val="2"/>
          </w:tcPr>
          <w:p w:rsidR="00514791" w:rsidRDefault="00A65A48">
            <w:pPr>
              <w:pStyle w:val="TableParagraph"/>
              <w:spacing w:before="9"/>
              <w:ind w:left="159"/>
              <w:rPr>
                <w:rFonts w:ascii="Calibri"/>
                <w:sz w:val="20"/>
              </w:rPr>
            </w:pPr>
            <w:hyperlink r:id="rId148">
              <w:r w:rsidR="009B1690">
                <w:rPr>
                  <w:rFonts w:ascii="Calibri"/>
                  <w:sz w:val="20"/>
                </w:rPr>
                <w:t>dwebb@nicoletcollege.edu</w:t>
              </w:r>
            </w:hyperlink>
          </w:p>
        </w:tc>
        <w:tc>
          <w:tcPr>
            <w:tcW w:w="2700" w:type="dxa"/>
          </w:tcPr>
          <w:p w:rsidR="00514791" w:rsidRDefault="009B1690" w:rsidP="00ED1B19">
            <w:pPr>
              <w:pStyle w:val="TableParagraph"/>
              <w:ind w:left="173"/>
              <w:rPr>
                <w:rFonts w:ascii="Calibri"/>
                <w:sz w:val="20"/>
              </w:rPr>
            </w:pPr>
            <w:r>
              <w:rPr>
                <w:rFonts w:ascii="Calibri"/>
                <w:sz w:val="20"/>
              </w:rPr>
              <w:t>Academic Advisor</w:t>
            </w:r>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spacing w:before="117"/>
              <w:ind w:left="68"/>
              <w:rPr>
                <w:rFonts w:ascii="Calibri"/>
                <w:sz w:val="20"/>
              </w:rPr>
            </w:pPr>
            <w:r>
              <w:rPr>
                <w:rFonts w:ascii="Calibri"/>
                <w:sz w:val="20"/>
              </w:rPr>
              <w:t>Christine</w:t>
            </w:r>
          </w:p>
        </w:tc>
        <w:tc>
          <w:tcPr>
            <w:tcW w:w="1350" w:type="dxa"/>
          </w:tcPr>
          <w:p w:rsidR="00514791" w:rsidRDefault="009B1690" w:rsidP="00456688">
            <w:pPr>
              <w:pStyle w:val="TableParagraph"/>
              <w:spacing w:before="108"/>
              <w:ind w:left="80"/>
              <w:rPr>
                <w:rFonts w:ascii="Calibri"/>
                <w:sz w:val="20"/>
              </w:rPr>
            </w:pPr>
            <w:r>
              <w:rPr>
                <w:rFonts w:ascii="Calibri"/>
                <w:sz w:val="20"/>
              </w:rPr>
              <w:t>Wilberding</w:t>
            </w:r>
          </w:p>
        </w:tc>
        <w:tc>
          <w:tcPr>
            <w:tcW w:w="720" w:type="dxa"/>
          </w:tcPr>
          <w:p w:rsidR="00514791" w:rsidRDefault="009B1690" w:rsidP="00456688">
            <w:pPr>
              <w:pStyle w:val="TableParagraph"/>
              <w:spacing w:before="117"/>
              <w:ind w:left="81"/>
              <w:rPr>
                <w:rFonts w:ascii="Calibri"/>
                <w:sz w:val="20"/>
              </w:rPr>
            </w:pPr>
            <w:r>
              <w:rPr>
                <w:rFonts w:ascii="Calibri"/>
                <w:sz w:val="20"/>
              </w:rPr>
              <w:t>4488</w:t>
            </w:r>
          </w:p>
        </w:tc>
        <w:tc>
          <w:tcPr>
            <w:tcW w:w="1080" w:type="dxa"/>
            <w:gridSpan w:val="2"/>
          </w:tcPr>
          <w:p w:rsidR="00514791" w:rsidRDefault="00514791"/>
        </w:tc>
        <w:tc>
          <w:tcPr>
            <w:tcW w:w="3240" w:type="dxa"/>
            <w:gridSpan w:val="2"/>
          </w:tcPr>
          <w:p w:rsidR="00514791" w:rsidRDefault="00A65A48">
            <w:pPr>
              <w:pStyle w:val="TableParagraph"/>
              <w:spacing w:before="117"/>
              <w:ind w:left="159"/>
              <w:rPr>
                <w:rFonts w:ascii="Calibri"/>
                <w:sz w:val="20"/>
              </w:rPr>
            </w:pPr>
            <w:hyperlink r:id="rId149">
              <w:r w:rsidR="009B1690">
                <w:rPr>
                  <w:rFonts w:ascii="Calibri"/>
                  <w:sz w:val="20"/>
                </w:rPr>
                <w:t>cjwilberding@nicoletcollege.edu</w:t>
              </w:r>
            </w:hyperlink>
          </w:p>
        </w:tc>
        <w:tc>
          <w:tcPr>
            <w:tcW w:w="2700" w:type="dxa"/>
          </w:tcPr>
          <w:p w:rsidR="00514791" w:rsidRDefault="009B1690" w:rsidP="00ED1B19">
            <w:pPr>
              <w:pStyle w:val="TableParagraph"/>
              <w:spacing w:before="107"/>
              <w:ind w:left="173"/>
              <w:rPr>
                <w:rFonts w:ascii="Calibri"/>
                <w:sz w:val="20"/>
              </w:rPr>
            </w:pPr>
            <w:r>
              <w:rPr>
                <w:rFonts w:ascii="Calibri"/>
                <w:sz w:val="20"/>
              </w:rPr>
              <w:t>Financial Aid Assistant - P/T</w:t>
            </w:r>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spacing w:before="9"/>
              <w:ind w:left="68"/>
              <w:rPr>
                <w:rFonts w:ascii="Calibri"/>
                <w:sz w:val="20"/>
              </w:rPr>
            </w:pPr>
            <w:r>
              <w:rPr>
                <w:rFonts w:ascii="Calibri"/>
                <w:sz w:val="20"/>
              </w:rPr>
              <w:t>Nathan</w:t>
            </w:r>
          </w:p>
        </w:tc>
        <w:tc>
          <w:tcPr>
            <w:tcW w:w="1350" w:type="dxa"/>
          </w:tcPr>
          <w:p w:rsidR="00514791" w:rsidRDefault="009B1690" w:rsidP="00456688">
            <w:pPr>
              <w:pStyle w:val="TableParagraph"/>
              <w:spacing w:line="244" w:lineRule="exact"/>
              <w:ind w:left="80"/>
              <w:rPr>
                <w:rFonts w:ascii="Calibri"/>
                <w:sz w:val="20"/>
              </w:rPr>
            </w:pPr>
            <w:r>
              <w:rPr>
                <w:rFonts w:ascii="Calibri"/>
                <w:sz w:val="20"/>
              </w:rPr>
              <w:t>Wilson</w:t>
            </w:r>
          </w:p>
        </w:tc>
        <w:tc>
          <w:tcPr>
            <w:tcW w:w="720" w:type="dxa"/>
          </w:tcPr>
          <w:p w:rsidR="00514791" w:rsidRDefault="009B1690" w:rsidP="00456688">
            <w:pPr>
              <w:pStyle w:val="TableParagraph"/>
              <w:spacing w:before="9"/>
              <w:ind w:left="81"/>
              <w:rPr>
                <w:rFonts w:ascii="Calibri"/>
                <w:sz w:val="20"/>
              </w:rPr>
            </w:pPr>
            <w:r>
              <w:rPr>
                <w:rFonts w:ascii="Calibri"/>
                <w:sz w:val="20"/>
              </w:rPr>
              <w:t>4506</w:t>
            </w:r>
          </w:p>
        </w:tc>
        <w:tc>
          <w:tcPr>
            <w:tcW w:w="1080" w:type="dxa"/>
            <w:gridSpan w:val="2"/>
          </w:tcPr>
          <w:p w:rsidR="00514791" w:rsidRDefault="009B1690">
            <w:pPr>
              <w:pStyle w:val="TableParagraph"/>
              <w:spacing w:before="9"/>
              <w:ind w:left="52"/>
              <w:rPr>
                <w:rFonts w:ascii="Calibri"/>
                <w:sz w:val="20"/>
              </w:rPr>
            </w:pPr>
            <w:r>
              <w:rPr>
                <w:rFonts w:ascii="Calibri"/>
                <w:sz w:val="20"/>
              </w:rPr>
              <w:t>TC208-2</w:t>
            </w:r>
          </w:p>
        </w:tc>
        <w:tc>
          <w:tcPr>
            <w:tcW w:w="3240" w:type="dxa"/>
            <w:gridSpan w:val="2"/>
          </w:tcPr>
          <w:p w:rsidR="00514791" w:rsidRDefault="00A65A48">
            <w:pPr>
              <w:pStyle w:val="TableParagraph"/>
              <w:spacing w:before="9"/>
              <w:ind w:left="159"/>
              <w:rPr>
                <w:rFonts w:ascii="Calibri"/>
                <w:sz w:val="20"/>
              </w:rPr>
            </w:pPr>
            <w:hyperlink r:id="rId150">
              <w:r w:rsidR="009B1690">
                <w:rPr>
                  <w:rFonts w:ascii="Calibri"/>
                  <w:sz w:val="20"/>
                </w:rPr>
                <w:t>nwilson@nicoletcollege.edu</w:t>
              </w:r>
            </w:hyperlink>
          </w:p>
        </w:tc>
        <w:tc>
          <w:tcPr>
            <w:tcW w:w="2700" w:type="dxa"/>
          </w:tcPr>
          <w:p w:rsidR="00514791" w:rsidRDefault="009B1690" w:rsidP="00ED1B19">
            <w:pPr>
              <w:pStyle w:val="TableParagraph"/>
              <w:ind w:left="173"/>
              <w:rPr>
                <w:rFonts w:ascii="Calibri"/>
                <w:sz w:val="20"/>
              </w:rPr>
            </w:pPr>
            <w:r>
              <w:rPr>
                <w:rFonts w:ascii="Calibri"/>
                <w:sz w:val="20"/>
              </w:rPr>
              <w:t>Fine Arts Instructor</w:t>
            </w:r>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ind w:left="68"/>
              <w:rPr>
                <w:rFonts w:ascii="Calibri"/>
                <w:sz w:val="20"/>
              </w:rPr>
            </w:pPr>
            <w:r>
              <w:rPr>
                <w:rFonts w:ascii="Calibri"/>
                <w:sz w:val="20"/>
              </w:rPr>
              <w:t>Laura</w:t>
            </w:r>
          </w:p>
        </w:tc>
        <w:tc>
          <w:tcPr>
            <w:tcW w:w="1350" w:type="dxa"/>
          </w:tcPr>
          <w:p w:rsidR="00514791" w:rsidRDefault="009B1690" w:rsidP="00A0759F">
            <w:pPr>
              <w:pStyle w:val="TableParagraph"/>
              <w:ind w:left="80"/>
              <w:rPr>
                <w:rFonts w:ascii="Calibri"/>
                <w:sz w:val="20"/>
              </w:rPr>
            </w:pPr>
            <w:r>
              <w:rPr>
                <w:rFonts w:ascii="Calibri"/>
                <w:sz w:val="20"/>
              </w:rPr>
              <w:t>Wind-Norton</w:t>
            </w:r>
          </w:p>
        </w:tc>
        <w:tc>
          <w:tcPr>
            <w:tcW w:w="720" w:type="dxa"/>
          </w:tcPr>
          <w:p w:rsidR="00514791" w:rsidRDefault="009B1690" w:rsidP="00A0759F">
            <w:pPr>
              <w:pStyle w:val="TableParagraph"/>
              <w:ind w:left="81"/>
              <w:rPr>
                <w:rFonts w:ascii="Calibri"/>
                <w:sz w:val="20"/>
              </w:rPr>
            </w:pPr>
            <w:r>
              <w:rPr>
                <w:rFonts w:ascii="Calibri"/>
                <w:sz w:val="20"/>
              </w:rPr>
              <w:t>4578</w:t>
            </w:r>
          </w:p>
        </w:tc>
        <w:tc>
          <w:tcPr>
            <w:tcW w:w="1080" w:type="dxa"/>
            <w:gridSpan w:val="2"/>
          </w:tcPr>
          <w:p w:rsidR="00514791" w:rsidRDefault="009B1690" w:rsidP="00A0759F">
            <w:pPr>
              <w:pStyle w:val="TableParagraph"/>
              <w:ind w:left="52"/>
              <w:rPr>
                <w:rFonts w:ascii="Calibri"/>
                <w:sz w:val="20"/>
              </w:rPr>
            </w:pPr>
            <w:r>
              <w:rPr>
                <w:rFonts w:ascii="Calibri"/>
                <w:sz w:val="20"/>
              </w:rPr>
              <w:t>RC300-10</w:t>
            </w:r>
          </w:p>
        </w:tc>
        <w:tc>
          <w:tcPr>
            <w:tcW w:w="3240" w:type="dxa"/>
            <w:gridSpan w:val="2"/>
          </w:tcPr>
          <w:p w:rsidR="00514791" w:rsidRDefault="00A65A48" w:rsidP="00A0759F">
            <w:pPr>
              <w:pStyle w:val="TableParagraph"/>
              <w:ind w:left="159"/>
              <w:rPr>
                <w:rFonts w:ascii="Calibri"/>
                <w:sz w:val="20"/>
              </w:rPr>
            </w:pPr>
            <w:hyperlink r:id="rId151">
              <w:r w:rsidR="009B1690">
                <w:rPr>
                  <w:rFonts w:ascii="Calibri"/>
                  <w:sz w:val="20"/>
                </w:rPr>
                <w:t>lwindnorton@nicoletcollege.edu</w:t>
              </w:r>
            </w:hyperlink>
          </w:p>
        </w:tc>
        <w:tc>
          <w:tcPr>
            <w:tcW w:w="2700" w:type="dxa"/>
          </w:tcPr>
          <w:p w:rsidR="00514791" w:rsidRDefault="009B1690" w:rsidP="00A0759F">
            <w:pPr>
              <w:pStyle w:val="TableParagraph"/>
              <w:ind w:left="173"/>
              <w:rPr>
                <w:rFonts w:ascii="Calibri"/>
                <w:sz w:val="20"/>
              </w:rPr>
            </w:pPr>
            <w:r>
              <w:rPr>
                <w:rFonts w:ascii="Calibri"/>
                <w:sz w:val="20"/>
              </w:rPr>
              <w:t>Interim Dean - Liberal Arts</w:t>
            </w:r>
          </w:p>
        </w:tc>
      </w:tr>
      <w:tr w:rsidR="00514791" w:rsidTr="00FC30AF">
        <w:trPr>
          <w:gridBefore w:val="1"/>
          <w:gridAfter w:val="1"/>
          <w:wBefore w:w="6" w:type="dxa"/>
          <w:wAfter w:w="9" w:type="dxa"/>
          <w:trHeight w:hRule="exact" w:val="451"/>
        </w:trPr>
        <w:tc>
          <w:tcPr>
            <w:tcW w:w="1058" w:type="dxa"/>
          </w:tcPr>
          <w:p w:rsidR="00514791" w:rsidRDefault="009B1690" w:rsidP="00456688">
            <w:pPr>
              <w:pStyle w:val="TableParagraph"/>
              <w:spacing w:before="9"/>
              <w:ind w:left="68"/>
              <w:rPr>
                <w:rFonts w:ascii="Calibri"/>
                <w:sz w:val="20"/>
              </w:rPr>
            </w:pPr>
            <w:r>
              <w:rPr>
                <w:rFonts w:ascii="Calibri"/>
                <w:sz w:val="20"/>
              </w:rPr>
              <w:t>Erin</w:t>
            </w:r>
          </w:p>
        </w:tc>
        <w:tc>
          <w:tcPr>
            <w:tcW w:w="1350" w:type="dxa"/>
          </w:tcPr>
          <w:p w:rsidR="00514791" w:rsidRDefault="009B1690" w:rsidP="00456688">
            <w:pPr>
              <w:pStyle w:val="TableParagraph"/>
              <w:spacing w:line="244" w:lineRule="exact"/>
              <w:ind w:left="80"/>
              <w:rPr>
                <w:rFonts w:ascii="Calibri"/>
                <w:sz w:val="20"/>
              </w:rPr>
            </w:pPr>
            <w:r>
              <w:rPr>
                <w:rFonts w:ascii="Calibri"/>
                <w:sz w:val="20"/>
              </w:rPr>
              <w:t>Wozniak</w:t>
            </w:r>
          </w:p>
        </w:tc>
        <w:tc>
          <w:tcPr>
            <w:tcW w:w="720" w:type="dxa"/>
          </w:tcPr>
          <w:p w:rsidR="00514791" w:rsidRDefault="009B1690" w:rsidP="00456688">
            <w:pPr>
              <w:pStyle w:val="TableParagraph"/>
              <w:spacing w:before="9"/>
              <w:ind w:left="81"/>
              <w:rPr>
                <w:rFonts w:ascii="Calibri"/>
                <w:sz w:val="20"/>
              </w:rPr>
            </w:pPr>
            <w:r>
              <w:rPr>
                <w:rFonts w:ascii="Calibri"/>
                <w:sz w:val="20"/>
              </w:rPr>
              <w:t>588-4495</w:t>
            </w:r>
          </w:p>
        </w:tc>
        <w:tc>
          <w:tcPr>
            <w:tcW w:w="1080" w:type="dxa"/>
            <w:gridSpan w:val="2"/>
          </w:tcPr>
          <w:p w:rsidR="00514791" w:rsidRDefault="009B1690">
            <w:pPr>
              <w:pStyle w:val="TableParagraph"/>
              <w:spacing w:before="9"/>
              <w:ind w:left="52"/>
              <w:rPr>
                <w:rFonts w:ascii="Calibri"/>
                <w:sz w:val="20"/>
              </w:rPr>
            </w:pPr>
            <w:r>
              <w:rPr>
                <w:rFonts w:ascii="Calibri"/>
                <w:sz w:val="20"/>
              </w:rPr>
              <w:t>PCDC</w:t>
            </w:r>
          </w:p>
        </w:tc>
        <w:tc>
          <w:tcPr>
            <w:tcW w:w="3240" w:type="dxa"/>
            <w:gridSpan w:val="2"/>
          </w:tcPr>
          <w:p w:rsidR="00514791" w:rsidRDefault="00A65A48">
            <w:pPr>
              <w:pStyle w:val="TableParagraph"/>
              <w:spacing w:before="9"/>
              <w:ind w:left="159"/>
              <w:rPr>
                <w:rFonts w:ascii="Calibri"/>
                <w:sz w:val="20"/>
              </w:rPr>
            </w:pPr>
            <w:hyperlink r:id="rId152">
              <w:r w:rsidR="009B1690">
                <w:rPr>
                  <w:rFonts w:ascii="Calibri"/>
                  <w:sz w:val="20"/>
                </w:rPr>
                <w:t>ewozniak@nicoletcollege.edu</w:t>
              </w:r>
            </w:hyperlink>
          </w:p>
        </w:tc>
        <w:tc>
          <w:tcPr>
            <w:tcW w:w="2700" w:type="dxa"/>
          </w:tcPr>
          <w:p w:rsidR="00514791" w:rsidRDefault="009B1690" w:rsidP="00ED1B19">
            <w:pPr>
              <w:pStyle w:val="TableParagraph"/>
              <w:ind w:left="173"/>
              <w:rPr>
                <w:rFonts w:ascii="Calibri"/>
                <w:sz w:val="20"/>
              </w:rPr>
            </w:pPr>
            <w:r>
              <w:rPr>
                <w:rFonts w:ascii="Calibri"/>
                <w:sz w:val="20"/>
              </w:rPr>
              <w:t>Dental Hygiene Instructor</w:t>
            </w:r>
          </w:p>
        </w:tc>
      </w:tr>
      <w:tr w:rsidR="00514791" w:rsidTr="00FC30AF">
        <w:trPr>
          <w:gridBefore w:val="1"/>
          <w:gridAfter w:val="1"/>
          <w:wBefore w:w="6" w:type="dxa"/>
          <w:wAfter w:w="9" w:type="dxa"/>
          <w:trHeight w:hRule="exact" w:val="529"/>
        </w:trPr>
        <w:tc>
          <w:tcPr>
            <w:tcW w:w="1058" w:type="dxa"/>
          </w:tcPr>
          <w:p w:rsidR="00514791" w:rsidRDefault="009B1690" w:rsidP="00456688">
            <w:pPr>
              <w:pStyle w:val="TableParagraph"/>
              <w:ind w:left="68"/>
              <w:rPr>
                <w:rFonts w:ascii="Calibri"/>
                <w:sz w:val="20"/>
              </w:rPr>
            </w:pPr>
            <w:r>
              <w:rPr>
                <w:rFonts w:ascii="Calibri"/>
                <w:sz w:val="20"/>
              </w:rPr>
              <w:t>Di</w:t>
            </w:r>
          </w:p>
        </w:tc>
        <w:tc>
          <w:tcPr>
            <w:tcW w:w="1350" w:type="dxa"/>
          </w:tcPr>
          <w:p w:rsidR="00514791" w:rsidRDefault="009B1690" w:rsidP="00456688">
            <w:pPr>
              <w:pStyle w:val="TableParagraph"/>
              <w:ind w:left="80"/>
              <w:rPr>
                <w:rFonts w:ascii="Calibri"/>
                <w:sz w:val="20"/>
              </w:rPr>
            </w:pPr>
            <w:r>
              <w:rPr>
                <w:rFonts w:ascii="Calibri"/>
                <w:sz w:val="20"/>
              </w:rPr>
              <w:t>Wu</w:t>
            </w:r>
          </w:p>
        </w:tc>
        <w:tc>
          <w:tcPr>
            <w:tcW w:w="720" w:type="dxa"/>
          </w:tcPr>
          <w:p w:rsidR="00514791" w:rsidRDefault="009B1690" w:rsidP="00456688">
            <w:pPr>
              <w:pStyle w:val="TableParagraph"/>
              <w:ind w:left="81"/>
              <w:rPr>
                <w:rFonts w:ascii="Calibri"/>
                <w:sz w:val="20"/>
              </w:rPr>
            </w:pPr>
            <w:r>
              <w:rPr>
                <w:rFonts w:ascii="Calibri"/>
                <w:sz w:val="20"/>
              </w:rPr>
              <w:t>4940</w:t>
            </w:r>
          </w:p>
        </w:tc>
        <w:tc>
          <w:tcPr>
            <w:tcW w:w="1080" w:type="dxa"/>
            <w:gridSpan w:val="2"/>
          </w:tcPr>
          <w:p w:rsidR="00514791" w:rsidRDefault="009B1690">
            <w:pPr>
              <w:pStyle w:val="TableParagraph"/>
              <w:ind w:left="52"/>
              <w:rPr>
                <w:rFonts w:ascii="Calibri"/>
                <w:sz w:val="20"/>
              </w:rPr>
            </w:pPr>
            <w:r>
              <w:rPr>
                <w:rFonts w:ascii="Calibri"/>
                <w:sz w:val="20"/>
              </w:rPr>
              <w:t>LC202A</w:t>
            </w:r>
          </w:p>
        </w:tc>
        <w:tc>
          <w:tcPr>
            <w:tcW w:w="3240" w:type="dxa"/>
            <w:gridSpan w:val="2"/>
          </w:tcPr>
          <w:p w:rsidR="00514791" w:rsidRDefault="00A65A48">
            <w:pPr>
              <w:pStyle w:val="TableParagraph"/>
              <w:ind w:left="159"/>
              <w:rPr>
                <w:rFonts w:ascii="Calibri"/>
                <w:sz w:val="20"/>
              </w:rPr>
            </w:pPr>
            <w:hyperlink r:id="rId153">
              <w:r w:rsidR="009B1690">
                <w:rPr>
                  <w:rFonts w:ascii="Calibri"/>
                  <w:sz w:val="20"/>
                </w:rPr>
                <w:t>dwu@nicoletcollege.edu</w:t>
              </w:r>
            </w:hyperlink>
          </w:p>
        </w:tc>
        <w:tc>
          <w:tcPr>
            <w:tcW w:w="2700" w:type="dxa"/>
          </w:tcPr>
          <w:p w:rsidR="00514791" w:rsidRDefault="009B1690" w:rsidP="00ED1B19">
            <w:pPr>
              <w:pStyle w:val="TableParagraph"/>
              <w:spacing w:line="221" w:lineRule="exact"/>
              <w:ind w:left="173"/>
              <w:rPr>
                <w:rFonts w:ascii="Calibri"/>
                <w:sz w:val="20"/>
              </w:rPr>
            </w:pPr>
            <w:r>
              <w:rPr>
                <w:rFonts w:ascii="Calibri"/>
                <w:sz w:val="20"/>
              </w:rPr>
              <w:t xml:space="preserve">Instructional </w:t>
            </w:r>
            <w:proofErr w:type="spellStart"/>
            <w:r>
              <w:rPr>
                <w:rFonts w:ascii="Calibri"/>
                <w:sz w:val="20"/>
              </w:rPr>
              <w:t>Dsgnr</w:t>
            </w:r>
            <w:proofErr w:type="spellEnd"/>
            <w:r>
              <w:rPr>
                <w:rFonts w:ascii="Calibri"/>
                <w:sz w:val="20"/>
              </w:rPr>
              <w:t>-</w:t>
            </w:r>
          </w:p>
          <w:p w:rsidR="00514791" w:rsidRDefault="009B1690" w:rsidP="00ED1B19">
            <w:pPr>
              <w:pStyle w:val="TableParagraph"/>
              <w:spacing w:before="17"/>
              <w:ind w:left="173"/>
              <w:rPr>
                <w:rFonts w:ascii="Calibri"/>
                <w:sz w:val="20"/>
              </w:rPr>
            </w:pPr>
            <w:proofErr w:type="spellStart"/>
            <w:r>
              <w:rPr>
                <w:rFonts w:ascii="Calibri"/>
                <w:sz w:val="20"/>
              </w:rPr>
              <w:t>Curr</w:t>
            </w:r>
            <w:proofErr w:type="spellEnd"/>
            <w:r>
              <w:rPr>
                <w:rFonts w:ascii="Calibri"/>
                <w:sz w:val="20"/>
              </w:rPr>
              <w:t>/</w:t>
            </w:r>
            <w:proofErr w:type="spellStart"/>
            <w:r>
              <w:rPr>
                <w:rFonts w:ascii="Calibri"/>
                <w:sz w:val="20"/>
              </w:rPr>
              <w:t>Assmt</w:t>
            </w:r>
            <w:proofErr w:type="spellEnd"/>
          </w:p>
        </w:tc>
      </w:tr>
      <w:tr w:rsidR="00514791" w:rsidTr="00FC30AF">
        <w:trPr>
          <w:gridBefore w:val="1"/>
          <w:gridAfter w:val="1"/>
          <w:wBefore w:w="6" w:type="dxa"/>
          <w:wAfter w:w="9" w:type="dxa"/>
          <w:trHeight w:hRule="exact" w:val="398"/>
        </w:trPr>
        <w:tc>
          <w:tcPr>
            <w:tcW w:w="1058" w:type="dxa"/>
          </w:tcPr>
          <w:p w:rsidR="00514791" w:rsidRDefault="009B1690" w:rsidP="00456688">
            <w:pPr>
              <w:pStyle w:val="TableParagraph"/>
              <w:spacing w:before="9"/>
              <w:ind w:left="68"/>
              <w:rPr>
                <w:rFonts w:ascii="Calibri"/>
                <w:sz w:val="20"/>
              </w:rPr>
            </w:pPr>
            <w:r>
              <w:rPr>
                <w:rFonts w:ascii="Calibri"/>
                <w:sz w:val="20"/>
              </w:rPr>
              <w:t>Mike</w:t>
            </w:r>
          </w:p>
        </w:tc>
        <w:tc>
          <w:tcPr>
            <w:tcW w:w="1350" w:type="dxa"/>
          </w:tcPr>
          <w:p w:rsidR="00514791" w:rsidRDefault="009B1690" w:rsidP="00456688">
            <w:pPr>
              <w:pStyle w:val="TableParagraph"/>
              <w:spacing w:line="244" w:lineRule="exact"/>
              <w:ind w:left="80"/>
              <w:rPr>
                <w:rFonts w:ascii="Calibri"/>
                <w:sz w:val="20"/>
              </w:rPr>
            </w:pPr>
            <w:proofErr w:type="spellStart"/>
            <w:r>
              <w:rPr>
                <w:rFonts w:ascii="Calibri"/>
                <w:sz w:val="20"/>
              </w:rPr>
              <w:t>Yentzer</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4661</w:t>
            </w:r>
          </w:p>
        </w:tc>
        <w:tc>
          <w:tcPr>
            <w:tcW w:w="1080" w:type="dxa"/>
            <w:gridSpan w:val="2"/>
          </w:tcPr>
          <w:p w:rsidR="00514791" w:rsidRDefault="009B1690">
            <w:pPr>
              <w:pStyle w:val="TableParagraph"/>
              <w:spacing w:before="9"/>
              <w:ind w:left="52"/>
              <w:rPr>
                <w:rFonts w:ascii="Calibri"/>
                <w:sz w:val="20"/>
              </w:rPr>
            </w:pPr>
            <w:r>
              <w:rPr>
                <w:rFonts w:ascii="Calibri"/>
                <w:sz w:val="20"/>
              </w:rPr>
              <w:t>FAC103A</w:t>
            </w:r>
          </w:p>
        </w:tc>
        <w:tc>
          <w:tcPr>
            <w:tcW w:w="3240" w:type="dxa"/>
            <w:gridSpan w:val="2"/>
          </w:tcPr>
          <w:p w:rsidR="00514791" w:rsidRDefault="00A65A48">
            <w:pPr>
              <w:pStyle w:val="TableParagraph"/>
              <w:spacing w:before="9"/>
              <w:ind w:left="159"/>
              <w:rPr>
                <w:rFonts w:ascii="Calibri"/>
                <w:sz w:val="20"/>
              </w:rPr>
            </w:pPr>
            <w:hyperlink r:id="rId154">
              <w:r w:rsidR="009B1690">
                <w:rPr>
                  <w:rFonts w:ascii="Calibri"/>
                  <w:sz w:val="20"/>
                </w:rPr>
                <w:t>myentzer@nicoletcollege.edu</w:t>
              </w:r>
            </w:hyperlink>
          </w:p>
        </w:tc>
        <w:tc>
          <w:tcPr>
            <w:tcW w:w="2700" w:type="dxa"/>
          </w:tcPr>
          <w:p w:rsidR="00514791" w:rsidRDefault="009B1690" w:rsidP="00ED1B19">
            <w:pPr>
              <w:pStyle w:val="TableParagraph"/>
              <w:ind w:left="173"/>
              <w:rPr>
                <w:rFonts w:ascii="Calibri"/>
                <w:sz w:val="20"/>
              </w:rPr>
            </w:pPr>
            <w:r>
              <w:rPr>
                <w:rFonts w:ascii="Calibri"/>
                <w:sz w:val="20"/>
              </w:rPr>
              <w:t>Electrician</w:t>
            </w:r>
          </w:p>
        </w:tc>
      </w:tr>
      <w:tr w:rsidR="00514791" w:rsidTr="00FC30AF">
        <w:trPr>
          <w:gridBefore w:val="1"/>
          <w:gridAfter w:val="1"/>
          <w:wBefore w:w="6" w:type="dxa"/>
          <w:wAfter w:w="9" w:type="dxa"/>
          <w:trHeight w:hRule="exact" w:val="398"/>
        </w:trPr>
        <w:tc>
          <w:tcPr>
            <w:tcW w:w="1058" w:type="dxa"/>
          </w:tcPr>
          <w:p w:rsidR="00514791" w:rsidRDefault="009B1690" w:rsidP="00A0759F">
            <w:pPr>
              <w:pStyle w:val="TableParagraph"/>
              <w:ind w:left="68"/>
              <w:rPr>
                <w:rFonts w:ascii="Calibri"/>
                <w:sz w:val="20"/>
              </w:rPr>
            </w:pPr>
            <w:r>
              <w:rPr>
                <w:rFonts w:ascii="Calibri"/>
                <w:sz w:val="20"/>
              </w:rPr>
              <w:t>Lisa</w:t>
            </w:r>
          </w:p>
        </w:tc>
        <w:tc>
          <w:tcPr>
            <w:tcW w:w="1350" w:type="dxa"/>
          </w:tcPr>
          <w:p w:rsidR="00514791" w:rsidRDefault="009B1690" w:rsidP="00A0759F">
            <w:pPr>
              <w:pStyle w:val="TableParagraph"/>
              <w:ind w:left="80"/>
              <w:rPr>
                <w:rFonts w:ascii="Calibri"/>
                <w:sz w:val="20"/>
              </w:rPr>
            </w:pPr>
            <w:r>
              <w:rPr>
                <w:rFonts w:ascii="Calibri"/>
                <w:sz w:val="20"/>
              </w:rPr>
              <w:t>Young</w:t>
            </w:r>
          </w:p>
        </w:tc>
        <w:tc>
          <w:tcPr>
            <w:tcW w:w="720" w:type="dxa"/>
          </w:tcPr>
          <w:p w:rsidR="00514791" w:rsidRDefault="009B1690" w:rsidP="00A0759F">
            <w:pPr>
              <w:pStyle w:val="TableParagraph"/>
              <w:ind w:left="81"/>
              <w:rPr>
                <w:rFonts w:ascii="Calibri"/>
                <w:sz w:val="20"/>
              </w:rPr>
            </w:pPr>
            <w:r>
              <w:rPr>
                <w:rFonts w:ascii="Calibri"/>
                <w:sz w:val="20"/>
              </w:rPr>
              <w:t>4463</w:t>
            </w:r>
          </w:p>
        </w:tc>
        <w:tc>
          <w:tcPr>
            <w:tcW w:w="1080" w:type="dxa"/>
            <w:gridSpan w:val="2"/>
          </w:tcPr>
          <w:p w:rsidR="00514791" w:rsidRDefault="009B1690" w:rsidP="00A0759F">
            <w:pPr>
              <w:pStyle w:val="TableParagraph"/>
              <w:ind w:left="52"/>
              <w:rPr>
                <w:rFonts w:ascii="Calibri"/>
                <w:sz w:val="20"/>
              </w:rPr>
            </w:pPr>
            <w:r>
              <w:rPr>
                <w:rFonts w:ascii="Calibri"/>
                <w:sz w:val="20"/>
              </w:rPr>
              <w:t>LC213</w:t>
            </w:r>
          </w:p>
        </w:tc>
        <w:tc>
          <w:tcPr>
            <w:tcW w:w="3240" w:type="dxa"/>
            <w:gridSpan w:val="2"/>
          </w:tcPr>
          <w:p w:rsidR="00514791" w:rsidRDefault="00A65A48" w:rsidP="00A0759F">
            <w:pPr>
              <w:pStyle w:val="TableParagraph"/>
              <w:ind w:left="159"/>
              <w:rPr>
                <w:rFonts w:ascii="Calibri"/>
                <w:sz w:val="20"/>
              </w:rPr>
            </w:pPr>
            <w:hyperlink r:id="rId155">
              <w:r w:rsidR="009B1690">
                <w:rPr>
                  <w:rFonts w:ascii="Calibri"/>
                  <w:sz w:val="20"/>
                </w:rPr>
                <w:t>lyoung3@nicoletcollege.edu</w:t>
              </w:r>
            </w:hyperlink>
          </w:p>
        </w:tc>
        <w:tc>
          <w:tcPr>
            <w:tcW w:w="2700" w:type="dxa"/>
          </w:tcPr>
          <w:p w:rsidR="00514791" w:rsidRDefault="009B1690" w:rsidP="00A0759F">
            <w:pPr>
              <w:pStyle w:val="TableParagraph"/>
              <w:ind w:left="173"/>
              <w:rPr>
                <w:rFonts w:ascii="Calibri"/>
                <w:sz w:val="20"/>
              </w:rPr>
            </w:pPr>
            <w:r>
              <w:rPr>
                <w:rFonts w:ascii="Calibri"/>
                <w:sz w:val="20"/>
              </w:rPr>
              <w:t>Director Adult Basic Ed/Tutor</w:t>
            </w:r>
          </w:p>
        </w:tc>
      </w:tr>
      <w:tr w:rsidR="00514791" w:rsidTr="00FC30AF">
        <w:trPr>
          <w:gridBefore w:val="1"/>
          <w:gridAfter w:val="1"/>
          <w:wBefore w:w="6" w:type="dxa"/>
          <w:wAfter w:w="9" w:type="dxa"/>
          <w:trHeight w:hRule="exact" w:val="250"/>
        </w:trPr>
        <w:tc>
          <w:tcPr>
            <w:tcW w:w="1058" w:type="dxa"/>
          </w:tcPr>
          <w:p w:rsidR="00514791" w:rsidRDefault="009B1690" w:rsidP="00456688">
            <w:pPr>
              <w:pStyle w:val="TableParagraph"/>
              <w:spacing w:before="9"/>
              <w:ind w:left="68"/>
              <w:rPr>
                <w:rFonts w:ascii="Calibri"/>
                <w:sz w:val="20"/>
              </w:rPr>
            </w:pPr>
            <w:r>
              <w:rPr>
                <w:rFonts w:ascii="Calibri"/>
                <w:sz w:val="20"/>
              </w:rPr>
              <w:t>Gary</w:t>
            </w:r>
          </w:p>
        </w:tc>
        <w:tc>
          <w:tcPr>
            <w:tcW w:w="1350" w:type="dxa"/>
          </w:tcPr>
          <w:p w:rsidR="00514791" w:rsidRDefault="009B1690" w:rsidP="00456688">
            <w:pPr>
              <w:pStyle w:val="TableParagraph"/>
              <w:ind w:left="80"/>
              <w:rPr>
                <w:rFonts w:ascii="Calibri"/>
                <w:sz w:val="20"/>
              </w:rPr>
            </w:pPr>
            <w:proofErr w:type="spellStart"/>
            <w:r>
              <w:rPr>
                <w:rFonts w:ascii="Calibri"/>
                <w:sz w:val="20"/>
              </w:rPr>
              <w:t>Zarda</w:t>
            </w:r>
            <w:proofErr w:type="spellEnd"/>
          </w:p>
        </w:tc>
        <w:tc>
          <w:tcPr>
            <w:tcW w:w="720" w:type="dxa"/>
          </w:tcPr>
          <w:p w:rsidR="00514791" w:rsidRDefault="009B1690" w:rsidP="00456688">
            <w:pPr>
              <w:pStyle w:val="TableParagraph"/>
              <w:spacing w:before="9"/>
              <w:ind w:left="81"/>
              <w:rPr>
                <w:rFonts w:ascii="Calibri"/>
                <w:sz w:val="20"/>
              </w:rPr>
            </w:pPr>
            <w:r>
              <w:rPr>
                <w:rFonts w:ascii="Calibri"/>
                <w:sz w:val="20"/>
              </w:rPr>
              <w:t>4426</w:t>
            </w:r>
          </w:p>
        </w:tc>
        <w:tc>
          <w:tcPr>
            <w:tcW w:w="1080" w:type="dxa"/>
            <w:gridSpan w:val="2"/>
          </w:tcPr>
          <w:p w:rsidR="00514791" w:rsidRDefault="009B1690">
            <w:pPr>
              <w:pStyle w:val="TableParagraph"/>
              <w:spacing w:before="9"/>
              <w:ind w:left="52"/>
              <w:rPr>
                <w:rFonts w:ascii="Calibri"/>
                <w:sz w:val="20"/>
              </w:rPr>
            </w:pPr>
            <w:r>
              <w:rPr>
                <w:rFonts w:ascii="Calibri"/>
                <w:sz w:val="20"/>
              </w:rPr>
              <w:t>RC300-18</w:t>
            </w:r>
          </w:p>
        </w:tc>
        <w:tc>
          <w:tcPr>
            <w:tcW w:w="3240" w:type="dxa"/>
            <w:gridSpan w:val="2"/>
          </w:tcPr>
          <w:p w:rsidR="00514791" w:rsidRDefault="00A65A48">
            <w:pPr>
              <w:pStyle w:val="TableParagraph"/>
              <w:spacing w:before="9"/>
              <w:ind w:left="159"/>
              <w:rPr>
                <w:rFonts w:ascii="Calibri"/>
                <w:sz w:val="20"/>
              </w:rPr>
            </w:pPr>
            <w:hyperlink r:id="rId156">
              <w:r w:rsidR="009B1690">
                <w:rPr>
                  <w:rFonts w:ascii="Calibri"/>
                  <w:sz w:val="20"/>
                </w:rPr>
                <w:t>gzarda@nicoletcollege.edu</w:t>
              </w:r>
            </w:hyperlink>
          </w:p>
        </w:tc>
        <w:tc>
          <w:tcPr>
            <w:tcW w:w="2700" w:type="dxa"/>
          </w:tcPr>
          <w:p w:rsidR="00514791" w:rsidRDefault="009B1690" w:rsidP="00ED1B19">
            <w:pPr>
              <w:pStyle w:val="TableParagraph"/>
              <w:spacing w:line="244" w:lineRule="exact"/>
              <w:ind w:left="173"/>
              <w:rPr>
                <w:rFonts w:ascii="Calibri"/>
                <w:sz w:val="20"/>
              </w:rPr>
            </w:pPr>
            <w:r>
              <w:rPr>
                <w:rFonts w:ascii="Calibri"/>
                <w:sz w:val="20"/>
              </w:rPr>
              <w:t>English Instructor</w:t>
            </w:r>
          </w:p>
        </w:tc>
      </w:tr>
    </w:tbl>
    <w:p w:rsidR="00514791" w:rsidRDefault="00514791">
      <w:pPr>
        <w:spacing w:line="244" w:lineRule="exact"/>
        <w:rPr>
          <w:rFonts w:ascii="Calibri"/>
          <w:sz w:val="20"/>
        </w:rPr>
        <w:sectPr w:rsidR="00514791">
          <w:footerReference w:type="default" r:id="rId157"/>
          <w:pgSz w:w="12240" w:h="15840"/>
          <w:pgMar w:top="1340" w:right="780" w:bottom="660" w:left="740" w:header="0" w:footer="463" w:gutter="0"/>
          <w:cols w:space="720"/>
        </w:sectPr>
      </w:pPr>
    </w:p>
    <w:tbl>
      <w:tblPr>
        <w:tblW w:w="0" w:type="auto"/>
        <w:tblInd w:w="116" w:type="dxa"/>
        <w:tblBorders>
          <w:top w:val="nil"/>
          <w:left w:val="nil"/>
          <w:bottom w:val="nil"/>
          <w:right w:val="nil"/>
          <w:insideH w:val="nil"/>
          <w:insideV w:val="nil"/>
        </w:tblBorders>
        <w:tblCellMar>
          <w:left w:w="0" w:type="dxa"/>
          <w:right w:w="0" w:type="dxa"/>
        </w:tblCellMar>
        <w:tblLook w:val="01E0" w:firstRow="1" w:lastRow="1" w:firstColumn="1" w:lastColumn="1" w:noHBand="0" w:noVBand="0"/>
      </w:tblPr>
      <w:tblGrid>
        <w:gridCol w:w="3214"/>
        <w:gridCol w:w="1620"/>
        <w:gridCol w:w="3110"/>
        <w:gridCol w:w="1390"/>
      </w:tblGrid>
      <w:tr w:rsidR="0073382B" w:rsidTr="008A18B4">
        <w:trPr>
          <w:trHeight w:hRule="exact" w:val="264"/>
        </w:trPr>
        <w:tc>
          <w:tcPr>
            <w:tcW w:w="9334" w:type="dxa"/>
            <w:gridSpan w:val="4"/>
            <w:tcBorders>
              <w:bottom w:val="single" w:sz="4" w:space="0" w:color="auto"/>
            </w:tcBorders>
            <w:vAlign w:val="bottom"/>
          </w:tcPr>
          <w:p w:rsidR="0073382B" w:rsidRDefault="00432BF1" w:rsidP="00432BF1">
            <w:pPr>
              <w:pStyle w:val="TableParagraph"/>
              <w:spacing w:line="244" w:lineRule="exact"/>
              <w:ind w:left="0"/>
              <w:rPr>
                <w:rFonts w:ascii="Calibri"/>
                <w:b/>
                <w:sz w:val="28"/>
              </w:rPr>
            </w:pPr>
            <w:r>
              <w:rPr>
                <w:rFonts w:ascii="Calibri"/>
                <w:b/>
                <w:sz w:val="24"/>
              </w:rPr>
              <w:lastRenderedPageBreak/>
              <w:t xml:space="preserve">                                       </w:t>
            </w:r>
            <w:r w:rsidR="008A18B4">
              <w:rPr>
                <w:rFonts w:ascii="Calibri"/>
                <w:b/>
                <w:sz w:val="24"/>
              </w:rPr>
              <w:t xml:space="preserve">                       </w:t>
            </w:r>
            <w:r w:rsidR="0073382B" w:rsidRPr="00432BF1">
              <w:rPr>
                <w:rFonts w:ascii="Calibri"/>
                <w:b/>
                <w:sz w:val="28"/>
              </w:rPr>
              <w:t>Department Directory</w:t>
            </w:r>
          </w:p>
          <w:p w:rsidR="00432BF1" w:rsidRDefault="00432BF1" w:rsidP="00432BF1">
            <w:pPr>
              <w:pStyle w:val="TableParagraph"/>
              <w:spacing w:line="244" w:lineRule="exact"/>
              <w:ind w:left="0"/>
              <w:rPr>
                <w:rFonts w:ascii="Calibri"/>
                <w:b/>
                <w:sz w:val="24"/>
              </w:rPr>
            </w:pPr>
          </w:p>
        </w:tc>
      </w:tr>
      <w:tr w:rsidR="0073382B" w:rsidTr="008A18B4">
        <w:trPr>
          <w:trHeight w:hRule="exact" w:val="369"/>
        </w:trPr>
        <w:tc>
          <w:tcPr>
            <w:tcW w:w="3214" w:type="dxa"/>
            <w:tcBorders>
              <w:top w:val="single" w:sz="4" w:space="0" w:color="auto"/>
              <w:left w:val="single" w:sz="4" w:space="0" w:color="auto"/>
              <w:bottom w:val="single" w:sz="4" w:space="0" w:color="auto"/>
              <w:right w:val="single" w:sz="4" w:space="0" w:color="auto"/>
            </w:tcBorders>
          </w:tcPr>
          <w:p w:rsidR="0073382B" w:rsidRPr="00432BF1" w:rsidRDefault="0073382B" w:rsidP="00432BF1">
            <w:pPr>
              <w:pStyle w:val="TableParagraph"/>
              <w:spacing w:line="249" w:lineRule="exact"/>
              <w:ind w:left="200"/>
              <w:jc w:val="center"/>
              <w:rPr>
                <w:rFonts w:ascii="Calibri"/>
                <w:b/>
                <w:u w:val="single"/>
              </w:rPr>
            </w:pPr>
            <w:r w:rsidRPr="00432BF1">
              <w:rPr>
                <w:rFonts w:ascii="Calibri"/>
                <w:b/>
                <w:u w:val="single"/>
              </w:rPr>
              <w:t>Department</w:t>
            </w:r>
          </w:p>
        </w:tc>
        <w:tc>
          <w:tcPr>
            <w:tcW w:w="1620" w:type="dxa"/>
            <w:tcBorders>
              <w:top w:val="single" w:sz="4" w:space="0" w:color="auto"/>
              <w:left w:val="single" w:sz="4" w:space="0" w:color="auto"/>
              <w:bottom w:val="single" w:sz="4" w:space="0" w:color="auto"/>
              <w:right w:val="single" w:sz="4" w:space="0" w:color="auto"/>
            </w:tcBorders>
          </w:tcPr>
          <w:p w:rsidR="0073382B" w:rsidRPr="00432BF1" w:rsidRDefault="0073382B" w:rsidP="00432BF1">
            <w:pPr>
              <w:pStyle w:val="TableParagraph"/>
              <w:spacing w:line="249" w:lineRule="exact"/>
              <w:ind w:left="123"/>
              <w:jc w:val="center"/>
              <w:rPr>
                <w:rFonts w:ascii="Calibri"/>
                <w:b/>
                <w:u w:val="single"/>
              </w:rPr>
            </w:pPr>
            <w:r w:rsidRPr="00432BF1">
              <w:rPr>
                <w:rFonts w:ascii="Calibri"/>
                <w:b/>
                <w:u w:val="single"/>
              </w:rPr>
              <w:t>Phone</w:t>
            </w:r>
          </w:p>
        </w:tc>
        <w:tc>
          <w:tcPr>
            <w:tcW w:w="3110" w:type="dxa"/>
            <w:tcBorders>
              <w:top w:val="single" w:sz="4" w:space="0" w:color="auto"/>
              <w:left w:val="single" w:sz="4" w:space="0" w:color="auto"/>
              <w:bottom w:val="single" w:sz="4" w:space="0" w:color="auto"/>
              <w:right w:val="single" w:sz="4" w:space="0" w:color="auto"/>
            </w:tcBorders>
          </w:tcPr>
          <w:p w:rsidR="0073382B" w:rsidRPr="00432BF1" w:rsidRDefault="00432BF1" w:rsidP="00432BF1">
            <w:pPr>
              <w:pStyle w:val="TableParagraph"/>
              <w:spacing w:line="249" w:lineRule="exact"/>
              <w:ind w:left="123"/>
              <w:jc w:val="center"/>
              <w:rPr>
                <w:rFonts w:ascii="Calibri"/>
                <w:b/>
                <w:u w:val="single"/>
              </w:rPr>
            </w:pPr>
            <w:r w:rsidRPr="00432BF1">
              <w:rPr>
                <w:rFonts w:ascii="Calibri"/>
                <w:b/>
                <w:u w:val="single"/>
              </w:rPr>
              <w:t>Department</w:t>
            </w:r>
          </w:p>
        </w:tc>
        <w:tc>
          <w:tcPr>
            <w:tcW w:w="1390" w:type="dxa"/>
            <w:tcBorders>
              <w:top w:val="single" w:sz="4" w:space="0" w:color="auto"/>
              <w:left w:val="single" w:sz="4" w:space="0" w:color="auto"/>
              <w:bottom w:val="single" w:sz="4" w:space="0" w:color="auto"/>
              <w:right w:val="single" w:sz="4" w:space="0" w:color="auto"/>
            </w:tcBorders>
          </w:tcPr>
          <w:p w:rsidR="0073382B" w:rsidRPr="00432BF1" w:rsidRDefault="00432BF1" w:rsidP="00432BF1">
            <w:pPr>
              <w:pStyle w:val="TableParagraph"/>
              <w:spacing w:line="249" w:lineRule="exact"/>
              <w:ind w:left="123"/>
              <w:jc w:val="center"/>
              <w:rPr>
                <w:rFonts w:ascii="Calibri"/>
                <w:b/>
                <w:u w:val="single"/>
              </w:rPr>
            </w:pPr>
            <w:r w:rsidRPr="00432BF1">
              <w:rPr>
                <w:rFonts w:ascii="Calibri"/>
                <w:b/>
                <w:u w:val="single"/>
              </w:rPr>
              <w:t>Phone</w:t>
            </w:r>
          </w:p>
        </w:tc>
      </w:tr>
      <w:tr w:rsidR="008A18B4" w:rsidTr="008A18B4">
        <w:trPr>
          <w:trHeight w:hRule="exact" w:val="52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Academic Success</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spacing w:line="259" w:lineRule="exact"/>
              <w:ind w:left="90"/>
              <w:rPr>
                <w:rFonts w:ascii="Calibri"/>
              </w:rPr>
            </w:pPr>
            <w:r>
              <w:rPr>
                <w:rFonts w:ascii="Calibri"/>
              </w:rPr>
              <w:t>4455</w:t>
            </w:r>
          </w:p>
          <w:p w:rsidR="008A18B4" w:rsidRDefault="008A18B4" w:rsidP="008A18B4">
            <w:pPr>
              <w:pStyle w:val="TableParagraph"/>
              <w:tabs>
                <w:tab w:val="left" w:pos="875"/>
              </w:tabs>
              <w:spacing w:line="259" w:lineRule="exact"/>
              <w:ind w:left="90"/>
              <w:rPr>
                <w:rFonts w:ascii="Calibri"/>
              </w:rPr>
            </w:pPr>
            <w:r>
              <w:rPr>
                <w:rFonts w:ascii="Calibri"/>
              </w:rPr>
              <w:t>Fax-4444</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Lost &amp; Found</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4493</w:t>
            </w:r>
          </w:p>
        </w:tc>
      </w:tr>
      <w:tr w:rsidR="008A18B4" w:rsidTr="008A18B4">
        <w:trPr>
          <w:trHeight w:hRule="exact" w:val="539"/>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Admission</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spacing w:line="259" w:lineRule="exact"/>
              <w:ind w:left="90"/>
              <w:rPr>
                <w:rFonts w:ascii="Calibri"/>
              </w:rPr>
            </w:pPr>
            <w:r>
              <w:rPr>
                <w:rFonts w:ascii="Calibri"/>
              </w:rPr>
              <w:t>4451</w:t>
            </w:r>
          </w:p>
          <w:p w:rsidR="008A18B4" w:rsidRDefault="008A18B4" w:rsidP="008A18B4">
            <w:pPr>
              <w:pStyle w:val="TableParagraph"/>
              <w:tabs>
                <w:tab w:val="left" w:pos="875"/>
              </w:tabs>
              <w:spacing w:line="259" w:lineRule="exact"/>
              <w:ind w:left="90"/>
              <w:rPr>
                <w:rFonts w:ascii="Calibri"/>
              </w:rPr>
            </w:pPr>
            <w:r>
              <w:rPr>
                <w:rFonts w:ascii="Calibri"/>
              </w:rPr>
              <w:t>Fax-4901</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PCDC</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1281"/>
              </w:tabs>
              <w:spacing w:line="260" w:lineRule="exact"/>
              <w:ind w:left="90"/>
              <w:rPr>
                <w:rFonts w:ascii="Calibri"/>
              </w:rPr>
            </w:pPr>
            <w:r>
              <w:rPr>
                <w:rFonts w:ascii="Calibri"/>
              </w:rPr>
              <w:t>588-4494</w:t>
            </w:r>
          </w:p>
          <w:p w:rsidR="008A18B4" w:rsidRDefault="008A18B4" w:rsidP="008A18B4">
            <w:pPr>
              <w:pStyle w:val="TableParagraph"/>
              <w:tabs>
                <w:tab w:val="left" w:pos="1281"/>
              </w:tabs>
              <w:spacing w:line="260" w:lineRule="exact"/>
              <w:ind w:left="90"/>
              <w:rPr>
                <w:rFonts w:ascii="Calibri"/>
              </w:rPr>
            </w:pPr>
            <w:r>
              <w:rPr>
                <w:rFonts w:ascii="Calibri"/>
              </w:rPr>
              <w:t>Fax-588-2484</w:t>
            </w:r>
          </w:p>
        </w:tc>
      </w:tr>
      <w:tr w:rsidR="008A18B4" w:rsidTr="008A18B4">
        <w:trPr>
          <w:trHeight w:hRule="exact" w:val="359"/>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Art Gallery</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4556</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Public Safety</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rPr>
                <w:rFonts w:ascii="Calibri"/>
              </w:rPr>
            </w:pPr>
            <w:r>
              <w:rPr>
                <w:rFonts w:ascii="Calibri"/>
              </w:rPr>
              <w:t>4600</w:t>
            </w:r>
          </w:p>
        </w:tc>
      </w:tr>
      <w:tr w:rsidR="008A18B4" w:rsidTr="008A18B4">
        <w:trPr>
          <w:trHeight w:hRule="exact" w:val="548"/>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Assessment Center</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ind w:left="90"/>
              <w:rPr>
                <w:rFonts w:ascii="Calibri"/>
              </w:rPr>
            </w:pPr>
            <w:r>
              <w:rPr>
                <w:rFonts w:ascii="Calibri"/>
              </w:rPr>
              <w:t>4448</w:t>
            </w:r>
          </w:p>
          <w:p w:rsidR="008A18B4" w:rsidRDefault="008A18B4" w:rsidP="008A18B4">
            <w:pPr>
              <w:pStyle w:val="TableParagraph"/>
              <w:tabs>
                <w:tab w:val="left" w:pos="875"/>
              </w:tabs>
              <w:ind w:left="90"/>
              <w:rPr>
                <w:rFonts w:ascii="Calibri"/>
              </w:rPr>
            </w:pPr>
            <w:r>
              <w:rPr>
                <w:rFonts w:ascii="Calibri"/>
              </w:rPr>
              <w:t>Fax-4542</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15" w:lineRule="exact"/>
              <w:rPr>
                <w:rFonts w:ascii="Calibri"/>
              </w:rPr>
            </w:pPr>
            <w:r>
              <w:rPr>
                <w:rFonts w:ascii="Calibri"/>
              </w:rPr>
              <w:t>Receiving Department</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1125"/>
              </w:tabs>
              <w:spacing w:line="215" w:lineRule="exact"/>
              <w:rPr>
                <w:rFonts w:ascii="Calibri"/>
              </w:rPr>
            </w:pPr>
            <w:r>
              <w:rPr>
                <w:rFonts w:ascii="Calibri"/>
              </w:rPr>
              <w:t>4485</w:t>
            </w:r>
          </w:p>
        </w:tc>
      </w:tr>
      <w:tr w:rsidR="008A18B4" w:rsidTr="008A18B4">
        <w:trPr>
          <w:trHeight w:hRule="exact" w:val="290"/>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Auto Lab</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4499</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Red Oak Center 1st floor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130" w:firstLine="12"/>
              <w:rPr>
                <w:rFonts w:ascii="Calibri"/>
              </w:rPr>
            </w:pPr>
            <w:r>
              <w:rPr>
                <w:rFonts w:ascii="Calibri"/>
              </w:rPr>
              <w:t>Fax-4412</w:t>
            </w:r>
          </w:p>
        </w:tc>
      </w:tr>
      <w:tr w:rsidR="008A18B4" w:rsidTr="008A18B4">
        <w:trPr>
          <w:trHeight w:hRule="exact" w:val="290"/>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proofErr w:type="spellStart"/>
            <w:r>
              <w:rPr>
                <w:rFonts w:ascii="Calibri"/>
              </w:rPr>
              <w:t>Birchwoods</w:t>
            </w:r>
            <w:proofErr w:type="spellEnd"/>
            <w:r>
              <w:rPr>
                <w:rFonts w:ascii="Calibri"/>
              </w:rPr>
              <w:t xml:space="preserve"> Center</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Fax-4668</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Red Oak Center 2nd floor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130" w:firstLine="12"/>
              <w:rPr>
                <w:rFonts w:ascii="Calibri"/>
              </w:rPr>
            </w:pPr>
            <w:r>
              <w:rPr>
                <w:rFonts w:ascii="Calibri"/>
              </w:rPr>
              <w:t>Fax-4411</w:t>
            </w:r>
          </w:p>
        </w:tc>
      </w:tr>
      <w:tr w:rsidR="008A18B4" w:rsidTr="008A18B4">
        <w:trPr>
          <w:trHeight w:hRule="exact" w:val="290"/>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Blackboard</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4478</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Red Oak Center 3rd floor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130" w:firstLine="12"/>
              <w:rPr>
                <w:rFonts w:ascii="Calibri"/>
              </w:rPr>
            </w:pPr>
            <w:r>
              <w:rPr>
                <w:rFonts w:ascii="Calibri"/>
              </w:rPr>
              <w:t>Fax-4662</w:t>
            </w:r>
          </w:p>
        </w:tc>
      </w:tr>
      <w:tr w:rsidR="008A18B4" w:rsidTr="008A18B4">
        <w:trPr>
          <w:trHeight w:hRule="exact" w:val="566"/>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Bookstore</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spacing w:line="259" w:lineRule="exact"/>
              <w:ind w:left="90"/>
              <w:rPr>
                <w:rFonts w:ascii="Calibri"/>
              </w:rPr>
            </w:pPr>
            <w:r>
              <w:rPr>
                <w:rFonts w:ascii="Calibri"/>
              </w:rPr>
              <w:t>4443</w:t>
            </w:r>
          </w:p>
          <w:p w:rsidR="008A18B4" w:rsidRDefault="008A18B4" w:rsidP="008A18B4">
            <w:pPr>
              <w:pStyle w:val="TableParagraph"/>
              <w:tabs>
                <w:tab w:val="left" w:pos="875"/>
              </w:tabs>
              <w:spacing w:line="259" w:lineRule="exact"/>
              <w:ind w:left="90"/>
              <w:rPr>
                <w:rFonts w:ascii="Calibri"/>
              </w:rPr>
            </w:pPr>
            <w:r>
              <w:rPr>
                <w:rFonts w:ascii="Calibri"/>
              </w:rPr>
              <w:t>Fax-4939</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Special Needs</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4448</w:t>
            </w:r>
          </w:p>
        </w:tc>
      </w:tr>
      <w:tr w:rsidR="008A18B4" w:rsidTr="008A18B4">
        <w:trPr>
          <w:trHeight w:hRule="exact" w:val="290"/>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Box Office</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4646</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Student Life</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4566</w:t>
            </w:r>
          </w:p>
        </w:tc>
      </w:tr>
      <w:tr w:rsidR="008A18B4" w:rsidTr="008A18B4">
        <w:trPr>
          <w:trHeight w:hRule="exact" w:val="52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Business Division</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spacing w:line="259" w:lineRule="exact"/>
              <w:ind w:left="90"/>
              <w:rPr>
                <w:rFonts w:ascii="Calibri"/>
              </w:rPr>
            </w:pPr>
            <w:r>
              <w:rPr>
                <w:rFonts w:ascii="Calibri"/>
              </w:rPr>
              <w:t>4438</w:t>
            </w:r>
          </w:p>
          <w:p w:rsidR="008A18B4" w:rsidRDefault="008A18B4" w:rsidP="008A18B4">
            <w:pPr>
              <w:pStyle w:val="TableParagraph"/>
              <w:tabs>
                <w:tab w:val="left" w:pos="875"/>
              </w:tabs>
              <w:spacing w:line="259" w:lineRule="exact"/>
              <w:ind w:left="90"/>
              <w:rPr>
                <w:rFonts w:ascii="Calibri"/>
              </w:rPr>
            </w:pPr>
            <w:r>
              <w:rPr>
                <w:rFonts w:ascii="Calibri"/>
              </w:rPr>
              <w:t>Fax-4559</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Tamarack Center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Fax-4559</w:t>
            </w:r>
          </w:p>
        </w:tc>
      </w:tr>
      <w:tr w:rsidR="008A18B4" w:rsidTr="008A18B4">
        <w:trPr>
          <w:trHeight w:hRule="exact" w:val="539"/>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Business Office</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spacing w:line="259" w:lineRule="exact"/>
              <w:ind w:left="90"/>
              <w:rPr>
                <w:rFonts w:ascii="Calibri"/>
              </w:rPr>
            </w:pPr>
            <w:r>
              <w:rPr>
                <w:rFonts w:ascii="Calibri"/>
              </w:rPr>
              <w:t>4458</w:t>
            </w:r>
          </w:p>
          <w:p w:rsidR="008A18B4" w:rsidRDefault="008A18B4" w:rsidP="008A18B4">
            <w:pPr>
              <w:pStyle w:val="TableParagraph"/>
              <w:tabs>
                <w:tab w:val="left" w:pos="875"/>
              </w:tabs>
              <w:spacing w:line="259" w:lineRule="exact"/>
              <w:ind w:left="90"/>
              <w:rPr>
                <w:rFonts w:ascii="Calibri"/>
              </w:rPr>
            </w:pPr>
            <w:r>
              <w:rPr>
                <w:rFonts w:ascii="Calibri"/>
              </w:rPr>
              <w:t>Fax-4445</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Theatre</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4476</w:t>
            </w:r>
          </w:p>
        </w:tc>
      </w:tr>
      <w:tr w:rsidR="008A18B4" w:rsidTr="008A18B4">
        <w:trPr>
          <w:trHeight w:hRule="exact" w:val="29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hAnsi="Calibri"/>
              </w:rPr>
            </w:pPr>
            <w:r>
              <w:rPr>
                <w:rFonts w:ascii="Calibri" w:hAnsi="Calibri"/>
              </w:rPr>
              <w:t>Bytes Café</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4973</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Theatre Lighting Director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130" w:firstLine="12"/>
              <w:rPr>
                <w:rFonts w:ascii="Calibri"/>
              </w:rPr>
            </w:pPr>
            <w:r>
              <w:rPr>
                <w:rFonts w:ascii="Calibri"/>
              </w:rPr>
              <w:t>4561</w:t>
            </w:r>
          </w:p>
        </w:tc>
      </w:tr>
      <w:tr w:rsidR="008A18B4" w:rsidTr="008A18B4">
        <w:trPr>
          <w:trHeight w:hRule="exact" w:val="34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60" w:lineRule="exact"/>
              <w:ind w:left="64"/>
              <w:rPr>
                <w:rFonts w:ascii="Calibri"/>
              </w:rPr>
            </w:pPr>
            <w:r>
              <w:rPr>
                <w:rFonts w:ascii="Calibri"/>
              </w:rPr>
              <w:t>Certification</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60" w:lineRule="exact"/>
              <w:ind w:left="90"/>
              <w:rPr>
                <w:rFonts w:ascii="Calibri"/>
              </w:rPr>
            </w:pPr>
            <w:r>
              <w:rPr>
                <w:rFonts w:ascii="Calibri"/>
              </w:rPr>
              <w:t>4416</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Top of the Hill</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4466</w:t>
            </w:r>
          </w:p>
        </w:tc>
      </w:tr>
      <w:tr w:rsidR="008A18B4" w:rsidTr="008A18B4">
        <w:trPr>
          <w:trHeight w:hRule="exact" w:val="61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Communications, College, and Community Initiative</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ind w:left="90"/>
              <w:rPr>
                <w:rFonts w:ascii="Calibri"/>
              </w:rPr>
            </w:pPr>
            <w:r>
              <w:rPr>
                <w:rFonts w:ascii="Calibri"/>
              </w:rPr>
              <w:t>4512</w:t>
            </w:r>
          </w:p>
          <w:p w:rsidR="008A18B4" w:rsidRDefault="008A18B4" w:rsidP="008A18B4">
            <w:pPr>
              <w:pStyle w:val="TableParagraph"/>
              <w:tabs>
                <w:tab w:val="left" w:pos="875"/>
              </w:tabs>
              <w:ind w:left="90"/>
              <w:rPr>
                <w:rFonts w:ascii="Calibri"/>
              </w:rPr>
            </w:pPr>
            <w:r>
              <w:rPr>
                <w:rFonts w:ascii="Calibri"/>
              </w:rPr>
              <w:t>Fax-4931</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Trade &amp; Industry</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4432</w:t>
            </w:r>
          </w:p>
        </w:tc>
      </w:tr>
      <w:tr w:rsidR="008A18B4" w:rsidTr="008A18B4">
        <w:trPr>
          <w:trHeight w:hRule="exact" w:val="359"/>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Community Representatives</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4431</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Tutor Computing Lab TC203</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130" w:firstLine="12"/>
              <w:rPr>
                <w:rFonts w:ascii="Calibri"/>
              </w:rPr>
            </w:pPr>
            <w:r>
              <w:rPr>
                <w:rFonts w:ascii="Calibri"/>
              </w:rPr>
              <w:t>1054</w:t>
            </w:r>
          </w:p>
        </w:tc>
      </w:tr>
      <w:tr w:rsidR="008A18B4" w:rsidTr="008A18B4">
        <w:trPr>
          <w:trHeight w:hRule="exact" w:val="436"/>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Cosmetology</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90"/>
              <w:rPr>
                <w:rFonts w:ascii="Calibri"/>
              </w:rPr>
            </w:pPr>
            <w:r>
              <w:rPr>
                <w:rFonts w:ascii="Calibri"/>
              </w:rPr>
              <w:t>4475</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Tutor Program</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4627</w:t>
            </w:r>
          </w:p>
        </w:tc>
      </w:tr>
      <w:tr w:rsidR="008A18B4" w:rsidTr="008A18B4">
        <w:trPr>
          <w:trHeight w:hRule="exact" w:val="548"/>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Disability Support Services</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4448</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Tutor Writing Lab LC215</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130" w:firstLine="12"/>
              <w:rPr>
                <w:rFonts w:ascii="Calibri"/>
              </w:rPr>
            </w:pPr>
            <w:r>
              <w:rPr>
                <w:rFonts w:ascii="Calibri"/>
              </w:rPr>
              <w:t>4672</w:t>
            </w:r>
          </w:p>
        </w:tc>
      </w:tr>
      <w:tr w:rsidR="008A18B4" w:rsidTr="008A18B4">
        <w:trPr>
          <w:trHeight w:hRule="exact" w:val="58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Diversity and Inclusion</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4434</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Welcome Center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94"/>
              </w:tabs>
              <w:spacing w:line="250" w:lineRule="exact"/>
              <w:ind w:left="130" w:firstLine="12"/>
              <w:rPr>
                <w:rFonts w:ascii="Calibri"/>
              </w:rPr>
            </w:pPr>
            <w:r>
              <w:rPr>
                <w:rFonts w:ascii="Calibri"/>
              </w:rPr>
              <w:t>4493</w:t>
            </w:r>
          </w:p>
          <w:p w:rsidR="008A18B4" w:rsidRDefault="008A18B4" w:rsidP="008A18B4">
            <w:pPr>
              <w:pStyle w:val="TableParagraph"/>
              <w:tabs>
                <w:tab w:val="left" w:pos="894"/>
              </w:tabs>
              <w:spacing w:line="250" w:lineRule="exact"/>
              <w:ind w:left="130" w:firstLine="12"/>
              <w:rPr>
                <w:rFonts w:ascii="Calibri"/>
              </w:rPr>
            </w:pPr>
            <w:r>
              <w:rPr>
                <w:rFonts w:ascii="Calibri"/>
              </w:rPr>
              <w:t>Fax-4901</w:t>
            </w:r>
          </w:p>
        </w:tc>
      </w:tr>
      <w:tr w:rsidR="008A18B4" w:rsidTr="008A18B4">
        <w:trPr>
          <w:trHeight w:hRule="exact" w:val="581"/>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Financial Aid &amp; Work-study</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ind w:left="90"/>
              <w:rPr>
                <w:rFonts w:ascii="Calibri"/>
              </w:rPr>
            </w:pPr>
            <w:r>
              <w:rPr>
                <w:rFonts w:ascii="Calibri"/>
              </w:rPr>
              <w:t>4423</w:t>
            </w:r>
          </w:p>
          <w:p w:rsidR="008A18B4" w:rsidRDefault="008A18B4" w:rsidP="008A18B4">
            <w:pPr>
              <w:pStyle w:val="TableParagraph"/>
              <w:tabs>
                <w:tab w:val="left" w:pos="875"/>
              </w:tabs>
              <w:ind w:left="90"/>
              <w:rPr>
                <w:rFonts w:ascii="Calibri"/>
              </w:rPr>
            </w:pPr>
            <w:r>
              <w:rPr>
                <w:rFonts w:ascii="Calibri"/>
              </w:rPr>
              <w:t>Fax-4918</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Welding Lab</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4508</w:t>
            </w:r>
          </w:p>
        </w:tc>
      </w:tr>
      <w:tr w:rsidR="008A18B4" w:rsidTr="008A18B4">
        <w:trPr>
          <w:trHeight w:hRule="exact" w:val="539"/>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64"/>
              <w:rPr>
                <w:rFonts w:ascii="Calibri"/>
              </w:rPr>
            </w:pPr>
            <w:r>
              <w:rPr>
                <w:rFonts w:ascii="Calibri"/>
              </w:rPr>
              <w:t>Health Occupations</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4473</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90"/>
              <w:rPr>
                <w:rFonts w:ascii="Calibri"/>
              </w:rPr>
            </w:pPr>
            <w:r>
              <w:rPr>
                <w:rFonts w:ascii="Calibri"/>
              </w:rPr>
              <w:t>White Pine Center</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0" w:lineRule="exact"/>
              <w:ind w:left="130" w:firstLine="12"/>
              <w:rPr>
                <w:rFonts w:ascii="Calibri"/>
              </w:rPr>
            </w:pPr>
            <w:r>
              <w:rPr>
                <w:rFonts w:ascii="Calibri"/>
              </w:rPr>
              <w:t>Fax-4603</w:t>
            </w:r>
          </w:p>
        </w:tc>
      </w:tr>
      <w:tr w:rsidR="008A18B4" w:rsidTr="008A18B4">
        <w:trPr>
          <w:trHeight w:hRule="exact" w:val="539"/>
        </w:trPr>
        <w:tc>
          <w:tcPr>
            <w:tcW w:w="3214"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spacing w:line="259" w:lineRule="exact"/>
              <w:ind w:left="64"/>
              <w:rPr>
                <w:rFonts w:ascii="Calibri"/>
              </w:rPr>
            </w:pPr>
            <w:r>
              <w:rPr>
                <w:rFonts w:ascii="Calibri"/>
              </w:rPr>
              <w:t>Help Desk</w:t>
            </w:r>
          </w:p>
        </w:tc>
        <w:tc>
          <w:tcPr>
            <w:tcW w:w="162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75"/>
              </w:tabs>
              <w:spacing w:line="259" w:lineRule="exact"/>
              <w:ind w:left="90"/>
              <w:rPr>
                <w:rFonts w:ascii="Calibri"/>
              </w:rPr>
            </w:pPr>
            <w:r>
              <w:rPr>
                <w:rFonts w:ascii="Calibri"/>
              </w:rPr>
              <w:t>4478</w:t>
            </w:r>
          </w:p>
          <w:p w:rsidR="008A18B4" w:rsidRDefault="008A18B4" w:rsidP="008A18B4">
            <w:pPr>
              <w:pStyle w:val="TableParagraph"/>
              <w:tabs>
                <w:tab w:val="left" w:pos="875"/>
              </w:tabs>
              <w:spacing w:line="259" w:lineRule="exact"/>
              <w:ind w:left="90"/>
              <w:rPr>
                <w:rFonts w:ascii="Calibri"/>
              </w:rPr>
            </w:pPr>
            <w:r>
              <w:rPr>
                <w:rFonts w:ascii="Calibri"/>
              </w:rPr>
              <w:t>Fax-4404</w:t>
            </w:r>
          </w:p>
        </w:tc>
        <w:tc>
          <w:tcPr>
            <w:tcW w:w="311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ind w:left="90"/>
              <w:rPr>
                <w:rFonts w:ascii="Calibri"/>
              </w:rPr>
            </w:pPr>
            <w:r>
              <w:rPr>
                <w:rFonts w:ascii="Calibri"/>
              </w:rPr>
              <w:t>Workforce &amp; Economic Development</w:t>
            </w:r>
          </w:p>
        </w:tc>
        <w:tc>
          <w:tcPr>
            <w:tcW w:w="1390" w:type="dxa"/>
            <w:tcBorders>
              <w:top w:val="single" w:sz="4" w:space="0" w:color="auto"/>
              <w:left w:val="single" w:sz="4" w:space="0" w:color="auto"/>
              <w:bottom w:val="single" w:sz="4" w:space="0" w:color="auto"/>
              <w:right w:val="single" w:sz="4" w:space="0" w:color="auto"/>
            </w:tcBorders>
          </w:tcPr>
          <w:p w:rsidR="008A18B4" w:rsidRDefault="008A18B4" w:rsidP="008A18B4">
            <w:pPr>
              <w:pStyle w:val="TableParagraph"/>
              <w:tabs>
                <w:tab w:val="left" w:pos="894"/>
              </w:tabs>
              <w:ind w:left="130" w:firstLine="12"/>
              <w:rPr>
                <w:rFonts w:ascii="Calibri"/>
              </w:rPr>
            </w:pPr>
            <w:r>
              <w:rPr>
                <w:rFonts w:ascii="Calibri"/>
              </w:rPr>
              <w:t>4905</w:t>
            </w:r>
          </w:p>
          <w:p w:rsidR="008A18B4" w:rsidRDefault="008A18B4" w:rsidP="008A18B4">
            <w:pPr>
              <w:pStyle w:val="TableParagraph"/>
              <w:tabs>
                <w:tab w:val="left" w:pos="894"/>
              </w:tabs>
              <w:ind w:left="130" w:firstLine="12"/>
              <w:rPr>
                <w:rFonts w:ascii="Calibri"/>
              </w:rPr>
            </w:pPr>
            <w:r>
              <w:rPr>
                <w:rFonts w:ascii="Calibri"/>
              </w:rPr>
              <w:t>Fax-4596</w:t>
            </w:r>
          </w:p>
        </w:tc>
      </w:tr>
      <w:tr w:rsidR="00D55170" w:rsidTr="008A18B4">
        <w:trPr>
          <w:trHeight w:hRule="exact" w:val="539"/>
        </w:trPr>
        <w:tc>
          <w:tcPr>
            <w:tcW w:w="3214"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9" w:lineRule="exact"/>
              <w:ind w:left="64"/>
              <w:rPr>
                <w:rFonts w:ascii="Calibri"/>
              </w:rPr>
            </w:pPr>
            <w:r>
              <w:rPr>
                <w:rFonts w:ascii="Calibri"/>
              </w:rPr>
              <w:t>Human Resources</w:t>
            </w:r>
          </w:p>
        </w:tc>
        <w:tc>
          <w:tcPr>
            <w:tcW w:w="162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tabs>
                <w:tab w:val="left" w:pos="875"/>
              </w:tabs>
              <w:spacing w:line="259" w:lineRule="exact"/>
              <w:ind w:left="90"/>
              <w:rPr>
                <w:rFonts w:ascii="Calibri"/>
              </w:rPr>
            </w:pPr>
            <w:r>
              <w:rPr>
                <w:rFonts w:ascii="Calibri"/>
              </w:rPr>
              <w:t>4450</w:t>
            </w:r>
          </w:p>
          <w:p w:rsidR="00D55170" w:rsidRDefault="00D55170" w:rsidP="00D55170">
            <w:pPr>
              <w:pStyle w:val="TableParagraph"/>
              <w:tabs>
                <w:tab w:val="left" w:pos="875"/>
              </w:tabs>
              <w:spacing w:line="259" w:lineRule="exact"/>
              <w:ind w:left="90"/>
              <w:rPr>
                <w:rFonts w:ascii="Calibri"/>
              </w:rPr>
            </w:pPr>
            <w:r>
              <w:rPr>
                <w:rFonts w:ascii="Calibri"/>
              </w:rPr>
              <w:t>Fax-4460</w:t>
            </w:r>
          </w:p>
        </w:tc>
        <w:tc>
          <w:tcPr>
            <w:tcW w:w="311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90"/>
              <w:rPr>
                <w:rFonts w:ascii="Calibri"/>
              </w:rPr>
            </w:pPr>
          </w:p>
        </w:tc>
        <w:tc>
          <w:tcPr>
            <w:tcW w:w="139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130" w:firstLine="12"/>
              <w:rPr>
                <w:rFonts w:ascii="Calibri"/>
              </w:rPr>
            </w:pPr>
          </w:p>
        </w:tc>
      </w:tr>
      <w:tr w:rsidR="00D55170" w:rsidTr="008A18B4">
        <w:trPr>
          <w:trHeight w:hRule="exact" w:val="436"/>
        </w:trPr>
        <w:tc>
          <w:tcPr>
            <w:tcW w:w="3214"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64"/>
              <w:rPr>
                <w:rFonts w:ascii="Calibri"/>
              </w:rPr>
            </w:pPr>
            <w:r>
              <w:rPr>
                <w:rFonts w:ascii="Calibri"/>
              </w:rPr>
              <w:t>Institutional Effectiveness</w:t>
            </w:r>
          </w:p>
        </w:tc>
        <w:tc>
          <w:tcPr>
            <w:tcW w:w="162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90"/>
              <w:rPr>
                <w:rFonts w:ascii="Calibri"/>
              </w:rPr>
            </w:pPr>
            <w:r>
              <w:rPr>
                <w:rFonts w:ascii="Calibri"/>
              </w:rPr>
              <w:t>4548</w:t>
            </w:r>
          </w:p>
        </w:tc>
        <w:tc>
          <w:tcPr>
            <w:tcW w:w="311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90"/>
              <w:rPr>
                <w:rFonts w:ascii="Calibri"/>
              </w:rPr>
            </w:pPr>
          </w:p>
        </w:tc>
        <w:tc>
          <w:tcPr>
            <w:tcW w:w="139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130" w:firstLine="12"/>
              <w:rPr>
                <w:rFonts w:ascii="Calibri"/>
              </w:rPr>
            </w:pPr>
          </w:p>
        </w:tc>
      </w:tr>
      <w:tr w:rsidR="00D55170" w:rsidTr="008A18B4">
        <w:trPr>
          <w:trHeight w:hRule="exact" w:val="290"/>
        </w:trPr>
        <w:tc>
          <w:tcPr>
            <w:tcW w:w="3214"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9" w:lineRule="exact"/>
              <w:ind w:left="64"/>
              <w:rPr>
                <w:rFonts w:ascii="Calibri"/>
              </w:rPr>
            </w:pPr>
            <w:r>
              <w:rPr>
                <w:rFonts w:ascii="Calibri"/>
              </w:rPr>
              <w:t>Internship</w:t>
            </w:r>
          </w:p>
        </w:tc>
        <w:tc>
          <w:tcPr>
            <w:tcW w:w="162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9" w:lineRule="exact"/>
              <w:ind w:left="90"/>
              <w:rPr>
                <w:rFonts w:ascii="Calibri"/>
              </w:rPr>
            </w:pPr>
            <w:r>
              <w:rPr>
                <w:rFonts w:ascii="Calibri"/>
              </w:rPr>
              <w:t>4565</w:t>
            </w:r>
          </w:p>
        </w:tc>
        <w:tc>
          <w:tcPr>
            <w:tcW w:w="311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90"/>
              <w:rPr>
                <w:rFonts w:ascii="Calibri"/>
              </w:rPr>
            </w:pPr>
          </w:p>
        </w:tc>
        <w:tc>
          <w:tcPr>
            <w:tcW w:w="139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130" w:firstLine="12"/>
              <w:rPr>
                <w:rFonts w:ascii="Calibri"/>
              </w:rPr>
            </w:pPr>
          </w:p>
        </w:tc>
      </w:tr>
      <w:tr w:rsidR="00D55170" w:rsidTr="008A18B4">
        <w:trPr>
          <w:trHeight w:hRule="exact" w:val="1016"/>
        </w:trPr>
        <w:tc>
          <w:tcPr>
            <w:tcW w:w="3214"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ind w:left="64"/>
              <w:rPr>
                <w:rFonts w:ascii="Calibri"/>
              </w:rPr>
            </w:pPr>
            <w:r>
              <w:rPr>
                <w:rFonts w:ascii="Calibri"/>
              </w:rPr>
              <w:t>Lakeland Outreach Center</w:t>
            </w:r>
          </w:p>
        </w:tc>
        <w:tc>
          <w:tcPr>
            <w:tcW w:w="162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9" w:lineRule="exact"/>
              <w:ind w:left="90"/>
              <w:rPr>
                <w:rFonts w:ascii="Calibri"/>
              </w:rPr>
            </w:pPr>
            <w:r>
              <w:rPr>
                <w:rFonts w:ascii="Calibri"/>
              </w:rPr>
              <w:t>4544</w:t>
            </w:r>
          </w:p>
          <w:p w:rsidR="00D55170" w:rsidRDefault="00D55170" w:rsidP="00D55170">
            <w:pPr>
              <w:pStyle w:val="TableParagraph"/>
              <w:spacing w:line="259" w:lineRule="exact"/>
              <w:ind w:left="90"/>
              <w:rPr>
                <w:rFonts w:ascii="Calibri"/>
              </w:rPr>
            </w:pPr>
            <w:r>
              <w:rPr>
                <w:rFonts w:ascii="Calibri"/>
              </w:rPr>
              <w:t>356-6753</w:t>
            </w:r>
          </w:p>
          <w:p w:rsidR="00D55170" w:rsidRDefault="00D55170" w:rsidP="00D55170">
            <w:pPr>
              <w:pStyle w:val="TableParagraph"/>
              <w:spacing w:line="259" w:lineRule="exact"/>
              <w:ind w:left="90"/>
              <w:rPr>
                <w:rFonts w:ascii="Calibri"/>
              </w:rPr>
            </w:pPr>
            <w:r>
              <w:rPr>
                <w:rFonts w:ascii="Calibri"/>
              </w:rPr>
              <w:t>800-585-9304 Fax-356-1856</w:t>
            </w:r>
          </w:p>
        </w:tc>
        <w:tc>
          <w:tcPr>
            <w:tcW w:w="311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0" w:lineRule="exact"/>
              <w:ind w:left="90"/>
              <w:rPr>
                <w:rFonts w:ascii="Calibri"/>
              </w:rPr>
            </w:pPr>
          </w:p>
        </w:tc>
        <w:tc>
          <w:tcPr>
            <w:tcW w:w="139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0" w:lineRule="exact"/>
              <w:ind w:left="130" w:firstLine="12"/>
              <w:rPr>
                <w:rFonts w:ascii="Calibri"/>
              </w:rPr>
            </w:pPr>
          </w:p>
        </w:tc>
      </w:tr>
      <w:tr w:rsidR="00D55170" w:rsidTr="008A18B4">
        <w:trPr>
          <w:trHeight w:hRule="exact" w:val="436"/>
        </w:trPr>
        <w:tc>
          <w:tcPr>
            <w:tcW w:w="3214"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before="136"/>
              <w:ind w:left="64"/>
              <w:rPr>
                <w:rFonts w:ascii="Calibri"/>
              </w:rPr>
            </w:pPr>
            <w:r>
              <w:rPr>
                <w:rFonts w:ascii="Calibri"/>
              </w:rPr>
              <w:t>Learning in Retirement</w:t>
            </w:r>
          </w:p>
        </w:tc>
        <w:tc>
          <w:tcPr>
            <w:tcW w:w="162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before="136"/>
              <w:ind w:left="90"/>
              <w:rPr>
                <w:rFonts w:ascii="Calibri"/>
              </w:rPr>
            </w:pPr>
            <w:r>
              <w:rPr>
                <w:rFonts w:ascii="Calibri"/>
              </w:rPr>
              <w:t>4491</w:t>
            </w:r>
          </w:p>
        </w:tc>
        <w:tc>
          <w:tcPr>
            <w:tcW w:w="311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0" w:lineRule="exact"/>
              <w:ind w:left="90"/>
              <w:rPr>
                <w:rFonts w:ascii="Calibri"/>
              </w:rPr>
            </w:pPr>
          </w:p>
        </w:tc>
        <w:tc>
          <w:tcPr>
            <w:tcW w:w="139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0" w:lineRule="exact"/>
              <w:ind w:left="130" w:firstLine="12"/>
              <w:rPr>
                <w:rFonts w:ascii="Calibri"/>
              </w:rPr>
            </w:pPr>
          </w:p>
        </w:tc>
      </w:tr>
      <w:tr w:rsidR="00D55170" w:rsidTr="008A18B4">
        <w:trPr>
          <w:trHeight w:hRule="exact" w:val="521"/>
        </w:trPr>
        <w:tc>
          <w:tcPr>
            <w:tcW w:w="3214"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9" w:lineRule="exact"/>
              <w:ind w:left="64"/>
              <w:rPr>
                <w:rFonts w:ascii="Calibri"/>
              </w:rPr>
            </w:pPr>
            <w:r>
              <w:rPr>
                <w:rFonts w:ascii="Calibri"/>
              </w:rPr>
              <w:t>Library</w:t>
            </w:r>
          </w:p>
        </w:tc>
        <w:tc>
          <w:tcPr>
            <w:tcW w:w="162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tabs>
                <w:tab w:val="left" w:pos="875"/>
              </w:tabs>
              <w:spacing w:line="259" w:lineRule="exact"/>
              <w:ind w:left="90"/>
              <w:rPr>
                <w:rFonts w:ascii="Calibri"/>
              </w:rPr>
            </w:pPr>
            <w:r>
              <w:rPr>
                <w:rFonts w:ascii="Calibri"/>
              </w:rPr>
              <w:t>4479</w:t>
            </w:r>
          </w:p>
          <w:p w:rsidR="00D55170" w:rsidRDefault="00D55170" w:rsidP="00D55170">
            <w:pPr>
              <w:pStyle w:val="TableParagraph"/>
              <w:tabs>
                <w:tab w:val="left" w:pos="875"/>
              </w:tabs>
              <w:spacing w:line="259" w:lineRule="exact"/>
              <w:ind w:left="90"/>
              <w:rPr>
                <w:rFonts w:ascii="Calibri"/>
              </w:rPr>
            </w:pPr>
            <w:r>
              <w:rPr>
                <w:rFonts w:ascii="Calibri"/>
              </w:rPr>
              <w:t>Fax-4404</w:t>
            </w:r>
          </w:p>
        </w:tc>
        <w:tc>
          <w:tcPr>
            <w:tcW w:w="311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0" w:lineRule="exact"/>
              <w:ind w:left="90"/>
              <w:rPr>
                <w:rFonts w:ascii="Calibri"/>
              </w:rPr>
            </w:pPr>
          </w:p>
        </w:tc>
        <w:tc>
          <w:tcPr>
            <w:tcW w:w="1390" w:type="dxa"/>
            <w:tcBorders>
              <w:top w:val="single" w:sz="4" w:space="0" w:color="auto"/>
              <w:left w:val="single" w:sz="4" w:space="0" w:color="auto"/>
              <w:bottom w:val="single" w:sz="4" w:space="0" w:color="auto"/>
              <w:right w:val="single" w:sz="4" w:space="0" w:color="auto"/>
            </w:tcBorders>
          </w:tcPr>
          <w:p w:rsidR="00D55170" w:rsidRDefault="00D55170" w:rsidP="00D55170">
            <w:pPr>
              <w:pStyle w:val="TableParagraph"/>
              <w:spacing w:line="250" w:lineRule="exact"/>
              <w:ind w:left="130" w:firstLine="12"/>
              <w:rPr>
                <w:rFonts w:ascii="Calibri"/>
              </w:rPr>
            </w:pPr>
          </w:p>
        </w:tc>
      </w:tr>
    </w:tbl>
    <w:p w:rsidR="00514791" w:rsidRDefault="009B1690" w:rsidP="00AF6958">
      <w:pPr>
        <w:spacing w:before="76"/>
        <w:jc w:val="center"/>
        <w:rPr>
          <w:b/>
          <w:sz w:val="26"/>
        </w:rPr>
      </w:pPr>
      <w:bookmarkStart w:id="3" w:name="ENTRANCE_REQUIREMENTS_FOR_ADMISSION_TO_N"/>
      <w:bookmarkEnd w:id="3"/>
      <w:r>
        <w:rPr>
          <w:b/>
          <w:sz w:val="26"/>
          <w:u w:val="thick"/>
        </w:rPr>
        <w:lastRenderedPageBreak/>
        <w:t>ENTRANCE REQUIREMENTS FOR ADMISSION TO NICOLET COLLEGE</w:t>
      </w:r>
    </w:p>
    <w:p w:rsidR="00514791" w:rsidRPr="003C4BB1" w:rsidRDefault="00514791" w:rsidP="00212022">
      <w:pPr>
        <w:pStyle w:val="BodyText"/>
        <w:rPr>
          <w:sz w:val="27"/>
        </w:rPr>
      </w:pPr>
    </w:p>
    <w:p w:rsidR="00514791" w:rsidRDefault="009B1690" w:rsidP="00212022">
      <w:pPr>
        <w:pStyle w:val="Heading7"/>
        <w:ind w:left="0"/>
      </w:pPr>
      <w:bookmarkStart w:id="4" w:name="Admissions"/>
      <w:bookmarkEnd w:id="4"/>
      <w:r>
        <w:t>Admissions</w:t>
      </w:r>
    </w:p>
    <w:p w:rsidR="00514791" w:rsidRDefault="009B1690" w:rsidP="00212022">
      <w:pPr>
        <w:pStyle w:val="Heading8"/>
        <w:spacing w:before="120"/>
        <w:ind w:left="0"/>
      </w:pPr>
      <w:r>
        <w:t>There are two types of admissions procedures for credit-earning courses at Nicolet College: Undeclared (Non-program) Admissions or Declared (Program) Admissions.</w:t>
      </w:r>
    </w:p>
    <w:p w:rsidR="00514791" w:rsidRDefault="009B1690" w:rsidP="00E76040">
      <w:pPr>
        <w:spacing w:before="120"/>
        <w:ind w:right="177"/>
        <w:rPr>
          <w:sz w:val="24"/>
        </w:rPr>
      </w:pPr>
      <w:r>
        <w:rPr>
          <w:sz w:val="24"/>
        </w:rPr>
        <w:t>Nicolet College is committed to an open-door policy for admission to the College for all prospective students who meet institutional requirements. Applicants who apply for admissions to technical programs and the University Transfer and Liberal Arts Program are served as directed by Wisconsin Technical College System policies and procedures.</w:t>
      </w:r>
    </w:p>
    <w:p w:rsidR="00514791" w:rsidRDefault="009B1690" w:rsidP="00212022">
      <w:pPr>
        <w:spacing w:before="120"/>
        <w:ind w:right="149"/>
        <w:rPr>
          <w:sz w:val="24"/>
        </w:rPr>
      </w:pPr>
      <w:r>
        <w:rPr>
          <w:sz w:val="24"/>
        </w:rPr>
        <w:t>Applications for admission are treated on a first-come, first-served basis, provided all admissions requirements are met. Individuals who hold a high school diploma, a high school equivalency diploma, or a GED certificate are eligible to enroll in post-secondary programs consistent with their ability levels.</w:t>
      </w:r>
    </w:p>
    <w:p w:rsidR="00514791" w:rsidRPr="00C5730F" w:rsidRDefault="00514791" w:rsidP="00C5730F">
      <w:pPr>
        <w:pStyle w:val="BodyText"/>
        <w:spacing w:before="7"/>
        <w:rPr>
          <w:sz w:val="24"/>
        </w:rPr>
      </w:pPr>
    </w:p>
    <w:p w:rsidR="00514791" w:rsidRDefault="009B1690" w:rsidP="00C5730F">
      <w:pPr>
        <w:rPr>
          <w:b/>
          <w:sz w:val="24"/>
        </w:rPr>
      </w:pPr>
      <w:bookmarkStart w:id="5" w:name="Undeclared_(Non-program)_Admissions"/>
      <w:bookmarkEnd w:id="5"/>
      <w:r>
        <w:rPr>
          <w:b/>
          <w:sz w:val="24"/>
        </w:rPr>
        <w:t>Undeclared (Non-program) Admissions</w:t>
      </w:r>
    </w:p>
    <w:p w:rsidR="00514791" w:rsidRDefault="009B1690" w:rsidP="00212022">
      <w:pPr>
        <w:spacing w:before="120"/>
        <w:ind w:right="415"/>
        <w:rPr>
          <w:sz w:val="24"/>
        </w:rPr>
      </w:pPr>
      <w:r>
        <w:rPr>
          <w:sz w:val="24"/>
        </w:rPr>
        <w:t>Students who do not intend to apply coursework to a specific Nicolet College degree, diploma, or certificate may use online, mail, phone, or in-person registration options during the open registration period.</w:t>
      </w:r>
    </w:p>
    <w:p w:rsidR="00514791" w:rsidRDefault="00514791" w:rsidP="00C5730F">
      <w:pPr>
        <w:pStyle w:val="BodyText"/>
        <w:spacing w:before="7"/>
        <w:rPr>
          <w:sz w:val="24"/>
        </w:rPr>
      </w:pPr>
    </w:p>
    <w:p w:rsidR="00514791" w:rsidRDefault="009B1690" w:rsidP="00C5730F">
      <w:pPr>
        <w:rPr>
          <w:b/>
          <w:sz w:val="24"/>
        </w:rPr>
      </w:pPr>
      <w:bookmarkStart w:id="6" w:name="Declared_(Program)_Admissions"/>
      <w:bookmarkEnd w:id="6"/>
      <w:r>
        <w:rPr>
          <w:b/>
          <w:sz w:val="24"/>
        </w:rPr>
        <w:t>Declared (Program) Admissions</w:t>
      </w:r>
    </w:p>
    <w:p w:rsidR="00514791" w:rsidRDefault="009B1690" w:rsidP="00212022">
      <w:pPr>
        <w:spacing w:before="120"/>
        <w:ind w:right="149"/>
        <w:rPr>
          <w:sz w:val="24"/>
        </w:rPr>
      </w:pPr>
      <w:r>
        <w:rPr>
          <w:sz w:val="24"/>
        </w:rPr>
        <w:t>Because of the varied background in educational preparation of our students and because college programs and courses vary widely in levels of difficulty, admissions services are designed to provide the best match for an individual’s abilities, interests, and academic aptitudes. To facilitate this match, applicants for admission to designated programs will undergo assessment prior to being accepted into a program. Although admission to particular programs may require specific prerequisites, such as test score minimums, Nicolet will work with students to assist them in developing prerequisite skills. Students who do not have a GED certificate, or high school equivalency diploma can enroll in programs designed to assist them with earning those credentials.</w:t>
      </w:r>
    </w:p>
    <w:p w:rsidR="00514791" w:rsidRPr="00077731" w:rsidRDefault="00514791" w:rsidP="00C5730F">
      <w:pPr>
        <w:pStyle w:val="BodyText"/>
        <w:spacing w:before="6"/>
        <w:rPr>
          <w:sz w:val="24"/>
        </w:rPr>
      </w:pPr>
    </w:p>
    <w:p w:rsidR="00514791" w:rsidRDefault="009B1690" w:rsidP="00C5730F">
      <w:pPr>
        <w:rPr>
          <w:b/>
          <w:sz w:val="24"/>
        </w:rPr>
      </w:pPr>
      <w:bookmarkStart w:id="7" w:name="Declared_(Program)_Admissions_Process"/>
      <w:bookmarkEnd w:id="7"/>
      <w:r>
        <w:rPr>
          <w:b/>
          <w:sz w:val="24"/>
        </w:rPr>
        <w:t>Declared (Program) Admissions Process</w:t>
      </w:r>
    </w:p>
    <w:p w:rsidR="00514791" w:rsidRDefault="009B1690" w:rsidP="00212022">
      <w:pPr>
        <w:pStyle w:val="ListParagraph"/>
        <w:numPr>
          <w:ilvl w:val="0"/>
          <w:numId w:val="163"/>
        </w:numPr>
        <w:tabs>
          <w:tab w:val="left" w:pos="720"/>
        </w:tabs>
        <w:spacing w:before="120"/>
        <w:ind w:left="720" w:hanging="720"/>
        <w:rPr>
          <w:sz w:val="24"/>
        </w:rPr>
      </w:pPr>
      <w:r>
        <w:rPr>
          <w:sz w:val="24"/>
        </w:rPr>
        <w:t>Submit Application, Fee,</w:t>
      </w:r>
      <w:r>
        <w:rPr>
          <w:spacing w:val="-19"/>
          <w:sz w:val="24"/>
        </w:rPr>
        <w:t xml:space="preserve"> </w:t>
      </w:r>
      <w:r>
        <w:rPr>
          <w:sz w:val="24"/>
        </w:rPr>
        <w:t>Transcripts</w:t>
      </w:r>
    </w:p>
    <w:p w:rsidR="00514791" w:rsidRDefault="009B1690" w:rsidP="00212022">
      <w:pPr>
        <w:spacing w:before="120"/>
        <w:ind w:right="82"/>
        <w:rPr>
          <w:sz w:val="24"/>
        </w:rPr>
      </w:pPr>
      <w:r>
        <w:rPr>
          <w:sz w:val="24"/>
        </w:rPr>
        <w:t>Anyone who wishes to be admitted and graduate from a technical certificate, diploma or degree program, or the University Transfer and Liberal Arts program must complete an application for admission in order to be admitted to the College or a specific program. Although paper applications are available, the College recommends that all prospective students complete an online admissions application to receive optimum processing.</w:t>
      </w:r>
    </w:p>
    <w:p w:rsidR="00514791" w:rsidRDefault="009B1690" w:rsidP="00C5730F">
      <w:pPr>
        <w:spacing w:before="120"/>
        <w:rPr>
          <w:sz w:val="24"/>
        </w:rPr>
      </w:pPr>
      <w:r>
        <w:rPr>
          <w:sz w:val="24"/>
        </w:rPr>
        <w:t>The $30 application fee must be paid online with a credit or debit card.</w:t>
      </w:r>
    </w:p>
    <w:p w:rsidR="00514791" w:rsidRDefault="009B1690" w:rsidP="00C5730F">
      <w:pPr>
        <w:spacing w:before="120"/>
        <w:ind w:right="148"/>
        <w:rPr>
          <w:sz w:val="24"/>
        </w:rPr>
      </w:pPr>
      <w:r>
        <w:rPr>
          <w:sz w:val="24"/>
        </w:rPr>
        <w:t>A limited number of application fee waivers are available for qualified applicants and should only be requested if payment of the fee would present a substantial financial hardship to the application. Fee waivers will be granted at the discretion of Nicolet College Admissions. Fee waiver request forms are available at the Welcome Center.</w:t>
      </w:r>
    </w:p>
    <w:p w:rsidR="00514791" w:rsidRDefault="009B1690" w:rsidP="00C5730F">
      <w:pPr>
        <w:spacing w:before="120"/>
        <w:ind w:right="188"/>
        <w:rPr>
          <w:sz w:val="24"/>
        </w:rPr>
      </w:pPr>
      <w:r>
        <w:rPr>
          <w:sz w:val="24"/>
        </w:rPr>
        <w:t>Students are encouraged to apply for admission early as some programs fill quickly and may have waiting lists. There is no application deadline. High school seniors may apply after September 1 of their senior year.</w:t>
      </w:r>
    </w:p>
    <w:p w:rsidR="00514791" w:rsidRDefault="009B1690" w:rsidP="00C5730F">
      <w:pPr>
        <w:spacing w:before="120"/>
        <w:ind w:right="188"/>
        <w:rPr>
          <w:sz w:val="24"/>
        </w:rPr>
      </w:pPr>
      <w:r>
        <w:rPr>
          <w:sz w:val="24"/>
        </w:rPr>
        <w:lastRenderedPageBreak/>
        <w:t>Students must also ask to have official copies of their high school and any post- secondary educational work, if applicable, submitted to Admissions. Transcripts faxed directly from the high schools or colleges are accepted as official transcripts. Current high school students should have transcripts sent when they first apply and then final transcripts sent again after graduation. Students who have completed an ACT test within the last five years should submit those test scores along with their official transcripts.</w:t>
      </w:r>
    </w:p>
    <w:p w:rsidR="00514791" w:rsidRDefault="009B1690" w:rsidP="00212022">
      <w:pPr>
        <w:pStyle w:val="ListParagraph"/>
        <w:numPr>
          <w:ilvl w:val="0"/>
          <w:numId w:val="163"/>
        </w:numPr>
        <w:tabs>
          <w:tab w:val="left" w:pos="1089"/>
        </w:tabs>
        <w:spacing w:before="120"/>
        <w:ind w:left="720" w:hanging="720"/>
        <w:rPr>
          <w:sz w:val="24"/>
        </w:rPr>
      </w:pPr>
      <w:r>
        <w:rPr>
          <w:sz w:val="24"/>
        </w:rPr>
        <w:t>Complete Course Placement</w:t>
      </w:r>
      <w:r>
        <w:rPr>
          <w:spacing w:val="-18"/>
          <w:sz w:val="24"/>
        </w:rPr>
        <w:t xml:space="preserve"> </w:t>
      </w:r>
      <w:r>
        <w:rPr>
          <w:sz w:val="24"/>
        </w:rPr>
        <w:t>Assessment</w:t>
      </w:r>
    </w:p>
    <w:p w:rsidR="00514791" w:rsidRDefault="009B1690" w:rsidP="00212022">
      <w:pPr>
        <w:spacing w:before="120"/>
        <w:ind w:right="175"/>
        <w:rPr>
          <w:sz w:val="24"/>
        </w:rPr>
      </w:pPr>
      <w:r>
        <w:rPr>
          <w:sz w:val="24"/>
        </w:rPr>
        <w:t>Most students will need to take an entrance test to determine academic readiness for course placement. Students who submit recent ACT scores or provide postsecondary transcripts indicating successful completion of at least 12 credits may be exempt from assessment (see Assessment Exemptions).</w:t>
      </w:r>
    </w:p>
    <w:p w:rsidR="00514791" w:rsidRDefault="009B1690" w:rsidP="00C5730F">
      <w:pPr>
        <w:spacing w:before="120"/>
        <w:ind w:right="82"/>
        <w:rPr>
          <w:sz w:val="24"/>
        </w:rPr>
      </w:pPr>
      <w:r>
        <w:rPr>
          <w:sz w:val="24"/>
        </w:rPr>
        <w:t xml:space="preserve">Students required to test will take </w:t>
      </w:r>
      <w:proofErr w:type="spellStart"/>
      <w:r>
        <w:rPr>
          <w:sz w:val="24"/>
        </w:rPr>
        <w:t>Accuplacer</w:t>
      </w:r>
      <w:proofErr w:type="spellEnd"/>
      <w:r>
        <w:rPr>
          <w:sz w:val="24"/>
        </w:rPr>
        <w:t xml:space="preserve"> or Tailwind, depending upon program of interest. Both of these tests are computer based and measure academic skill levels in reading, writing, and math. There is a $20.00 fee for the </w:t>
      </w:r>
      <w:proofErr w:type="spellStart"/>
      <w:r>
        <w:rPr>
          <w:sz w:val="24"/>
        </w:rPr>
        <w:t>Accuplacer</w:t>
      </w:r>
      <w:proofErr w:type="spellEnd"/>
      <w:r>
        <w:rPr>
          <w:sz w:val="24"/>
        </w:rPr>
        <w:t xml:space="preserve"> assessment. The charge for Tailwind is $10.00 per section. The Accounting and Medical Assistant programs also require a short keyboarding test which is free of charge.</w:t>
      </w:r>
    </w:p>
    <w:p w:rsidR="00514791" w:rsidRDefault="009B1690" w:rsidP="00C5730F">
      <w:pPr>
        <w:spacing w:before="120"/>
        <w:ind w:right="135"/>
        <w:rPr>
          <w:sz w:val="24"/>
        </w:rPr>
      </w:pPr>
      <w:r>
        <w:rPr>
          <w:sz w:val="24"/>
        </w:rPr>
        <w:t>Placement testing is available at the Assessment Center located on the 2nd floor of the Red Oak Center (adjacent to the Welcome Center) on Tuesdays and Wednesdays from 8 am to 2:30 pm and Fridays from 8 am to 1 pm.</w:t>
      </w:r>
    </w:p>
    <w:p w:rsidR="00514791" w:rsidRDefault="009B1690" w:rsidP="00C5730F">
      <w:pPr>
        <w:spacing w:line="274" w:lineRule="exact"/>
        <w:rPr>
          <w:sz w:val="24"/>
        </w:rPr>
      </w:pPr>
      <w:r>
        <w:rPr>
          <w:sz w:val="24"/>
        </w:rPr>
        <w:t>Appointments for admissions assessments can be made online.</w:t>
      </w:r>
    </w:p>
    <w:p w:rsidR="00514791" w:rsidRDefault="009B1690" w:rsidP="00C5730F">
      <w:pPr>
        <w:spacing w:before="120" w:line="274" w:lineRule="exact"/>
        <w:ind w:right="402"/>
        <w:rPr>
          <w:sz w:val="24"/>
        </w:rPr>
      </w:pPr>
      <w:r>
        <w:rPr>
          <w:sz w:val="24"/>
        </w:rPr>
        <w:t>Students who require accommodated testing should contact Disability Support Services to meet with an accommodation specialist prior to the assessment.</w:t>
      </w:r>
    </w:p>
    <w:p w:rsidR="00514791" w:rsidRDefault="009B1690" w:rsidP="00C5730F">
      <w:pPr>
        <w:spacing w:before="120"/>
        <w:ind w:right="187"/>
        <w:rPr>
          <w:sz w:val="24"/>
        </w:rPr>
      </w:pPr>
      <w:r>
        <w:rPr>
          <w:sz w:val="24"/>
        </w:rPr>
        <w:t>Please note that test scores have no bearing on college acceptance/admittance. These scores are used along with other data sources such as high school or college transcripts to help accurately determine course placement.</w:t>
      </w:r>
    </w:p>
    <w:p w:rsidR="00514791" w:rsidRDefault="009B1690" w:rsidP="00212022">
      <w:pPr>
        <w:pStyle w:val="ListParagraph"/>
        <w:numPr>
          <w:ilvl w:val="0"/>
          <w:numId w:val="163"/>
        </w:numPr>
        <w:tabs>
          <w:tab w:val="left" w:pos="1089"/>
        </w:tabs>
        <w:spacing w:before="120"/>
        <w:ind w:left="720" w:hanging="720"/>
        <w:rPr>
          <w:sz w:val="24"/>
        </w:rPr>
      </w:pPr>
      <w:r>
        <w:rPr>
          <w:sz w:val="24"/>
        </w:rPr>
        <w:t>Acceptance</w:t>
      </w:r>
      <w:r>
        <w:rPr>
          <w:spacing w:val="-8"/>
          <w:sz w:val="24"/>
        </w:rPr>
        <w:t xml:space="preserve"> </w:t>
      </w:r>
      <w:r>
        <w:rPr>
          <w:sz w:val="24"/>
        </w:rPr>
        <w:t>Status</w:t>
      </w:r>
    </w:p>
    <w:p w:rsidR="00514791" w:rsidRDefault="009B1690" w:rsidP="00212022">
      <w:pPr>
        <w:spacing w:before="120"/>
        <w:ind w:right="155"/>
        <w:rPr>
          <w:sz w:val="24"/>
        </w:rPr>
      </w:pPr>
      <w:r>
        <w:rPr>
          <w:sz w:val="24"/>
        </w:rPr>
        <w:t>Following assessment, most students will be admitted as pre-program students and notified in writing of their acceptance and new student registration/advising timelines. Students who need additional academic remediation prior to enrolling in program classes may be deferred from their program temporarily and asked to meet with staff to determine a plan for further basic skill attainment. All new students will also be notified of when to attend New Student Orientation just prior to the start of each semester.</w:t>
      </w:r>
    </w:p>
    <w:p w:rsidR="00514791" w:rsidRDefault="009B1690" w:rsidP="00212022">
      <w:pPr>
        <w:pStyle w:val="ListParagraph"/>
        <w:numPr>
          <w:ilvl w:val="0"/>
          <w:numId w:val="163"/>
        </w:numPr>
        <w:tabs>
          <w:tab w:val="left" w:pos="630"/>
        </w:tabs>
        <w:spacing w:before="120"/>
        <w:ind w:left="720" w:hanging="720"/>
        <w:rPr>
          <w:sz w:val="24"/>
        </w:rPr>
      </w:pPr>
      <w:r>
        <w:rPr>
          <w:sz w:val="24"/>
        </w:rPr>
        <w:t>Academic</w:t>
      </w:r>
      <w:r>
        <w:rPr>
          <w:spacing w:val="-18"/>
          <w:sz w:val="24"/>
        </w:rPr>
        <w:t xml:space="preserve"> </w:t>
      </w:r>
      <w:r>
        <w:rPr>
          <w:sz w:val="24"/>
        </w:rPr>
        <w:t>Advising/Registration</w:t>
      </w:r>
    </w:p>
    <w:p w:rsidR="00514791" w:rsidRDefault="009B1690" w:rsidP="00212022">
      <w:pPr>
        <w:spacing w:before="120"/>
        <w:ind w:right="40"/>
        <w:rPr>
          <w:sz w:val="24"/>
        </w:rPr>
      </w:pPr>
      <w:r>
        <w:rPr>
          <w:sz w:val="24"/>
        </w:rPr>
        <w:t xml:space="preserve">All Nicolet students are assigned an academic advisor based on their program of study. Advisors are available to assist students at any time during their educational experience at the College. They can provide information about course selection, interpretation of test scores, program requirements, transfer of credits, transcript evaluation, credit for prior learning, military transcript, and anything else regarding a student’s academic readiness, course requirements, and success plans. All new Nicolet students must meet with an advisor in order to complete an Individual Learning Plan and to register for their first semester classes. Continuing students should also meet with their advisor each semester prior to registration to ensure they are on track for graduation or completion of educational goals. Advisors see students by appointment and also communicate with them by phone and email. Following advising, students may register online or change </w:t>
      </w:r>
      <w:r>
        <w:rPr>
          <w:sz w:val="24"/>
        </w:rPr>
        <w:lastRenderedPageBreak/>
        <w:t>their schedule online during the open registration period. Tuition and fees are not due until the fee deadline, which is approximately two to three weeks prior to the start of the</w:t>
      </w:r>
      <w:r>
        <w:rPr>
          <w:spacing w:val="-13"/>
          <w:sz w:val="24"/>
        </w:rPr>
        <w:t xml:space="preserve"> </w:t>
      </w:r>
      <w:r>
        <w:rPr>
          <w:sz w:val="24"/>
        </w:rPr>
        <w:t>semester.</w:t>
      </w:r>
    </w:p>
    <w:p w:rsidR="00514791" w:rsidRDefault="009B1690" w:rsidP="00212022">
      <w:pPr>
        <w:spacing w:before="120"/>
        <w:ind w:left="2160"/>
        <w:rPr>
          <w:b/>
          <w:sz w:val="24"/>
        </w:rPr>
      </w:pPr>
      <w:r>
        <w:rPr>
          <w:b/>
          <w:sz w:val="24"/>
        </w:rPr>
        <w:t>Tuition due dates for 201</w:t>
      </w:r>
      <w:r w:rsidR="00AA3238">
        <w:rPr>
          <w:b/>
          <w:sz w:val="24"/>
        </w:rPr>
        <w:t>8</w:t>
      </w:r>
      <w:r>
        <w:rPr>
          <w:b/>
          <w:sz w:val="24"/>
        </w:rPr>
        <w:t>-201</w:t>
      </w:r>
      <w:r w:rsidR="00AA3238">
        <w:rPr>
          <w:b/>
          <w:sz w:val="24"/>
        </w:rPr>
        <w:t>9</w:t>
      </w:r>
      <w:r>
        <w:rPr>
          <w:b/>
          <w:sz w:val="24"/>
        </w:rPr>
        <w:t>:</w:t>
      </w:r>
    </w:p>
    <w:p w:rsidR="00514791" w:rsidRDefault="009B1690" w:rsidP="00C5730F">
      <w:pPr>
        <w:ind w:left="2160"/>
        <w:rPr>
          <w:sz w:val="24"/>
        </w:rPr>
      </w:pPr>
      <w:r>
        <w:rPr>
          <w:sz w:val="24"/>
        </w:rPr>
        <w:t>Summer 201</w:t>
      </w:r>
      <w:r w:rsidR="00AA3238">
        <w:rPr>
          <w:sz w:val="24"/>
        </w:rPr>
        <w:t>8</w:t>
      </w:r>
      <w:r>
        <w:rPr>
          <w:sz w:val="24"/>
        </w:rPr>
        <w:t xml:space="preserve"> tuition due May 2</w:t>
      </w:r>
      <w:r w:rsidR="00AA3238">
        <w:rPr>
          <w:sz w:val="24"/>
        </w:rPr>
        <w:t>9</w:t>
      </w:r>
      <w:r>
        <w:rPr>
          <w:sz w:val="24"/>
        </w:rPr>
        <w:t>, 201</w:t>
      </w:r>
      <w:r w:rsidR="00AA3238">
        <w:rPr>
          <w:sz w:val="24"/>
        </w:rPr>
        <w:t>8</w:t>
      </w:r>
    </w:p>
    <w:p w:rsidR="00514791" w:rsidRDefault="00AA3238" w:rsidP="00C5730F">
      <w:pPr>
        <w:ind w:left="2160"/>
        <w:rPr>
          <w:sz w:val="24"/>
        </w:rPr>
      </w:pPr>
      <w:r>
        <w:rPr>
          <w:sz w:val="24"/>
        </w:rPr>
        <w:t>Fall 2018</w:t>
      </w:r>
      <w:r w:rsidR="009B1690">
        <w:rPr>
          <w:sz w:val="24"/>
        </w:rPr>
        <w:t xml:space="preserve"> tuition due August 1</w:t>
      </w:r>
      <w:r>
        <w:rPr>
          <w:sz w:val="24"/>
        </w:rPr>
        <w:t>5</w:t>
      </w:r>
      <w:r w:rsidR="009B1690">
        <w:rPr>
          <w:sz w:val="24"/>
        </w:rPr>
        <w:t>, 201</w:t>
      </w:r>
      <w:r>
        <w:rPr>
          <w:sz w:val="24"/>
        </w:rPr>
        <w:t>8</w:t>
      </w:r>
    </w:p>
    <w:p w:rsidR="00514791" w:rsidRDefault="009B1690" w:rsidP="00C5730F">
      <w:pPr>
        <w:ind w:left="2160"/>
        <w:rPr>
          <w:sz w:val="24"/>
        </w:rPr>
      </w:pPr>
      <w:r>
        <w:rPr>
          <w:sz w:val="24"/>
        </w:rPr>
        <w:t>Spring 201</w:t>
      </w:r>
      <w:r w:rsidR="00AA3238">
        <w:rPr>
          <w:sz w:val="24"/>
        </w:rPr>
        <w:t>9</w:t>
      </w:r>
      <w:r>
        <w:rPr>
          <w:sz w:val="24"/>
        </w:rPr>
        <w:t xml:space="preserve"> tuition due January </w:t>
      </w:r>
      <w:r w:rsidR="00AA3238">
        <w:rPr>
          <w:sz w:val="24"/>
        </w:rPr>
        <w:t>9</w:t>
      </w:r>
      <w:r>
        <w:rPr>
          <w:sz w:val="24"/>
        </w:rPr>
        <w:t>, 201</w:t>
      </w:r>
      <w:r w:rsidR="00AA3238">
        <w:rPr>
          <w:sz w:val="24"/>
        </w:rPr>
        <w:t>9</w:t>
      </w:r>
    </w:p>
    <w:p w:rsidR="00514791" w:rsidRDefault="009B1690" w:rsidP="00212022">
      <w:pPr>
        <w:spacing w:before="240"/>
        <w:rPr>
          <w:b/>
          <w:sz w:val="24"/>
        </w:rPr>
      </w:pPr>
      <w:bookmarkStart w:id="8" w:name="Accommodations_for_Students_with_Disabil"/>
      <w:bookmarkEnd w:id="8"/>
      <w:r>
        <w:rPr>
          <w:b/>
          <w:sz w:val="24"/>
        </w:rPr>
        <w:t>Accommodations for Students with Disabilities</w:t>
      </w:r>
    </w:p>
    <w:p w:rsidR="00514791" w:rsidRDefault="009B1690" w:rsidP="00212022">
      <w:pPr>
        <w:spacing w:before="120"/>
        <w:ind w:right="168"/>
        <w:rPr>
          <w:sz w:val="24"/>
        </w:rPr>
      </w:pPr>
      <w:r>
        <w:rPr>
          <w:sz w:val="24"/>
        </w:rPr>
        <w:t>Accommodations on admissions related assessments, or any other assessment are available for any students with a need documented through Disability Support Services. Students who have been diagnosed with a disability, or who feel they may have a disability, are encouraged to meet with the Accommodations Specialist prior to assessment.</w:t>
      </w:r>
    </w:p>
    <w:p w:rsidR="00514791" w:rsidRDefault="00514791" w:rsidP="00C5730F">
      <w:pPr>
        <w:pStyle w:val="BodyText"/>
        <w:spacing w:before="7"/>
        <w:rPr>
          <w:sz w:val="24"/>
        </w:rPr>
      </w:pPr>
    </w:p>
    <w:p w:rsidR="00514791" w:rsidRDefault="009B1690" w:rsidP="00C5730F">
      <w:pPr>
        <w:rPr>
          <w:b/>
          <w:sz w:val="24"/>
        </w:rPr>
      </w:pPr>
      <w:bookmarkStart w:id="9" w:name="Technology_and_Information_Literacy_Expe"/>
      <w:bookmarkEnd w:id="9"/>
      <w:r>
        <w:rPr>
          <w:b/>
          <w:sz w:val="24"/>
        </w:rPr>
        <w:t>Technology and Information Literacy Expectation</w:t>
      </w:r>
    </w:p>
    <w:p w:rsidR="00514791" w:rsidRDefault="009B1690" w:rsidP="00212022">
      <w:pPr>
        <w:spacing w:before="120"/>
        <w:ind w:right="249"/>
        <w:rPr>
          <w:sz w:val="24"/>
        </w:rPr>
      </w:pPr>
      <w:r>
        <w:rPr>
          <w:sz w:val="24"/>
        </w:rPr>
        <w:t>Technology and information literacy is essential to student success. Students register for courses, manage accounts, and access transcripts through “</w:t>
      </w:r>
      <w:proofErr w:type="spellStart"/>
      <w:r>
        <w:rPr>
          <w:sz w:val="24"/>
        </w:rPr>
        <w:t>MyNicolet</w:t>
      </w:r>
      <w:proofErr w:type="spellEnd"/>
      <w:r>
        <w:rPr>
          <w:sz w:val="24"/>
        </w:rPr>
        <w:t>” on the College’s website. Nicolet College courses require students to complete assignments and exams using word-processing software, to communicate with instructors and other</w:t>
      </w:r>
      <w:r w:rsidR="0048333B">
        <w:rPr>
          <w:sz w:val="24"/>
        </w:rPr>
        <w:t xml:space="preserve"> </w:t>
      </w:r>
      <w:r>
        <w:rPr>
          <w:sz w:val="24"/>
        </w:rPr>
        <w:t>students via email, to access materials through the Internet and subscription databases, and to access course materials using the Blackboard Learning Management System.</w:t>
      </w:r>
    </w:p>
    <w:p w:rsidR="00514791" w:rsidRDefault="009B1690" w:rsidP="00212022">
      <w:pPr>
        <w:spacing w:before="120" w:line="274" w:lineRule="exact"/>
        <w:ind w:right="128"/>
        <w:rPr>
          <w:sz w:val="24"/>
        </w:rPr>
      </w:pPr>
      <w:r>
        <w:rPr>
          <w:sz w:val="24"/>
        </w:rPr>
        <w:t>Computer application courses, technology orientations, and information literacy learning opportunities are available to help students develop skills.</w:t>
      </w:r>
    </w:p>
    <w:p w:rsidR="00514791" w:rsidRDefault="009B1690" w:rsidP="00212022">
      <w:pPr>
        <w:spacing w:before="120"/>
        <w:rPr>
          <w:sz w:val="24"/>
        </w:rPr>
      </w:pPr>
      <w:r>
        <w:rPr>
          <w:sz w:val="24"/>
        </w:rPr>
        <w:t>Basic technology and information literacy skills include:</w:t>
      </w:r>
    </w:p>
    <w:p w:rsidR="00514791" w:rsidRDefault="009B1690" w:rsidP="00212022">
      <w:pPr>
        <w:pStyle w:val="ListParagraph"/>
        <w:numPr>
          <w:ilvl w:val="0"/>
          <w:numId w:val="162"/>
        </w:numPr>
        <w:tabs>
          <w:tab w:val="left" w:pos="819"/>
          <w:tab w:val="left" w:pos="820"/>
        </w:tabs>
        <w:spacing w:before="120"/>
        <w:ind w:right="359"/>
        <w:rPr>
          <w:sz w:val="24"/>
        </w:rPr>
      </w:pPr>
      <w:r>
        <w:rPr>
          <w:sz w:val="24"/>
        </w:rPr>
        <w:t>Using College information systems including the “</w:t>
      </w:r>
      <w:proofErr w:type="spellStart"/>
      <w:r>
        <w:rPr>
          <w:sz w:val="24"/>
        </w:rPr>
        <w:t>MyNicolet</w:t>
      </w:r>
      <w:proofErr w:type="spellEnd"/>
      <w:r>
        <w:rPr>
          <w:sz w:val="24"/>
        </w:rPr>
        <w:t>” student portal and the Blackboard Learning Management</w:t>
      </w:r>
      <w:r>
        <w:rPr>
          <w:spacing w:val="-21"/>
          <w:sz w:val="24"/>
        </w:rPr>
        <w:t xml:space="preserve"> </w:t>
      </w:r>
      <w:r>
        <w:rPr>
          <w:sz w:val="24"/>
        </w:rPr>
        <w:t>System</w:t>
      </w:r>
    </w:p>
    <w:p w:rsidR="00514791" w:rsidRDefault="009B1690">
      <w:pPr>
        <w:pStyle w:val="ListParagraph"/>
        <w:numPr>
          <w:ilvl w:val="0"/>
          <w:numId w:val="162"/>
        </w:numPr>
        <w:tabs>
          <w:tab w:val="left" w:pos="819"/>
          <w:tab w:val="left" w:pos="820"/>
        </w:tabs>
        <w:ind w:right="356"/>
        <w:rPr>
          <w:sz w:val="24"/>
        </w:rPr>
      </w:pPr>
      <w:r>
        <w:rPr>
          <w:sz w:val="24"/>
        </w:rPr>
        <w:t>Using computing devices and related equipment, the keyboard, and other input devices</w:t>
      </w:r>
    </w:p>
    <w:p w:rsidR="00514791" w:rsidRDefault="009B1690">
      <w:pPr>
        <w:pStyle w:val="ListParagraph"/>
        <w:numPr>
          <w:ilvl w:val="0"/>
          <w:numId w:val="162"/>
        </w:numPr>
        <w:tabs>
          <w:tab w:val="left" w:pos="819"/>
          <w:tab w:val="left" w:pos="820"/>
        </w:tabs>
        <w:rPr>
          <w:sz w:val="24"/>
        </w:rPr>
      </w:pPr>
      <w:r>
        <w:rPr>
          <w:sz w:val="24"/>
        </w:rPr>
        <w:t>Navigating an operating</w:t>
      </w:r>
      <w:r>
        <w:rPr>
          <w:spacing w:val="-17"/>
          <w:sz w:val="24"/>
        </w:rPr>
        <w:t xml:space="preserve"> </w:t>
      </w:r>
      <w:r>
        <w:rPr>
          <w:sz w:val="24"/>
        </w:rPr>
        <w:t>system</w:t>
      </w:r>
    </w:p>
    <w:p w:rsidR="00514791" w:rsidRDefault="009B1690">
      <w:pPr>
        <w:pStyle w:val="ListParagraph"/>
        <w:numPr>
          <w:ilvl w:val="0"/>
          <w:numId w:val="162"/>
        </w:numPr>
        <w:tabs>
          <w:tab w:val="left" w:pos="819"/>
          <w:tab w:val="left" w:pos="820"/>
        </w:tabs>
        <w:rPr>
          <w:sz w:val="24"/>
        </w:rPr>
      </w:pPr>
      <w:r>
        <w:rPr>
          <w:sz w:val="24"/>
        </w:rPr>
        <w:t>Performing basic file management</w:t>
      </w:r>
      <w:r>
        <w:rPr>
          <w:spacing w:val="-22"/>
          <w:sz w:val="24"/>
        </w:rPr>
        <w:t xml:space="preserve"> </w:t>
      </w:r>
      <w:r>
        <w:rPr>
          <w:sz w:val="24"/>
        </w:rPr>
        <w:t>techniques</w:t>
      </w:r>
    </w:p>
    <w:p w:rsidR="00514791" w:rsidRDefault="009B1690">
      <w:pPr>
        <w:pStyle w:val="ListParagraph"/>
        <w:numPr>
          <w:ilvl w:val="0"/>
          <w:numId w:val="162"/>
        </w:numPr>
        <w:tabs>
          <w:tab w:val="left" w:pos="819"/>
          <w:tab w:val="left" w:pos="820"/>
        </w:tabs>
        <w:rPr>
          <w:sz w:val="24"/>
        </w:rPr>
      </w:pPr>
      <w:r>
        <w:rPr>
          <w:sz w:val="24"/>
        </w:rPr>
        <w:t>Managing personal</w:t>
      </w:r>
      <w:r>
        <w:rPr>
          <w:spacing w:val="-13"/>
          <w:sz w:val="24"/>
        </w:rPr>
        <w:t xml:space="preserve"> </w:t>
      </w:r>
      <w:r>
        <w:rPr>
          <w:sz w:val="24"/>
        </w:rPr>
        <w:t>data</w:t>
      </w:r>
    </w:p>
    <w:p w:rsidR="00514791" w:rsidRDefault="009B1690">
      <w:pPr>
        <w:pStyle w:val="ListParagraph"/>
        <w:numPr>
          <w:ilvl w:val="0"/>
          <w:numId w:val="162"/>
        </w:numPr>
        <w:tabs>
          <w:tab w:val="left" w:pos="819"/>
          <w:tab w:val="left" w:pos="820"/>
        </w:tabs>
        <w:rPr>
          <w:sz w:val="24"/>
        </w:rPr>
      </w:pPr>
      <w:r>
        <w:rPr>
          <w:sz w:val="24"/>
        </w:rPr>
        <w:t>Creating documents using word-processing</w:t>
      </w:r>
      <w:r>
        <w:rPr>
          <w:spacing w:val="-24"/>
          <w:sz w:val="24"/>
        </w:rPr>
        <w:t xml:space="preserve"> </w:t>
      </w:r>
      <w:r>
        <w:rPr>
          <w:sz w:val="24"/>
        </w:rPr>
        <w:t>software</w:t>
      </w:r>
    </w:p>
    <w:p w:rsidR="00514791" w:rsidRDefault="009B1690">
      <w:pPr>
        <w:pStyle w:val="ListParagraph"/>
        <w:numPr>
          <w:ilvl w:val="0"/>
          <w:numId w:val="162"/>
        </w:numPr>
        <w:tabs>
          <w:tab w:val="left" w:pos="819"/>
          <w:tab w:val="left" w:pos="820"/>
        </w:tabs>
        <w:rPr>
          <w:sz w:val="24"/>
        </w:rPr>
      </w:pPr>
      <w:r>
        <w:rPr>
          <w:sz w:val="24"/>
        </w:rPr>
        <w:t>Using basic email</w:t>
      </w:r>
      <w:r>
        <w:rPr>
          <w:spacing w:val="-14"/>
          <w:sz w:val="24"/>
        </w:rPr>
        <w:t xml:space="preserve"> </w:t>
      </w:r>
      <w:r>
        <w:rPr>
          <w:sz w:val="24"/>
        </w:rPr>
        <w:t>functions</w:t>
      </w:r>
    </w:p>
    <w:p w:rsidR="00514791" w:rsidRDefault="009B1690">
      <w:pPr>
        <w:pStyle w:val="ListParagraph"/>
        <w:numPr>
          <w:ilvl w:val="0"/>
          <w:numId w:val="162"/>
        </w:numPr>
        <w:tabs>
          <w:tab w:val="left" w:pos="819"/>
          <w:tab w:val="left" w:pos="820"/>
        </w:tabs>
        <w:spacing w:line="275" w:lineRule="exact"/>
        <w:rPr>
          <w:sz w:val="24"/>
        </w:rPr>
      </w:pPr>
      <w:r>
        <w:rPr>
          <w:sz w:val="24"/>
        </w:rPr>
        <w:t>Using the</w:t>
      </w:r>
      <w:r>
        <w:rPr>
          <w:spacing w:val="-8"/>
          <w:sz w:val="24"/>
        </w:rPr>
        <w:t xml:space="preserve"> </w:t>
      </w:r>
      <w:r>
        <w:rPr>
          <w:sz w:val="24"/>
        </w:rPr>
        <w:t>Internet</w:t>
      </w:r>
    </w:p>
    <w:p w:rsidR="00514791" w:rsidRDefault="009B1690">
      <w:pPr>
        <w:pStyle w:val="ListParagraph"/>
        <w:numPr>
          <w:ilvl w:val="0"/>
          <w:numId w:val="162"/>
        </w:numPr>
        <w:tabs>
          <w:tab w:val="left" w:pos="819"/>
          <w:tab w:val="left" w:pos="820"/>
        </w:tabs>
        <w:spacing w:line="275" w:lineRule="exact"/>
        <w:rPr>
          <w:sz w:val="24"/>
        </w:rPr>
      </w:pPr>
      <w:r>
        <w:rPr>
          <w:sz w:val="24"/>
        </w:rPr>
        <w:t>Performing online searches of library catalogs and other research</w:t>
      </w:r>
      <w:r>
        <w:rPr>
          <w:spacing w:val="-39"/>
          <w:sz w:val="24"/>
        </w:rPr>
        <w:t xml:space="preserve"> </w:t>
      </w:r>
      <w:r>
        <w:rPr>
          <w:sz w:val="24"/>
        </w:rPr>
        <w:t>databases</w:t>
      </w:r>
    </w:p>
    <w:p w:rsidR="00C5730F" w:rsidRDefault="00C5730F">
      <w:pPr>
        <w:pStyle w:val="BodyText"/>
        <w:spacing w:before="7"/>
        <w:rPr>
          <w:sz w:val="24"/>
        </w:rPr>
      </w:pPr>
    </w:p>
    <w:p w:rsidR="00514791" w:rsidRDefault="009B1690" w:rsidP="00C5730F">
      <w:pPr>
        <w:ind w:right="40"/>
        <w:rPr>
          <w:b/>
          <w:sz w:val="24"/>
        </w:rPr>
      </w:pPr>
      <w:bookmarkStart w:id="10" w:name="New_Student_Orientation"/>
      <w:bookmarkEnd w:id="10"/>
      <w:r>
        <w:rPr>
          <w:b/>
          <w:sz w:val="24"/>
        </w:rPr>
        <w:t>New Student Orientation</w:t>
      </w:r>
    </w:p>
    <w:p w:rsidR="00514791" w:rsidRDefault="009B1690" w:rsidP="00212022">
      <w:pPr>
        <w:spacing w:before="120"/>
        <w:ind w:right="40"/>
        <w:rPr>
          <w:sz w:val="24"/>
        </w:rPr>
      </w:pPr>
      <w:r>
        <w:rPr>
          <w:sz w:val="24"/>
        </w:rPr>
        <w:t>New Student Orientation sessions are scheduled prior to the start of the semester. New students can register for a session with their academic advisor. During this event, students receive information about academic policies and procedures, campus services, online services, Nicolet email accounts, student activities, and clubs.</w:t>
      </w:r>
    </w:p>
    <w:p w:rsidR="00C5730F" w:rsidRDefault="00C5730F" w:rsidP="00C5730F">
      <w:pPr>
        <w:ind w:right="40"/>
        <w:rPr>
          <w:sz w:val="24"/>
        </w:rPr>
      </w:pPr>
    </w:p>
    <w:p w:rsidR="00212022" w:rsidRDefault="00212022" w:rsidP="00C5730F">
      <w:pPr>
        <w:ind w:right="40"/>
        <w:rPr>
          <w:sz w:val="24"/>
        </w:rPr>
      </w:pPr>
    </w:p>
    <w:p w:rsidR="00212022" w:rsidRDefault="00212022" w:rsidP="00C5730F">
      <w:pPr>
        <w:ind w:right="40"/>
        <w:rPr>
          <w:sz w:val="24"/>
        </w:rPr>
      </w:pPr>
    </w:p>
    <w:p w:rsidR="00514791" w:rsidRDefault="009B1690" w:rsidP="00C5730F">
      <w:pPr>
        <w:ind w:right="40"/>
        <w:rPr>
          <w:b/>
          <w:sz w:val="24"/>
        </w:rPr>
      </w:pPr>
      <w:bookmarkStart w:id="11" w:name="Program_Waiting_Lists"/>
      <w:bookmarkEnd w:id="11"/>
      <w:r>
        <w:rPr>
          <w:b/>
          <w:sz w:val="24"/>
        </w:rPr>
        <w:lastRenderedPageBreak/>
        <w:t>Program Waiting Lists</w:t>
      </w:r>
    </w:p>
    <w:p w:rsidR="00514791" w:rsidRDefault="009B1690" w:rsidP="00212022">
      <w:pPr>
        <w:spacing w:before="120"/>
        <w:ind w:right="40"/>
        <w:rPr>
          <w:sz w:val="24"/>
        </w:rPr>
      </w:pPr>
      <w:r>
        <w:rPr>
          <w:sz w:val="24"/>
        </w:rPr>
        <w:t>Periodically, high demand for enrollment in a particular program may require students to be placed on a waiting list. If a program is filled when a student applies, but the student meets all admissions requirements, they will be placed on a waiting list based on application date. District residents who apply by established application dates will have admissions priority over non-district residents. Non-state residents shall be admitted to district programs, after district and non-district state residents, as spaces remain available. Applicants on a waiting list will be notified if and when any openings occur in the program and have priority over all other applicants for admission in subsequent terms, and will be admitted in the order of their original application for admission. A student on a waiting list can enroll in general education and support courses that relate to the degree. Some Nicolet programs admit new students in the Fall Semester only.</w:t>
      </w:r>
    </w:p>
    <w:p w:rsidR="00514791" w:rsidRDefault="009B1690" w:rsidP="00C5730F">
      <w:pPr>
        <w:ind w:right="40"/>
        <w:rPr>
          <w:sz w:val="24"/>
        </w:rPr>
      </w:pPr>
      <w:r>
        <w:rPr>
          <w:sz w:val="24"/>
        </w:rPr>
        <w:t>Students may still enter Nicolet College in other semesters, but they usually enroll in general education courses required for their program. Prospective students should check with Admissions for all program entry requirements, waiting lists, and applicable dates.</w:t>
      </w:r>
    </w:p>
    <w:p w:rsidR="0048333B" w:rsidRDefault="0048333B" w:rsidP="00C5730F">
      <w:pPr>
        <w:ind w:right="40"/>
        <w:rPr>
          <w:sz w:val="24"/>
        </w:rPr>
      </w:pPr>
    </w:p>
    <w:p w:rsidR="00514791" w:rsidRDefault="009B1690" w:rsidP="00C5730F">
      <w:pPr>
        <w:spacing w:before="78"/>
        <w:ind w:right="40"/>
        <w:rPr>
          <w:b/>
          <w:sz w:val="24"/>
        </w:rPr>
      </w:pPr>
      <w:bookmarkStart w:id="12" w:name="Application_Timelines_for_High_School_St"/>
      <w:bookmarkEnd w:id="12"/>
      <w:r>
        <w:rPr>
          <w:b/>
          <w:sz w:val="24"/>
        </w:rPr>
        <w:t>Application Timelines for High School Students</w:t>
      </w:r>
    </w:p>
    <w:p w:rsidR="00514791" w:rsidRDefault="009B1690" w:rsidP="00212022">
      <w:pPr>
        <w:spacing w:before="120"/>
        <w:ind w:right="40"/>
        <w:rPr>
          <w:sz w:val="24"/>
        </w:rPr>
      </w:pPr>
      <w:r>
        <w:rPr>
          <w:sz w:val="24"/>
        </w:rPr>
        <w:t>Admissions applications will be accepted from current high school students after September 1 of the student’s senior year in high school.</w:t>
      </w:r>
    </w:p>
    <w:p w:rsidR="00514791" w:rsidRDefault="00514791" w:rsidP="00C5730F">
      <w:pPr>
        <w:pStyle w:val="BodyText"/>
        <w:spacing w:before="4"/>
        <w:ind w:right="40"/>
        <w:rPr>
          <w:sz w:val="24"/>
        </w:rPr>
      </w:pPr>
    </w:p>
    <w:p w:rsidR="00514791" w:rsidRDefault="009B1690" w:rsidP="00C5730F">
      <w:pPr>
        <w:ind w:right="40"/>
        <w:rPr>
          <w:b/>
          <w:sz w:val="24"/>
        </w:rPr>
      </w:pPr>
      <w:bookmarkStart w:id="13" w:name="International_Students"/>
      <w:bookmarkEnd w:id="13"/>
      <w:r>
        <w:rPr>
          <w:b/>
          <w:sz w:val="24"/>
        </w:rPr>
        <w:t>International Students</w:t>
      </w:r>
    </w:p>
    <w:p w:rsidR="00514791" w:rsidRDefault="009B1690" w:rsidP="00212022">
      <w:pPr>
        <w:spacing w:before="120"/>
        <w:ind w:right="40"/>
        <w:rPr>
          <w:sz w:val="24"/>
        </w:rPr>
      </w:pPr>
      <w:r>
        <w:rPr>
          <w:sz w:val="24"/>
        </w:rPr>
        <w:t>Nicolet College is approved by the US Department of Homeland Security for attendance by non-immigrant students and to issue F-1 student visas. Non-immigrant international students who wish to apply must follow the regular admission process and demonstrate a level of proficiency in English to pursue their chosen program. International students must also provide written proof of adequate financial resources available for their period of schooling and proof of sponsorship before an I-20 form can be issued. Contact Admissions for more information about international student admissions.</w:t>
      </w:r>
    </w:p>
    <w:p w:rsidR="00514791" w:rsidRDefault="00514791" w:rsidP="00C5730F">
      <w:pPr>
        <w:pStyle w:val="BodyText"/>
        <w:spacing w:before="7"/>
        <w:ind w:right="40"/>
        <w:rPr>
          <w:sz w:val="24"/>
        </w:rPr>
      </w:pPr>
    </w:p>
    <w:p w:rsidR="00514791" w:rsidRDefault="009B1690" w:rsidP="00C5730F">
      <w:pPr>
        <w:ind w:right="40"/>
        <w:rPr>
          <w:b/>
          <w:sz w:val="24"/>
        </w:rPr>
      </w:pPr>
      <w:bookmarkStart w:id="14" w:name="Minimum_Age_for_Enrollment"/>
      <w:bookmarkEnd w:id="14"/>
      <w:r>
        <w:rPr>
          <w:b/>
          <w:sz w:val="24"/>
        </w:rPr>
        <w:t>Minimum Age for Enrollment</w:t>
      </w:r>
    </w:p>
    <w:p w:rsidR="00514791" w:rsidRDefault="009B1690" w:rsidP="00212022">
      <w:pPr>
        <w:spacing w:before="120"/>
        <w:ind w:right="40"/>
        <w:rPr>
          <w:sz w:val="24"/>
        </w:rPr>
      </w:pPr>
      <w:r>
        <w:rPr>
          <w:sz w:val="24"/>
        </w:rPr>
        <w:t>Written permission from a parent or guardian is required for any student under the age of 18 to enroll in credit or non-credit courses. Students ages 16-18 and who are still enrolled in high school, may enroll in Nicolet College credit and non-credit courses providing those courses meet after the regular high school day is over, are part of Nicolet’s Summer Semester, or they are enrolled through Youth Options. The student must meet the course/program requirements or prerequisites. If the high school student wishes to enroll in a course during the regular high school day, but is not enrolled in Youth Options or Course Options, they must provide the Nicolet Admissions Office with written permission from a designated high school official that they are able to leave their high school to attend the Nicolet class.</w:t>
      </w:r>
    </w:p>
    <w:p w:rsidR="00514791" w:rsidRDefault="009B1690" w:rsidP="00C5730F">
      <w:pPr>
        <w:spacing w:before="120" w:after="120"/>
        <w:ind w:right="40"/>
        <w:rPr>
          <w:sz w:val="24"/>
        </w:rPr>
      </w:pPr>
      <w:r>
        <w:rPr>
          <w:sz w:val="24"/>
        </w:rPr>
        <w:t>Students under the age of 18 should be aware of the following program exceptions:</w:t>
      </w:r>
    </w:p>
    <w:p w:rsidR="00514791" w:rsidRDefault="009B1690">
      <w:pPr>
        <w:pStyle w:val="ListParagraph"/>
        <w:numPr>
          <w:ilvl w:val="0"/>
          <w:numId w:val="162"/>
        </w:numPr>
        <w:tabs>
          <w:tab w:val="left" w:pos="840"/>
        </w:tabs>
        <w:ind w:left="840" w:right="326"/>
        <w:jc w:val="both"/>
        <w:rPr>
          <w:sz w:val="24"/>
        </w:rPr>
      </w:pPr>
      <w:r>
        <w:rPr>
          <w:sz w:val="24"/>
        </w:rPr>
        <w:t>Students under the age of 18 may enroll in the Emergency Medical Technician program. However, they cannot complete the National Registry Exam until they have reached age</w:t>
      </w:r>
      <w:r>
        <w:rPr>
          <w:spacing w:val="-10"/>
          <w:sz w:val="24"/>
        </w:rPr>
        <w:t xml:space="preserve"> </w:t>
      </w:r>
      <w:r>
        <w:rPr>
          <w:sz w:val="24"/>
        </w:rPr>
        <w:t>18.</w:t>
      </w:r>
    </w:p>
    <w:p w:rsidR="00514791" w:rsidRDefault="009B1690">
      <w:pPr>
        <w:pStyle w:val="ListParagraph"/>
        <w:numPr>
          <w:ilvl w:val="0"/>
          <w:numId w:val="162"/>
        </w:numPr>
        <w:tabs>
          <w:tab w:val="left" w:pos="839"/>
          <w:tab w:val="left" w:pos="840"/>
        </w:tabs>
        <w:ind w:left="840" w:right="134"/>
        <w:rPr>
          <w:sz w:val="24"/>
        </w:rPr>
      </w:pPr>
      <w:r>
        <w:rPr>
          <w:sz w:val="24"/>
        </w:rPr>
        <w:t xml:space="preserve">Students under the age of 18 generally may not enroll in Health Occupation program courses. The exception is the Nursing Assistant program. Students may </w:t>
      </w:r>
      <w:r>
        <w:rPr>
          <w:sz w:val="24"/>
        </w:rPr>
        <w:lastRenderedPageBreak/>
        <w:t>be 15 years of age to enroll in the Nursing Assistant program, but must be 16 years of age when they begin their clinical</w:t>
      </w:r>
      <w:r>
        <w:rPr>
          <w:spacing w:val="-24"/>
          <w:sz w:val="24"/>
        </w:rPr>
        <w:t xml:space="preserve"> </w:t>
      </w:r>
      <w:r>
        <w:rPr>
          <w:sz w:val="24"/>
        </w:rPr>
        <w:t>rotation.</w:t>
      </w:r>
    </w:p>
    <w:p w:rsidR="00514791" w:rsidRDefault="009B1690">
      <w:pPr>
        <w:pStyle w:val="ListParagraph"/>
        <w:numPr>
          <w:ilvl w:val="0"/>
          <w:numId w:val="162"/>
        </w:numPr>
        <w:tabs>
          <w:tab w:val="left" w:pos="839"/>
          <w:tab w:val="left" w:pos="840"/>
        </w:tabs>
        <w:ind w:left="840" w:right="419"/>
        <w:rPr>
          <w:sz w:val="24"/>
        </w:rPr>
      </w:pPr>
      <w:r>
        <w:rPr>
          <w:sz w:val="24"/>
        </w:rPr>
        <w:t>Students under the age of 18 may enroll in Fire Training courses, provided the student is sponsored by a fire department, is covered by a group Workman’s Compensation Insurance Policy, and has parental</w:t>
      </w:r>
      <w:r>
        <w:rPr>
          <w:spacing w:val="-32"/>
          <w:sz w:val="24"/>
        </w:rPr>
        <w:t xml:space="preserve"> </w:t>
      </w:r>
      <w:r>
        <w:rPr>
          <w:sz w:val="24"/>
        </w:rPr>
        <w:t>permission.</w:t>
      </w:r>
    </w:p>
    <w:p w:rsidR="00514791" w:rsidRDefault="009B1690" w:rsidP="00212022">
      <w:pPr>
        <w:spacing w:before="120"/>
        <w:rPr>
          <w:b/>
          <w:sz w:val="24"/>
        </w:rPr>
      </w:pPr>
      <w:bookmarkStart w:id="15" w:name="Home_School_Students"/>
      <w:bookmarkEnd w:id="15"/>
      <w:r>
        <w:rPr>
          <w:b/>
          <w:sz w:val="24"/>
        </w:rPr>
        <w:t>Home School Students</w:t>
      </w:r>
    </w:p>
    <w:p w:rsidR="00514791" w:rsidRDefault="009B1690" w:rsidP="00212022">
      <w:pPr>
        <w:spacing w:before="120"/>
        <w:ind w:right="321"/>
        <w:rPr>
          <w:sz w:val="24"/>
        </w:rPr>
      </w:pPr>
      <w:r>
        <w:rPr>
          <w:sz w:val="24"/>
        </w:rPr>
        <w:t>Students who are ages 16-18 and are not enrolled in high school may enroll in Nicolet courses, providing they meet course/program requirements and have the written permission of their parent or guardian.</w:t>
      </w:r>
    </w:p>
    <w:p w:rsidR="00514791" w:rsidRDefault="009B1690" w:rsidP="00C5730F">
      <w:pPr>
        <w:spacing w:before="120" w:after="120"/>
        <w:rPr>
          <w:sz w:val="24"/>
        </w:rPr>
      </w:pPr>
      <w:r>
        <w:rPr>
          <w:sz w:val="24"/>
        </w:rPr>
        <w:t>Home school students may take scheduled courses provided they are</w:t>
      </w:r>
    </w:p>
    <w:p w:rsidR="00514791" w:rsidRDefault="009B1690">
      <w:pPr>
        <w:pStyle w:val="ListParagraph"/>
        <w:numPr>
          <w:ilvl w:val="0"/>
          <w:numId w:val="162"/>
        </w:numPr>
        <w:tabs>
          <w:tab w:val="left" w:pos="839"/>
          <w:tab w:val="left" w:pos="840"/>
        </w:tabs>
        <w:spacing w:line="275" w:lineRule="exact"/>
        <w:ind w:left="840"/>
        <w:rPr>
          <w:sz w:val="24"/>
        </w:rPr>
      </w:pPr>
      <w:r>
        <w:rPr>
          <w:sz w:val="24"/>
        </w:rPr>
        <w:t>at least 16 years of age;</w:t>
      </w:r>
      <w:r>
        <w:rPr>
          <w:spacing w:val="-12"/>
          <w:sz w:val="24"/>
        </w:rPr>
        <w:t xml:space="preserve"> </w:t>
      </w:r>
      <w:r>
        <w:rPr>
          <w:sz w:val="24"/>
        </w:rPr>
        <w:t>and</w:t>
      </w:r>
    </w:p>
    <w:p w:rsidR="00514791" w:rsidRDefault="009B1690">
      <w:pPr>
        <w:pStyle w:val="ListParagraph"/>
        <w:numPr>
          <w:ilvl w:val="0"/>
          <w:numId w:val="162"/>
        </w:numPr>
        <w:tabs>
          <w:tab w:val="left" w:pos="839"/>
          <w:tab w:val="left" w:pos="840"/>
        </w:tabs>
        <w:spacing w:line="275" w:lineRule="exact"/>
        <w:ind w:left="840"/>
        <w:rPr>
          <w:sz w:val="24"/>
        </w:rPr>
      </w:pPr>
      <w:r>
        <w:rPr>
          <w:sz w:val="24"/>
        </w:rPr>
        <w:t>are a Wisconsin</w:t>
      </w:r>
      <w:r>
        <w:rPr>
          <w:spacing w:val="-10"/>
          <w:sz w:val="24"/>
        </w:rPr>
        <w:t xml:space="preserve"> </w:t>
      </w:r>
      <w:r>
        <w:rPr>
          <w:sz w:val="24"/>
        </w:rPr>
        <w:t>resident.</w:t>
      </w:r>
    </w:p>
    <w:p w:rsidR="00514791" w:rsidRDefault="009B1690" w:rsidP="00212022">
      <w:pPr>
        <w:spacing w:before="120"/>
        <w:ind w:right="40"/>
        <w:rPr>
          <w:sz w:val="24"/>
        </w:rPr>
      </w:pPr>
      <w:r>
        <w:rPr>
          <w:sz w:val="24"/>
        </w:rPr>
        <w:t xml:space="preserve">Students ages 16-18, unless they are a high school graduate, may not enroll in Adult Basic Education or an adult high school course, and any courses which involve hands- on activities that take place in classroom or lab areas defined as hazardous in Chapter 70 Wisconsin Code </w:t>
      </w:r>
      <w:proofErr w:type="spellStart"/>
      <w:r>
        <w:rPr>
          <w:sz w:val="24"/>
        </w:rPr>
        <w:t>Ind</w:t>
      </w:r>
      <w:proofErr w:type="spellEnd"/>
      <w:r>
        <w:rPr>
          <w:sz w:val="24"/>
        </w:rPr>
        <w:t xml:space="preserve"> 70.03(3e). These hazardous areas would contain such things as hoists, baking equipment, firearms or explosives, manufacturing or processing equipment, or hazardous substances.</w:t>
      </w:r>
    </w:p>
    <w:p w:rsidR="0048333B" w:rsidRPr="00C5730F" w:rsidRDefault="0048333B" w:rsidP="00C5730F">
      <w:pPr>
        <w:spacing w:before="1"/>
        <w:ind w:right="40"/>
        <w:rPr>
          <w:sz w:val="24"/>
        </w:rPr>
      </w:pPr>
      <w:bookmarkStart w:id="16" w:name="Students_under_Age_of_16"/>
      <w:bookmarkEnd w:id="16"/>
    </w:p>
    <w:p w:rsidR="00514791" w:rsidRDefault="009B1690" w:rsidP="00C5730F">
      <w:pPr>
        <w:spacing w:before="1"/>
        <w:ind w:right="40"/>
        <w:rPr>
          <w:b/>
          <w:sz w:val="24"/>
        </w:rPr>
      </w:pPr>
      <w:r>
        <w:rPr>
          <w:b/>
          <w:sz w:val="24"/>
        </w:rPr>
        <w:t>Students under Age of 16</w:t>
      </w:r>
    </w:p>
    <w:p w:rsidR="00514791" w:rsidRDefault="009B1690" w:rsidP="00212022">
      <w:pPr>
        <w:spacing w:before="120"/>
        <w:ind w:right="40"/>
        <w:rPr>
          <w:sz w:val="24"/>
        </w:rPr>
      </w:pPr>
      <w:r>
        <w:rPr>
          <w:sz w:val="24"/>
        </w:rPr>
        <w:t>Any student under the age of 16 must receive written permission from both a parent or guardian and the instructor of the Nicolet College course they wish to enroll in, before registering for the course. A form is available from Admissions. The course must meet after the regular school day is completed or during the Summer Semester. The student must meet all course requirements and prerequisites.</w:t>
      </w:r>
    </w:p>
    <w:p w:rsidR="00514791" w:rsidRDefault="009B1690" w:rsidP="00267A7B">
      <w:pPr>
        <w:spacing w:before="120"/>
        <w:ind w:right="40"/>
        <w:jc w:val="both"/>
        <w:rPr>
          <w:sz w:val="24"/>
        </w:rPr>
      </w:pPr>
      <w:r>
        <w:rPr>
          <w:sz w:val="24"/>
        </w:rPr>
        <w:t>Home School students under the age of 16 may only enroll in courses during the Summer Semester or after “normal” high school hours and meet all other course requirements.</w:t>
      </w:r>
    </w:p>
    <w:p w:rsidR="00514791" w:rsidRDefault="00514791" w:rsidP="00C5730F">
      <w:pPr>
        <w:pStyle w:val="BodyText"/>
        <w:spacing w:before="4"/>
        <w:ind w:right="40"/>
        <w:rPr>
          <w:sz w:val="24"/>
        </w:rPr>
      </w:pPr>
    </w:p>
    <w:p w:rsidR="00514791" w:rsidRDefault="009B1690" w:rsidP="00C5730F">
      <w:pPr>
        <w:spacing w:before="1"/>
        <w:ind w:right="40"/>
        <w:rPr>
          <w:b/>
          <w:sz w:val="24"/>
        </w:rPr>
      </w:pPr>
      <w:bookmarkStart w:id="17" w:name="Dual_Credit"/>
      <w:bookmarkEnd w:id="17"/>
      <w:r>
        <w:rPr>
          <w:b/>
          <w:sz w:val="24"/>
        </w:rPr>
        <w:t>Dual Credit</w:t>
      </w:r>
    </w:p>
    <w:p w:rsidR="00514791" w:rsidRDefault="009B1690" w:rsidP="00212022">
      <w:pPr>
        <w:spacing w:before="120"/>
        <w:ind w:right="40"/>
        <w:rPr>
          <w:sz w:val="24"/>
        </w:rPr>
      </w:pPr>
      <w:r>
        <w:rPr>
          <w:sz w:val="24"/>
        </w:rPr>
        <w:t xml:space="preserve">The Dual Credit Coordinator is responsible for maintaining and coordinating all collaborative programs, activities, and relationships with PK-12 school districts within the Nicolet College service area. This includes administering the state’s Career Prep grant, which receives funding from the federal Carl D. Perkins Vocational and Technical Education Grant. Nicolet College and 11 high schools are members of the </w:t>
      </w:r>
      <w:proofErr w:type="spellStart"/>
      <w:r>
        <w:rPr>
          <w:sz w:val="24"/>
        </w:rPr>
        <w:t>Northwoods</w:t>
      </w:r>
      <w:proofErr w:type="spellEnd"/>
      <w:r>
        <w:rPr>
          <w:sz w:val="24"/>
        </w:rPr>
        <w:t xml:space="preserve"> School to Career Consortium, which uses the Career Prep monies to provide educational opportunities, along with college and work-based activities, for students in grades 6-12 so they can better understand the connections between the classroom and careers.</w:t>
      </w:r>
    </w:p>
    <w:p w:rsidR="00514791" w:rsidRDefault="009B1690" w:rsidP="00267A7B">
      <w:pPr>
        <w:spacing w:before="120"/>
        <w:ind w:right="40"/>
        <w:rPr>
          <w:sz w:val="24"/>
        </w:rPr>
      </w:pPr>
      <w:r>
        <w:rPr>
          <w:sz w:val="24"/>
        </w:rPr>
        <w:t>Students work with their school counselor to develop a personal program of study based on their general career interest. This plan provides a seamless pathway of academic and technical high school and college courses that is meant to help students achieve their educational and career goals.</w:t>
      </w:r>
    </w:p>
    <w:p w:rsidR="00514791" w:rsidRDefault="009B1690" w:rsidP="00267A7B">
      <w:pPr>
        <w:spacing w:before="120"/>
        <w:ind w:right="40"/>
        <w:rPr>
          <w:sz w:val="24"/>
        </w:rPr>
      </w:pPr>
      <w:r>
        <w:rPr>
          <w:sz w:val="24"/>
        </w:rPr>
        <w:t>For information about earning college credits while in high school, students should contact their school counselor. Additional information can be obtained by contacting the Dual Credit Coordinator or visiting our website: nicoletcollege.edu/future-student/high- school.</w:t>
      </w:r>
    </w:p>
    <w:p w:rsidR="00514791" w:rsidRDefault="009B1690" w:rsidP="00267A7B">
      <w:pPr>
        <w:ind w:right="40"/>
        <w:rPr>
          <w:b/>
          <w:sz w:val="24"/>
        </w:rPr>
      </w:pPr>
      <w:bookmarkStart w:id="18" w:name="Articulated_Credit"/>
      <w:bookmarkEnd w:id="18"/>
      <w:r>
        <w:rPr>
          <w:b/>
          <w:sz w:val="24"/>
        </w:rPr>
        <w:lastRenderedPageBreak/>
        <w:t>Articulated Credit</w:t>
      </w:r>
    </w:p>
    <w:p w:rsidR="00514791" w:rsidRDefault="009B1690" w:rsidP="00267A7B">
      <w:pPr>
        <w:spacing w:before="120"/>
        <w:ind w:right="40"/>
        <w:rPr>
          <w:sz w:val="24"/>
        </w:rPr>
      </w:pPr>
      <w:r>
        <w:rPr>
          <w:sz w:val="24"/>
        </w:rPr>
        <w:t>Articulated Credit refers to an alignment of high school and post-secondary courses that create a series of courses that offer progressive skill attainment, with no gaps or duplication. Courses that provide articulated credit are either considered Advanced Standing or Dual Credit.</w:t>
      </w:r>
    </w:p>
    <w:p w:rsidR="00514791" w:rsidRDefault="00514791" w:rsidP="00267A7B">
      <w:pPr>
        <w:pStyle w:val="BodyText"/>
        <w:spacing w:before="4"/>
        <w:ind w:right="40"/>
        <w:rPr>
          <w:sz w:val="24"/>
        </w:rPr>
      </w:pPr>
    </w:p>
    <w:p w:rsidR="00514791" w:rsidRDefault="009B1690" w:rsidP="00267A7B">
      <w:pPr>
        <w:ind w:right="40"/>
        <w:rPr>
          <w:b/>
          <w:sz w:val="24"/>
        </w:rPr>
      </w:pPr>
      <w:bookmarkStart w:id="19" w:name="Advanced_Standing"/>
      <w:bookmarkEnd w:id="19"/>
      <w:r>
        <w:rPr>
          <w:b/>
          <w:sz w:val="24"/>
        </w:rPr>
        <w:t>Advanced Standing</w:t>
      </w:r>
    </w:p>
    <w:p w:rsidR="00514791" w:rsidRDefault="009B1690" w:rsidP="00267A7B">
      <w:pPr>
        <w:spacing w:before="120"/>
        <w:ind w:right="40"/>
        <w:rPr>
          <w:sz w:val="24"/>
        </w:rPr>
      </w:pPr>
      <w:r>
        <w:rPr>
          <w:sz w:val="24"/>
        </w:rPr>
        <w:t>Advanced Standing articulations refer to a high school course or set of courses that are determined by college and high school faculty to be similar to a Nicolet College course. A formal articulation agreement is created so that students who complete the designated high school courses with a “B” or better may receive Advanced Standing for that college course when they are admitted to Nicolet in a program which requires that course. Students do not pay tuition to receive these credits.</w:t>
      </w:r>
    </w:p>
    <w:p w:rsidR="00212022" w:rsidRDefault="00212022" w:rsidP="00267A7B">
      <w:pPr>
        <w:ind w:right="40"/>
        <w:rPr>
          <w:b/>
          <w:sz w:val="24"/>
        </w:rPr>
      </w:pPr>
      <w:bookmarkStart w:id="20" w:name="Course_Options"/>
      <w:bookmarkEnd w:id="20"/>
    </w:p>
    <w:p w:rsidR="00514791" w:rsidRDefault="009B1690" w:rsidP="00267A7B">
      <w:pPr>
        <w:ind w:right="40"/>
        <w:rPr>
          <w:b/>
          <w:sz w:val="24"/>
        </w:rPr>
      </w:pPr>
      <w:r>
        <w:rPr>
          <w:b/>
          <w:sz w:val="24"/>
        </w:rPr>
        <w:t>Course Options</w:t>
      </w:r>
    </w:p>
    <w:p w:rsidR="00514791" w:rsidRDefault="009B1690" w:rsidP="00267A7B">
      <w:pPr>
        <w:spacing w:before="120"/>
        <w:ind w:right="40"/>
        <w:rPr>
          <w:sz w:val="24"/>
        </w:rPr>
      </w:pPr>
      <w:r>
        <w:rPr>
          <w:sz w:val="24"/>
        </w:rPr>
        <w:t>Course Options provide a means for Wisconsin students to take courses offered by other Wisconsin school districts, including charter schools, various institutions of higher education, and approved nonprofit organizations at no cost to the student. Course Options allows a student enrolled in a public school district to take up to two courses at the same time through the program.</w:t>
      </w:r>
    </w:p>
    <w:p w:rsidR="00514791" w:rsidRDefault="00514791" w:rsidP="00267A7B">
      <w:pPr>
        <w:pStyle w:val="BodyText"/>
        <w:spacing w:before="7"/>
        <w:ind w:right="40"/>
        <w:rPr>
          <w:sz w:val="24"/>
        </w:rPr>
      </w:pPr>
    </w:p>
    <w:p w:rsidR="00514791" w:rsidRDefault="009B1690" w:rsidP="00267A7B">
      <w:pPr>
        <w:ind w:right="40"/>
        <w:rPr>
          <w:b/>
          <w:sz w:val="24"/>
        </w:rPr>
      </w:pPr>
      <w:bookmarkStart w:id="21" w:name="Transcripted_Credit"/>
      <w:bookmarkEnd w:id="21"/>
      <w:proofErr w:type="spellStart"/>
      <w:r>
        <w:rPr>
          <w:b/>
          <w:sz w:val="24"/>
        </w:rPr>
        <w:t>Transcripted</w:t>
      </w:r>
      <w:proofErr w:type="spellEnd"/>
      <w:r>
        <w:rPr>
          <w:b/>
          <w:sz w:val="24"/>
        </w:rPr>
        <w:t xml:space="preserve"> Credit</w:t>
      </w:r>
    </w:p>
    <w:p w:rsidR="00514791" w:rsidRDefault="009B1690" w:rsidP="00267A7B">
      <w:pPr>
        <w:spacing w:before="120"/>
        <w:ind w:right="40"/>
        <w:rPr>
          <w:sz w:val="24"/>
        </w:rPr>
      </w:pPr>
      <w:proofErr w:type="spellStart"/>
      <w:r>
        <w:rPr>
          <w:sz w:val="24"/>
        </w:rPr>
        <w:t>Transcripted</w:t>
      </w:r>
      <w:proofErr w:type="spellEnd"/>
      <w:r>
        <w:rPr>
          <w:sz w:val="24"/>
        </w:rPr>
        <w:t xml:space="preserve"> Credit exists when a high school delivers a qualifying Nicolet course at the high school taught by a certifiable high school instructor. This course uses Nicolet course curriculum, course objectives and performance standards, textbooks, assessments, etc. The student pays no tuition for the course and the high school pays nothing to offer the class. The student is dual enrolled for the course and receives a grade at both institutions and a Nicolet College transcript.</w:t>
      </w:r>
    </w:p>
    <w:p w:rsidR="00514791" w:rsidRDefault="00514791" w:rsidP="00267A7B">
      <w:pPr>
        <w:pStyle w:val="BodyText"/>
        <w:spacing w:before="4"/>
        <w:ind w:right="40"/>
        <w:rPr>
          <w:sz w:val="24"/>
        </w:rPr>
      </w:pPr>
    </w:p>
    <w:p w:rsidR="00514791" w:rsidRDefault="009B1690" w:rsidP="00267A7B">
      <w:pPr>
        <w:ind w:right="40"/>
        <w:rPr>
          <w:b/>
          <w:sz w:val="24"/>
        </w:rPr>
      </w:pPr>
      <w:bookmarkStart w:id="22" w:name="Youth_Options"/>
      <w:bookmarkEnd w:id="22"/>
      <w:r>
        <w:rPr>
          <w:b/>
          <w:sz w:val="24"/>
        </w:rPr>
        <w:t>Youth Options</w:t>
      </w:r>
    </w:p>
    <w:p w:rsidR="00514791" w:rsidRDefault="009B1690" w:rsidP="00267A7B">
      <w:pPr>
        <w:spacing w:before="120"/>
        <w:ind w:right="40"/>
        <w:rPr>
          <w:sz w:val="24"/>
        </w:rPr>
      </w:pPr>
      <w:r>
        <w:rPr>
          <w:sz w:val="24"/>
        </w:rPr>
        <w:t>Youth options allows qualified high school juniors and seniors to take credit courses at Nicolet while still enrolled as a Wisconsin public high school student. Students who are considering a technical career, wishing to begin college course work early, or wanting to prepare to enter the workforce immediately after high school graduation may be interested in Youth Options.</w:t>
      </w:r>
    </w:p>
    <w:p w:rsidR="00514791" w:rsidRDefault="009B1690" w:rsidP="00212022">
      <w:pPr>
        <w:spacing w:before="120"/>
        <w:ind w:right="40"/>
        <w:rPr>
          <w:sz w:val="24"/>
        </w:rPr>
      </w:pPr>
      <w:r>
        <w:rPr>
          <w:sz w:val="24"/>
        </w:rPr>
        <w:t>If the high school board determines a college course is not comparable to a course offered by the high school, the high school will cover the cost of tuition and books, up to 18 credits. The student may receive both high school and post-secondary credit for successfully completed courses. A student who has completed grade 10, is in good academic standing with the high school, does not have a record of disciplinary problems, and does not meet the statutory definition of a “child-at-risk” may participate</w:t>
      </w:r>
      <w:r w:rsidR="00A0759F">
        <w:rPr>
          <w:sz w:val="24"/>
        </w:rPr>
        <w:t xml:space="preserve"> </w:t>
      </w:r>
      <w:r>
        <w:rPr>
          <w:sz w:val="24"/>
        </w:rPr>
        <w:t>in Youth Options.  To enroll in Youth Options, high school students may obtain the forms from the counseling office at the high school. The student must obtain a parent or guardian’s signature on the form and then discuss with a high school counselor how Youth Options will fit into the student’s high school schedule. Forms must be submitted to the high school by March 1 for the Fall Semester and October 1 for the Spring Semester in order to participate.</w:t>
      </w:r>
    </w:p>
    <w:p w:rsidR="00514791" w:rsidRDefault="009B1690" w:rsidP="00267A7B">
      <w:pPr>
        <w:spacing w:before="120"/>
        <w:ind w:right="40"/>
        <w:rPr>
          <w:sz w:val="24"/>
        </w:rPr>
      </w:pPr>
      <w:r>
        <w:rPr>
          <w:sz w:val="24"/>
        </w:rPr>
        <w:lastRenderedPageBreak/>
        <w:t>The high school will notify Nicolet College of those interested in participating in Youth Options. Students may be required to take admissions related assessments or submit ACT scores to verify basic academic competencies. If Nicolet approves the Youth Options request, the student will enroll in courses and attend New Student Day prior to the start of the Nicolet semester. Some students attend Nicolet full-time under Youth Options, while others select one or two classes to meet their needs.</w:t>
      </w:r>
    </w:p>
    <w:p w:rsidR="00514791" w:rsidRDefault="009B1690" w:rsidP="00267A7B">
      <w:pPr>
        <w:spacing w:before="120"/>
        <w:ind w:right="40"/>
        <w:rPr>
          <w:sz w:val="24"/>
        </w:rPr>
      </w:pPr>
      <w:r>
        <w:rPr>
          <w:sz w:val="24"/>
        </w:rPr>
        <w:t>Courses in both the University Transfer and Liberal Arts and in most associate degree or diploma programs may be taken as long as the student meets the course prerequisites. No remedial coursework is allowed under Youth Options. Courses taken by students during the Nicolet Summer Semester cannot be part of the Youth Options. For more information about Youth Options, contact the Dual Credit Coordinator.</w:t>
      </w:r>
    </w:p>
    <w:p w:rsidR="00267A7B" w:rsidRDefault="00267A7B" w:rsidP="00267A7B">
      <w:pPr>
        <w:ind w:right="40"/>
        <w:rPr>
          <w:sz w:val="24"/>
        </w:rPr>
      </w:pPr>
    </w:p>
    <w:p w:rsidR="00514791" w:rsidRDefault="009B1690" w:rsidP="00267A7B">
      <w:pPr>
        <w:pStyle w:val="Heading7"/>
        <w:spacing w:before="64"/>
        <w:ind w:left="0" w:right="40"/>
        <w:jc w:val="center"/>
      </w:pPr>
      <w:bookmarkStart w:id="23" w:name="_TOC_250013"/>
      <w:bookmarkEnd w:id="23"/>
      <w:r>
        <w:rPr>
          <w:color w:val="585242"/>
        </w:rPr>
        <w:t>ENROLLMENT SERVICES</w:t>
      </w:r>
    </w:p>
    <w:p w:rsidR="00514791" w:rsidRDefault="00514791">
      <w:pPr>
        <w:pStyle w:val="BodyText"/>
        <w:spacing w:before="11"/>
        <w:rPr>
          <w:b/>
          <w:sz w:val="24"/>
        </w:rPr>
      </w:pPr>
    </w:p>
    <w:p w:rsidR="00514791" w:rsidRDefault="009B1690" w:rsidP="00267A7B">
      <w:pPr>
        <w:pStyle w:val="Heading7"/>
        <w:ind w:left="0" w:right="40"/>
      </w:pPr>
      <w:bookmarkStart w:id="24" w:name="_TOC_250012"/>
      <w:bookmarkEnd w:id="24"/>
      <w:r>
        <w:rPr>
          <w:color w:val="585242"/>
        </w:rPr>
        <w:t>Credit Limits</w:t>
      </w:r>
    </w:p>
    <w:p w:rsidR="00514791" w:rsidRDefault="009B1690" w:rsidP="00267A7B">
      <w:pPr>
        <w:ind w:right="40"/>
        <w:rPr>
          <w:sz w:val="24"/>
        </w:rPr>
      </w:pPr>
      <w:r>
        <w:rPr>
          <w:color w:val="585242"/>
          <w:sz w:val="24"/>
        </w:rPr>
        <w:t>Students may enroll in up to 18 credits during the Fall or Spring Semester, and 12 credits for Summer Semester. Enrollment in more than the maximum number of credits requires approval from the Vice President of Teaching, Learning, and Student Success.</w:t>
      </w:r>
    </w:p>
    <w:p w:rsidR="00514791" w:rsidRDefault="009B1690" w:rsidP="00267A7B">
      <w:pPr>
        <w:spacing w:before="120"/>
        <w:ind w:right="40"/>
        <w:rPr>
          <w:sz w:val="24"/>
        </w:rPr>
      </w:pPr>
      <w:r>
        <w:rPr>
          <w:color w:val="585242"/>
          <w:sz w:val="24"/>
        </w:rPr>
        <w:t>Anyone enrolled for 12 or more semester credit hours is considered a full-time student. Anyone enrolled for fewer than 12 credit hours during a semester is considered a part- time student. Most career programs are structured with 16-18 credits per semester to complete the degree in a one- or two-year time frame.</w:t>
      </w:r>
    </w:p>
    <w:p w:rsidR="00514791" w:rsidRDefault="00514791" w:rsidP="00267A7B">
      <w:pPr>
        <w:pStyle w:val="BodyText"/>
        <w:spacing w:before="11"/>
        <w:ind w:right="40"/>
        <w:rPr>
          <w:sz w:val="23"/>
        </w:rPr>
      </w:pPr>
    </w:p>
    <w:p w:rsidR="00514791" w:rsidRDefault="009B1690" w:rsidP="00267A7B">
      <w:pPr>
        <w:pStyle w:val="Heading7"/>
        <w:ind w:left="0" w:right="40"/>
      </w:pPr>
      <w:bookmarkStart w:id="25" w:name="_TOC_250011"/>
      <w:bookmarkEnd w:id="25"/>
      <w:r>
        <w:rPr>
          <w:color w:val="585242"/>
        </w:rPr>
        <w:t>Registration Procedures</w:t>
      </w:r>
    </w:p>
    <w:p w:rsidR="00514791" w:rsidRDefault="009B1690" w:rsidP="00267A7B">
      <w:pPr>
        <w:ind w:right="40"/>
        <w:jc w:val="both"/>
        <w:rPr>
          <w:sz w:val="24"/>
        </w:rPr>
      </w:pPr>
      <w:r>
        <w:rPr>
          <w:color w:val="585242"/>
          <w:sz w:val="24"/>
        </w:rPr>
        <w:t>Current program students who are continuing their program of study are given priority to enroll in courses. They are notified through their Nicolet account when to schedule their academic advising/registration appointments; students may also register for classes via online registration.</w:t>
      </w:r>
    </w:p>
    <w:p w:rsidR="00514791" w:rsidRDefault="009B1690" w:rsidP="00267A7B">
      <w:pPr>
        <w:spacing w:before="120"/>
        <w:ind w:right="40"/>
        <w:rPr>
          <w:sz w:val="24"/>
        </w:rPr>
      </w:pPr>
      <w:r>
        <w:rPr>
          <w:color w:val="585242"/>
          <w:sz w:val="24"/>
        </w:rPr>
        <w:t>New students who have been admitted to a program of study must register through their academic advisor. New students are notified of the procedures for arranging advising/registration appointments or attending registration sessions.</w:t>
      </w:r>
    </w:p>
    <w:p w:rsidR="00514791" w:rsidRDefault="009B1690" w:rsidP="00267A7B">
      <w:pPr>
        <w:spacing w:before="120"/>
        <w:ind w:right="40"/>
        <w:rPr>
          <w:sz w:val="24"/>
        </w:rPr>
      </w:pPr>
      <w:r>
        <w:rPr>
          <w:color w:val="585242"/>
          <w:sz w:val="24"/>
        </w:rPr>
        <w:t>Non-program students may use mail-in, phone-in, or online registration options as outlined in the course schedules and register only during the late registration period. Students may register for classes up until the first day of classes, provided they have met applicable admission requirements and there is space available. For classes that have already met once and through Date of Record, students must have written permission from the instructor prior to registering for that class.</w:t>
      </w:r>
    </w:p>
    <w:p w:rsidR="00514791" w:rsidRDefault="009B1690" w:rsidP="00267A7B">
      <w:pPr>
        <w:spacing w:before="120"/>
        <w:ind w:right="40"/>
        <w:rPr>
          <w:sz w:val="24"/>
        </w:rPr>
      </w:pPr>
      <w:r>
        <w:rPr>
          <w:color w:val="585242"/>
          <w:sz w:val="24"/>
        </w:rPr>
        <w:t>After the Date of Record, students will not be allowed to register for any classes that are already in progress. Date of Record is defined as 14 calendar days into the normal 16- week semester with day one being the first day of each semester. Date of Record for the Summer Semester is defined as seven calendar days from the first day of the Summer</w:t>
      </w:r>
      <w:r>
        <w:rPr>
          <w:color w:val="585242"/>
          <w:spacing w:val="-8"/>
          <w:sz w:val="24"/>
        </w:rPr>
        <w:t xml:space="preserve"> </w:t>
      </w:r>
      <w:r>
        <w:rPr>
          <w:color w:val="585242"/>
          <w:sz w:val="24"/>
        </w:rPr>
        <w:t>Semester.</w:t>
      </w:r>
    </w:p>
    <w:p w:rsidR="00514791" w:rsidRDefault="00514791" w:rsidP="00267A7B">
      <w:pPr>
        <w:pStyle w:val="BodyText"/>
        <w:spacing w:before="11"/>
        <w:ind w:right="40"/>
        <w:rPr>
          <w:sz w:val="23"/>
        </w:rPr>
      </w:pPr>
    </w:p>
    <w:p w:rsidR="00514791" w:rsidRDefault="009B1690" w:rsidP="00267A7B">
      <w:pPr>
        <w:pStyle w:val="Heading7"/>
        <w:ind w:left="0" w:right="40"/>
      </w:pPr>
      <w:bookmarkStart w:id="26" w:name="_TOC_250010"/>
      <w:bookmarkEnd w:id="26"/>
      <w:r>
        <w:rPr>
          <w:color w:val="585242"/>
        </w:rPr>
        <w:t>Priority Registration</w:t>
      </w:r>
    </w:p>
    <w:p w:rsidR="00514791" w:rsidRDefault="009B1690" w:rsidP="00267A7B">
      <w:pPr>
        <w:ind w:right="40"/>
        <w:rPr>
          <w:sz w:val="24"/>
        </w:rPr>
      </w:pPr>
      <w:r>
        <w:rPr>
          <w:color w:val="585242"/>
          <w:sz w:val="24"/>
        </w:rPr>
        <w:t xml:space="preserve">2013 Wisconsin Act 56 gives veterans and service members of the armed services priority in registering for courses at the University of Wisconsin System and technical colleges. “Service member” is defined as a person who has served or is serving on active </w:t>
      </w:r>
      <w:r>
        <w:rPr>
          <w:color w:val="585242"/>
          <w:sz w:val="24"/>
        </w:rPr>
        <w:lastRenderedPageBreak/>
        <w:t xml:space="preserve">duty under honorable conditions in the US armed forces, in forces incorporated as part </w:t>
      </w:r>
      <w:r w:rsidR="00AA3238">
        <w:rPr>
          <w:color w:val="585242"/>
          <w:sz w:val="24"/>
        </w:rPr>
        <w:t>of the US armed forces, in the National G</w:t>
      </w:r>
      <w:r>
        <w:rPr>
          <w:color w:val="585242"/>
          <w:sz w:val="24"/>
        </w:rPr>
        <w:t>uard, or in a reserve component of the US armed forces.</w:t>
      </w:r>
    </w:p>
    <w:p w:rsidR="00514791" w:rsidRDefault="009B1690" w:rsidP="00267A7B">
      <w:pPr>
        <w:spacing w:before="120"/>
        <w:ind w:right="40"/>
        <w:rPr>
          <w:sz w:val="24"/>
        </w:rPr>
      </w:pPr>
      <w:r>
        <w:rPr>
          <w:color w:val="585242"/>
          <w:sz w:val="24"/>
        </w:rPr>
        <w:t>Any student attending Nicolet College who qualifies for priority registration must apply for this status, and provide appropriate documentation.</w:t>
      </w:r>
    </w:p>
    <w:p w:rsidR="00514791" w:rsidRDefault="009B1690" w:rsidP="00267A7B">
      <w:pPr>
        <w:spacing w:before="120"/>
        <w:ind w:right="40"/>
        <w:rPr>
          <w:sz w:val="24"/>
        </w:rPr>
      </w:pPr>
      <w:r>
        <w:rPr>
          <w:color w:val="585242"/>
          <w:sz w:val="24"/>
        </w:rPr>
        <w:t>Nicolet College will accept the following items as verification documentation:</w:t>
      </w:r>
    </w:p>
    <w:p w:rsidR="00514791" w:rsidRDefault="009B1690">
      <w:pPr>
        <w:pStyle w:val="ListParagraph"/>
        <w:numPr>
          <w:ilvl w:val="0"/>
          <w:numId w:val="161"/>
        </w:numPr>
        <w:tabs>
          <w:tab w:val="left" w:pos="645"/>
          <w:tab w:val="left" w:pos="646"/>
        </w:tabs>
        <w:spacing w:before="75"/>
        <w:rPr>
          <w:sz w:val="24"/>
        </w:rPr>
      </w:pPr>
      <w:r>
        <w:rPr>
          <w:color w:val="585242"/>
          <w:sz w:val="24"/>
        </w:rPr>
        <w:t>DD214 or DD215 form – Certificate of Release or Discharge from Active</w:t>
      </w:r>
      <w:r>
        <w:rPr>
          <w:color w:val="585242"/>
          <w:spacing w:val="-32"/>
          <w:sz w:val="24"/>
        </w:rPr>
        <w:t xml:space="preserve"> </w:t>
      </w:r>
      <w:r>
        <w:rPr>
          <w:color w:val="585242"/>
          <w:sz w:val="24"/>
        </w:rPr>
        <w:t>Duty</w:t>
      </w:r>
    </w:p>
    <w:p w:rsidR="00514791" w:rsidRDefault="009B1690">
      <w:pPr>
        <w:pStyle w:val="ListParagraph"/>
        <w:numPr>
          <w:ilvl w:val="0"/>
          <w:numId w:val="161"/>
        </w:numPr>
        <w:tabs>
          <w:tab w:val="left" w:pos="645"/>
          <w:tab w:val="left" w:pos="646"/>
        </w:tabs>
        <w:rPr>
          <w:sz w:val="24"/>
        </w:rPr>
      </w:pPr>
      <w:r>
        <w:rPr>
          <w:color w:val="585242"/>
          <w:sz w:val="24"/>
        </w:rPr>
        <w:t>NGB22/22A form – National Guard Report of Separation and Record of</w:t>
      </w:r>
      <w:r>
        <w:rPr>
          <w:color w:val="585242"/>
          <w:spacing w:val="-38"/>
          <w:sz w:val="24"/>
        </w:rPr>
        <w:t xml:space="preserve"> </w:t>
      </w:r>
      <w:r>
        <w:rPr>
          <w:color w:val="585242"/>
          <w:sz w:val="24"/>
        </w:rPr>
        <w:t>Service</w:t>
      </w:r>
    </w:p>
    <w:p w:rsidR="00514791" w:rsidRDefault="009B1690">
      <w:pPr>
        <w:pStyle w:val="ListParagraph"/>
        <w:numPr>
          <w:ilvl w:val="0"/>
          <w:numId w:val="161"/>
        </w:numPr>
        <w:tabs>
          <w:tab w:val="left" w:pos="645"/>
          <w:tab w:val="left" w:pos="646"/>
        </w:tabs>
        <w:rPr>
          <w:sz w:val="24"/>
        </w:rPr>
      </w:pPr>
      <w:r>
        <w:rPr>
          <w:color w:val="585242"/>
          <w:sz w:val="24"/>
        </w:rPr>
        <w:t>Reserve Credit Report and “Discharge Order and Point</w:t>
      </w:r>
      <w:r>
        <w:rPr>
          <w:color w:val="585242"/>
          <w:spacing w:val="-31"/>
          <w:sz w:val="24"/>
        </w:rPr>
        <w:t xml:space="preserve"> </w:t>
      </w:r>
      <w:r>
        <w:rPr>
          <w:color w:val="585242"/>
          <w:sz w:val="24"/>
        </w:rPr>
        <w:t>Summary”</w:t>
      </w:r>
    </w:p>
    <w:p w:rsidR="00514791" w:rsidRDefault="009B1690">
      <w:pPr>
        <w:pStyle w:val="ListParagraph"/>
        <w:numPr>
          <w:ilvl w:val="0"/>
          <w:numId w:val="161"/>
        </w:numPr>
        <w:tabs>
          <w:tab w:val="left" w:pos="645"/>
          <w:tab w:val="left" w:pos="646"/>
        </w:tabs>
        <w:rPr>
          <w:sz w:val="24"/>
        </w:rPr>
      </w:pPr>
      <w:r>
        <w:rPr>
          <w:color w:val="585242"/>
          <w:sz w:val="24"/>
        </w:rPr>
        <w:t>Copy of Commander’s</w:t>
      </w:r>
      <w:r>
        <w:rPr>
          <w:color w:val="585242"/>
          <w:spacing w:val="-12"/>
          <w:sz w:val="24"/>
        </w:rPr>
        <w:t xml:space="preserve"> </w:t>
      </w:r>
      <w:r>
        <w:rPr>
          <w:color w:val="585242"/>
          <w:sz w:val="24"/>
        </w:rPr>
        <w:t>Letter</w:t>
      </w:r>
    </w:p>
    <w:p w:rsidR="00514791" w:rsidRDefault="009B1690">
      <w:pPr>
        <w:pStyle w:val="ListParagraph"/>
        <w:numPr>
          <w:ilvl w:val="0"/>
          <w:numId w:val="161"/>
        </w:numPr>
        <w:tabs>
          <w:tab w:val="left" w:pos="645"/>
          <w:tab w:val="left" w:pos="646"/>
        </w:tabs>
        <w:rPr>
          <w:sz w:val="24"/>
        </w:rPr>
      </w:pPr>
      <w:r>
        <w:rPr>
          <w:color w:val="585242"/>
          <w:sz w:val="24"/>
        </w:rPr>
        <w:t>Copy of Current</w:t>
      </w:r>
      <w:r>
        <w:rPr>
          <w:color w:val="585242"/>
          <w:spacing w:val="-13"/>
          <w:sz w:val="24"/>
        </w:rPr>
        <w:t xml:space="preserve"> </w:t>
      </w:r>
      <w:r>
        <w:rPr>
          <w:color w:val="585242"/>
          <w:sz w:val="24"/>
        </w:rPr>
        <w:t>Orders</w:t>
      </w:r>
    </w:p>
    <w:p w:rsidR="00514791" w:rsidRDefault="009B1690">
      <w:pPr>
        <w:pStyle w:val="ListParagraph"/>
        <w:numPr>
          <w:ilvl w:val="0"/>
          <w:numId w:val="161"/>
        </w:numPr>
        <w:tabs>
          <w:tab w:val="left" w:pos="645"/>
          <w:tab w:val="left" w:pos="646"/>
        </w:tabs>
        <w:rPr>
          <w:sz w:val="24"/>
        </w:rPr>
      </w:pPr>
      <w:r>
        <w:rPr>
          <w:color w:val="585242"/>
          <w:sz w:val="24"/>
        </w:rPr>
        <w:t>Letter from County Veteran Service</w:t>
      </w:r>
      <w:r>
        <w:rPr>
          <w:color w:val="585242"/>
          <w:spacing w:val="-21"/>
          <w:sz w:val="24"/>
        </w:rPr>
        <w:t xml:space="preserve"> </w:t>
      </w:r>
      <w:r>
        <w:rPr>
          <w:color w:val="585242"/>
          <w:sz w:val="24"/>
        </w:rPr>
        <w:t>Officer</w:t>
      </w:r>
    </w:p>
    <w:p w:rsidR="00514791" w:rsidRDefault="009B1690" w:rsidP="00267A7B">
      <w:pPr>
        <w:spacing w:before="120"/>
        <w:ind w:right="40"/>
        <w:rPr>
          <w:sz w:val="24"/>
        </w:rPr>
      </w:pPr>
      <w:r>
        <w:rPr>
          <w:color w:val="585242"/>
          <w:sz w:val="24"/>
        </w:rPr>
        <w:t>Upon verification of appropriate documentation, the student will be notified by the Registrar that the application for Priority Registration has been approved. The student will receive email notification through their official Nicolet College email account. Once approved, the student will be eligible for priority registration for the duration of their status as a Nicolet student. The student does not need to be using veteran benefits to be eligible for priority registration. Prior to the opening of registration for each upcoming semester, students who are approved for priority registration will be provided with the date and time on which they are eligible to register for courses.</w:t>
      </w:r>
    </w:p>
    <w:p w:rsidR="00514791" w:rsidRDefault="00514791" w:rsidP="00267A7B">
      <w:pPr>
        <w:pStyle w:val="BodyText"/>
        <w:spacing w:before="10"/>
        <w:ind w:right="40"/>
        <w:rPr>
          <w:sz w:val="23"/>
        </w:rPr>
      </w:pPr>
    </w:p>
    <w:p w:rsidR="00514791" w:rsidRDefault="009B1690" w:rsidP="00267A7B">
      <w:pPr>
        <w:pStyle w:val="Heading7"/>
        <w:spacing w:before="1"/>
        <w:ind w:left="0" w:right="40"/>
      </w:pPr>
      <w:bookmarkStart w:id="27" w:name="_TOC_250009"/>
      <w:bookmarkEnd w:id="27"/>
      <w:r>
        <w:rPr>
          <w:color w:val="585242"/>
        </w:rPr>
        <w:t>Alternate Delivery</w:t>
      </w:r>
    </w:p>
    <w:p w:rsidR="00514791" w:rsidRDefault="009B1690" w:rsidP="00212022">
      <w:pPr>
        <w:spacing w:before="120"/>
        <w:ind w:right="40"/>
        <w:rPr>
          <w:sz w:val="24"/>
        </w:rPr>
      </w:pPr>
      <w:r>
        <w:rPr>
          <w:color w:val="585242"/>
          <w:sz w:val="24"/>
        </w:rPr>
        <w:t>Courses available via alternate delivery are identified in the semester class schedules. The course outcomes and content are equivalent to those of traditional classroom courses. Delivery methods include:</w:t>
      </w:r>
    </w:p>
    <w:p w:rsidR="00514791" w:rsidRDefault="00514791" w:rsidP="00267A7B">
      <w:pPr>
        <w:pStyle w:val="BodyText"/>
        <w:spacing w:before="11"/>
        <w:ind w:right="40"/>
        <w:rPr>
          <w:sz w:val="23"/>
        </w:rPr>
      </w:pPr>
    </w:p>
    <w:p w:rsidR="00514791" w:rsidRDefault="009B1690" w:rsidP="00267A7B">
      <w:pPr>
        <w:ind w:right="40"/>
        <w:rPr>
          <w:sz w:val="24"/>
        </w:rPr>
      </w:pPr>
      <w:r>
        <w:rPr>
          <w:color w:val="585242"/>
          <w:sz w:val="24"/>
        </w:rPr>
        <w:t>Accelerated Learning (ACCELERATE)</w:t>
      </w:r>
    </w:p>
    <w:p w:rsidR="00514791" w:rsidRDefault="009B1690" w:rsidP="00267A7B">
      <w:pPr>
        <w:ind w:right="40"/>
        <w:rPr>
          <w:sz w:val="24"/>
        </w:rPr>
      </w:pPr>
      <w:r>
        <w:rPr>
          <w:color w:val="585242"/>
          <w:sz w:val="24"/>
        </w:rPr>
        <w:t>Accelerated learning incorporates hands-on experiences with positive reinforcement of the natural learning abilities of every individual. These courses are geared toward working adults who apply knowledge acquired in the course to their work setting. As a result, class time is reduced.</w:t>
      </w:r>
    </w:p>
    <w:p w:rsidR="00514791" w:rsidRDefault="00514791" w:rsidP="00267A7B">
      <w:pPr>
        <w:pStyle w:val="BodyText"/>
        <w:ind w:right="40"/>
        <w:rPr>
          <w:sz w:val="24"/>
        </w:rPr>
      </w:pPr>
    </w:p>
    <w:p w:rsidR="00514791" w:rsidRDefault="009B1690" w:rsidP="00267A7B">
      <w:pPr>
        <w:ind w:right="40"/>
        <w:rPr>
          <w:sz w:val="24"/>
        </w:rPr>
      </w:pPr>
      <w:r>
        <w:rPr>
          <w:color w:val="585242"/>
          <w:sz w:val="24"/>
        </w:rPr>
        <w:t>Field (FIELD)</w:t>
      </w:r>
    </w:p>
    <w:p w:rsidR="00514791" w:rsidRDefault="009B1690" w:rsidP="00267A7B">
      <w:pPr>
        <w:ind w:right="40"/>
        <w:rPr>
          <w:sz w:val="24"/>
        </w:rPr>
      </w:pPr>
      <w:r>
        <w:rPr>
          <w:color w:val="585242"/>
          <w:sz w:val="24"/>
        </w:rPr>
        <w:t>Students complete the learning experiences of the course in an off-campus setting, often in a clinical setting (such as a hospital, long-term healthcare facility, or medical office) or at a local employer (for internship experiences). The instructor may directly supervise the course learning experiences, or may periodically supervise and evaluate the learning experiences.</w:t>
      </w:r>
    </w:p>
    <w:p w:rsidR="00514791" w:rsidRDefault="00514791">
      <w:pPr>
        <w:pStyle w:val="BodyText"/>
        <w:rPr>
          <w:sz w:val="24"/>
        </w:rPr>
      </w:pPr>
    </w:p>
    <w:p w:rsidR="00514791" w:rsidRDefault="009B1690" w:rsidP="0058113B">
      <w:pPr>
        <w:ind w:right="40"/>
        <w:rPr>
          <w:sz w:val="24"/>
        </w:rPr>
      </w:pPr>
      <w:r>
        <w:rPr>
          <w:color w:val="585242"/>
          <w:sz w:val="24"/>
        </w:rPr>
        <w:t>Flex Lab In Class (FLEXCLASS)</w:t>
      </w:r>
    </w:p>
    <w:p w:rsidR="00514791" w:rsidRDefault="009B1690" w:rsidP="0058113B">
      <w:pPr>
        <w:ind w:right="40"/>
        <w:rPr>
          <w:sz w:val="24"/>
        </w:rPr>
      </w:pPr>
      <w:r>
        <w:rPr>
          <w:color w:val="585242"/>
          <w:sz w:val="24"/>
        </w:rPr>
        <w:t>A blend of face-to-face instruction and flexible lab. Courses are offered in a traditional classroom setting with an instructor present. Students complete lab activities in the skills lab on a flexible schedule during any of the published open lab hours. Instructors are available in the skills lab during published hours to assist students.</w:t>
      </w:r>
    </w:p>
    <w:p w:rsidR="00514791" w:rsidRDefault="00514791" w:rsidP="0058113B">
      <w:pPr>
        <w:pStyle w:val="BodyText"/>
        <w:ind w:right="40"/>
        <w:rPr>
          <w:sz w:val="24"/>
        </w:rPr>
      </w:pPr>
    </w:p>
    <w:p w:rsidR="00514791" w:rsidRDefault="009B1690" w:rsidP="0058113B">
      <w:pPr>
        <w:ind w:right="40"/>
        <w:rPr>
          <w:sz w:val="24"/>
        </w:rPr>
      </w:pPr>
      <w:r>
        <w:rPr>
          <w:color w:val="585242"/>
          <w:sz w:val="24"/>
        </w:rPr>
        <w:t>Flex Lab Online (FLEXONLINE)</w:t>
      </w:r>
    </w:p>
    <w:p w:rsidR="00AA3238" w:rsidRDefault="009B1690" w:rsidP="0058113B">
      <w:pPr>
        <w:ind w:right="40"/>
        <w:rPr>
          <w:color w:val="585242"/>
          <w:sz w:val="24"/>
        </w:rPr>
      </w:pPr>
      <w:r>
        <w:rPr>
          <w:color w:val="585242"/>
          <w:sz w:val="24"/>
        </w:rPr>
        <w:t xml:space="preserve">Students complete coursework in a virtual classroom over the Internet. Students </w:t>
      </w:r>
      <w:r>
        <w:rPr>
          <w:color w:val="585242"/>
          <w:sz w:val="24"/>
        </w:rPr>
        <w:lastRenderedPageBreak/>
        <w:t>complete lab activities online, or in the skills lab on a flexible schedule during any of the published open lab hours. Instructors are available in the skills lab during published hours to assist students.</w:t>
      </w:r>
    </w:p>
    <w:p w:rsidR="00AA3238" w:rsidRDefault="00AA3238" w:rsidP="0058113B">
      <w:pPr>
        <w:ind w:right="40"/>
        <w:rPr>
          <w:color w:val="585242"/>
          <w:sz w:val="24"/>
        </w:rPr>
      </w:pPr>
    </w:p>
    <w:p w:rsidR="00514791" w:rsidRDefault="009B1690" w:rsidP="0058113B">
      <w:pPr>
        <w:ind w:right="40"/>
        <w:rPr>
          <w:sz w:val="24"/>
        </w:rPr>
      </w:pPr>
      <w:r>
        <w:rPr>
          <w:color w:val="585242"/>
          <w:sz w:val="24"/>
        </w:rPr>
        <w:t>Hybrid (HYBRID)</w:t>
      </w:r>
    </w:p>
    <w:p w:rsidR="00514791" w:rsidRDefault="009B1690" w:rsidP="0058113B">
      <w:pPr>
        <w:ind w:right="40"/>
        <w:rPr>
          <w:sz w:val="24"/>
        </w:rPr>
      </w:pPr>
      <w:r>
        <w:rPr>
          <w:color w:val="585242"/>
          <w:sz w:val="24"/>
        </w:rPr>
        <w:t>Hybrid courses are a blend of face-to-face and online instruction. In a hybrid course, a portion of the learning is online. As a result, the amount of classroom seat-time is reduced. Students enrolled in a hybrid course for the first time need to participate in an online student orientation. Students who do not have high speed Internet access may use computers at Nicolet’s campuses, local libraries, Internet cafés, etc. Daily login and access to your Nicolet College email is recommended for most courses; check the course syllabus for specific information.</w:t>
      </w:r>
    </w:p>
    <w:p w:rsidR="00514791" w:rsidRDefault="00514791" w:rsidP="0058113B">
      <w:pPr>
        <w:pStyle w:val="BodyText"/>
        <w:ind w:right="40"/>
        <w:rPr>
          <w:sz w:val="24"/>
        </w:rPr>
      </w:pPr>
    </w:p>
    <w:p w:rsidR="00514791" w:rsidRDefault="009B1690" w:rsidP="0058113B">
      <w:pPr>
        <w:ind w:right="40"/>
        <w:rPr>
          <w:sz w:val="24"/>
        </w:rPr>
      </w:pPr>
      <w:r>
        <w:rPr>
          <w:color w:val="585242"/>
          <w:sz w:val="24"/>
        </w:rPr>
        <w:t>Hybrid/ITV (HYBRIDITV)</w:t>
      </w:r>
    </w:p>
    <w:p w:rsidR="00514791" w:rsidRDefault="009B1690" w:rsidP="0058113B">
      <w:pPr>
        <w:ind w:right="40"/>
        <w:rPr>
          <w:sz w:val="24"/>
        </w:rPr>
      </w:pPr>
      <w:r>
        <w:rPr>
          <w:color w:val="585242"/>
          <w:sz w:val="24"/>
        </w:rPr>
        <w:t>Hybrid/ITV courses are a blend of face-to-face and online instruction. The face-to-face instruction is conducted through live video and audio links (see ITV) to connect students at remote sites with instructors. In a hybrid course, a portion of the learning is online. As a result, the amount of ITV classroom seat-time is reduced. Students enrolled in a hybrid/ITV course for the first time need to participate in an online student orientation.</w:t>
      </w:r>
    </w:p>
    <w:p w:rsidR="00514791" w:rsidRDefault="009B1690" w:rsidP="0058113B">
      <w:pPr>
        <w:ind w:right="40"/>
        <w:rPr>
          <w:color w:val="585242"/>
          <w:sz w:val="24"/>
        </w:rPr>
      </w:pPr>
      <w:r>
        <w:rPr>
          <w:color w:val="585242"/>
          <w:sz w:val="24"/>
        </w:rPr>
        <w:t>Students who do not have high speed internet access may use computers at Nicolet’s campuses, local libraries, Internet cafés, etc. Daily login and access to your Nicolet College email is recommended for most courses; check the course syllabus for specific information.</w:t>
      </w:r>
    </w:p>
    <w:p w:rsidR="00AF6958" w:rsidRDefault="00AF6958" w:rsidP="0058113B">
      <w:pPr>
        <w:ind w:right="40"/>
        <w:rPr>
          <w:sz w:val="24"/>
        </w:rPr>
      </w:pPr>
    </w:p>
    <w:p w:rsidR="00514791" w:rsidRDefault="009B1690" w:rsidP="0058113B">
      <w:pPr>
        <w:ind w:right="40"/>
        <w:rPr>
          <w:sz w:val="24"/>
        </w:rPr>
      </w:pPr>
      <w:r>
        <w:rPr>
          <w:color w:val="585242"/>
          <w:sz w:val="24"/>
        </w:rPr>
        <w:t>Individually Arranged (IA)</w:t>
      </w:r>
    </w:p>
    <w:p w:rsidR="00514791" w:rsidRDefault="009B1690" w:rsidP="0058113B">
      <w:pPr>
        <w:ind w:right="40"/>
        <w:rPr>
          <w:sz w:val="24"/>
        </w:rPr>
      </w:pPr>
      <w:r>
        <w:rPr>
          <w:color w:val="585242"/>
          <w:sz w:val="24"/>
        </w:rPr>
        <w:t>Individually arranged courses allow students to complete the majority of coursework using independent study. Students are expected to meet with the instructor on a regular basis.</w:t>
      </w:r>
    </w:p>
    <w:p w:rsidR="00AF6958" w:rsidRDefault="00AF6958" w:rsidP="0058113B">
      <w:pPr>
        <w:ind w:right="40"/>
        <w:rPr>
          <w:color w:val="585242"/>
          <w:sz w:val="24"/>
        </w:rPr>
      </w:pPr>
    </w:p>
    <w:p w:rsidR="00514791" w:rsidRDefault="009B1690" w:rsidP="0058113B">
      <w:pPr>
        <w:ind w:right="40"/>
        <w:rPr>
          <w:sz w:val="24"/>
        </w:rPr>
      </w:pPr>
      <w:r>
        <w:rPr>
          <w:color w:val="585242"/>
          <w:sz w:val="24"/>
        </w:rPr>
        <w:t>Interactive Television (ITV)</w:t>
      </w:r>
    </w:p>
    <w:p w:rsidR="00514791" w:rsidRDefault="009B1690" w:rsidP="0058113B">
      <w:pPr>
        <w:ind w:right="40"/>
        <w:rPr>
          <w:sz w:val="24"/>
        </w:rPr>
      </w:pPr>
      <w:r>
        <w:rPr>
          <w:color w:val="585242"/>
          <w:sz w:val="24"/>
        </w:rPr>
        <w:t xml:space="preserve">Interactive television courses connect students in different locations with instructors through live video and audio links. Students can see and hear each other, and the instructor, at all sites. Instructors often incorporate an online component for distribution of course materials, for testing, etc. Interactive television classes are often videotaped as approved by the instructor. Students will be informed when </w:t>
      </w:r>
      <w:r w:rsidR="004B69D5">
        <w:rPr>
          <w:color w:val="585242"/>
          <w:sz w:val="24"/>
        </w:rPr>
        <w:t>videotaping</w:t>
      </w:r>
      <w:r>
        <w:rPr>
          <w:color w:val="585242"/>
          <w:sz w:val="24"/>
        </w:rPr>
        <w:t xml:space="preserve"> takes place. Technical problems at a receive-site which interfere with transmission, and weather or receive-site conflicts are examples that might warrant videotaping.</w:t>
      </w:r>
    </w:p>
    <w:p w:rsidR="00AF6958" w:rsidRDefault="00AF6958">
      <w:pPr>
        <w:ind w:left="119"/>
        <w:rPr>
          <w:color w:val="585242"/>
          <w:sz w:val="24"/>
        </w:rPr>
      </w:pPr>
    </w:p>
    <w:p w:rsidR="00514791" w:rsidRDefault="009B1690" w:rsidP="0058113B">
      <w:pPr>
        <w:ind w:right="40"/>
        <w:rPr>
          <w:sz w:val="24"/>
        </w:rPr>
      </w:pPr>
      <w:r>
        <w:rPr>
          <w:color w:val="585242"/>
          <w:sz w:val="24"/>
        </w:rPr>
        <w:t>Online (ONLINE)</w:t>
      </w:r>
    </w:p>
    <w:p w:rsidR="00514791" w:rsidRDefault="009B1690" w:rsidP="0058113B">
      <w:pPr>
        <w:ind w:right="40"/>
        <w:rPr>
          <w:sz w:val="24"/>
        </w:rPr>
      </w:pPr>
      <w:r>
        <w:rPr>
          <w:color w:val="585242"/>
          <w:sz w:val="24"/>
        </w:rPr>
        <w:t>Students complete coursework in a virtual classroom over the Internet. Students interact with the instructor and other students, complete assignments, and take exams via Nicolet’s online learning system. Online students have the support of a classroom community, just not in a traditional classroom.</w:t>
      </w:r>
    </w:p>
    <w:p w:rsidR="00514791" w:rsidRDefault="009B1690" w:rsidP="00212022">
      <w:pPr>
        <w:pStyle w:val="Heading7"/>
        <w:spacing w:before="120"/>
        <w:ind w:left="0" w:right="40"/>
      </w:pPr>
      <w:bookmarkStart w:id="28" w:name="_TOC_250008"/>
      <w:bookmarkEnd w:id="28"/>
      <w:r>
        <w:rPr>
          <w:color w:val="585242"/>
        </w:rPr>
        <w:t>Class Cancellation</w:t>
      </w:r>
    </w:p>
    <w:p w:rsidR="00AA3238" w:rsidRDefault="009B1690" w:rsidP="0058113B">
      <w:pPr>
        <w:ind w:right="40"/>
        <w:rPr>
          <w:sz w:val="24"/>
        </w:rPr>
      </w:pPr>
      <w:r>
        <w:rPr>
          <w:color w:val="585242"/>
          <w:sz w:val="24"/>
        </w:rPr>
        <w:t>The College reserves the right to cancel a course with insufficient enrollment. Every effort will be made to cancel such courses in a timely manner and to alert students as expeditiously as possible. All courses canceled are 100% refundable. A refund will automatically be issued unless a student requests the tuition be applied to a different course.</w:t>
      </w:r>
      <w:bookmarkStart w:id="29" w:name="_TOC_250007"/>
      <w:bookmarkEnd w:id="29"/>
    </w:p>
    <w:p w:rsidR="00514791" w:rsidRDefault="009B1690" w:rsidP="00F272AB">
      <w:pPr>
        <w:spacing w:after="100" w:afterAutospacing="1"/>
        <w:ind w:right="40"/>
        <w:jc w:val="center"/>
        <w:rPr>
          <w:b/>
          <w:sz w:val="28"/>
        </w:rPr>
      </w:pPr>
      <w:r>
        <w:rPr>
          <w:b/>
          <w:sz w:val="28"/>
          <w:u w:val="thick"/>
        </w:rPr>
        <w:lastRenderedPageBreak/>
        <w:t>PROGRESS STANDARDS</w:t>
      </w:r>
    </w:p>
    <w:p w:rsidR="00514791" w:rsidRDefault="009B1690" w:rsidP="00220838">
      <w:pPr>
        <w:spacing w:before="92"/>
        <w:rPr>
          <w:b/>
          <w:sz w:val="24"/>
        </w:rPr>
      </w:pPr>
      <w:bookmarkStart w:id="30" w:name="Grading"/>
      <w:bookmarkEnd w:id="30"/>
      <w:r>
        <w:rPr>
          <w:b/>
          <w:sz w:val="24"/>
        </w:rPr>
        <w:t>Grading</w:t>
      </w:r>
    </w:p>
    <w:p w:rsidR="00514791" w:rsidRDefault="009B1690" w:rsidP="00212022">
      <w:pPr>
        <w:spacing w:before="120"/>
        <w:ind w:right="40"/>
        <w:rPr>
          <w:sz w:val="24"/>
        </w:rPr>
      </w:pPr>
      <w:r>
        <w:rPr>
          <w:sz w:val="24"/>
        </w:rPr>
        <w:t>Grades are assigned to report student academic achievement. Instructors use sound judgment and fair methods in determining grades. They inform their students at the beginning of the term about the course requirements and evaluation criteria. Any time students are unsure of their progress, they should talk to their course instructor.</w:t>
      </w:r>
    </w:p>
    <w:p w:rsidR="00514791" w:rsidRDefault="009B1690" w:rsidP="00F272AB">
      <w:pPr>
        <w:spacing w:after="120"/>
        <w:ind w:right="40"/>
        <w:rPr>
          <w:sz w:val="24"/>
        </w:rPr>
      </w:pPr>
      <w:r>
        <w:rPr>
          <w:sz w:val="24"/>
        </w:rPr>
        <w:t>Instructors submit grades at the end of the course. The following grades and corresponding grade points are used at Nicolet College:</w:t>
      </w:r>
    </w:p>
    <w:p w:rsidR="00514791" w:rsidRDefault="009B1690" w:rsidP="00F272AB">
      <w:pPr>
        <w:tabs>
          <w:tab w:val="left" w:pos="2259"/>
        </w:tabs>
        <w:spacing w:before="240" w:after="240"/>
        <w:ind w:left="820" w:right="4982"/>
        <w:rPr>
          <w:sz w:val="24"/>
        </w:rPr>
      </w:pPr>
      <w:r>
        <w:rPr>
          <w:sz w:val="24"/>
        </w:rPr>
        <w:t>Grade</w:t>
      </w:r>
      <w:r>
        <w:rPr>
          <w:spacing w:val="-2"/>
          <w:sz w:val="24"/>
        </w:rPr>
        <w:t xml:space="preserve"> </w:t>
      </w:r>
      <w:r>
        <w:rPr>
          <w:sz w:val="24"/>
        </w:rPr>
        <w:t>A</w:t>
      </w:r>
      <w:r>
        <w:rPr>
          <w:sz w:val="24"/>
        </w:rPr>
        <w:tab/>
        <w:t>Quality</w:t>
      </w:r>
      <w:r>
        <w:rPr>
          <w:spacing w:val="-5"/>
          <w:sz w:val="24"/>
        </w:rPr>
        <w:t xml:space="preserve"> </w:t>
      </w:r>
      <w:r>
        <w:rPr>
          <w:sz w:val="24"/>
        </w:rPr>
        <w:t>Points</w:t>
      </w:r>
      <w:r>
        <w:rPr>
          <w:spacing w:val="-5"/>
          <w:sz w:val="24"/>
        </w:rPr>
        <w:t xml:space="preserve"> </w:t>
      </w:r>
      <w:r>
        <w:rPr>
          <w:sz w:val="24"/>
        </w:rPr>
        <w:t>4.00</w:t>
      </w:r>
      <w:r>
        <w:rPr>
          <w:w w:val="99"/>
          <w:sz w:val="24"/>
        </w:rPr>
        <w:t xml:space="preserve"> </w:t>
      </w:r>
      <w:r>
        <w:rPr>
          <w:sz w:val="24"/>
        </w:rPr>
        <w:t>Grade</w:t>
      </w:r>
      <w:r>
        <w:rPr>
          <w:spacing w:val="-2"/>
          <w:sz w:val="24"/>
        </w:rPr>
        <w:t xml:space="preserve"> </w:t>
      </w:r>
      <w:r>
        <w:rPr>
          <w:sz w:val="24"/>
        </w:rPr>
        <w:t>A-</w:t>
      </w:r>
      <w:r>
        <w:rPr>
          <w:sz w:val="24"/>
        </w:rPr>
        <w:tab/>
        <w:t>Quality</w:t>
      </w:r>
      <w:r>
        <w:rPr>
          <w:spacing w:val="-5"/>
          <w:sz w:val="24"/>
        </w:rPr>
        <w:t xml:space="preserve"> </w:t>
      </w:r>
      <w:r>
        <w:rPr>
          <w:sz w:val="24"/>
        </w:rPr>
        <w:t>Points</w:t>
      </w:r>
      <w:r>
        <w:rPr>
          <w:spacing w:val="-5"/>
          <w:sz w:val="24"/>
        </w:rPr>
        <w:t xml:space="preserve"> </w:t>
      </w:r>
      <w:r>
        <w:rPr>
          <w:sz w:val="24"/>
        </w:rPr>
        <w:t>3.67</w:t>
      </w:r>
      <w:r>
        <w:rPr>
          <w:w w:val="99"/>
          <w:sz w:val="24"/>
        </w:rPr>
        <w:t xml:space="preserve"> </w:t>
      </w:r>
      <w:r>
        <w:rPr>
          <w:sz w:val="24"/>
        </w:rPr>
        <w:t>Grade</w:t>
      </w:r>
      <w:r>
        <w:rPr>
          <w:spacing w:val="-2"/>
          <w:sz w:val="24"/>
        </w:rPr>
        <w:t xml:space="preserve"> </w:t>
      </w:r>
      <w:r>
        <w:rPr>
          <w:sz w:val="24"/>
        </w:rPr>
        <w:t>B+</w:t>
      </w:r>
      <w:r>
        <w:rPr>
          <w:sz w:val="24"/>
        </w:rPr>
        <w:tab/>
        <w:t>Quality</w:t>
      </w:r>
      <w:r>
        <w:rPr>
          <w:spacing w:val="-5"/>
          <w:sz w:val="24"/>
        </w:rPr>
        <w:t xml:space="preserve"> </w:t>
      </w:r>
      <w:r>
        <w:rPr>
          <w:sz w:val="24"/>
        </w:rPr>
        <w:t>Points</w:t>
      </w:r>
      <w:r>
        <w:rPr>
          <w:spacing w:val="-5"/>
          <w:sz w:val="24"/>
        </w:rPr>
        <w:t xml:space="preserve"> </w:t>
      </w:r>
      <w:r>
        <w:rPr>
          <w:sz w:val="24"/>
        </w:rPr>
        <w:t>3.33</w:t>
      </w:r>
      <w:r>
        <w:rPr>
          <w:w w:val="99"/>
          <w:sz w:val="24"/>
        </w:rPr>
        <w:t xml:space="preserve"> </w:t>
      </w:r>
      <w:r>
        <w:rPr>
          <w:sz w:val="24"/>
        </w:rPr>
        <w:t>Grade</w:t>
      </w:r>
      <w:r>
        <w:rPr>
          <w:spacing w:val="-2"/>
          <w:sz w:val="24"/>
        </w:rPr>
        <w:t xml:space="preserve"> </w:t>
      </w:r>
      <w:r>
        <w:rPr>
          <w:sz w:val="24"/>
        </w:rPr>
        <w:t>B</w:t>
      </w:r>
      <w:r>
        <w:rPr>
          <w:sz w:val="24"/>
        </w:rPr>
        <w:tab/>
        <w:t>Quality</w:t>
      </w:r>
      <w:r>
        <w:rPr>
          <w:spacing w:val="-5"/>
          <w:sz w:val="24"/>
        </w:rPr>
        <w:t xml:space="preserve"> </w:t>
      </w:r>
      <w:r>
        <w:rPr>
          <w:sz w:val="24"/>
        </w:rPr>
        <w:t>Points</w:t>
      </w:r>
      <w:r>
        <w:rPr>
          <w:spacing w:val="-5"/>
          <w:sz w:val="24"/>
        </w:rPr>
        <w:t xml:space="preserve"> </w:t>
      </w:r>
      <w:r>
        <w:rPr>
          <w:sz w:val="24"/>
        </w:rPr>
        <w:t>3.00</w:t>
      </w:r>
      <w:r>
        <w:rPr>
          <w:w w:val="99"/>
          <w:sz w:val="24"/>
        </w:rPr>
        <w:t xml:space="preserve"> </w:t>
      </w:r>
      <w:r>
        <w:rPr>
          <w:sz w:val="24"/>
        </w:rPr>
        <w:t>Grade</w:t>
      </w:r>
      <w:r>
        <w:rPr>
          <w:spacing w:val="-2"/>
          <w:sz w:val="24"/>
        </w:rPr>
        <w:t xml:space="preserve"> </w:t>
      </w:r>
      <w:r>
        <w:rPr>
          <w:sz w:val="24"/>
        </w:rPr>
        <w:t>B-</w:t>
      </w:r>
      <w:r>
        <w:rPr>
          <w:sz w:val="24"/>
        </w:rPr>
        <w:tab/>
        <w:t>Quality</w:t>
      </w:r>
      <w:r>
        <w:rPr>
          <w:spacing w:val="-5"/>
          <w:sz w:val="24"/>
        </w:rPr>
        <w:t xml:space="preserve"> </w:t>
      </w:r>
      <w:r>
        <w:rPr>
          <w:sz w:val="24"/>
        </w:rPr>
        <w:t>Points</w:t>
      </w:r>
      <w:r>
        <w:rPr>
          <w:spacing w:val="-5"/>
          <w:sz w:val="24"/>
        </w:rPr>
        <w:t xml:space="preserve"> </w:t>
      </w:r>
      <w:r>
        <w:rPr>
          <w:sz w:val="24"/>
        </w:rPr>
        <w:t>2.67</w:t>
      </w:r>
      <w:r>
        <w:rPr>
          <w:w w:val="99"/>
          <w:sz w:val="24"/>
        </w:rPr>
        <w:t xml:space="preserve"> </w:t>
      </w:r>
      <w:r>
        <w:rPr>
          <w:sz w:val="24"/>
        </w:rPr>
        <w:t>Grade C+</w:t>
      </w:r>
      <w:r>
        <w:rPr>
          <w:sz w:val="24"/>
        </w:rPr>
        <w:tab/>
        <w:t>Quality</w:t>
      </w:r>
      <w:r>
        <w:rPr>
          <w:spacing w:val="-5"/>
          <w:sz w:val="24"/>
        </w:rPr>
        <w:t xml:space="preserve"> </w:t>
      </w:r>
      <w:r>
        <w:rPr>
          <w:sz w:val="24"/>
        </w:rPr>
        <w:t>Points</w:t>
      </w:r>
      <w:r>
        <w:rPr>
          <w:spacing w:val="-5"/>
          <w:sz w:val="24"/>
        </w:rPr>
        <w:t xml:space="preserve"> </w:t>
      </w:r>
      <w:r>
        <w:rPr>
          <w:sz w:val="24"/>
        </w:rPr>
        <w:t>2.33</w:t>
      </w:r>
      <w:r>
        <w:rPr>
          <w:w w:val="99"/>
          <w:sz w:val="24"/>
        </w:rPr>
        <w:t xml:space="preserve"> </w:t>
      </w:r>
      <w:r>
        <w:rPr>
          <w:sz w:val="24"/>
        </w:rPr>
        <w:t>Grade C</w:t>
      </w:r>
      <w:r>
        <w:rPr>
          <w:sz w:val="24"/>
        </w:rPr>
        <w:tab/>
        <w:t>Quality</w:t>
      </w:r>
      <w:r>
        <w:rPr>
          <w:spacing w:val="-5"/>
          <w:sz w:val="24"/>
        </w:rPr>
        <w:t xml:space="preserve"> </w:t>
      </w:r>
      <w:r>
        <w:rPr>
          <w:sz w:val="24"/>
        </w:rPr>
        <w:t>Points</w:t>
      </w:r>
      <w:r>
        <w:rPr>
          <w:spacing w:val="-5"/>
          <w:sz w:val="24"/>
        </w:rPr>
        <w:t xml:space="preserve"> </w:t>
      </w:r>
      <w:r>
        <w:rPr>
          <w:sz w:val="24"/>
        </w:rPr>
        <w:t>2.00</w:t>
      </w:r>
      <w:r>
        <w:rPr>
          <w:w w:val="99"/>
          <w:sz w:val="24"/>
        </w:rPr>
        <w:t xml:space="preserve"> </w:t>
      </w:r>
      <w:r>
        <w:rPr>
          <w:sz w:val="24"/>
        </w:rPr>
        <w:t>Grade C-</w:t>
      </w:r>
      <w:r>
        <w:rPr>
          <w:sz w:val="24"/>
        </w:rPr>
        <w:tab/>
        <w:t>Quality</w:t>
      </w:r>
      <w:r>
        <w:rPr>
          <w:spacing w:val="-5"/>
          <w:sz w:val="24"/>
        </w:rPr>
        <w:t xml:space="preserve"> </w:t>
      </w:r>
      <w:r>
        <w:rPr>
          <w:sz w:val="24"/>
        </w:rPr>
        <w:t>Points</w:t>
      </w:r>
      <w:r>
        <w:rPr>
          <w:spacing w:val="-5"/>
          <w:sz w:val="24"/>
        </w:rPr>
        <w:t xml:space="preserve"> </w:t>
      </w:r>
      <w:r>
        <w:rPr>
          <w:sz w:val="24"/>
        </w:rPr>
        <w:t>1.67</w:t>
      </w:r>
      <w:r>
        <w:rPr>
          <w:w w:val="99"/>
          <w:sz w:val="24"/>
        </w:rPr>
        <w:t xml:space="preserve"> </w:t>
      </w:r>
      <w:r>
        <w:rPr>
          <w:sz w:val="24"/>
        </w:rPr>
        <w:t>Grade D+</w:t>
      </w:r>
      <w:r>
        <w:rPr>
          <w:sz w:val="24"/>
        </w:rPr>
        <w:tab/>
        <w:t>Quality</w:t>
      </w:r>
      <w:r>
        <w:rPr>
          <w:spacing w:val="-5"/>
          <w:sz w:val="24"/>
        </w:rPr>
        <w:t xml:space="preserve"> </w:t>
      </w:r>
      <w:r>
        <w:rPr>
          <w:sz w:val="24"/>
        </w:rPr>
        <w:t>Points</w:t>
      </w:r>
      <w:r>
        <w:rPr>
          <w:spacing w:val="-5"/>
          <w:sz w:val="24"/>
        </w:rPr>
        <w:t xml:space="preserve"> </w:t>
      </w:r>
      <w:r>
        <w:rPr>
          <w:sz w:val="24"/>
        </w:rPr>
        <w:t>1.33</w:t>
      </w:r>
      <w:r>
        <w:rPr>
          <w:w w:val="99"/>
          <w:sz w:val="24"/>
        </w:rPr>
        <w:t xml:space="preserve"> </w:t>
      </w:r>
      <w:r>
        <w:rPr>
          <w:sz w:val="24"/>
        </w:rPr>
        <w:t>Grade D</w:t>
      </w:r>
      <w:r>
        <w:rPr>
          <w:sz w:val="24"/>
        </w:rPr>
        <w:tab/>
        <w:t>Quality</w:t>
      </w:r>
      <w:r>
        <w:rPr>
          <w:spacing w:val="-5"/>
          <w:sz w:val="24"/>
        </w:rPr>
        <w:t xml:space="preserve"> </w:t>
      </w:r>
      <w:r>
        <w:rPr>
          <w:sz w:val="24"/>
        </w:rPr>
        <w:t>Points</w:t>
      </w:r>
      <w:r>
        <w:rPr>
          <w:spacing w:val="-5"/>
          <w:sz w:val="24"/>
        </w:rPr>
        <w:t xml:space="preserve"> </w:t>
      </w:r>
      <w:r>
        <w:rPr>
          <w:sz w:val="24"/>
        </w:rPr>
        <w:t>1.00</w:t>
      </w:r>
      <w:r>
        <w:rPr>
          <w:w w:val="99"/>
          <w:sz w:val="24"/>
        </w:rPr>
        <w:t xml:space="preserve"> </w:t>
      </w:r>
      <w:r>
        <w:rPr>
          <w:sz w:val="24"/>
        </w:rPr>
        <w:t>Grade D-</w:t>
      </w:r>
      <w:r>
        <w:rPr>
          <w:sz w:val="24"/>
        </w:rPr>
        <w:tab/>
        <w:t>Quality</w:t>
      </w:r>
      <w:r>
        <w:rPr>
          <w:spacing w:val="-4"/>
          <w:sz w:val="24"/>
        </w:rPr>
        <w:t xml:space="preserve"> </w:t>
      </w:r>
      <w:r>
        <w:rPr>
          <w:sz w:val="24"/>
        </w:rPr>
        <w:t>Points.</w:t>
      </w:r>
      <w:r>
        <w:rPr>
          <w:spacing w:val="-4"/>
          <w:sz w:val="24"/>
        </w:rPr>
        <w:t xml:space="preserve"> </w:t>
      </w:r>
      <w:r>
        <w:rPr>
          <w:sz w:val="24"/>
        </w:rPr>
        <w:t>67</w:t>
      </w:r>
      <w:r>
        <w:rPr>
          <w:w w:val="99"/>
          <w:sz w:val="24"/>
        </w:rPr>
        <w:t xml:space="preserve"> </w:t>
      </w:r>
      <w:r>
        <w:rPr>
          <w:sz w:val="24"/>
        </w:rPr>
        <w:t>Grade F</w:t>
      </w:r>
      <w:r>
        <w:rPr>
          <w:sz w:val="24"/>
        </w:rPr>
        <w:tab/>
        <w:t>Quality Points</w:t>
      </w:r>
      <w:r>
        <w:rPr>
          <w:spacing w:val="-10"/>
          <w:sz w:val="24"/>
        </w:rPr>
        <w:t xml:space="preserve"> </w:t>
      </w:r>
      <w:r>
        <w:rPr>
          <w:sz w:val="24"/>
        </w:rPr>
        <w:t>0.00</w:t>
      </w:r>
    </w:p>
    <w:p w:rsidR="0058113B" w:rsidRDefault="009B1690" w:rsidP="00212022">
      <w:pPr>
        <w:spacing w:before="120"/>
        <w:ind w:right="5191"/>
        <w:rPr>
          <w:sz w:val="24"/>
        </w:rPr>
      </w:pPr>
      <w:r>
        <w:rPr>
          <w:sz w:val="24"/>
        </w:rPr>
        <w:t xml:space="preserve">Other grades used at Nicolet include: </w:t>
      </w:r>
    </w:p>
    <w:p w:rsidR="00514791" w:rsidRDefault="009B1690" w:rsidP="0058113B">
      <w:pPr>
        <w:spacing w:line="560" w:lineRule="exact"/>
        <w:ind w:left="900" w:right="940"/>
        <w:rPr>
          <w:sz w:val="24"/>
        </w:rPr>
      </w:pPr>
      <w:r>
        <w:rPr>
          <w:sz w:val="24"/>
        </w:rPr>
        <w:t>AS = Advanced Standing</w:t>
      </w:r>
    </w:p>
    <w:p w:rsidR="00514791" w:rsidRDefault="009B1690" w:rsidP="0058113B">
      <w:pPr>
        <w:spacing w:line="215" w:lineRule="exact"/>
        <w:ind w:left="900" w:right="940"/>
        <w:rPr>
          <w:sz w:val="24"/>
        </w:rPr>
      </w:pPr>
      <w:r>
        <w:rPr>
          <w:sz w:val="24"/>
        </w:rPr>
        <w:t>AU = Audit</w:t>
      </w:r>
    </w:p>
    <w:p w:rsidR="0058113B" w:rsidRDefault="009B1690" w:rsidP="0058113B">
      <w:pPr>
        <w:ind w:left="900" w:right="940"/>
        <w:rPr>
          <w:sz w:val="24"/>
        </w:rPr>
      </w:pPr>
      <w:r>
        <w:rPr>
          <w:sz w:val="24"/>
        </w:rPr>
        <w:t xml:space="preserve">I = Incomplete </w:t>
      </w:r>
    </w:p>
    <w:p w:rsidR="00514791" w:rsidRDefault="009B1690" w:rsidP="0058113B">
      <w:pPr>
        <w:ind w:left="900" w:right="940"/>
        <w:rPr>
          <w:sz w:val="24"/>
        </w:rPr>
      </w:pPr>
      <w:r>
        <w:rPr>
          <w:sz w:val="24"/>
        </w:rPr>
        <w:t>S =</w:t>
      </w:r>
      <w:r>
        <w:rPr>
          <w:spacing w:val="-5"/>
          <w:sz w:val="24"/>
        </w:rPr>
        <w:t xml:space="preserve"> </w:t>
      </w:r>
      <w:r>
        <w:rPr>
          <w:sz w:val="24"/>
        </w:rPr>
        <w:t>Satisfactory</w:t>
      </w:r>
    </w:p>
    <w:p w:rsidR="0058113B" w:rsidRDefault="009B1690" w:rsidP="0058113B">
      <w:pPr>
        <w:ind w:left="900" w:right="940"/>
        <w:rPr>
          <w:sz w:val="24"/>
        </w:rPr>
      </w:pPr>
      <w:r>
        <w:rPr>
          <w:sz w:val="24"/>
        </w:rPr>
        <w:t xml:space="preserve">T = Transfer Credit </w:t>
      </w:r>
    </w:p>
    <w:p w:rsidR="00514791" w:rsidRDefault="009B1690" w:rsidP="0058113B">
      <w:pPr>
        <w:ind w:left="900" w:right="940"/>
        <w:rPr>
          <w:sz w:val="24"/>
        </w:rPr>
      </w:pPr>
      <w:r>
        <w:rPr>
          <w:sz w:val="24"/>
        </w:rPr>
        <w:t>U = Unsatisfactory</w:t>
      </w:r>
    </w:p>
    <w:p w:rsidR="00514791" w:rsidRDefault="009B1690" w:rsidP="0058113B">
      <w:pPr>
        <w:ind w:left="900" w:right="940"/>
        <w:rPr>
          <w:sz w:val="24"/>
        </w:rPr>
      </w:pPr>
      <w:r>
        <w:rPr>
          <w:sz w:val="24"/>
        </w:rPr>
        <w:t>W = Withdrawn (No quality points are earned with these grades.)</w:t>
      </w:r>
    </w:p>
    <w:p w:rsidR="00514791" w:rsidRDefault="009B1690" w:rsidP="0058113B">
      <w:pPr>
        <w:spacing w:before="120" w:line="274" w:lineRule="exact"/>
        <w:ind w:right="735"/>
        <w:rPr>
          <w:sz w:val="24"/>
        </w:rPr>
      </w:pPr>
      <w:r>
        <w:rPr>
          <w:sz w:val="24"/>
        </w:rPr>
        <w:t>Grades of “S” or “U” are assigned only in Continuing Education and Adult Basic Education courses.</w:t>
      </w:r>
    </w:p>
    <w:p w:rsidR="0058113B" w:rsidRPr="00E76040" w:rsidRDefault="0058113B" w:rsidP="00212022">
      <w:pPr>
        <w:ind w:left="1357"/>
        <w:rPr>
          <w:sz w:val="24"/>
          <w:u w:val="thick"/>
        </w:rPr>
      </w:pPr>
      <w:bookmarkStart w:id="31" w:name="CALCULATION_OF_GRADE_POINT_AVERAGE_(GPA)"/>
      <w:bookmarkEnd w:id="31"/>
    </w:p>
    <w:p w:rsidR="00514791" w:rsidRDefault="009B1690" w:rsidP="00E76040">
      <w:pPr>
        <w:jc w:val="center"/>
        <w:rPr>
          <w:b/>
          <w:sz w:val="28"/>
        </w:rPr>
      </w:pPr>
      <w:r>
        <w:rPr>
          <w:b/>
          <w:sz w:val="28"/>
          <w:u w:val="thick"/>
        </w:rPr>
        <w:t>CALCULATION OF GRADE POINT AVERAGE (GPA)</w:t>
      </w:r>
    </w:p>
    <w:p w:rsidR="00514791" w:rsidRDefault="009B1690" w:rsidP="00F272AB">
      <w:pPr>
        <w:spacing w:before="240" w:after="120"/>
        <w:rPr>
          <w:sz w:val="24"/>
        </w:rPr>
      </w:pPr>
      <w:r>
        <w:rPr>
          <w:sz w:val="24"/>
        </w:rPr>
        <w:t>Grade points and grade point averages (GPA) are used for many purposes:</w:t>
      </w:r>
    </w:p>
    <w:p w:rsidR="00514791" w:rsidRDefault="009B1690" w:rsidP="0013742E">
      <w:pPr>
        <w:pStyle w:val="ListParagraph"/>
        <w:numPr>
          <w:ilvl w:val="0"/>
          <w:numId w:val="160"/>
        </w:numPr>
        <w:tabs>
          <w:tab w:val="left" w:pos="1170"/>
        </w:tabs>
        <w:spacing w:before="1"/>
        <w:ind w:left="1080" w:hanging="620"/>
        <w:rPr>
          <w:sz w:val="24"/>
        </w:rPr>
      </w:pPr>
      <w:r>
        <w:rPr>
          <w:sz w:val="24"/>
        </w:rPr>
        <w:t>self-assessment of progress by</w:t>
      </w:r>
      <w:r>
        <w:rPr>
          <w:spacing w:val="-16"/>
          <w:sz w:val="24"/>
        </w:rPr>
        <w:t xml:space="preserve"> </w:t>
      </w:r>
      <w:r>
        <w:rPr>
          <w:sz w:val="24"/>
        </w:rPr>
        <w:t>students;</w:t>
      </w:r>
    </w:p>
    <w:p w:rsidR="00514791" w:rsidRDefault="009B1690" w:rsidP="0013742E">
      <w:pPr>
        <w:pStyle w:val="ListParagraph"/>
        <w:numPr>
          <w:ilvl w:val="0"/>
          <w:numId w:val="160"/>
        </w:numPr>
        <w:tabs>
          <w:tab w:val="left" w:pos="1170"/>
        </w:tabs>
        <w:ind w:left="1080" w:hanging="620"/>
        <w:rPr>
          <w:sz w:val="24"/>
        </w:rPr>
      </w:pPr>
      <w:r>
        <w:rPr>
          <w:sz w:val="24"/>
        </w:rPr>
        <w:t>advising and</w:t>
      </w:r>
      <w:r>
        <w:rPr>
          <w:spacing w:val="-14"/>
          <w:sz w:val="24"/>
        </w:rPr>
        <w:t xml:space="preserve"> </w:t>
      </w:r>
      <w:r>
        <w:rPr>
          <w:sz w:val="24"/>
        </w:rPr>
        <w:t>counseling;</w:t>
      </w:r>
    </w:p>
    <w:p w:rsidR="00514791" w:rsidRDefault="009B1690" w:rsidP="0013742E">
      <w:pPr>
        <w:pStyle w:val="ListParagraph"/>
        <w:numPr>
          <w:ilvl w:val="0"/>
          <w:numId w:val="160"/>
        </w:numPr>
        <w:tabs>
          <w:tab w:val="left" w:pos="1170"/>
        </w:tabs>
        <w:ind w:left="1080" w:hanging="620"/>
        <w:rPr>
          <w:sz w:val="24"/>
        </w:rPr>
      </w:pPr>
      <w:r>
        <w:rPr>
          <w:sz w:val="24"/>
        </w:rPr>
        <w:t>recognition of excellence in academic</w:t>
      </w:r>
      <w:r>
        <w:rPr>
          <w:spacing w:val="-23"/>
          <w:sz w:val="24"/>
        </w:rPr>
        <w:t xml:space="preserve"> </w:t>
      </w:r>
      <w:r>
        <w:rPr>
          <w:sz w:val="24"/>
        </w:rPr>
        <w:t>work;</w:t>
      </w:r>
    </w:p>
    <w:p w:rsidR="00514791" w:rsidRDefault="009B1690" w:rsidP="0013742E">
      <w:pPr>
        <w:pStyle w:val="ListParagraph"/>
        <w:numPr>
          <w:ilvl w:val="0"/>
          <w:numId w:val="160"/>
        </w:numPr>
        <w:tabs>
          <w:tab w:val="left" w:pos="1170"/>
        </w:tabs>
        <w:ind w:left="1080" w:right="264" w:hanging="620"/>
        <w:rPr>
          <w:sz w:val="24"/>
        </w:rPr>
      </w:pPr>
      <w:r>
        <w:rPr>
          <w:sz w:val="24"/>
        </w:rPr>
        <w:t>eligibility for programs sponsored by various external agencies such as colleges and universities to which students</w:t>
      </w:r>
      <w:r>
        <w:rPr>
          <w:spacing w:val="-20"/>
          <w:sz w:val="24"/>
        </w:rPr>
        <w:t xml:space="preserve"> </w:t>
      </w:r>
      <w:r>
        <w:rPr>
          <w:sz w:val="24"/>
        </w:rPr>
        <w:t>transfer;</w:t>
      </w:r>
    </w:p>
    <w:p w:rsidR="00514791" w:rsidRDefault="009B1690" w:rsidP="0013742E">
      <w:pPr>
        <w:pStyle w:val="ListParagraph"/>
        <w:numPr>
          <w:ilvl w:val="0"/>
          <w:numId w:val="160"/>
        </w:numPr>
        <w:tabs>
          <w:tab w:val="left" w:pos="1170"/>
        </w:tabs>
        <w:ind w:left="1080" w:hanging="620"/>
        <w:rPr>
          <w:sz w:val="24"/>
        </w:rPr>
      </w:pPr>
      <w:r>
        <w:rPr>
          <w:sz w:val="24"/>
        </w:rPr>
        <w:t>various scholarships;</w:t>
      </w:r>
      <w:r>
        <w:rPr>
          <w:spacing w:val="-13"/>
          <w:sz w:val="24"/>
        </w:rPr>
        <w:t xml:space="preserve"> </w:t>
      </w:r>
      <w:r>
        <w:rPr>
          <w:sz w:val="24"/>
        </w:rPr>
        <w:t>and</w:t>
      </w:r>
    </w:p>
    <w:p w:rsidR="00514791" w:rsidRDefault="009B1690" w:rsidP="00E76040">
      <w:pPr>
        <w:pStyle w:val="ListParagraph"/>
        <w:numPr>
          <w:ilvl w:val="0"/>
          <w:numId w:val="160"/>
        </w:numPr>
        <w:tabs>
          <w:tab w:val="left" w:pos="1170"/>
        </w:tabs>
        <w:spacing w:after="240"/>
        <w:ind w:left="1080" w:hanging="620"/>
        <w:rPr>
          <w:sz w:val="24"/>
        </w:rPr>
      </w:pPr>
      <w:r>
        <w:rPr>
          <w:sz w:val="24"/>
        </w:rPr>
        <w:t>financial aid programs funded by government</w:t>
      </w:r>
      <w:r>
        <w:rPr>
          <w:spacing w:val="-26"/>
          <w:sz w:val="24"/>
        </w:rPr>
        <w:t xml:space="preserve"> </w:t>
      </w:r>
      <w:r>
        <w:rPr>
          <w:sz w:val="24"/>
        </w:rPr>
        <w:t>units.</w:t>
      </w:r>
    </w:p>
    <w:p w:rsidR="00514791" w:rsidRDefault="009B1690" w:rsidP="00F272AB">
      <w:pPr>
        <w:spacing w:before="120" w:after="120"/>
        <w:ind w:right="40"/>
        <w:rPr>
          <w:sz w:val="24"/>
        </w:rPr>
      </w:pPr>
      <w:r>
        <w:rPr>
          <w:sz w:val="24"/>
        </w:rPr>
        <w:t>The GPA is computed by multiplying the point value by the number of credits and dividing the total points by the total number of credits, e.g.</w:t>
      </w:r>
    </w:p>
    <w:p w:rsidR="00514791" w:rsidRDefault="009B1690" w:rsidP="00F272AB">
      <w:pPr>
        <w:ind w:left="820"/>
        <w:rPr>
          <w:sz w:val="24"/>
        </w:rPr>
      </w:pPr>
      <w:r>
        <w:rPr>
          <w:sz w:val="24"/>
        </w:rPr>
        <w:lastRenderedPageBreak/>
        <w:t>5 credits of “A” = 5 credits x 4 quality points = 20</w:t>
      </w:r>
    </w:p>
    <w:p w:rsidR="00514791" w:rsidRDefault="009B1690">
      <w:pPr>
        <w:ind w:left="820"/>
        <w:rPr>
          <w:sz w:val="24"/>
        </w:rPr>
      </w:pPr>
      <w:r>
        <w:rPr>
          <w:sz w:val="24"/>
        </w:rPr>
        <w:t>10 credits of “B-” = 10 credits x 2.67 quality points = 26.7</w:t>
      </w:r>
    </w:p>
    <w:p w:rsidR="00514791" w:rsidRDefault="009B1690">
      <w:pPr>
        <w:ind w:left="820" w:right="2963"/>
        <w:rPr>
          <w:sz w:val="24"/>
        </w:rPr>
      </w:pPr>
      <w:r>
        <w:rPr>
          <w:sz w:val="24"/>
        </w:rPr>
        <w:t>5 credits of “D+”= 5 credits x 1.33 quality points = 6.65 20 total credits = 53.35 total quality points</w:t>
      </w:r>
    </w:p>
    <w:p w:rsidR="00514791" w:rsidRDefault="009B1690">
      <w:pPr>
        <w:ind w:left="819"/>
        <w:rPr>
          <w:sz w:val="24"/>
        </w:rPr>
      </w:pPr>
      <w:r>
        <w:rPr>
          <w:sz w:val="24"/>
        </w:rPr>
        <w:t xml:space="preserve">53.35 quality points </w:t>
      </w:r>
      <w:r>
        <w:rPr>
          <w:rFonts w:ascii="Symbol" w:hAnsi="Symbol"/>
          <w:sz w:val="24"/>
        </w:rPr>
        <w:t></w:t>
      </w:r>
      <w:r>
        <w:rPr>
          <w:rFonts w:ascii="Times New Roman" w:hAnsi="Times New Roman"/>
          <w:sz w:val="24"/>
        </w:rPr>
        <w:t xml:space="preserve"> </w:t>
      </w:r>
      <w:r>
        <w:rPr>
          <w:sz w:val="24"/>
        </w:rPr>
        <w:t>by 20 credits = 2.67 GPA</w:t>
      </w:r>
    </w:p>
    <w:p w:rsidR="00514791" w:rsidRDefault="009B1690" w:rsidP="0013742E">
      <w:pPr>
        <w:spacing w:before="120"/>
        <w:ind w:right="40"/>
        <w:rPr>
          <w:sz w:val="24"/>
        </w:rPr>
      </w:pPr>
      <w:r>
        <w:rPr>
          <w:sz w:val="24"/>
        </w:rPr>
        <w:t>The GPA calculation for financial aid recipients is computed on all courses undertaken. “I” and “W” grades received and recorded are included in the computation of a GPA only when the GPA is utilized to determine a student’s financial aid standing.</w:t>
      </w:r>
    </w:p>
    <w:p w:rsidR="00514791" w:rsidRDefault="009B1690" w:rsidP="0013742E">
      <w:pPr>
        <w:spacing w:before="120"/>
        <w:ind w:right="40"/>
        <w:rPr>
          <w:sz w:val="24"/>
        </w:rPr>
      </w:pPr>
      <w:r>
        <w:rPr>
          <w:sz w:val="24"/>
        </w:rPr>
        <w:t>A student’s cumulative GPA is calculated using all courses taken at Nicolet College regardless of the year in which the courses were taken. Only the highest grade will be used for GPA calculations for courses repeated at Nicolet. Grades received at other higher education institutions are not used in the academic GPA calculation for Nicolet College.</w:t>
      </w:r>
    </w:p>
    <w:p w:rsidR="00514791" w:rsidRDefault="00514791" w:rsidP="0013742E">
      <w:pPr>
        <w:pStyle w:val="BodyText"/>
        <w:spacing w:before="2"/>
        <w:ind w:right="40"/>
        <w:rPr>
          <w:sz w:val="24"/>
        </w:rPr>
      </w:pPr>
    </w:p>
    <w:p w:rsidR="00514791" w:rsidRDefault="009B1690" w:rsidP="0013742E">
      <w:pPr>
        <w:ind w:right="40"/>
        <w:rPr>
          <w:b/>
          <w:sz w:val="24"/>
        </w:rPr>
      </w:pPr>
      <w:r>
        <w:rPr>
          <w:b/>
          <w:sz w:val="24"/>
        </w:rPr>
        <w:t>Good Standing</w:t>
      </w:r>
    </w:p>
    <w:p w:rsidR="00514791" w:rsidRDefault="009B1690" w:rsidP="00E12546">
      <w:pPr>
        <w:spacing w:before="120" w:line="274" w:lineRule="exact"/>
        <w:ind w:right="40"/>
        <w:rPr>
          <w:sz w:val="24"/>
        </w:rPr>
      </w:pPr>
      <w:r>
        <w:rPr>
          <w:sz w:val="24"/>
        </w:rPr>
        <w:t>A student achieving a term GPA of 2.0 or better at the end of a term of enrollment is in good standing.</w:t>
      </w:r>
    </w:p>
    <w:p w:rsidR="00514791" w:rsidRDefault="009B1690" w:rsidP="00271BBB">
      <w:pPr>
        <w:spacing w:before="120"/>
        <w:ind w:right="40"/>
        <w:rPr>
          <w:sz w:val="24"/>
        </w:rPr>
      </w:pPr>
      <w:r>
        <w:rPr>
          <w:sz w:val="24"/>
        </w:rPr>
        <w:t>Students having difficulty maintaining good academic standing are encouraged to seek early assistance from their course instructor(s), their academic advisor, or other staff member/support service.</w:t>
      </w:r>
    </w:p>
    <w:p w:rsidR="00514791" w:rsidRPr="00AF6958" w:rsidRDefault="00514791" w:rsidP="0013742E">
      <w:pPr>
        <w:pStyle w:val="BodyText"/>
        <w:spacing w:before="2"/>
        <w:ind w:right="40"/>
        <w:rPr>
          <w:sz w:val="22"/>
        </w:rPr>
      </w:pPr>
    </w:p>
    <w:p w:rsidR="00514791" w:rsidRDefault="009B1690" w:rsidP="0013742E">
      <w:pPr>
        <w:pStyle w:val="Heading7"/>
        <w:ind w:left="0" w:right="40"/>
      </w:pPr>
      <w:bookmarkStart w:id="32" w:name="_TOC_250006"/>
      <w:bookmarkEnd w:id="32"/>
      <w:r>
        <w:t>Academic Probation</w:t>
      </w:r>
    </w:p>
    <w:p w:rsidR="00514791" w:rsidRDefault="009B1690" w:rsidP="00E12546">
      <w:pPr>
        <w:spacing w:before="120"/>
        <w:ind w:right="40"/>
        <w:rPr>
          <w:sz w:val="24"/>
        </w:rPr>
      </w:pPr>
      <w:r>
        <w:rPr>
          <w:sz w:val="24"/>
        </w:rPr>
        <w:t>A student will be placed on Academic Probation when the current term GPA is less than</w:t>
      </w:r>
    </w:p>
    <w:p w:rsidR="00514791" w:rsidRDefault="009B1690" w:rsidP="0013742E">
      <w:pPr>
        <w:pStyle w:val="ListParagraph"/>
        <w:numPr>
          <w:ilvl w:val="1"/>
          <w:numId w:val="159"/>
        </w:numPr>
        <w:tabs>
          <w:tab w:val="left" w:pos="501"/>
        </w:tabs>
        <w:ind w:left="0" w:right="40" w:firstLine="0"/>
        <w:rPr>
          <w:sz w:val="24"/>
        </w:rPr>
      </w:pPr>
      <w:r>
        <w:rPr>
          <w:sz w:val="24"/>
        </w:rPr>
        <w:t>at the end of a term of enrollment. Students placed on academic probation will receive written notification acknowledging academic probationary status, and will have an academic hold placed on their record. The student will be required to meet with their academic advisor or staff member to develop an Academic Improvement</w:t>
      </w:r>
      <w:r>
        <w:rPr>
          <w:spacing w:val="-39"/>
          <w:sz w:val="24"/>
        </w:rPr>
        <w:t xml:space="preserve"> </w:t>
      </w:r>
      <w:r>
        <w:rPr>
          <w:sz w:val="24"/>
        </w:rPr>
        <w:t>Contract.</w:t>
      </w:r>
    </w:p>
    <w:p w:rsidR="00514791" w:rsidRDefault="009B1690" w:rsidP="00271BBB">
      <w:pPr>
        <w:spacing w:before="120"/>
        <w:ind w:right="40"/>
        <w:rPr>
          <w:sz w:val="24"/>
        </w:rPr>
      </w:pPr>
      <w:r>
        <w:rPr>
          <w:sz w:val="24"/>
        </w:rPr>
        <w:t>A student will be reinstated to good standing if the student completes the requirements of the Academic Improvement Contract and achieves a term grade point average of 2.0 or better at the end of their probationary term.</w:t>
      </w:r>
    </w:p>
    <w:p w:rsidR="00271BBB" w:rsidRDefault="00271BBB" w:rsidP="00AF6958">
      <w:pPr>
        <w:ind w:left="100"/>
        <w:jc w:val="center"/>
        <w:rPr>
          <w:b/>
          <w:sz w:val="28"/>
          <w:u w:val="thick"/>
        </w:rPr>
      </w:pPr>
      <w:bookmarkStart w:id="33" w:name="_TOC_250005"/>
      <w:bookmarkEnd w:id="33"/>
    </w:p>
    <w:p w:rsidR="00514791" w:rsidRDefault="009B1690" w:rsidP="00271BBB">
      <w:pPr>
        <w:jc w:val="center"/>
        <w:rPr>
          <w:b/>
          <w:sz w:val="28"/>
        </w:rPr>
      </w:pPr>
      <w:r>
        <w:rPr>
          <w:b/>
          <w:sz w:val="28"/>
          <w:u w:val="thick"/>
        </w:rPr>
        <w:t>ACADEMIC STANDING</w:t>
      </w:r>
    </w:p>
    <w:p w:rsidR="00514791" w:rsidRPr="00AF6958" w:rsidRDefault="00514791" w:rsidP="00271BBB">
      <w:pPr>
        <w:pStyle w:val="BodyText"/>
        <w:spacing w:before="5"/>
        <w:ind w:right="40"/>
        <w:rPr>
          <w:sz w:val="22"/>
        </w:rPr>
      </w:pPr>
    </w:p>
    <w:p w:rsidR="00514791" w:rsidRDefault="009B1690" w:rsidP="00220838">
      <w:pPr>
        <w:ind w:right="40"/>
        <w:rPr>
          <w:b/>
          <w:sz w:val="24"/>
        </w:rPr>
      </w:pPr>
      <w:r>
        <w:rPr>
          <w:b/>
          <w:sz w:val="24"/>
        </w:rPr>
        <w:t>Academic Suspension</w:t>
      </w:r>
    </w:p>
    <w:p w:rsidR="00514791" w:rsidRDefault="009B1690" w:rsidP="00220838">
      <w:pPr>
        <w:spacing w:before="120"/>
        <w:ind w:right="40"/>
        <w:rPr>
          <w:sz w:val="24"/>
        </w:rPr>
      </w:pPr>
      <w:r>
        <w:rPr>
          <w:sz w:val="24"/>
        </w:rPr>
        <w:t>A student will be suspended from Nicolet College when the term GPA is less than 2.0 for the second consecutive term of enrollment. A student placed on academic suspension will be notified in writing, and an academic hold will be placed on the student’s records. If the student is pre-registered for any upcoming classes, the enrollment for the classes will be canceled, and the student will be removed from any program or course waitlists, if applicable.</w:t>
      </w:r>
    </w:p>
    <w:p w:rsidR="00514791" w:rsidRDefault="009B1690" w:rsidP="00271BBB">
      <w:pPr>
        <w:spacing w:before="120"/>
        <w:ind w:right="40"/>
        <w:rPr>
          <w:sz w:val="24"/>
        </w:rPr>
      </w:pPr>
      <w:r>
        <w:rPr>
          <w:sz w:val="24"/>
        </w:rPr>
        <w:t>If a student placed on academic suspension wishes to re-enroll in classes at Nicolet College, the student must appeal according to the College Re-admission Procedure. Based on the review of that appeal, the Associate Registrar will determine the action to be taken. Students who have been suspended and have an appeal that has been approved are reinstated on academic probation for the next term of enrollment.</w:t>
      </w:r>
    </w:p>
    <w:p w:rsidR="00514791" w:rsidRDefault="00514791" w:rsidP="00271BBB">
      <w:pPr>
        <w:pStyle w:val="BodyText"/>
        <w:spacing w:before="4"/>
        <w:ind w:right="40"/>
        <w:rPr>
          <w:sz w:val="24"/>
        </w:rPr>
      </w:pPr>
    </w:p>
    <w:p w:rsidR="00514791" w:rsidRDefault="009B1690" w:rsidP="00271BBB">
      <w:pPr>
        <w:pStyle w:val="Heading7"/>
        <w:ind w:left="0" w:right="40"/>
      </w:pPr>
      <w:bookmarkStart w:id="34" w:name="_TOC_250004"/>
      <w:bookmarkEnd w:id="34"/>
      <w:r>
        <w:lastRenderedPageBreak/>
        <w:t>College Re-Admission Procedure</w:t>
      </w:r>
    </w:p>
    <w:p w:rsidR="00514791" w:rsidRDefault="009B1690" w:rsidP="00220838">
      <w:pPr>
        <w:spacing w:before="120" w:after="120" w:line="274" w:lineRule="exact"/>
        <w:ind w:right="40"/>
        <w:rPr>
          <w:sz w:val="24"/>
        </w:rPr>
      </w:pPr>
      <w:r>
        <w:rPr>
          <w:sz w:val="24"/>
        </w:rPr>
        <w:t>All students academically suspended from Nicolet College may appeal to be reinstated. To appeal the student must complete the following requirements:</w:t>
      </w:r>
    </w:p>
    <w:p w:rsidR="00514791" w:rsidRDefault="009B1690">
      <w:pPr>
        <w:pStyle w:val="ListParagraph"/>
        <w:numPr>
          <w:ilvl w:val="2"/>
          <w:numId w:val="159"/>
        </w:numPr>
        <w:tabs>
          <w:tab w:val="left" w:pos="819"/>
          <w:tab w:val="left" w:pos="820"/>
        </w:tabs>
        <w:ind w:right="101"/>
        <w:rPr>
          <w:sz w:val="24"/>
        </w:rPr>
      </w:pPr>
      <w:r>
        <w:rPr>
          <w:sz w:val="24"/>
        </w:rPr>
        <w:t>Appeal form, which includes an explanation of the specific circumstance(s) that prevented the student from meeting the College’s academic standards. The form must also include an explanation of how the student has addressed the issue(s) to ensure future academic</w:t>
      </w:r>
      <w:r>
        <w:rPr>
          <w:spacing w:val="-16"/>
          <w:sz w:val="24"/>
        </w:rPr>
        <w:t xml:space="preserve"> </w:t>
      </w:r>
      <w:r>
        <w:rPr>
          <w:sz w:val="24"/>
        </w:rPr>
        <w:t>success.</w:t>
      </w:r>
    </w:p>
    <w:p w:rsidR="00514791" w:rsidRDefault="009B1690">
      <w:pPr>
        <w:pStyle w:val="ListParagraph"/>
        <w:numPr>
          <w:ilvl w:val="2"/>
          <w:numId w:val="159"/>
        </w:numPr>
        <w:tabs>
          <w:tab w:val="left" w:pos="819"/>
          <w:tab w:val="left" w:pos="820"/>
        </w:tabs>
        <w:spacing w:line="275" w:lineRule="exact"/>
        <w:rPr>
          <w:sz w:val="24"/>
        </w:rPr>
      </w:pPr>
      <w:r>
        <w:rPr>
          <w:sz w:val="24"/>
        </w:rPr>
        <w:t>Learning and Study Strategies Inventory</w:t>
      </w:r>
      <w:r>
        <w:rPr>
          <w:spacing w:val="-25"/>
          <w:sz w:val="24"/>
        </w:rPr>
        <w:t xml:space="preserve"> </w:t>
      </w:r>
      <w:r>
        <w:rPr>
          <w:sz w:val="24"/>
        </w:rPr>
        <w:t>(LASSI).</w:t>
      </w:r>
    </w:p>
    <w:p w:rsidR="00514791" w:rsidRDefault="009B1690">
      <w:pPr>
        <w:pStyle w:val="ListParagraph"/>
        <w:numPr>
          <w:ilvl w:val="2"/>
          <w:numId w:val="159"/>
        </w:numPr>
        <w:tabs>
          <w:tab w:val="left" w:pos="819"/>
          <w:tab w:val="left" w:pos="820"/>
        </w:tabs>
        <w:spacing w:line="275" w:lineRule="exact"/>
        <w:rPr>
          <w:sz w:val="24"/>
        </w:rPr>
      </w:pPr>
      <w:r>
        <w:rPr>
          <w:sz w:val="24"/>
        </w:rPr>
        <w:t>Meeting with the Associate</w:t>
      </w:r>
      <w:r>
        <w:rPr>
          <w:spacing w:val="-17"/>
          <w:sz w:val="24"/>
        </w:rPr>
        <w:t xml:space="preserve"> </w:t>
      </w:r>
      <w:r>
        <w:rPr>
          <w:sz w:val="24"/>
        </w:rPr>
        <w:t>Registrar.</w:t>
      </w:r>
    </w:p>
    <w:p w:rsidR="00514791" w:rsidRDefault="009B1690" w:rsidP="00271BBB">
      <w:pPr>
        <w:spacing w:before="120"/>
        <w:ind w:right="40"/>
        <w:rPr>
          <w:sz w:val="24"/>
        </w:rPr>
      </w:pPr>
      <w:r>
        <w:rPr>
          <w:sz w:val="24"/>
        </w:rPr>
        <w:t>After the appeal requirements have been completed, appeal cases will be reviewed by the Associate Registrar in conjunction with appropriate Nicolet staff. Students will be notified of the status of their appeal in writing. All decisions are final.</w:t>
      </w:r>
    </w:p>
    <w:p w:rsidR="00514791" w:rsidRDefault="009B1690" w:rsidP="00271BBB">
      <w:pPr>
        <w:spacing w:before="120"/>
        <w:ind w:right="40"/>
        <w:rPr>
          <w:sz w:val="24"/>
        </w:rPr>
      </w:pPr>
      <w:r>
        <w:rPr>
          <w:sz w:val="24"/>
        </w:rPr>
        <w:t>Students who successfully appeal their academic suspension are obligated to meet with their academic advisor to develop an Academic Improvement Contract. If requirements of the contract have not been met, then the student will be re-placed on academic suspension.</w:t>
      </w:r>
    </w:p>
    <w:p w:rsidR="00514791" w:rsidRDefault="00514791" w:rsidP="00271BBB">
      <w:pPr>
        <w:pStyle w:val="BodyText"/>
        <w:spacing w:before="5"/>
        <w:ind w:right="40"/>
        <w:rPr>
          <w:sz w:val="24"/>
        </w:rPr>
      </w:pPr>
    </w:p>
    <w:p w:rsidR="00514791" w:rsidRDefault="009B1690" w:rsidP="00271BBB">
      <w:pPr>
        <w:ind w:right="40"/>
        <w:rPr>
          <w:b/>
          <w:sz w:val="24"/>
        </w:rPr>
      </w:pPr>
      <w:r>
        <w:rPr>
          <w:b/>
          <w:sz w:val="24"/>
        </w:rPr>
        <w:t>Incompletes</w:t>
      </w:r>
    </w:p>
    <w:p w:rsidR="00514791" w:rsidRDefault="009B1690" w:rsidP="00220838">
      <w:pPr>
        <w:spacing w:before="120"/>
        <w:ind w:right="40"/>
        <w:rPr>
          <w:sz w:val="24"/>
        </w:rPr>
      </w:pPr>
      <w:r>
        <w:rPr>
          <w:sz w:val="24"/>
        </w:rPr>
        <w:t>Under extenuating circumstances, students may request an incomplete grade. To receive an incomplete, students must have completed at least 50% of the coursework. The instructor will decide if the request is feasible based on the reason for the request,</w:t>
      </w:r>
      <w:r w:rsidR="00AF6958">
        <w:rPr>
          <w:sz w:val="24"/>
        </w:rPr>
        <w:t xml:space="preserve"> </w:t>
      </w:r>
      <w:r>
        <w:rPr>
          <w:sz w:val="24"/>
        </w:rPr>
        <w:t>the type of class, and whether or not it is possible for the student to complete the coursework in an acceptable method and time frame.</w:t>
      </w:r>
    </w:p>
    <w:p w:rsidR="00514791" w:rsidRDefault="009B1690" w:rsidP="00271BBB">
      <w:pPr>
        <w:spacing w:before="120"/>
        <w:ind w:right="40"/>
        <w:rPr>
          <w:sz w:val="24"/>
        </w:rPr>
      </w:pPr>
      <w:r>
        <w:rPr>
          <w:sz w:val="24"/>
        </w:rPr>
        <w:t>A signed Incomplete Contract between the student and the instructor must be filed with the Registrar by 4:00 pm on the deadline day. The deadline day for submitting an Incomplete Contract is one calendar week prior to the end of the course. Exceptions to this deadline will only be made due to extenuating circumstances as approved by the Registrar.</w:t>
      </w:r>
    </w:p>
    <w:p w:rsidR="00514791" w:rsidRDefault="009B1690" w:rsidP="00017AA4">
      <w:pPr>
        <w:spacing w:before="120"/>
        <w:ind w:right="30"/>
        <w:rPr>
          <w:sz w:val="24"/>
        </w:rPr>
      </w:pPr>
      <w:r>
        <w:rPr>
          <w:sz w:val="24"/>
        </w:rPr>
        <w:t>An Incomplete grade can be carried for a maximum of one term. (Summer</w:t>
      </w:r>
      <w:r w:rsidR="00271BBB">
        <w:rPr>
          <w:sz w:val="24"/>
        </w:rPr>
        <w:t xml:space="preserve"> </w:t>
      </w:r>
      <w:r>
        <w:rPr>
          <w:sz w:val="24"/>
        </w:rPr>
        <w:t>Term does not count as a term.) If a grade is not issued by the contract completion date, the Registrar’s Office will convert the incomplete grade to a grade of “F” on the student’s transcript. Once given, the incomplete grade cannot be changed to a withdrawal grade. The instructor will file a change of grade upon completion of work specified in the Incomplete Contract.</w:t>
      </w:r>
    </w:p>
    <w:p w:rsidR="00AF6958" w:rsidRDefault="00AF6958" w:rsidP="00017AA4">
      <w:pPr>
        <w:pStyle w:val="BodyText"/>
        <w:ind w:right="40"/>
        <w:rPr>
          <w:sz w:val="24"/>
        </w:rPr>
      </w:pPr>
    </w:p>
    <w:p w:rsidR="00514791" w:rsidRDefault="009B1690" w:rsidP="00017AA4">
      <w:pPr>
        <w:ind w:right="40"/>
        <w:rPr>
          <w:b/>
          <w:sz w:val="24"/>
        </w:rPr>
      </w:pPr>
      <w:r>
        <w:rPr>
          <w:b/>
          <w:sz w:val="24"/>
        </w:rPr>
        <w:t>Repeating a Course</w:t>
      </w:r>
    </w:p>
    <w:p w:rsidR="00514791" w:rsidRPr="00017AA4" w:rsidRDefault="00514791" w:rsidP="00017AA4">
      <w:pPr>
        <w:pStyle w:val="BodyText"/>
        <w:ind w:right="40"/>
        <w:rPr>
          <w:sz w:val="22"/>
        </w:rPr>
      </w:pPr>
    </w:p>
    <w:p w:rsidR="00514791" w:rsidRDefault="009B1690" w:rsidP="00017AA4">
      <w:pPr>
        <w:spacing w:before="1"/>
        <w:ind w:right="40"/>
        <w:rPr>
          <w:sz w:val="24"/>
        </w:rPr>
      </w:pPr>
      <w:r>
        <w:rPr>
          <w:sz w:val="24"/>
        </w:rPr>
        <w:t>Students may repeat courses unless specific program policy prohibits it. However, course credits will apply only once toward meeting program degree requirements. Only the highest grade will be used for academic GPA calculations for courses repeated at Nicolet. Students receiving financial aid should consult with Financial Aid personnel before repeating a course.</w:t>
      </w:r>
    </w:p>
    <w:p w:rsidR="00514791" w:rsidRDefault="00514791" w:rsidP="00017AA4">
      <w:pPr>
        <w:pStyle w:val="BodyText"/>
        <w:ind w:right="40"/>
        <w:rPr>
          <w:sz w:val="24"/>
        </w:rPr>
      </w:pPr>
    </w:p>
    <w:p w:rsidR="00514791" w:rsidRDefault="009B1690" w:rsidP="00017AA4">
      <w:pPr>
        <w:ind w:right="40"/>
        <w:rPr>
          <w:b/>
          <w:sz w:val="24"/>
        </w:rPr>
      </w:pPr>
      <w:r>
        <w:rPr>
          <w:b/>
          <w:sz w:val="24"/>
        </w:rPr>
        <w:t>Student Records</w:t>
      </w:r>
    </w:p>
    <w:p w:rsidR="00514791" w:rsidRPr="00017AA4" w:rsidRDefault="00514791" w:rsidP="00017AA4">
      <w:pPr>
        <w:pStyle w:val="BodyText"/>
        <w:ind w:right="40"/>
        <w:rPr>
          <w:sz w:val="22"/>
        </w:rPr>
      </w:pPr>
    </w:p>
    <w:p w:rsidR="00514791" w:rsidRDefault="009B1690" w:rsidP="00017AA4">
      <w:pPr>
        <w:ind w:right="40"/>
        <w:rPr>
          <w:sz w:val="24"/>
        </w:rPr>
      </w:pPr>
      <w:r>
        <w:rPr>
          <w:sz w:val="24"/>
        </w:rPr>
        <w:t xml:space="preserve">All educational records/transcripts of Nicolet students are maintained and housed by the Registrar. The Registrar can provide information on courses taken, credits completed, </w:t>
      </w:r>
      <w:r>
        <w:rPr>
          <w:sz w:val="24"/>
        </w:rPr>
        <w:lastRenderedPageBreak/>
        <w:t>grades, transcripts, and degrees or certificates awarded. The office can also assist with: enrollment verification, loan deferrals, and “Good Student” insurance discount verifications. Any change of name, address, or other personal information must be reported to the Welcome Center.</w:t>
      </w:r>
    </w:p>
    <w:p w:rsidR="00514791" w:rsidRDefault="00514791" w:rsidP="00017AA4">
      <w:pPr>
        <w:pStyle w:val="BodyText"/>
        <w:ind w:right="40"/>
        <w:rPr>
          <w:sz w:val="24"/>
        </w:rPr>
      </w:pPr>
    </w:p>
    <w:p w:rsidR="00514791" w:rsidRDefault="009B1690" w:rsidP="00017AA4">
      <w:pPr>
        <w:ind w:right="40"/>
        <w:rPr>
          <w:b/>
          <w:sz w:val="24"/>
        </w:rPr>
      </w:pPr>
      <w:r>
        <w:rPr>
          <w:b/>
          <w:sz w:val="24"/>
        </w:rPr>
        <w:t>Transcripts</w:t>
      </w:r>
    </w:p>
    <w:p w:rsidR="00514791" w:rsidRPr="00017AA4" w:rsidRDefault="00514791" w:rsidP="00017AA4">
      <w:pPr>
        <w:pStyle w:val="BodyText"/>
        <w:ind w:right="40"/>
        <w:rPr>
          <w:sz w:val="22"/>
        </w:rPr>
      </w:pPr>
    </w:p>
    <w:p w:rsidR="00514791" w:rsidRDefault="009B1690" w:rsidP="00017AA4">
      <w:pPr>
        <w:ind w:right="40"/>
        <w:rPr>
          <w:sz w:val="24"/>
        </w:rPr>
      </w:pPr>
      <w:r>
        <w:rPr>
          <w:sz w:val="24"/>
        </w:rPr>
        <w:t>Students who would like their official traditional transcript to be sent to another institution, agency, or individual must submit an electronic request through Parchment. Information on requesting an official transcript can be found on Nicolet’s website. A student who would like official copies of transcripts or test scores which have been sent to Nicolet from other institutions must request this information from those other institutions. Only unofficial copies of records from other institutions can be obtained from the Registrar’s Office.</w:t>
      </w:r>
    </w:p>
    <w:p w:rsidR="00514791" w:rsidRDefault="00514791" w:rsidP="00017AA4">
      <w:pPr>
        <w:pStyle w:val="BodyText"/>
        <w:spacing w:before="4"/>
        <w:ind w:right="40"/>
        <w:rPr>
          <w:sz w:val="24"/>
        </w:rPr>
      </w:pPr>
    </w:p>
    <w:p w:rsidR="00514791" w:rsidRDefault="009B1690" w:rsidP="00017AA4">
      <w:pPr>
        <w:pStyle w:val="Heading7"/>
        <w:ind w:left="0" w:right="40"/>
      </w:pPr>
      <w:bookmarkStart w:id="35" w:name="_TOC_250003"/>
      <w:bookmarkEnd w:id="35"/>
      <w:r>
        <w:t>Class Attendance</w:t>
      </w:r>
    </w:p>
    <w:p w:rsidR="00514791" w:rsidRPr="00017AA4" w:rsidRDefault="00514791" w:rsidP="00017AA4">
      <w:pPr>
        <w:pStyle w:val="BodyText"/>
        <w:ind w:right="40"/>
        <w:rPr>
          <w:sz w:val="22"/>
        </w:rPr>
      </w:pPr>
    </w:p>
    <w:p w:rsidR="00514791" w:rsidRDefault="009B1690" w:rsidP="00017AA4">
      <w:pPr>
        <w:ind w:right="40"/>
        <w:rPr>
          <w:sz w:val="24"/>
        </w:rPr>
      </w:pPr>
      <w:r>
        <w:rPr>
          <w:sz w:val="24"/>
        </w:rPr>
        <w:t>Class attendance and participation are closely linked to college success. The attendance policy for each course will be provided in the course syllabus. Failure to</w:t>
      </w:r>
      <w:r w:rsidR="00017AA4">
        <w:rPr>
          <w:sz w:val="24"/>
        </w:rPr>
        <w:t xml:space="preserve"> </w:t>
      </w:r>
      <w:r>
        <w:rPr>
          <w:sz w:val="24"/>
        </w:rPr>
        <w:t>adhere to the attendance policy may result in the student’s grade being lowered, up to and including a failing grade for the course. If you know that you will miss class, please contact your instructor prior to the meeting date (if possible) or as soon as possible afterwards to discuss making up the missed work.</w:t>
      </w:r>
    </w:p>
    <w:p w:rsidR="00514791" w:rsidRDefault="00514791" w:rsidP="00017AA4">
      <w:pPr>
        <w:pStyle w:val="BodyText"/>
        <w:ind w:right="40"/>
        <w:rPr>
          <w:sz w:val="20"/>
        </w:rPr>
      </w:pPr>
    </w:p>
    <w:p w:rsidR="00514791" w:rsidRPr="00017AA4" w:rsidRDefault="009B1690" w:rsidP="00017AA4">
      <w:pPr>
        <w:pStyle w:val="Heading7"/>
        <w:ind w:left="0" w:right="40"/>
      </w:pPr>
      <w:bookmarkStart w:id="36" w:name="_TOC_250002"/>
      <w:bookmarkEnd w:id="36"/>
      <w:r w:rsidRPr="00017AA4">
        <w:t>Student Records</w:t>
      </w:r>
    </w:p>
    <w:p w:rsidR="00514791" w:rsidRPr="00017AA4" w:rsidRDefault="00514791" w:rsidP="00017AA4">
      <w:pPr>
        <w:pStyle w:val="BodyText"/>
        <w:ind w:right="40"/>
        <w:rPr>
          <w:sz w:val="22"/>
        </w:rPr>
      </w:pPr>
    </w:p>
    <w:p w:rsidR="00514791" w:rsidRPr="00017AA4" w:rsidRDefault="009B1690" w:rsidP="00017AA4">
      <w:pPr>
        <w:spacing w:line="288" w:lineRule="exact"/>
        <w:ind w:right="40"/>
        <w:rPr>
          <w:sz w:val="24"/>
        </w:rPr>
      </w:pPr>
      <w:r w:rsidRPr="00017AA4">
        <w:rPr>
          <w:sz w:val="24"/>
        </w:rPr>
        <w:t>All educational records/transcripts of Nicolet students are maintained and housed by the Registrar. The Registrar can provide information on courses taken, credits completed, grades, transcripts, and degrees or certificates awarded. The office can also assist with: enrollment verification, loan deferrals, and “Good Student” insurance discount verifications. Any change of name, address, or other personal information must be reported to the Welcome Center.</w:t>
      </w:r>
    </w:p>
    <w:p w:rsidR="00514791" w:rsidRDefault="009B1690" w:rsidP="00017AA4">
      <w:pPr>
        <w:pStyle w:val="Heading7"/>
        <w:spacing w:before="93"/>
        <w:ind w:left="0" w:right="40"/>
      </w:pPr>
      <w:bookmarkStart w:id="37" w:name="_TOC_250001"/>
      <w:bookmarkEnd w:id="37"/>
      <w:r>
        <w:t>Credit for Prior Learning</w:t>
      </w:r>
    </w:p>
    <w:p w:rsidR="00017AA4" w:rsidRDefault="00017AA4" w:rsidP="00017AA4">
      <w:pPr>
        <w:ind w:right="40"/>
        <w:rPr>
          <w:sz w:val="24"/>
        </w:rPr>
      </w:pPr>
    </w:p>
    <w:p w:rsidR="00514791" w:rsidRDefault="009B1690" w:rsidP="00017AA4">
      <w:pPr>
        <w:ind w:right="40"/>
        <w:rPr>
          <w:sz w:val="24"/>
        </w:rPr>
      </w:pPr>
      <w:r>
        <w:rPr>
          <w:sz w:val="24"/>
        </w:rPr>
        <w:t>Credit for Prior Learning is a process for evaluating a student’s learning and awarding appropriate college credit based on the demonstration of college-level learning. Nicolet is committed to making every effort to ensure students receive appropriate Credit for Prior Learning to minimize duplication of competencies attained from previous education, life, or work experience; lessen the cost of duplicative education; and accelerate the achievement of educational goals and credentialing.</w:t>
      </w:r>
    </w:p>
    <w:p w:rsidR="00514791" w:rsidRDefault="009B1690" w:rsidP="00017AA4">
      <w:pPr>
        <w:spacing w:before="120" w:line="274" w:lineRule="exact"/>
        <w:ind w:right="40"/>
        <w:rPr>
          <w:sz w:val="24"/>
        </w:rPr>
      </w:pPr>
      <w:r>
        <w:rPr>
          <w:sz w:val="24"/>
        </w:rPr>
        <w:t>Veterans can request a copy of their military transcript by accessing the Joint Services Transcript (JST) website at https://jst.doded.mil/official.html%20.</w:t>
      </w:r>
    </w:p>
    <w:p w:rsidR="004B7793" w:rsidRDefault="009B1690" w:rsidP="00017AA4">
      <w:pPr>
        <w:spacing w:before="120"/>
        <w:ind w:right="40"/>
        <w:rPr>
          <w:sz w:val="24"/>
        </w:rPr>
      </w:pPr>
      <w:r>
        <w:rPr>
          <w:sz w:val="24"/>
        </w:rPr>
        <w:t>Students are encouraged to discuss their previous education and experiences with their Academic Advisor. The Advisor can provide more information regarding Credit for Prior Learning.</w:t>
      </w:r>
      <w:bookmarkStart w:id="38" w:name="_TOC_250000"/>
      <w:bookmarkEnd w:id="38"/>
    </w:p>
    <w:p w:rsidR="004B7793" w:rsidRDefault="004B7793" w:rsidP="00017AA4">
      <w:pPr>
        <w:ind w:right="40"/>
        <w:rPr>
          <w:sz w:val="24"/>
        </w:rPr>
      </w:pPr>
    </w:p>
    <w:p w:rsidR="00E12546" w:rsidRDefault="00E12546" w:rsidP="00017AA4">
      <w:pPr>
        <w:ind w:right="40"/>
        <w:rPr>
          <w:sz w:val="24"/>
        </w:rPr>
      </w:pPr>
    </w:p>
    <w:p w:rsidR="00E12546" w:rsidRDefault="00E12546" w:rsidP="00017AA4">
      <w:pPr>
        <w:ind w:right="40"/>
        <w:rPr>
          <w:sz w:val="24"/>
        </w:rPr>
      </w:pPr>
    </w:p>
    <w:p w:rsidR="00514791" w:rsidRDefault="009B1690" w:rsidP="00017AA4">
      <w:pPr>
        <w:ind w:right="40"/>
        <w:jc w:val="center"/>
        <w:rPr>
          <w:b/>
          <w:sz w:val="28"/>
        </w:rPr>
      </w:pPr>
      <w:r>
        <w:rPr>
          <w:b/>
          <w:sz w:val="28"/>
          <w:u w:val="thick"/>
        </w:rPr>
        <w:lastRenderedPageBreak/>
        <w:t>ADMINISTRATIVE POLICY 2.04 CREDIT FOR PRIOR LEARNING</w:t>
      </w:r>
    </w:p>
    <w:p w:rsidR="00514791" w:rsidRDefault="00514791" w:rsidP="00017AA4">
      <w:pPr>
        <w:pStyle w:val="BodyText"/>
        <w:ind w:right="40"/>
        <w:rPr>
          <w:b/>
          <w:sz w:val="16"/>
        </w:rPr>
      </w:pPr>
    </w:p>
    <w:p w:rsidR="00514791" w:rsidRDefault="009B1690" w:rsidP="00017AA4">
      <w:pPr>
        <w:spacing w:before="92"/>
        <w:ind w:right="40"/>
        <w:rPr>
          <w:sz w:val="24"/>
        </w:rPr>
      </w:pPr>
      <w:r>
        <w:rPr>
          <w:sz w:val="24"/>
        </w:rPr>
        <w:t>Adopted January 2005, Revised November 2017</w:t>
      </w:r>
    </w:p>
    <w:p w:rsidR="00514791" w:rsidRDefault="009B1690" w:rsidP="00017AA4">
      <w:pPr>
        <w:spacing w:before="120"/>
        <w:ind w:right="40"/>
        <w:rPr>
          <w:sz w:val="24"/>
        </w:rPr>
      </w:pPr>
      <w:r>
        <w:rPr>
          <w:sz w:val="24"/>
        </w:rPr>
        <w:t>Nicolet College recognizes that prior to enrolling, a student may have acquired some of the skills, knowledge, and competencies included in programs offered by the College. The College will make every effort to ensure students receive appropriate credit for prior learning. At Nicolet, the Transfer of Credit process evaluates credits earned through formal education from an accredited post-secondary institution. The Advanced Standing process lets students seek credit for coursework completed in high school; completion of apprentice-related instruction and Youth Apprenticeships; demonstration of subject- area competency through national examinations or local challenge examinations; military education or experience; and experiential learning, including but not limited to previous work experience, business and industry training, community service, or other life</w:t>
      </w:r>
      <w:r>
        <w:rPr>
          <w:spacing w:val="-7"/>
          <w:sz w:val="24"/>
        </w:rPr>
        <w:t xml:space="preserve"> </w:t>
      </w:r>
      <w:r>
        <w:rPr>
          <w:sz w:val="24"/>
        </w:rPr>
        <w:t>experiences.</w:t>
      </w:r>
    </w:p>
    <w:p w:rsidR="00514791" w:rsidRDefault="009B1690" w:rsidP="00017AA4">
      <w:pPr>
        <w:spacing w:before="120" w:line="274" w:lineRule="exact"/>
        <w:ind w:right="40"/>
        <w:rPr>
          <w:sz w:val="24"/>
        </w:rPr>
      </w:pPr>
      <w:r>
        <w:rPr>
          <w:sz w:val="24"/>
        </w:rPr>
        <w:t>Students interested in exploring credit for prior learning should contact Academic Advising or refer to the Nicolet College website for more information.</w:t>
      </w:r>
    </w:p>
    <w:p w:rsidR="00514791" w:rsidRPr="00A827CE" w:rsidRDefault="00514791" w:rsidP="00A827CE">
      <w:pPr>
        <w:pStyle w:val="BodyText"/>
        <w:ind w:right="40"/>
        <w:rPr>
          <w:sz w:val="24"/>
        </w:rPr>
      </w:pPr>
    </w:p>
    <w:p w:rsidR="00514791" w:rsidRDefault="009B1690" w:rsidP="00017AA4">
      <w:pPr>
        <w:ind w:right="40"/>
        <w:rPr>
          <w:b/>
          <w:sz w:val="24"/>
        </w:rPr>
      </w:pPr>
      <w:r>
        <w:rPr>
          <w:b/>
          <w:sz w:val="24"/>
        </w:rPr>
        <w:t>Transfer of Credit</w:t>
      </w:r>
    </w:p>
    <w:p w:rsidR="00514791" w:rsidRDefault="009B1690" w:rsidP="00E12546">
      <w:pPr>
        <w:spacing w:before="120"/>
        <w:ind w:right="40"/>
        <w:rPr>
          <w:sz w:val="24"/>
        </w:rPr>
      </w:pPr>
      <w:r>
        <w:rPr>
          <w:sz w:val="24"/>
        </w:rPr>
        <w:t>Nicolet College staff conduct a credit evaluation when students request to transfer credits from a nationally or regionally accredited institution of higher education to a certificate, diploma, or degree program at Nicolet College. The following conditions and stipulations must be met:</w:t>
      </w:r>
    </w:p>
    <w:p w:rsidR="00514791" w:rsidRDefault="009B1690" w:rsidP="00017AA4">
      <w:pPr>
        <w:spacing w:before="120"/>
        <w:ind w:right="40"/>
        <w:rPr>
          <w:sz w:val="24"/>
        </w:rPr>
      </w:pPr>
      <w:r>
        <w:rPr>
          <w:sz w:val="24"/>
        </w:rPr>
        <w:t>Students must apply for admission and have official transcripts sent directly to Admissions at Nicolet College.</w:t>
      </w:r>
    </w:p>
    <w:p w:rsidR="00514791" w:rsidRDefault="009B1690" w:rsidP="00017AA4">
      <w:pPr>
        <w:spacing w:before="120" w:line="274" w:lineRule="exact"/>
        <w:ind w:right="40"/>
        <w:rPr>
          <w:sz w:val="24"/>
        </w:rPr>
      </w:pPr>
      <w:r>
        <w:rPr>
          <w:sz w:val="24"/>
        </w:rPr>
        <w:t>Nicolet will grant transfer credit only for courses that apply to the student’s certificate, diploma, or degree program at Nicolet College.</w:t>
      </w:r>
    </w:p>
    <w:p w:rsidR="00514791" w:rsidRDefault="009B1690" w:rsidP="00017AA4">
      <w:pPr>
        <w:spacing w:before="120" w:line="274" w:lineRule="exact"/>
        <w:ind w:right="40"/>
        <w:rPr>
          <w:sz w:val="24"/>
        </w:rPr>
      </w:pPr>
      <w:r>
        <w:rPr>
          <w:sz w:val="24"/>
        </w:rPr>
        <w:t>Transfer credits are not used in determining the student’s grade point average at Nicolet College.</w:t>
      </w:r>
    </w:p>
    <w:p w:rsidR="00514791" w:rsidRDefault="009B1690" w:rsidP="00A827CE">
      <w:pPr>
        <w:spacing w:before="120"/>
        <w:ind w:right="40"/>
        <w:rPr>
          <w:sz w:val="24"/>
        </w:rPr>
      </w:pPr>
      <w:r>
        <w:rPr>
          <w:sz w:val="24"/>
        </w:rPr>
        <w:t>Only postsecondary credits earned at a nationally or regionally accredited institution of higher education and awarded a minimum 2.0 grade point on a 4.0 scale qualify for transfer.</w:t>
      </w:r>
    </w:p>
    <w:p w:rsidR="00514791" w:rsidRDefault="009B1690" w:rsidP="00017AA4">
      <w:pPr>
        <w:spacing w:before="1"/>
        <w:ind w:right="40"/>
        <w:rPr>
          <w:sz w:val="24"/>
        </w:rPr>
      </w:pPr>
      <w:r>
        <w:rPr>
          <w:sz w:val="24"/>
        </w:rPr>
        <w:t>Credits are accepted for transfer when course content is confirmed to be comparable.</w:t>
      </w:r>
    </w:p>
    <w:p w:rsidR="00514791" w:rsidRDefault="009B1690" w:rsidP="00A827CE">
      <w:pPr>
        <w:spacing w:before="120" w:line="274" w:lineRule="exact"/>
        <w:ind w:right="40"/>
        <w:rPr>
          <w:sz w:val="24"/>
        </w:rPr>
      </w:pPr>
      <w:r>
        <w:rPr>
          <w:sz w:val="24"/>
        </w:rPr>
        <w:t>Time limits shall not restrict the awarding of credit for prior learning unless Nicolet College has documented a specific programmatic reason for time limits.</w:t>
      </w:r>
    </w:p>
    <w:p w:rsidR="00514791" w:rsidRDefault="009B1690" w:rsidP="00A827CE">
      <w:pPr>
        <w:spacing w:before="120"/>
        <w:ind w:right="40"/>
        <w:rPr>
          <w:sz w:val="24"/>
        </w:rPr>
      </w:pPr>
      <w:r>
        <w:rPr>
          <w:sz w:val="24"/>
        </w:rPr>
        <w:t>For a student transferring from one Wisconsin Technical College System (WTCS) institution to Nicolet College, credit awarded for courses meeting a general education</w:t>
      </w:r>
      <w:r w:rsidR="004B7793">
        <w:rPr>
          <w:sz w:val="24"/>
        </w:rPr>
        <w:t xml:space="preserve"> r</w:t>
      </w:r>
      <w:r>
        <w:rPr>
          <w:sz w:val="24"/>
        </w:rPr>
        <w:t>equirement at one WTCS institution will be honored as fulfilling the same general education requirement at Nicolet College.</w:t>
      </w:r>
    </w:p>
    <w:p w:rsidR="00514791" w:rsidRDefault="009B1690" w:rsidP="00A827CE">
      <w:pPr>
        <w:spacing w:before="120"/>
        <w:ind w:right="40"/>
        <w:rPr>
          <w:sz w:val="24"/>
        </w:rPr>
      </w:pPr>
      <w:r>
        <w:rPr>
          <w:sz w:val="24"/>
        </w:rPr>
        <w:t>A student who has earned a postsecondary or professional degree from a nationally or regionally accredited institution of higher education will be granted credits towards fulfilling WTCS associate degree general education core requirements.</w:t>
      </w:r>
    </w:p>
    <w:p w:rsidR="00514791" w:rsidRDefault="009B1690" w:rsidP="00A827CE">
      <w:pPr>
        <w:spacing w:before="120"/>
        <w:ind w:right="40"/>
        <w:rPr>
          <w:sz w:val="24"/>
        </w:rPr>
      </w:pPr>
      <w:r>
        <w:rPr>
          <w:sz w:val="24"/>
        </w:rPr>
        <w:t>Students who meet the required general education credits may need to complete some additional general education core courses based on documented program- specific general education requirements.</w:t>
      </w:r>
    </w:p>
    <w:p w:rsidR="00514791" w:rsidRDefault="009B1690" w:rsidP="00A827CE">
      <w:pPr>
        <w:spacing w:before="120" w:line="274" w:lineRule="exact"/>
        <w:ind w:right="40"/>
        <w:rPr>
          <w:sz w:val="24"/>
        </w:rPr>
      </w:pPr>
      <w:r>
        <w:rPr>
          <w:sz w:val="24"/>
        </w:rPr>
        <w:lastRenderedPageBreak/>
        <w:t>Military education credits will be accepted for transfer in conformity with the recommendations of the American Council on Education.</w:t>
      </w:r>
    </w:p>
    <w:p w:rsidR="00514791" w:rsidRDefault="009B1690" w:rsidP="00A827CE">
      <w:pPr>
        <w:spacing w:before="120"/>
        <w:ind w:right="40"/>
        <w:rPr>
          <w:sz w:val="24"/>
        </w:rPr>
      </w:pPr>
      <w:r>
        <w:rPr>
          <w:sz w:val="24"/>
        </w:rPr>
        <w:t>International credits may qualify for credit for prior learning if the international credits are deemed comparable to credits offered by Nicolet College. Students seeking credit for international coursework must provide an official evaluation of academic credentials which has been completed by an approved organization/association.</w:t>
      </w:r>
    </w:p>
    <w:p w:rsidR="00514791" w:rsidRDefault="009B1690" w:rsidP="00A827CE">
      <w:pPr>
        <w:spacing w:before="120"/>
        <w:ind w:right="40"/>
        <w:rPr>
          <w:sz w:val="24"/>
        </w:rPr>
      </w:pPr>
      <w:r>
        <w:rPr>
          <w:sz w:val="24"/>
        </w:rPr>
        <w:t>The Registrar, in conjunction with the appropriate Academic Advisor and program faculty, will conduct the transfer credit evaluation. Transfer credits do not count toward the minimum number of credits students must earn at Nicolet College (refer to the Maximum Amount of Credit for Prior Learning section of this policy).</w:t>
      </w:r>
    </w:p>
    <w:p w:rsidR="00514791" w:rsidRDefault="00514791" w:rsidP="00017AA4">
      <w:pPr>
        <w:pStyle w:val="BodyText"/>
        <w:spacing w:before="6"/>
        <w:ind w:right="40"/>
        <w:rPr>
          <w:sz w:val="24"/>
        </w:rPr>
      </w:pPr>
    </w:p>
    <w:p w:rsidR="00514791" w:rsidRDefault="009B1690" w:rsidP="00017AA4">
      <w:pPr>
        <w:ind w:right="40"/>
        <w:rPr>
          <w:b/>
          <w:sz w:val="24"/>
        </w:rPr>
      </w:pPr>
      <w:r>
        <w:rPr>
          <w:b/>
          <w:sz w:val="24"/>
        </w:rPr>
        <w:t>Advanced Standing with Credit</w:t>
      </w:r>
    </w:p>
    <w:p w:rsidR="00514791" w:rsidRDefault="009B1690" w:rsidP="00E12546">
      <w:pPr>
        <w:spacing w:before="120"/>
        <w:ind w:right="40"/>
        <w:rPr>
          <w:sz w:val="24"/>
        </w:rPr>
      </w:pPr>
      <w:r>
        <w:rPr>
          <w:sz w:val="24"/>
        </w:rPr>
        <w:t>Advanced Standing with credit may be granted when it is determined that an individual’s skills and knowledge are equivalent to the competencies in one or more courses in a certificate, diploma, or degree program. Recognition of Advanced Standing is an effort to minimize duplication of competencies attained from previous education, life, or work experience; lessen the cost of duplicative education; and accelerate the achievement of educational goals and</w:t>
      </w:r>
      <w:r>
        <w:rPr>
          <w:spacing w:val="-21"/>
          <w:sz w:val="24"/>
        </w:rPr>
        <w:t xml:space="preserve"> </w:t>
      </w:r>
      <w:r>
        <w:rPr>
          <w:sz w:val="24"/>
        </w:rPr>
        <w:t>credentialing.</w:t>
      </w:r>
    </w:p>
    <w:p w:rsidR="00514791" w:rsidRDefault="009B1690" w:rsidP="00A827CE">
      <w:pPr>
        <w:spacing w:before="120"/>
        <w:ind w:right="40"/>
        <w:rPr>
          <w:sz w:val="24"/>
        </w:rPr>
      </w:pPr>
      <w:r>
        <w:rPr>
          <w:sz w:val="24"/>
        </w:rPr>
        <w:t>A student must be admitted to a certificate, diploma, or degree program at Nicolet College before Advanced Standing will be awarded. Advanced Standing can be awarded only for required program courses or elective courses that apply toward the student’s designated program of study.</w:t>
      </w:r>
    </w:p>
    <w:p w:rsidR="00514791" w:rsidRDefault="009B1690" w:rsidP="00A827CE">
      <w:pPr>
        <w:spacing w:before="120"/>
        <w:ind w:right="40"/>
        <w:rPr>
          <w:sz w:val="24"/>
        </w:rPr>
      </w:pPr>
      <w:r>
        <w:rPr>
          <w:sz w:val="24"/>
        </w:rPr>
        <w:t>Credits earned through this process do not count toward the minimum number of credits students must earn at Nicolet College (refer to the Maximum Amount of Credit for Prior Learning section of this policy).</w:t>
      </w:r>
    </w:p>
    <w:p w:rsidR="00514791" w:rsidRDefault="009B1690" w:rsidP="00A827CE">
      <w:pPr>
        <w:spacing w:before="120"/>
        <w:ind w:right="40"/>
        <w:jc w:val="both"/>
        <w:rPr>
          <w:sz w:val="24"/>
        </w:rPr>
      </w:pPr>
      <w:r>
        <w:rPr>
          <w:sz w:val="24"/>
        </w:rPr>
        <w:t>Guidelines for the following Advanced Standing options can be obtained from an Academic Advisor or found on Nicolet’s website: military training and experience, national examinations, high school coursework, registered apprenticeships, local challenge examinations, and portfolio assessments.</w:t>
      </w:r>
    </w:p>
    <w:p w:rsidR="004B7793" w:rsidRDefault="004B7793" w:rsidP="00E12546">
      <w:pPr>
        <w:ind w:right="40"/>
        <w:rPr>
          <w:b/>
          <w:sz w:val="24"/>
        </w:rPr>
      </w:pPr>
    </w:p>
    <w:p w:rsidR="00514791" w:rsidRDefault="009B1690" w:rsidP="00E12546">
      <w:pPr>
        <w:ind w:right="40"/>
        <w:rPr>
          <w:b/>
          <w:sz w:val="24"/>
        </w:rPr>
      </w:pPr>
      <w:r>
        <w:rPr>
          <w:b/>
          <w:sz w:val="24"/>
        </w:rPr>
        <w:t>Maximum Amount of Credit for Prior Learning</w:t>
      </w:r>
    </w:p>
    <w:p w:rsidR="00514791" w:rsidRDefault="009B1690" w:rsidP="00E12546">
      <w:pPr>
        <w:spacing w:before="120"/>
        <w:ind w:right="40"/>
        <w:rPr>
          <w:sz w:val="24"/>
        </w:rPr>
      </w:pPr>
      <w:r>
        <w:rPr>
          <w:sz w:val="24"/>
        </w:rPr>
        <w:t>Each candidate for a certificate, diploma, or degree must earn a minimum of 25% of the required technical studies, occupational specific, or liberal arts credits through Nicolet College coursework.  These established minimums cannot be met through credit for prior learning.</w:t>
      </w:r>
    </w:p>
    <w:p w:rsidR="00514791" w:rsidRDefault="00514791" w:rsidP="00017AA4">
      <w:pPr>
        <w:pStyle w:val="BodyText"/>
        <w:spacing w:before="11"/>
        <w:ind w:right="40"/>
        <w:rPr>
          <w:sz w:val="23"/>
        </w:rPr>
      </w:pPr>
    </w:p>
    <w:p w:rsidR="00514791" w:rsidRDefault="009B1690" w:rsidP="00017AA4">
      <w:pPr>
        <w:ind w:right="40"/>
        <w:rPr>
          <w:b/>
          <w:sz w:val="24"/>
        </w:rPr>
      </w:pPr>
      <w:r>
        <w:rPr>
          <w:b/>
          <w:sz w:val="24"/>
        </w:rPr>
        <w:t>Fees</w:t>
      </w:r>
    </w:p>
    <w:p w:rsidR="00514791" w:rsidRDefault="009B1690" w:rsidP="00E12546">
      <w:pPr>
        <w:spacing w:before="120"/>
        <w:ind w:right="40"/>
        <w:rPr>
          <w:sz w:val="24"/>
        </w:rPr>
      </w:pPr>
      <w:r>
        <w:rPr>
          <w:sz w:val="24"/>
        </w:rPr>
        <w:t>There is no fee for evaluating and granting transfer credits, credit for high school articulated coursework, credit for apprenticeships, credit for military training and experience, and credit for national examinations.</w:t>
      </w:r>
    </w:p>
    <w:p w:rsidR="00514791" w:rsidRDefault="009B1690" w:rsidP="00E047D6">
      <w:pPr>
        <w:spacing w:before="120"/>
        <w:ind w:right="40"/>
        <w:rPr>
          <w:sz w:val="24"/>
        </w:rPr>
      </w:pPr>
      <w:r>
        <w:rPr>
          <w:sz w:val="24"/>
        </w:rPr>
        <w:t>Fees do apply for written challenge exams, skill demonstration or performance assessments, and portfolio assessments. Current fees are listed on the Nicolet College website.  Fees must be paid prior to the assessment, and are non-refundable regardless of the outcome of the assessment.</w:t>
      </w:r>
    </w:p>
    <w:p w:rsidR="00514791" w:rsidRDefault="009B1690" w:rsidP="00E047D6">
      <w:pPr>
        <w:spacing w:before="120"/>
        <w:ind w:right="40"/>
        <w:rPr>
          <w:sz w:val="24"/>
        </w:rPr>
      </w:pPr>
      <w:r>
        <w:rPr>
          <w:sz w:val="24"/>
        </w:rPr>
        <w:t xml:space="preserve">If a student is already enrolled in a course, the Advanced Standing evaluation must be </w:t>
      </w:r>
      <w:r>
        <w:rPr>
          <w:sz w:val="24"/>
        </w:rPr>
        <w:lastRenderedPageBreak/>
        <w:t>completed during the first 14 calendar days of a standard term, the first 7 calendar days of a standard summer term, or the first 15% of the course hours for courses shorter than a full term. If credit is granted, the student will be withdrawn from the course with a 100% refund of the course tuition and fees. Students receiving financial aid should consult with financial aid personnel before beginning the Advanced Standing process, since reducing the number of enrolled credits may have financial aid</w:t>
      </w:r>
      <w:r>
        <w:rPr>
          <w:spacing w:val="-36"/>
          <w:sz w:val="24"/>
        </w:rPr>
        <w:t xml:space="preserve"> </w:t>
      </w:r>
      <w:r>
        <w:rPr>
          <w:sz w:val="24"/>
        </w:rPr>
        <w:t>implications.</w:t>
      </w:r>
    </w:p>
    <w:p w:rsidR="00514791" w:rsidRDefault="00514791" w:rsidP="00017AA4">
      <w:pPr>
        <w:pStyle w:val="BodyText"/>
        <w:spacing w:before="4"/>
        <w:ind w:right="40"/>
        <w:rPr>
          <w:sz w:val="24"/>
        </w:rPr>
      </w:pPr>
    </w:p>
    <w:p w:rsidR="00514791" w:rsidRDefault="009B1690" w:rsidP="00017AA4">
      <w:pPr>
        <w:ind w:right="40"/>
        <w:rPr>
          <w:b/>
          <w:sz w:val="24"/>
        </w:rPr>
      </w:pPr>
      <w:r>
        <w:rPr>
          <w:b/>
          <w:sz w:val="24"/>
        </w:rPr>
        <w:t>Communication with Students</w:t>
      </w:r>
    </w:p>
    <w:p w:rsidR="00514791" w:rsidRDefault="009B1690" w:rsidP="00E12546">
      <w:pPr>
        <w:spacing w:before="120"/>
        <w:ind w:right="40"/>
        <w:rPr>
          <w:sz w:val="24"/>
        </w:rPr>
      </w:pPr>
      <w:r>
        <w:rPr>
          <w:sz w:val="24"/>
        </w:rPr>
        <w:t>Evaluation of credits earned from a post-secondary institution will be conducted for all students presenting official transcripts from a post-secondary institution when they meet with their academic advisor.</w:t>
      </w:r>
    </w:p>
    <w:p w:rsidR="00514791" w:rsidRDefault="009B1690" w:rsidP="00E047D6">
      <w:pPr>
        <w:spacing w:before="120"/>
        <w:ind w:right="40"/>
        <w:rPr>
          <w:sz w:val="24"/>
        </w:rPr>
      </w:pPr>
      <w:r>
        <w:rPr>
          <w:sz w:val="24"/>
        </w:rPr>
        <w:t>Specific information on the process for applying for Advanced Standing and applicable fees will be available on the Nicolet College website, at the Welcome Center, and from the student’s academic advisor or program faculty. Academic advisors will encourage students to request credit for prior learning when reviewing their educational goals and achievements, and will assist them with the process.</w:t>
      </w:r>
    </w:p>
    <w:p w:rsidR="00514791" w:rsidRPr="00E047D6" w:rsidRDefault="00514791" w:rsidP="00017AA4">
      <w:pPr>
        <w:pStyle w:val="BodyText"/>
        <w:spacing w:before="11"/>
        <w:ind w:right="40"/>
        <w:rPr>
          <w:sz w:val="24"/>
        </w:rPr>
      </w:pPr>
    </w:p>
    <w:p w:rsidR="00514791" w:rsidRDefault="009B1690" w:rsidP="00017AA4">
      <w:pPr>
        <w:ind w:right="40"/>
        <w:rPr>
          <w:b/>
          <w:sz w:val="24"/>
        </w:rPr>
      </w:pPr>
      <w:r>
        <w:rPr>
          <w:b/>
          <w:sz w:val="24"/>
        </w:rPr>
        <w:t>Communication with Faculty and Staff</w:t>
      </w:r>
    </w:p>
    <w:p w:rsidR="00514791" w:rsidRDefault="009B1690" w:rsidP="00E12546">
      <w:pPr>
        <w:spacing w:before="120"/>
        <w:ind w:right="40"/>
        <w:rPr>
          <w:sz w:val="24"/>
        </w:rPr>
      </w:pPr>
      <w:r>
        <w:rPr>
          <w:sz w:val="24"/>
        </w:rPr>
        <w:t>Faculty will be aware of credit for prior learning procedur</w:t>
      </w:r>
      <w:r w:rsidR="004B7793">
        <w:rPr>
          <w:sz w:val="24"/>
        </w:rPr>
        <w:t xml:space="preserve">es, and will assist students </w:t>
      </w:r>
      <w:r>
        <w:rPr>
          <w:sz w:val="24"/>
        </w:rPr>
        <w:t>in applying for Advanced Standing, when</w:t>
      </w:r>
      <w:r>
        <w:rPr>
          <w:spacing w:val="2"/>
          <w:sz w:val="24"/>
        </w:rPr>
        <w:t xml:space="preserve"> </w:t>
      </w:r>
      <w:r>
        <w:rPr>
          <w:sz w:val="24"/>
        </w:rPr>
        <w:t>appropriate.</w:t>
      </w:r>
    </w:p>
    <w:p w:rsidR="00514791" w:rsidRPr="00E047D6" w:rsidRDefault="00514791" w:rsidP="00E047D6">
      <w:pPr>
        <w:pStyle w:val="BodyText"/>
        <w:ind w:right="40"/>
        <w:rPr>
          <w:sz w:val="24"/>
        </w:rPr>
      </w:pPr>
    </w:p>
    <w:p w:rsidR="00514791" w:rsidRDefault="009B1690" w:rsidP="00017AA4">
      <w:pPr>
        <w:spacing w:before="1"/>
        <w:ind w:right="40"/>
        <w:rPr>
          <w:b/>
          <w:sz w:val="24"/>
        </w:rPr>
      </w:pPr>
      <w:r>
        <w:rPr>
          <w:b/>
          <w:sz w:val="24"/>
        </w:rPr>
        <w:t>Changes in Policy</w:t>
      </w:r>
    </w:p>
    <w:p w:rsidR="00514791" w:rsidRDefault="009B1690" w:rsidP="00E12546">
      <w:pPr>
        <w:spacing w:before="120"/>
        <w:ind w:right="40"/>
        <w:rPr>
          <w:sz w:val="24"/>
        </w:rPr>
      </w:pPr>
      <w:r>
        <w:rPr>
          <w:sz w:val="24"/>
        </w:rPr>
        <w:t>Any changes in the existing policy will go into effect with the start of a future</w:t>
      </w:r>
      <w:r w:rsidR="0045567D">
        <w:rPr>
          <w:sz w:val="24"/>
        </w:rPr>
        <w:t xml:space="preserve"> </w:t>
      </w:r>
      <w:r>
        <w:rPr>
          <w:sz w:val="24"/>
        </w:rPr>
        <w:t>semester. This will provide adequate time to communicate policy revisions and allow students to complete Advance Standing processes initiated prior to the changes going into effect.</w:t>
      </w:r>
    </w:p>
    <w:p w:rsidR="00E12546" w:rsidRDefault="00E12546" w:rsidP="00017AA4">
      <w:pPr>
        <w:ind w:right="40"/>
        <w:rPr>
          <w:b/>
          <w:sz w:val="24"/>
        </w:rPr>
      </w:pPr>
    </w:p>
    <w:p w:rsidR="00514791" w:rsidRDefault="009B1690" w:rsidP="00017AA4">
      <w:pPr>
        <w:ind w:right="40"/>
        <w:rPr>
          <w:b/>
          <w:sz w:val="24"/>
        </w:rPr>
      </w:pPr>
      <w:r>
        <w:rPr>
          <w:b/>
          <w:sz w:val="24"/>
        </w:rPr>
        <w:t>Equitable Treatment</w:t>
      </w:r>
    </w:p>
    <w:p w:rsidR="00514791" w:rsidRDefault="009B1690" w:rsidP="00E12546">
      <w:pPr>
        <w:spacing w:before="120" w:after="120"/>
        <w:ind w:right="40"/>
        <w:rPr>
          <w:sz w:val="24"/>
        </w:rPr>
      </w:pPr>
      <w:r>
        <w:rPr>
          <w:sz w:val="24"/>
        </w:rPr>
        <w:t>Nicolet faculty and staff will take the following steps t</w:t>
      </w:r>
      <w:r w:rsidR="00E047D6">
        <w:rPr>
          <w:sz w:val="24"/>
        </w:rPr>
        <w:t xml:space="preserve">o ensure equitable treatment </w:t>
      </w:r>
      <w:r>
        <w:rPr>
          <w:sz w:val="24"/>
        </w:rPr>
        <w:t>of</w:t>
      </w:r>
      <w:r>
        <w:rPr>
          <w:spacing w:val="-5"/>
          <w:sz w:val="24"/>
        </w:rPr>
        <w:t xml:space="preserve"> </w:t>
      </w:r>
      <w:r>
        <w:rPr>
          <w:sz w:val="24"/>
        </w:rPr>
        <w:t>students</w:t>
      </w:r>
      <w:r>
        <w:rPr>
          <w:spacing w:val="-8"/>
          <w:sz w:val="24"/>
        </w:rPr>
        <w:t xml:space="preserve"> </w:t>
      </w:r>
      <w:r>
        <w:rPr>
          <w:sz w:val="24"/>
        </w:rPr>
        <w:t>requesting</w:t>
      </w:r>
      <w:r>
        <w:rPr>
          <w:spacing w:val="-10"/>
          <w:sz w:val="24"/>
        </w:rPr>
        <w:t xml:space="preserve"> </w:t>
      </w:r>
      <w:r>
        <w:rPr>
          <w:sz w:val="24"/>
        </w:rPr>
        <w:t>credit</w:t>
      </w:r>
      <w:r>
        <w:rPr>
          <w:spacing w:val="-10"/>
          <w:sz w:val="24"/>
        </w:rPr>
        <w:t xml:space="preserve"> </w:t>
      </w:r>
      <w:r>
        <w:rPr>
          <w:sz w:val="24"/>
        </w:rPr>
        <w:t>for</w:t>
      </w:r>
      <w:r>
        <w:rPr>
          <w:spacing w:val="-9"/>
          <w:sz w:val="24"/>
        </w:rPr>
        <w:t xml:space="preserve"> </w:t>
      </w:r>
      <w:r>
        <w:rPr>
          <w:sz w:val="24"/>
        </w:rPr>
        <w:t>prior</w:t>
      </w:r>
      <w:r>
        <w:rPr>
          <w:spacing w:val="-9"/>
          <w:sz w:val="24"/>
        </w:rPr>
        <w:t xml:space="preserve"> </w:t>
      </w:r>
      <w:r>
        <w:rPr>
          <w:sz w:val="24"/>
        </w:rPr>
        <w:t>learning:</w:t>
      </w:r>
    </w:p>
    <w:p w:rsidR="00514791" w:rsidRDefault="009B1690" w:rsidP="00E047D6">
      <w:pPr>
        <w:pStyle w:val="ListParagraph"/>
        <w:numPr>
          <w:ilvl w:val="0"/>
          <w:numId w:val="158"/>
        </w:numPr>
        <w:tabs>
          <w:tab w:val="left" w:pos="751"/>
          <w:tab w:val="left" w:pos="752"/>
        </w:tabs>
        <w:ind w:right="100" w:hanging="751"/>
        <w:rPr>
          <w:sz w:val="24"/>
        </w:rPr>
      </w:pPr>
      <w:r>
        <w:rPr>
          <w:sz w:val="24"/>
        </w:rPr>
        <w:t>All program students presenting an official transcript from another accredited post-secondary</w:t>
      </w:r>
      <w:r>
        <w:rPr>
          <w:spacing w:val="-12"/>
          <w:sz w:val="24"/>
        </w:rPr>
        <w:t xml:space="preserve"> </w:t>
      </w:r>
      <w:r>
        <w:rPr>
          <w:sz w:val="24"/>
        </w:rPr>
        <w:t>institution</w:t>
      </w:r>
      <w:r>
        <w:rPr>
          <w:spacing w:val="-7"/>
          <w:sz w:val="24"/>
        </w:rPr>
        <w:t xml:space="preserve"> </w:t>
      </w:r>
      <w:r>
        <w:rPr>
          <w:sz w:val="24"/>
        </w:rPr>
        <w:t>will</w:t>
      </w:r>
      <w:r>
        <w:rPr>
          <w:spacing w:val="-8"/>
          <w:sz w:val="24"/>
        </w:rPr>
        <w:t xml:space="preserve"> </w:t>
      </w:r>
      <w:r>
        <w:rPr>
          <w:sz w:val="24"/>
        </w:rPr>
        <w:t>receive</w:t>
      </w:r>
      <w:r>
        <w:rPr>
          <w:spacing w:val="-7"/>
          <w:sz w:val="24"/>
        </w:rPr>
        <w:t xml:space="preserve"> </w:t>
      </w:r>
      <w:r>
        <w:rPr>
          <w:sz w:val="24"/>
        </w:rPr>
        <w:t>a</w:t>
      </w:r>
      <w:r>
        <w:rPr>
          <w:spacing w:val="-7"/>
          <w:sz w:val="24"/>
        </w:rPr>
        <w:t xml:space="preserve"> </w:t>
      </w:r>
      <w:r>
        <w:rPr>
          <w:sz w:val="24"/>
        </w:rPr>
        <w:t>transfer</w:t>
      </w:r>
      <w:r>
        <w:rPr>
          <w:spacing w:val="-11"/>
          <w:sz w:val="24"/>
        </w:rPr>
        <w:t xml:space="preserve"> </w:t>
      </w:r>
      <w:r>
        <w:rPr>
          <w:sz w:val="24"/>
        </w:rPr>
        <w:t>of</w:t>
      </w:r>
      <w:r>
        <w:rPr>
          <w:spacing w:val="-5"/>
          <w:sz w:val="24"/>
        </w:rPr>
        <w:t xml:space="preserve"> </w:t>
      </w:r>
      <w:r>
        <w:rPr>
          <w:sz w:val="24"/>
        </w:rPr>
        <w:t>credit</w:t>
      </w:r>
      <w:r>
        <w:rPr>
          <w:spacing w:val="-10"/>
          <w:sz w:val="24"/>
        </w:rPr>
        <w:t xml:space="preserve"> </w:t>
      </w:r>
      <w:r>
        <w:rPr>
          <w:sz w:val="24"/>
        </w:rPr>
        <w:t>evaluation.</w:t>
      </w:r>
    </w:p>
    <w:p w:rsidR="00514791" w:rsidRDefault="00E12546" w:rsidP="00E047D6">
      <w:pPr>
        <w:pStyle w:val="ListParagraph"/>
        <w:numPr>
          <w:ilvl w:val="0"/>
          <w:numId w:val="158"/>
        </w:numPr>
        <w:tabs>
          <w:tab w:val="left" w:pos="751"/>
          <w:tab w:val="left" w:pos="752"/>
        </w:tabs>
        <w:ind w:right="313" w:hanging="751"/>
        <w:rPr>
          <w:sz w:val="24"/>
        </w:rPr>
      </w:pPr>
      <w:r>
        <w:rPr>
          <w:sz w:val="24"/>
        </w:rPr>
        <w:t>There will be</w:t>
      </w:r>
      <w:r w:rsidR="009B1690">
        <w:rPr>
          <w:sz w:val="24"/>
        </w:rPr>
        <w:t xml:space="preserve"> widespread  availability  of  policies  and  procedures  for obtaining credit for prior learning as described under </w:t>
      </w:r>
      <w:r w:rsidR="009B1690">
        <w:rPr>
          <w:spacing w:val="9"/>
          <w:sz w:val="24"/>
        </w:rPr>
        <w:t xml:space="preserve">the </w:t>
      </w:r>
      <w:r w:rsidR="009B1690">
        <w:rPr>
          <w:sz w:val="24"/>
        </w:rPr>
        <w:t>Communication with Students section of this</w:t>
      </w:r>
      <w:r w:rsidR="009B1690">
        <w:rPr>
          <w:spacing w:val="-21"/>
          <w:sz w:val="24"/>
        </w:rPr>
        <w:t xml:space="preserve"> </w:t>
      </w:r>
      <w:r w:rsidR="009B1690">
        <w:rPr>
          <w:sz w:val="24"/>
        </w:rPr>
        <w:t>policy.</w:t>
      </w:r>
    </w:p>
    <w:p w:rsidR="00514791" w:rsidRDefault="009B1690" w:rsidP="00E047D6">
      <w:pPr>
        <w:pStyle w:val="ListParagraph"/>
        <w:numPr>
          <w:ilvl w:val="0"/>
          <w:numId w:val="158"/>
        </w:numPr>
        <w:tabs>
          <w:tab w:val="left" w:pos="751"/>
          <w:tab w:val="left" w:pos="752"/>
        </w:tabs>
        <w:ind w:right="1003" w:hanging="751"/>
        <w:rPr>
          <w:sz w:val="24"/>
        </w:rPr>
      </w:pPr>
      <w:r>
        <w:rPr>
          <w:sz w:val="24"/>
        </w:rPr>
        <w:t>The procedure for initiating and completing the request for Advanced Standing will be streamlined and</w:t>
      </w:r>
      <w:r>
        <w:rPr>
          <w:spacing w:val="-30"/>
          <w:sz w:val="24"/>
        </w:rPr>
        <w:t xml:space="preserve"> </w:t>
      </w:r>
      <w:r>
        <w:rPr>
          <w:sz w:val="24"/>
        </w:rPr>
        <w:t>clear.</w:t>
      </w:r>
    </w:p>
    <w:p w:rsidR="00514791" w:rsidRDefault="009B1690" w:rsidP="00E047D6">
      <w:pPr>
        <w:pStyle w:val="ListParagraph"/>
        <w:numPr>
          <w:ilvl w:val="0"/>
          <w:numId w:val="158"/>
        </w:numPr>
        <w:tabs>
          <w:tab w:val="left" w:pos="751"/>
          <w:tab w:val="left" w:pos="752"/>
        </w:tabs>
        <w:ind w:right="212" w:hanging="751"/>
        <w:rPr>
          <w:sz w:val="24"/>
        </w:rPr>
      </w:pPr>
      <w:r>
        <w:rPr>
          <w:sz w:val="24"/>
        </w:rPr>
        <w:t>Faculty, Academic Advisors, and the Registrar will be readily available to assist students with the process, and to perform the evaluation of transfer and/or Advanced</w:t>
      </w:r>
      <w:r>
        <w:rPr>
          <w:spacing w:val="-10"/>
          <w:sz w:val="24"/>
        </w:rPr>
        <w:t xml:space="preserve"> </w:t>
      </w:r>
      <w:r>
        <w:rPr>
          <w:sz w:val="24"/>
        </w:rPr>
        <w:t>Standing.</w:t>
      </w:r>
    </w:p>
    <w:p w:rsidR="00514791" w:rsidRDefault="009B1690" w:rsidP="00E047D6">
      <w:pPr>
        <w:pStyle w:val="ListParagraph"/>
        <w:numPr>
          <w:ilvl w:val="0"/>
          <w:numId w:val="158"/>
        </w:numPr>
        <w:tabs>
          <w:tab w:val="left" w:pos="751"/>
          <w:tab w:val="left" w:pos="752"/>
        </w:tabs>
        <w:ind w:hanging="751"/>
        <w:rPr>
          <w:sz w:val="24"/>
        </w:rPr>
      </w:pPr>
      <w:r>
        <w:rPr>
          <w:sz w:val="24"/>
        </w:rPr>
        <w:t>The</w:t>
      </w:r>
      <w:r>
        <w:rPr>
          <w:spacing w:val="-5"/>
          <w:sz w:val="24"/>
        </w:rPr>
        <w:t xml:space="preserve"> </w:t>
      </w:r>
      <w:r>
        <w:rPr>
          <w:sz w:val="24"/>
        </w:rPr>
        <w:t>appropriate</w:t>
      </w:r>
      <w:r>
        <w:rPr>
          <w:spacing w:val="-5"/>
          <w:sz w:val="24"/>
        </w:rPr>
        <w:t xml:space="preserve"> </w:t>
      </w:r>
      <w:r>
        <w:rPr>
          <w:sz w:val="24"/>
        </w:rPr>
        <w:t>Dean</w:t>
      </w:r>
      <w:r>
        <w:rPr>
          <w:spacing w:val="-7"/>
          <w:sz w:val="24"/>
        </w:rPr>
        <w:t xml:space="preserve"> </w:t>
      </w:r>
      <w:r>
        <w:rPr>
          <w:sz w:val="24"/>
        </w:rPr>
        <w:t>will</w:t>
      </w:r>
      <w:r>
        <w:rPr>
          <w:spacing w:val="-4"/>
          <w:sz w:val="24"/>
        </w:rPr>
        <w:t xml:space="preserve"> </w:t>
      </w:r>
      <w:r>
        <w:rPr>
          <w:sz w:val="24"/>
        </w:rPr>
        <w:t>validate</w:t>
      </w:r>
      <w:r>
        <w:rPr>
          <w:spacing w:val="-5"/>
          <w:sz w:val="24"/>
        </w:rPr>
        <w:t xml:space="preserve"> </w:t>
      </w:r>
      <w:r>
        <w:rPr>
          <w:sz w:val="24"/>
        </w:rPr>
        <w:t>the</w:t>
      </w:r>
      <w:r>
        <w:rPr>
          <w:spacing w:val="-5"/>
          <w:sz w:val="24"/>
        </w:rPr>
        <w:t xml:space="preserve"> </w:t>
      </w:r>
      <w:r>
        <w:rPr>
          <w:sz w:val="24"/>
        </w:rPr>
        <w:t>credit</w:t>
      </w:r>
      <w:r>
        <w:rPr>
          <w:spacing w:val="-12"/>
          <w:sz w:val="24"/>
        </w:rPr>
        <w:t xml:space="preserve"> </w:t>
      </w:r>
      <w:r>
        <w:rPr>
          <w:sz w:val="24"/>
        </w:rPr>
        <w:t>award</w:t>
      </w:r>
      <w:r>
        <w:rPr>
          <w:spacing w:val="-5"/>
          <w:sz w:val="24"/>
        </w:rPr>
        <w:t xml:space="preserve"> </w:t>
      </w:r>
      <w:r>
        <w:rPr>
          <w:sz w:val="24"/>
        </w:rPr>
        <w:t>for</w:t>
      </w:r>
      <w:r>
        <w:rPr>
          <w:spacing w:val="-9"/>
          <w:sz w:val="24"/>
        </w:rPr>
        <w:t xml:space="preserve"> </w:t>
      </w:r>
      <w:r>
        <w:rPr>
          <w:sz w:val="24"/>
        </w:rPr>
        <w:t>Advanced</w:t>
      </w:r>
      <w:r>
        <w:rPr>
          <w:spacing w:val="-7"/>
          <w:sz w:val="24"/>
        </w:rPr>
        <w:t xml:space="preserve"> </w:t>
      </w:r>
      <w:r>
        <w:rPr>
          <w:sz w:val="24"/>
        </w:rPr>
        <w:t>Standing.</w:t>
      </w:r>
    </w:p>
    <w:p w:rsidR="00514791" w:rsidRDefault="009B1690" w:rsidP="00E047D6">
      <w:pPr>
        <w:pStyle w:val="ListParagraph"/>
        <w:numPr>
          <w:ilvl w:val="0"/>
          <w:numId w:val="158"/>
        </w:numPr>
        <w:tabs>
          <w:tab w:val="left" w:pos="751"/>
          <w:tab w:val="left" w:pos="752"/>
        </w:tabs>
        <w:ind w:hanging="751"/>
        <w:rPr>
          <w:sz w:val="24"/>
        </w:rPr>
      </w:pPr>
      <w:r>
        <w:rPr>
          <w:sz w:val="24"/>
        </w:rPr>
        <w:t>The</w:t>
      </w:r>
      <w:r>
        <w:rPr>
          <w:spacing w:val="-5"/>
          <w:sz w:val="24"/>
        </w:rPr>
        <w:t xml:space="preserve"> </w:t>
      </w:r>
      <w:r>
        <w:rPr>
          <w:sz w:val="24"/>
        </w:rPr>
        <w:t>Registrar</w:t>
      </w:r>
      <w:r>
        <w:rPr>
          <w:spacing w:val="-9"/>
          <w:sz w:val="24"/>
        </w:rPr>
        <w:t xml:space="preserve"> </w:t>
      </w:r>
      <w:r>
        <w:rPr>
          <w:sz w:val="24"/>
        </w:rPr>
        <w:t>will</w:t>
      </w:r>
      <w:r>
        <w:rPr>
          <w:spacing w:val="-5"/>
          <w:sz w:val="24"/>
        </w:rPr>
        <w:t xml:space="preserve"> </w:t>
      </w:r>
      <w:r>
        <w:rPr>
          <w:sz w:val="24"/>
        </w:rPr>
        <w:t>validate</w:t>
      </w:r>
      <w:r>
        <w:rPr>
          <w:spacing w:val="-5"/>
          <w:sz w:val="24"/>
        </w:rPr>
        <w:t xml:space="preserve"> </w:t>
      </w:r>
      <w:r>
        <w:rPr>
          <w:sz w:val="24"/>
        </w:rPr>
        <w:t>the</w:t>
      </w:r>
      <w:r>
        <w:rPr>
          <w:spacing w:val="-5"/>
          <w:sz w:val="24"/>
        </w:rPr>
        <w:t xml:space="preserve"> </w:t>
      </w:r>
      <w:r>
        <w:rPr>
          <w:sz w:val="24"/>
        </w:rPr>
        <w:t>level</w:t>
      </w:r>
      <w:r>
        <w:rPr>
          <w:spacing w:val="-6"/>
          <w:sz w:val="24"/>
        </w:rPr>
        <w:t xml:space="preserve"> </w:t>
      </w:r>
      <w:r>
        <w:rPr>
          <w:sz w:val="24"/>
        </w:rPr>
        <w:t>and</w:t>
      </w:r>
      <w:r>
        <w:rPr>
          <w:spacing w:val="-7"/>
          <w:sz w:val="24"/>
        </w:rPr>
        <w:t xml:space="preserve"> </w:t>
      </w:r>
      <w:r>
        <w:rPr>
          <w:sz w:val="24"/>
        </w:rPr>
        <w:t>number</w:t>
      </w:r>
      <w:r>
        <w:rPr>
          <w:spacing w:val="-7"/>
          <w:sz w:val="24"/>
        </w:rPr>
        <w:t xml:space="preserve"> </w:t>
      </w:r>
      <w:r>
        <w:rPr>
          <w:sz w:val="24"/>
        </w:rPr>
        <w:t>of</w:t>
      </w:r>
      <w:r>
        <w:rPr>
          <w:spacing w:val="-2"/>
          <w:sz w:val="24"/>
        </w:rPr>
        <w:t xml:space="preserve"> </w:t>
      </w:r>
      <w:r>
        <w:rPr>
          <w:sz w:val="24"/>
        </w:rPr>
        <w:t>credits</w:t>
      </w:r>
      <w:r>
        <w:rPr>
          <w:spacing w:val="-8"/>
          <w:sz w:val="24"/>
        </w:rPr>
        <w:t xml:space="preserve"> </w:t>
      </w:r>
      <w:r>
        <w:rPr>
          <w:sz w:val="24"/>
        </w:rPr>
        <w:t>being</w:t>
      </w:r>
      <w:r>
        <w:rPr>
          <w:spacing w:val="-7"/>
          <w:sz w:val="24"/>
        </w:rPr>
        <w:t xml:space="preserve"> </w:t>
      </w:r>
      <w:r>
        <w:rPr>
          <w:sz w:val="24"/>
        </w:rPr>
        <w:t>awarded.</w:t>
      </w:r>
    </w:p>
    <w:p w:rsidR="00514791" w:rsidRDefault="00514791">
      <w:pPr>
        <w:pStyle w:val="BodyText"/>
        <w:spacing w:before="10"/>
        <w:rPr>
          <w:sz w:val="23"/>
        </w:rPr>
      </w:pPr>
    </w:p>
    <w:p w:rsidR="00514791" w:rsidRDefault="009B1690" w:rsidP="00E047D6">
      <w:pPr>
        <w:spacing w:before="1"/>
        <w:rPr>
          <w:b/>
          <w:sz w:val="24"/>
        </w:rPr>
      </w:pPr>
      <w:r>
        <w:rPr>
          <w:b/>
          <w:sz w:val="24"/>
        </w:rPr>
        <w:t>Appeal Process</w:t>
      </w:r>
    </w:p>
    <w:p w:rsidR="00514791" w:rsidRDefault="009B1690" w:rsidP="00E12546">
      <w:pPr>
        <w:spacing w:before="120"/>
        <w:ind w:right="40"/>
        <w:rPr>
          <w:sz w:val="24"/>
        </w:rPr>
      </w:pPr>
      <w:r>
        <w:rPr>
          <w:sz w:val="24"/>
        </w:rPr>
        <w:t>Students who believe this policy is improper or unfair, or who wish to contest the application of this policy, should follow the Complaint and Grievance Procedure for Nicolet Students, in AP 1.06 Student Standards of Conduct.</w:t>
      </w:r>
    </w:p>
    <w:p w:rsidR="00514791" w:rsidRDefault="009B1690" w:rsidP="00DF107F">
      <w:pPr>
        <w:spacing w:before="76"/>
        <w:ind w:right="40"/>
        <w:jc w:val="center"/>
        <w:rPr>
          <w:b/>
          <w:sz w:val="28"/>
        </w:rPr>
      </w:pPr>
      <w:r>
        <w:rPr>
          <w:b/>
          <w:sz w:val="28"/>
          <w:u w:val="thick"/>
        </w:rPr>
        <w:lastRenderedPageBreak/>
        <w:t>ADMINISTRATIVE POLICY: AP 1.06 STUDENT CODE OF CONDUCT AND GRIEVANCE PROCEDURES</w:t>
      </w:r>
    </w:p>
    <w:p w:rsidR="00514791" w:rsidRDefault="00514791">
      <w:pPr>
        <w:pStyle w:val="BodyText"/>
        <w:spacing w:before="5"/>
        <w:rPr>
          <w:b/>
          <w:sz w:val="26"/>
        </w:rPr>
      </w:pPr>
    </w:p>
    <w:p w:rsidR="00514791" w:rsidRDefault="009B1690" w:rsidP="00DF107F">
      <w:pPr>
        <w:spacing w:before="92"/>
        <w:rPr>
          <w:b/>
          <w:sz w:val="24"/>
        </w:rPr>
      </w:pPr>
      <w:r>
        <w:rPr>
          <w:b/>
          <w:sz w:val="24"/>
        </w:rPr>
        <w:t>Adopted August 2012, Revised Dec. 2017</w:t>
      </w:r>
    </w:p>
    <w:p w:rsidR="00514791" w:rsidRPr="00DF107F" w:rsidRDefault="00514791" w:rsidP="00DF107F">
      <w:pPr>
        <w:pStyle w:val="BodyText"/>
        <w:spacing w:before="11"/>
        <w:rPr>
          <w:sz w:val="28"/>
        </w:rPr>
      </w:pPr>
    </w:p>
    <w:p w:rsidR="00514791" w:rsidRDefault="009B1690" w:rsidP="00DF107F">
      <w:pPr>
        <w:rPr>
          <w:b/>
          <w:sz w:val="24"/>
        </w:rPr>
      </w:pPr>
      <w:r>
        <w:rPr>
          <w:b/>
          <w:sz w:val="24"/>
          <w:u w:val="thick"/>
        </w:rPr>
        <w:t>Jurisdiction over Student Conduct</w:t>
      </w:r>
    </w:p>
    <w:p w:rsidR="00514791" w:rsidRDefault="009B1690" w:rsidP="00055BC8">
      <w:pPr>
        <w:spacing w:before="204"/>
        <w:ind w:right="167"/>
        <w:rPr>
          <w:sz w:val="24"/>
        </w:rPr>
      </w:pPr>
      <w:r>
        <w:rPr>
          <w:sz w:val="24"/>
        </w:rPr>
        <w:t>Students at Nicolet College are annually provided access to and, upon request, given a copy of the Student Code of Conduct. Students are responsible for reading and agreeing to abide by the provisions of the Student Code of Conduct and the authority of the student conduct process. The Student Code of Conduct and the student conduct process apply to the conduct of individual students and College-affiliated student organizations. Said conduct will be measured against the preponderance of the evidence standard to determine if a violation of the Student Code of Conduct has occurred.</w:t>
      </w:r>
    </w:p>
    <w:p w:rsidR="00514791" w:rsidRDefault="009B1690" w:rsidP="00055BC8">
      <w:pPr>
        <w:spacing w:before="164"/>
        <w:ind w:right="136"/>
        <w:rPr>
          <w:sz w:val="24"/>
        </w:rPr>
      </w:pPr>
      <w:r>
        <w:rPr>
          <w:sz w:val="24"/>
        </w:rPr>
        <w:t>Because the Student Code of Conduct is based on shared values, it establishes a set</w:t>
      </w:r>
      <w:r>
        <w:rPr>
          <w:spacing w:val="-42"/>
          <w:sz w:val="24"/>
        </w:rPr>
        <w:t xml:space="preserve"> </w:t>
      </w:r>
      <w:r>
        <w:rPr>
          <w:sz w:val="24"/>
        </w:rPr>
        <w:t>of expectations for the Nicolet College student, no matter where or when their conduct may take place (e.g. Study Abroad). Therefore, the Student Code of Conduct will apply to behaviors that take place on campus, at College-sponsored events, and may also apply off-campus, when the College determines that the off-campus conduct affects a substantial College interest.  A substantial College interest is defined to</w:t>
      </w:r>
      <w:r>
        <w:rPr>
          <w:spacing w:val="-40"/>
          <w:sz w:val="24"/>
        </w:rPr>
        <w:t xml:space="preserve"> </w:t>
      </w:r>
      <w:r>
        <w:rPr>
          <w:sz w:val="24"/>
        </w:rPr>
        <w:t>include:</w:t>
      </w:r>
    </w:p>
    <w:p w:rsidR="007912A6" w:rsidRPr="007912A6" w:rsidRDefault="009B1690" w:rsidP="007912A6">
      <w:pPr>
        <w:pStyle w:val="ListParagraph"/>
        <w:numPr>
          <w:ilvl w:val="0"/>
          <w:numId w:val="157"/>
        </w:numPr>
        <w:tabs>
          <w:tab w:val="left" w:pos="639"/>
          <w:tab w:val="left" w:pos="640"/>
        </w:tabs>
        <w:spacing w:before="164"/>
        <w:ind w:right="676"/>
        <w:rPr>
          <w:sz w:val="24"/>
        </w:rPr>
      </w:pPr>
      <w:r>
        <w:rPr>
          <w:sz w:val="24"/>
        </w:rPr>
        <w:t>Incidents that constitute a criminal offense as defined by Wisconsin State</w:t>
      </w:r>
      <w:r>
        <w:rPr>
          <w:spacing w:val="-38"/>
          <w:sz w:val="24"/>
        </w:rPr>
        <w:t xml:space="preserve"> </w:t>
      </w:r>
      <w:r>
        <w:rPr>
          <w:sz w:val="24"/>
        </w:rPr>
        <w:t>law. This includes first time and repeat violations of any local, state, or federal</w:t>
      </w:r>
      <w:r>
        <w:rPr>
          <w:spacing w:val="-40"/>
          <w:sz w:val="24"/>
        </w:rPr>
        <w:t xml:space="preserve"> </w:t>
      </w:r>
      <w:r>
        <w:rPr>
          <w:sz w:val="24"/>
        </w:rPr>
        <w:t>law.</w:t>
      </w:r>
    </w:p>
    <w:p w:rsidR="00514791" w:rsidRDefault="009B1690" w:rsidP="00055BC8">
      <w:pPr>
        <w:pStyle w:val="ListParagraph"/>
        <w:numPr>
          <w:ilvl w:val="0"/>
          <w:numId w:val="157"/>
        </w:numPr>
        <w:tabs>
          <w:tab w:val="left" w:pos="639"/>
          <w:tab w:val="left" w:pos="640"/>
        </w:tabs>
        <w:spacing w:before="3"/>
        <w:ind w:right="110"/>
        <w:rPr>
          <w:sz w:val="24"/>
        </w:rPr>
      </w:pPr>
      <w:r>
        <w:rPr>
          <w:sz w:val="24"/>
        </w:rPr>
        <w:t>Incidents where it appears the student may present a danger or threat to the health or safety of his/her self or</w:t>
      </w:r>
      <w:r>
        <w:rPr>
          <w:spacing w:val="-15"/>
          <w:sz w:val="24"/>
        </w:rPr>
        <w:t xml:space="preserve"> </w:t>
      </w:r>
      <w:r>
        <w:rPr>
          <w:sz w:val="24"/>
        </w:rPr>
        <w:t>others.</w:t>
      </w:r>
    </w:p>
    <w:p w:rsidR="00514791" w:rsidRDefault="009B1690" w:rsidP="00055BC8">
      <w:pPr>
        <w:pStyle w:val="ListParagraph"/>
        <w:numPr>
          <w:ilvl w:val="0"/>
          <w:numId w:val="157"/>
        </w:numPr>
        <w:tabs>
          <w:tab w:val="left" w:pos="639"/>
          <w:tab w:val="left" w:pos="640"/>
        </w:tabs>
        <w:ind w:right="588"/>
        <w:rPr>
          <w:sz w:val="24"/>
        </w:rPr>
      </w:pPr>
      <w:r>
        <w:rPr>
          <w:sz w:val="24"/>
        </w:rPr>
        <w:t>Incidents that significantly infringe upon the rights, property of self or others, or significantly breach the peace and/or causes social</w:t>
      </w:r>
      <w:r>
        <w:rPr>
          <w:spacing w:val="-31"/>
          <w:sz w:val="24"/>
        </w:rPr>
        <w:t xml:space="preserve"> </w:t>
      </w:r>
      <w:r>
        <w:rPr>
          <w:sz w:val="24"/>
        </w:rPr>
        <w:t>disruption.</w:t>
      </w:r>
    </w:p>
    <w:p w:rsidR="00514791" w:rsidRDefault="009B1690" w:rsidP="00055BC8">
      <w:pPr>
        <w:pStyle w:val="ListParagraph"/>
        <w:numPr>
          <w:ilvl w:val="0"/>
          <w:numId w:val="157"/>
        </w:numPr>
        <w:tabs>
          <w:tab w:val="left" w:pos="639"/>
          <w:tab w:val="left" w:pos="640"/>
        </w:tabs>
        <w:spacing w:before="2"/>
        <w:rPr>
          <w:sz w:val="24"/>
        </w:rPr>
      </w:pPr>
      <w:r>
        <w:rPr>
          <w:sz w:val="24"/>
        </w:rPr>
        <w:t>Any situation that is harmful to the educational interests of the</w:t>
      </w:r>
      <w:r>
        <w:rPr>
          <w:spacing w:val="-35"/>
          <w:sz w:val="24"/>
        </w:rPr>
        <w:t xml:space="preserve"> </w:t>
      </w:r>
      <w:r>
        <w:rPr>
          <w:sz w:val="24"/>
        </w:rPr>
        <w:t>College.</w:t>
      </w:r>
    </w:p>
    <w:p w:rsidR="00514791" w:rsidRPr="00DF107F" w:rsidRDefault="00514791" w:rsidP="00055BC8">
      <w:pPr>
        <w:pStyle w:val="BodyText"/>
        <w:rPr>
          <w:sz w:val="24"/>
        </w:rPr>
      </w:pPr>
    </w:p>
    <w:p w:rsidR="00514791" w:rsidRDefault="009B1690" w:rsidP="00055BC8">
      <w:pPr>
        <w:ind w:right="40"/>
        <w:rPr>
          <w:sz w:val="24"/>
        </w:rPr>
      </w:pPr>
      <w:r>
        <w:rPr>
          <w:sz w:val="24"/>
        </w:rPr>
        <w:t>The Student Code of Conduct may be applied to conduct that takes place during the time a person is enrolled as a student, including all College breaks and between semesters. Further, the Student Code of Conduct applies to guests of community members; hosts may be held accountable for the misconduct of their guests. Visitors to and guests of Nicolet College are also protected by the Student Code of Conduct and may initiate grievances for violations of the Student Code of Conduct committed by members of the Nicolet College community against them.</w:t>
      </w:r>
    </w:p>
    <w:p w:rsidR="00514791" w:rsidRDefault="009B1690" w:rsidP="00055BC8">
      <w:pPr>
        <w:spacing w:before="163"/>
        <w:ind w:right="40"/>
        <w:rPr>
          <w:sz w:val="24"/>
        </w:rPr>
      </w:pPr>
      <w:r>
        <w:rPr>
          <w:sz w:val="24"/>
        </w:rPr>
        <w:t xml:space="preserve">Nicolet College may also extend its jurisdiction to misconduct that occurs prior to, but is not reported until after, the graduation of the offending </w:t>
      </w:r>
      <w:proofErr w:type="spellStart"/>
      <w:r>
        <w:rPr>
          <w:sz w:val="24"/>
        </w:rPr>
        <w:t>student.Any</w:t>
      </w:r>
      <w:proofErr w:type="spellEnd"/>
      <w:r>
        <w:rPr>
          <w:sz w:val="24"/>
        </w:rPr>
        <w:t xml:space="preserve"> such misconduct will not subject the violator to normal conduct proceedings but will subject them to special proceedings for the revocation of a degree.</w:t>
      </w:r>
    </w:p>
    <w:p w:rsidR="00514791" w:rsidRDefault="009B1690" w:rsidP="00055BC8">
      <w:pPr>
        <w:spacing w:before="164"/>
        <w:ind w:right="40"/>
        <w:rPr>
          <w:b/>
          <w:sz w:val="24"/>
        </w:rPr>
      </w:pPr>
      <w:r>
        <w:rPr>
          <w:b/>
          <w:sz w:val="24"/>
          <w:u w:val="thick"/>
        </w:rPr>
        <w:t>Explanation of Policies and Definitions</w:t>
      </w:r>
    </w:p>
    <w:p w:rsidR="00514791" w:rsidRDefault="009B1690" w:rsidP="00055BC8">
      <w:pPr>
        <w:spacing w:before="204"/>
        <w:ind w:right="40"/>
        <w:rPr>
          <w:sz w:val="24"/>
        </w:rPr>
      </w:pPr>
      <w:r>
        <w:rPr>
          <w:sz w:val="24"/>
        </w:rPr>
        <w:t xml:space="preserve">This Student Code of Conduct (Code) and College policies are provided to </w:t>
      </w:r>
      <w:r>
        <w:rPr>
          <w:spacing w:val="-3"/>
          <w:sz w:val="24"/>
        </w:rPr>
        <w:t xml:space="preserve">give </w:t>
      </w:r>
      <w:r>
        <w:rPr>
          <w:sz w:val="24"/>
        </w:rPr>
        <w:t>students general notice of conduct expectations. This Code and College policies should be read broadly and are not intended to define misconduct in comprehensive</w:t>
      </w:r>
      <w:r>
        <w:rPr>
          <w:spacing w:val="-41"/>
          <w:sz w:val="24"/>
        </w:rPr>
        <w:t xml:space="preserve"> </w:t>
      </w:r>
      <w:r>
        <w:rPr>
          <w:sz w:val="24"/>
        </w:rPr>
        <w:t>terms.</w:t>
      </w:r>
    </w:p>
    <w:p w:rsidR="00E12546" w:rsidRDefault="00E12546" w:rsidP="00055BC8">
      <w:pPr>
        <w:spacing w:before="161"/>
        <w:ind w:right="40"/>
        <w:rPr>
          <w:b/>
          <w:sz w:val="24"/>
          <w:u w:val="thick"/>
        </w:rPr>
      </w:pPr>
    </w:p>
    <w:p w:rsidR="00514791" w:rsidRDefault="009B1690" w:rsidP="00055BC8">
      <w:pPr>
        <w:spacing w:before="161"/>
        <w:ind w:right="40"/>
        <w:rPr>
          <w:b/>
          <w:sz w:val="24"/>
        </w:rPr>
      </w:pPr>
      <w:r>
        <w:rPr>
          <w:b/>
          <w:sz w:val="24"/>
          <w:u w:val="thick"/>
        </w:rPr>
        <w:lastRenderedPageBreak/>
        <w:t>Inherent Authority</w:t>
      </w:r>
    </w:p>
    <w:p w:rsidR="00514791" w:rsidRDefault="009B1690" w:rsidP="00055BC8">
      <w:pPr>
        <w:spacing w:before="201"/>
        <w:ind w:right="40"/>
        <w:rPr>
          <w:sz w:val="24"/>
        </w:rPr>
      </w:pPr>
      <w:r>
        <w:rPr>
          <w:sz w:val="24"/>
        </w:rPr>
        <w:t>Communications from the College to the students, and students are expected to respond without delay to requests, directions, and directives from College officials acting in the performance of their duties. Sanctions for failure to comply may be implemented where necessary to secure cooperation.</w:t>
      </w:r>
    </w:p>
    <w:p w:rsidR="00514791" w:rsidRDefault="009B1690" w:rsidP="00055BC8">
      <w:pPr>
        <w:spacing w:before="161"/>
        <w:ind w:right="40"/>
        <w:rPr>
          <w:b/>
          <w:sz w:val="24"/>
        </w:rPr>
      </w:pPr>
      <w:r>
        <w:rPr>
          <w:b/>
          <w:sz w:val="24"/>
          <w:u w:val="thick"/>
        </w:rPr>
        <w:t>Complaints / Reporting / Confidentiality</w:t>
      </w:r>
    </w:p>
    <w:p w:rsidR="00514791" w:rsidRDefault="009B1690" w:rsidP="00055BC8">
      <w:pPr>
        <w:spacing w:before="204"/>
        <w:ind w:right="40"/>
        <w:rPr>
          <w:sz w:val="24"/>
        </w:rPr>
      </w:pPr>
      <w:r>
        <w:rPr>
          <w:sz w:val="24"/>
        </w:rPr>
        <w:t>Any person may file a conduct complaint/report with Nicolet College, orally or in writing about a student, student group, and/or organization suspected of violating this Code or College policy. Person making such complaints will normally be expected to appear for a hearing as the Complainant. The College may stand in lieu of the reporting party as the Complainant at the election of the reporting party, who may still need to share information as a witness.</w:t>
      </w:r>
    </w:p>
    <w:p w:rsidR="00514791" w:rsidRDefault="009B1690" w:rsidP="00055BC8">
      <w:pPr>
        <w:pStyle w:val="ListParagraph"/>
        <w:numPr>
          <w:ilvl w:val="0"/>
          <w:numId w:val="156"/>
        </w:numPr>
        <w:tabs>
          <w:tab w:val="left" w:pos="639"/>
          <w:tab w:val="left" w:pos="640"/>
        </w:tabs>
        <w:spacing w:before="164"/>
        <w:ind w:right="295"/>
        <w:rPr>
          <w:sz w:val="24"/>
        </w:rPr>
      </w:pPr>
      <w:r>
        <w:rPr>
          <w:b/>
          <w:sz w:val="24"/>
        </w:rPr>
        <w:t xml:space="preserve">Filing of complaints: </w:t>
      </w:r>
      <w:r>
        <w:rPr>
          <w:sz w:val="24"/>
        </w:rPr>
        <w:t>Any member of the College community, including guests and visitors, may file a complaint against a student alleging a violation of the Student Code of Conduct. At the request of any guest, visitor, student, faculty, or staff member, or acting independently, the College may file a complaint against any student according to the standards established by the Student Code of Conduct alleging a violation of the</w:t>
      </w:r>
      <w:r>
        <w:rPr>
          <w:spacing w:val="-21"/>
          <w:sz w:val="24"/>
        </w:rPr>
        <w:t xml:space="preserve"> </w:t>
      </w:r>
      <w:r>
        <w:rPr>
          <w:sz w:val="24"/>
        </w:rPr>
        <w:t>Code.</w:t>
      </w:r>
    </w:p>
    <w:p w:rsidR="00514791" w:rsidRDefault="009B1690" w:rsidP="00E12546">
      <w:pPr>
        <w:pStyle w:val="ListParagraph"/>
        <w:numPr>
          <w:ilvl w:val="0"/>
          <w:numId w:val="156"/>
        </w:numPr>
        <w:tabs>
          <w:tab w:val="left" w:pos="639"/>
          <w:tab w:val="left" w:pos="640"/>
        </w:tabs>
        <w:spacing w:before="120"/>
        <w:ind w:hanging="640"/>
        <w:rPr>
          <w:b/>
          <w:sz w:val="24"/>
        </w:rPr>
      </w:pPr>
      <w:r>
        <w:rPr>
          <w:b/>
          <w:sz w:val="24"/>
        </w:rPr>
        <w:t>Reports can be made in two different</w:t>
      </w:r>
      <w:r>
        <w:rPr>
          <w:b/>
          <w:spacing w:val="-19"/>
          <w:sz w:val="24"/>
        </w:rPr>
        <w:t xml:space="preserve"> </w:t>
      </w:r>
      <w:r>
        <w:rPr>
          <w:b/>
          <w:sz w:val="24"/>
        </w:rPr>
        <w:t>ways:</w:t>
      </w:r>
    </w:p>
    <w:p w:rsidR="00514791" w:rsidRDefault="009B1690" w:rsidP="00E12546">
      <w:pPr>
        <w:pStyle w:val="ListParagraph"/>
        <w:numPr>
          <w:ilvl w:val="1"/>
          <w:numId w:val="156"/>
        </w:numPr>
        <w:tabs>
          <w:tab w:val="left" w:pos="1179"/>
          <w:tab w:val="left" w:pos="1180"/>
        </w:tabs>
        <w:spacing w:before="120"/>
        <w:ind w:right="40"/>
        <w:rPr>
          <w:sz w:val="24"/>
        </w:rPr>
      </w:pPr>
      <w:r>
        <w:rPr>
          <w:b/>
          <w:sz w:val="24"/>
        </w:rPr>
        <w:t xml:space="preserve">Confidential: </w:t>
      </w:r>
      <w:r>
        <w:rPr>
          <w:sz w:val="24"/>
        </w:rPr>
        <w:t>This report is used solely for tracking statistics and information about the incident.  No formal action will be taken against the suspect, and the complainants name will remain anonymous. Cases in which multiple reports are filed regarding a certain individual, the College may move forward as the “Complainant” with or without a cooperating</w:t>
      </w:r>
      <w:r>
        <w:rPr>
          <w:spacing w:val="-28"/>
          <w:sz w:val="24"/>
        </w:rPr>
        <w:t xml:space="preserve"> </w:t>
      </w:r>
      <w:r>
        <w:rPr>
          <w:sz w:val="24"/>
        </w:rPr>
        <w:t>witness.</w:t>
      </w:r>
    </w:p>
    <w:p w:rsidR="00514791" w:rsidRDefault="009B1690" w:rsidP="00E12546">
      <w:pPr>
        <w:pStyle w:val="ListParagraph"/>
        <w:numPr>
          <w:ilvl w:val="1"/>
          <w:numId w:val="156"/>
        </w:numPr>
        <w:tabs>
          <w:tab w:val="left" w:pos="1179"/>
          <w:tab w:val="left" w:pos="1180"/>
        </w:tabs>
        <w:spacing w:before="120" w:after="120"/>
        <w:ind w:right="40"/>
        <w:rPr>
          <w:sz w:val="24"/>
        </w:rPr>
      </w:pPr>
      <w:r>
        <w:rPr>
          <w:b/>
          <w:sz w:val="24"/>
        </w:rPr>
        <w:t xml:space="preserve">Non-Confidential: </w:t>
      </w:r>
      <w:r>
        <w:rPr>
          <w:sz w:val="24"/>
        </w:rPr>
        <w:t>This is a full report that will be used by the College to investigate the complaint that has been filed and, if appropriate, pursue charges.</w:t>
      </w:r>
    </w:p>
    <w:p w:rsidR="00514791" w:rsidRDefault="009B1690" w:rsidP="00055BC8">
      <w:pPr>
        <w:pStyle w:val="ListParagraph"/>
        <w:numPr>
          <w:ilvl w:val="0"/>
          <w:numId w:val="156"/>
        </w:numPr>
        <w:tabs>
          <w:tab w:val="left" w:pos="639"/>
          <w:tab w:val="left" w:pos="640"/>
        </w:tabs>
        <w:spacing w:before="78"/>
        <w:ind w:right="40" w:hanging="640"/>
        <w:rPr>
          <w:sz w:val="24"/>
        </w:rPr>
      </w:pPr>
      <w:r>
        <w:rPr>
          <w:b/>
          <w:sz w:val="24"/>
        </w:rPr>
        <w:t xml:space="preserve">Consolidation: </w:t>
      </w:r>
      <w:r>
        <w:rPr>
          <w:sz w:val="24"/>
        </w:rPr>
        <w:t>Where more than one student is accused of violations arising out of a single occurrence or out of connected multiple occurrences, a single hearing may be held for all the students accused. Students may request that their complaint be consolidated with others or separated from others. The College will make determinations regarding consolidation; however, the separation of one or more complaints from a group of complaints will not be considered to affect the remaining complaints in the</w:t>
      </w:r>
      <w:r>
        <w:rPr>
          <w:spacing w:val="-15"/>
          <w:sz w:val="24"/>
        </w:rPr>
        <w:t xml:space="preserve"> </w:t>
      </w:r>
      <w:r>
        <w:rPr>
          <w:sz w:val="24"/>
        </w:rPr>
        <w:t>group.</w:t>
      </w:r>
    </w:p>
    <w:p w:rsidR="00514791" w:rsidRDefault="009B1690" w:rsidP="00E12546">
      <w:pPr>
        <w:pStyle w:val="ListParagraph"/>
        <w:numPr>
          <w:ilvl w:val="0"/>
          <w:numId w:val="156"/>
        </w:numPr>
        <w:tabs>
          <w:tab w:val="left" w:pos="639"/>
          <w:tab w:val="left" w:pos="640"/>
        </w:tabs>
        <w:spacing w:before="120"/>
        <w:ind w:right="40" w:hanging="640"/>
        <w:rPr>
          <w:sz w:val="24"/>
        </w:rPr>
      </w:pPr>
      <w:r>
        <w:rPr>
          <w:b/>
          <w:sz w:val="24"/>
        </w:rPr>
        <w:t xml:space="preserve">Confidentiality: </w:t>
      </w:r>
      <w:r>
        <w:rPr>
          <w:sz w:val="24"/>
        </w:rPr>
        <w:t>Cases involving discrimination and especially sexual harassment are particularly sensitive and demand special attention to issues of confidentiality. Dissemination of information relating to the case should be limited to individuals who have a legitimate need to know or who have information relevant to the investigation in order that the privacy of all individuals involved is safeguarded to the extent practicable under the</w:t>
      </w:r>
      <w:r>
        <w:rPr>
          <w:spacing w:val="-24"/>
          <w:sz w:val="24"/>
        </w:rPr>
        <w:t xml:space="preserve"> </w:t>
      </w:r>
      <w:r>
        <w:rPr>
          <w:sz w:val="24"/>
        </w:rPr>
        <w:t>circumstances.</w:t>
      </w:r>
    </w:p>
    <w:p w:rsidR="00514791" w:rsidRPr="00055BC8" w:rsidRDefault="00514791" w:rsidP="00F272AB">
      <w:pPr>
        <w:pStyle w:val="BodyText"/>
        <w:rPr>
          <w:sz w:val="24"/>
        </w:rPr>
      </w:pPr>
    </w:p>
    <w:p w:rsidR="00514791" w:rsidRDefault="009B1690" w:rsidP="00055BC8">
      <w:pPr>
        <w:ind w:right="40"/>
        <w:rPr>
          <w:sz w:val="24"/>
        </w:rPr>
      </w:pPr>
      <w:r>
        <w:rPr>
          <w:sz w:val="24"/>
        </w:rPr>
        <w:t xml:space="preserve">Every effort should be made to protect members of the College community so that they may report incidents, especially incidents involving acts of discrimination and sexual harassment, without fear of reprisal or retaliatory action. Confidentiality will be respected insofar as it does not interfere with the College’s obligation to investigate allegations of </w:t>
      </w:r>
      <w:r>
        <w:rPr>
          <w:sz w:val="24"/>
        </w:rPr>
        <w:lastRenderedPageBreak/>
        <w:t>misconduct and to take corrective action where appropriate. The College will honor the right to report instances where a student has been harmed or is incapacitated. College employees and students are obligated to comply with requests to provide statements during an investigation.</w:t>
      </w:r>
    </w:p>
    <w:p w:rsidR="00514791" w:rsidRPr="00055BC8" w:rsidRDefault="00514791" w:rsidP="00055BC8">
      <w:pPr>
        <w:pStyle w:val="BodyText"/>
        <w:spacing w:before="6"/>
        <w:rPr>
          <w:sz w:val="24"/>
        </w:rPr>
      </w:pPr>
    </w:p>
    <w:p w:rsidR="00514791" w:rsidRDefault="009B1690" w:rsidP="00055BC8">
      <w:pPr>
        <w:rPr>
          <w:b/>
          <w:sz w:val="24"/>
        </w:rPr>
      </w:pPr>
      <w:r>
        <w:rPr>
          <w:b/>
          <w:sz w:val="24"/>
          <w:u w:val="thick"/>
        </w:rPr>
        <w:t>Applicability of Code/Focus of Investigation</w:t>
      </w:r>
    </w:p>
    <w:p w:rsidR="00514791" w:rsidRDefault="009B1690" w:rsidP="00055BC8">
      <w:pPr>
        <w:pStyle w:val="ListParagraph"/>
        <w:numPr>
          <w:ilvl w:val="0"/>
          <w:numId w:val="155"/>
        </w:numPr>
        <w:tabs>
          <w:tab w:val="left" w:pos="639"/>
          <w:tab w:val="left" w:pos="640"/>
        </w:tabs>
        <w:spacing w:before="204"/>
        <w:ind w:right="40" w:hanging="640"/>
        <w:rPr>
          <w:sz w:val="24"/>
        </w:rPr>
      </w:pPr>
      <w:r>
        <w:rPr>
          <w:sz w:val="24"/>
        </w:rPr>
        <w:t>This Code does not apply to any admission decision or any decisions made by the College for academic reasons. The College prohibits all forms of academic dishonesty, but such violations are under the jurisdiction of the Vice President of Academic</w:t>
      </w:r>
      <w:r>
        <w:rPr>
          <w:spacing w:val="-7"/>
          <w:sz w:val="24"/>
        </w:rPr>
        <w:t xml:space="preserve"> </w:t>
      </w:r>
      <w:r>
        <w:rPr>
          <w:sz w:val="24"/>
        </w:rPr>
        <w:t>Affairs.</w:t>
      </w:r>
    </w:p>
    <w:p w:rsidR="00514791" w:rsidRDefault="009B1690" w:rsidP="00055BC8">
      <w:pPr>
        <w:pStyle w:val="ListParagraph"/>
        <w:numPr>
          <w:ilvl w:val="0"/>
          <w:numId w:val="155"/>
        </w:numPr>
        <w:tabs>
          <w:tab w:val="left" w:pos="639"/>
          <w:tab w:val="left" w:pos="640"/>
        </w:tabs>
        <w:spacing w:before="3"/>
        <w:ind w:right="40" w:hanging="640"/>
        <w:rPr>
          <w:sz w:val="24"/>
        </w:rPr>
      </w:pPr>
      <w:r>
        <w:rPr>
          <w:sz w:val="24"/>
        </w:rPr>
        <w:t>The focus of the investigation in student conduct proceedings is to determine whether students accused of violating this Code or College policy are “responsible” or “not responsible” as alleged and to assign any applicable sanctions. Deviations from prescribed procedures (including time deadlines) will not invalidate a decision or proceeding unless significant prejudice to a student or the College would</w:t>
      </w:r>
      <w:r>
        <w:rPr>
          <w:spacing w:val="-42"/>
          <w:sz w:val="24"/>
        </w:rPr>
        <w:t xml:space="preserve"> </w:t>
      </w:r>
      <w:r>
        <w:rPr>
          <w:sz w:val="24"/>
        </w:rPr>
        <w:t>result.</w:t>
      </w:r>
    </w:p>
    <w:p w:rsidR="00514791" w:rsidRDefault="009B1690" w:rsidP="00055BC8">
      <w:pPr>
        <w:pStyle w:val="ListParagraph"/>
        <w:numPr>
          <w:ilvl w:val="0"/>
          <w:numId w:val="155"/>
        </w:numPr>
        <w:tabs>
          <w:tab w:val="left" w:pos="639"/>
          <w:tab w:val="left" w:pos="640"/>
        </w:tabs>
        <w:ind w:right="40" w:hanging="640"/>
        <w:rPr>
          <w:sz w:val="24"/>
        </w:rPr>
      </w:pPr>
      <w:r>
        <w:rPr>
          <w:sz w:val="24"/>
        </w:rPr>
        <w:t>Should a student withdraw from the College with a pending conduct complaint, it is the typical practice of the College to pursue investigation and resolution of the campus complaint, regardless of the fact that the student has withdrawn. If the student is found responsible for violation of the Student Code of Conduct, a hold will be placed on the student, restricting the ability of the student to re-enroll until all sanctions have been</w:t>
      </w:r>
      <w:r>
        <w:rPr>
          <w:spacing w:val="-17"/>
          <w:sz w:val="24"/>
        </w:rPr>
        <w:t xml:space="preserve"> </w:t>
      </w:r>
      <w:r>
        <w:rPr>
          <w:sz w:val="24"/>
        </w:rPr>
        <w:t>satisfied.</w:t>
      </w:r>
    </w:p>
    <w:p w:rsidR="00E12546" w:rsidRDefault="00E12546" w:rsidP="00F272AB">
      <w:pPr>
        <w:ind w:right="40"/>
        <w:rPr>
          <w:b/>
          <w:sz w:val="24"/>
          <w:u w:val="thick"/>
        </w:rPr>
      </w:pPr>
    </w:p>
    <w:p w:rsidR="00514791" w:rsidRDefault="009B1690" w:rsidP="00F272AB">
      <w:pPr>
        <w:ind w:right="40"/>
        <w:rPr>
          <w:b/>
          <w:sz w:val="24"/>
        </w:rPr>
      </w:pPr>
      <w:r>
        <w:rPr>
          <w:b/>
          <w:sz w:val="24"/>
          <w:u w:val="thick"/>
        </w:rPr>
        <w:t>Violations of Law</w:t>
      </w:r>
    </w:p>
    <w:p w:rsidR="00514791" w:rsidRDefault="009B1690" w:rsidP="00055BC8">
      <w:pPr>
        <w:spacing w:before="203"/>
        <w:ind w:right="40"/>
        <w:rPr>
          <w:sz w:val="24"/>
        </w:rPr>
      </w:pPr>
      <w:r>
        <w:rPr>
          <w:sz w:val="24"/>
        </w:rPr>
        <w:t>Allegations of violations of federal, state, and local laws are incorporated as offenses under the Student Code of Conduct. Any offence for which the College has jurisdiction, the College conduct process will usually go forward notwithstanding any criminal charges that may arise from the same incident. College proceedings will not be subject to challenge because criminal charges involving the same incident have been dismissed or reduced.</w:t>
      </w:r>
    </w:p>
    <w:p w:rsidR="00514791" w:rsidRDefault="009B1690" w:rsidP="00055BC8">
      <w:pPr>
        <w:spacing w:before="163"/>
        <w:ind w:right="40"/>
        <w:rPr>
          <w:sz w:val="24"/>
        </w:rPr>
      </w:pPr>
      <w:r>
        <w:rPr>
          <w:sz w:val="24"/>
        </w:rPr>
        <w:t>When a student is accused, arrested, charged, or indicted for a crime committed off- campus, the College may elect to take action for violations of the Student Code of Conduct, which incorporates violation of local, state, or federal laws as code infractions.</w:t>
      </w:r>
    </w:p>
    <w:p w:rsidR="00514791" w:rsidRDefault="009B1690" w:rsidP="00055BC8">
      <w:pPr>
        <w:spacing w:before="163"/>
        <w:ind w:right="40"/>
        <w:rPr>
          <w:sz w:val="24"/>
        </w:rPr>
      </w:pPr>
      <w:r>
        <w:rPr>
          <w:sz w:val="24"/>
        </w:rPr>
        <w:t>When criminal charges are pending for any felony and/or misdemeanor, the College may be delayed or prevented from conducting its own investigation and from moving forward with a conduct hearing. In such cases, the College may choose to delay its hearing until it can conduct an internal investigation or obtain from law enforcement sufficient information upon which to proceed. In cases that fall within the protections of Title IX as sex or gender discrimination, delays can be granted but for no longer than 10-14 days to allow for law enforcement evidence gathering. The College process cannot be delayed beyond the above timeframe unless all parties agree because the evidence gathering phase by law enforcement extends beyond the timeframe identified above.</w:t>
      </w:r>
    </w:p>
    <w:p w:rsidR="00514791" w:rsidRDefault="009B1690" w:rsidP="00055BC8">
      <w:pPr>
        <w:spacing w:before="163"/>
        <w:ind w:right="40"/>
        <w:rPr>
          <w:sz w:val="24"/>
        </w:rPr>
      </w:pPr>
      <w:r>
        <w:rPr>
          <w:sz w:val="24"/>
        </w:rPr>
        <w:t>Nicolet College may pursue enforcement of its own rules whether or not legal proceedings are underway or in prospect and may use information from law enforcement agencies, news agencies, and the court to assist in determining whether College rules have been violated.</w:t>
      </w:r>
    </w:p>
    <w:p w:rsidR="00514791" w:rsidRDefault="009B1690" w:rsidP="00055BC8">
      <w:pPr>
        <w:spacing w:before="161"/>
        <w:ind w:right="40"/>
        <w:rPr>
          <w:b/>
          <w:sz w:val="24"/>
        </w:rPr>
      </w:pPr>
      <w:r>
        <w:rPr>
          <w:b/>
          <w:sz w:val="24"/>
          <w:u w:val="thick"/>
        </w:rPr>
        <w:lastRenderedPageBreak/>
        <w:t>Conduct Expectations</w:t>
      </w:r>
    </w:p>
    <w:p w:rsidR="00514791" w:rsidRDefault="009B1690" w:rsidP="00F272AB">
      <w:pPr>
        <w:spacing w:before="120" w:after="240"/>
        <w:ind w:right="40"/>
        <w:rPr>
          <w:sz w:val="24"/>
        </w:rPr>
      </w:pPr>
      <w:r>
        <w:rPr>
          <w:sz w:val="24"/>
        </w:rPr>
        <w:t>The Nicolet College community is committed to fostering a campus environment that is conducive to academic success, a meaningful campus life, and thoughtful study and dialogue. A community exists based on shared philosophies and respectful interaction. Student members of the community are expected to uphold and abide by certain policies, rules, and standards of conduct that form the basis of the Student Code of Conduct. When students of the community fail to demonstrate these standards, campus conduct proceedings are used to assert and uphold the Student Code of Conduct.</w:t>
      </w:r>
    </w:p>
    <w:p w:rsidR="00F272AB" w:rsidRDefault="009B1690" w:rsidP="00F272AB">
      <w:pPr>
        <w:spacing w:before="163" w:after="120"/>
        <w:ind w:right="40"/>
        <w:rPr>
          <w:b/>
          <w:sz w:val="24"/>
          <w:u w:val="thick"/>
        </w:rPr>
      </w:pPr>
      <w:r>
        <w:rPr>
          <w:b/>
          <w:sz w:val="24"/>
          <w:u w:val="thick"/>
        </w:rPr>
        <w:t xml:space="preserve">Abuse of College Technology: </w:t>
      </w:r>
    </w:p>
    <w:p w:rsidR="00514791" w:rsidRDefault="009B1690" w:rsidP="00F272AB">
      <w:pPr>
        <w:spacing w:before="163" w:after="120"/>
        <w:ind w:right="40"/>
        <w:rPr>
          <w:sz w:val="24"/>
        </w:rPr>
      </w:pPr>
      <w:r>
        <w:rPr>
          <w:sz w:val="24"/>
        </w:rPr>
        <w:t>Misuse of College computing facilities, equipment, network, passwords, accounts, or information. Students who connect their personal computers (or other technologies) to the campus network will be held responsible for any violation of this policy that originates from that device.  Examples of misuse include:</w:t>
      </w:r>
    </w:p>
    <w:p w:rsidR="00514791" w:rsidRDefault="009B1690" w:rsidP="00055BC8">
      <w:pPr>
        <w:pStyle w:val="ListParagraph"/>
        <w:numPr>
          <w:ilvl w:val="0"/>
          <w:numId w:val="154"/>
        </w:numPr>
        <w:tabs>
          <w:tab w:val="left" w:pos="659"/>
          <w:tab w:val="left" w:pos="660"/>
        </w:tabs>
        <w:spacing w:before="78"/>
        <w:ind w:right="40" w:hanging="660"/>
        <w:rPr>
          <w:sz w:val="24"/>
        </w:rPr>
      </w:pPr>
      <w:r>
        <w:rPr>
          <w:sz w:val="24"/>
        </w:rPr>
        <w:t>Access, use, inspection, or modification of data or functions that are neither allotted nor authorized as a part of the user’s account nor specified as</w:t>
      </w:r>
      <w:r>
        <w:rPr>
          <w:spacing w:val="-37"/>
          <w:sz w:val="24"/>
        </w:rPr>
        <w:t xml:space="preserve"> </w:t>
      </w:r>
      <w:r>
        <w:rPr>
          <w:sz w:val="24"/>
        </w:rPr>
        <w:t>public domain</w:t>
      </w:r>
      <w:r>
        <w:rPr>
          <w:spacing w:val="-10"/>
          <w:sz w:val="24"/>
        </w:rPr>
        <w:t xml:space="preserve"> </w:t>
      </w:r>
      <w:r>
        <w:rPr>
          <w:sz w:val="24"/>
        </w:rPr>
        <w:t>information;</w:t>
      </w:r>
    </w:p>
    <w:p w:rsidR="00514791" w:rsidRDefault="009B1690" w:rsidP="00055BC8">
      <w:pPr>
        <w:pStyle w:val="ListParagraph"/>
        <w:numPr>
          <w:ilvl w:val="0"/>
          <w:numId w:val="154"/>
        </w:numPr>
        <w:tabs>
          <w:tab w:val="left" w:pos="659"/>
          <w:tab w:val="left" w:pos="660"/>
        </w:tabs>
        <w:ind w:right="40" w:hanging="660"/>
        <w:rPr>
          <w:sz w:val="24"/>
        </w:rPr>
      </w:pPr>
      <w:r>
        <w:rPr>
          <w:sz w:val="24"/>
        </w:rPr>
        <w:t>Access, use, inspection, or modification of data that refer to computer utilization, computer access authorization, or</w:t>
      </w:r>
      <w:r>
        <w:rPr>
          <w:spacing w:val="-25"/>
          <w:sz w:val="24"/>
        </w:rPr>
        <w:t xml:space="preserve"> </w:t>
      </w:r>
      <w:r>
        <w:rPr>
          <w:sz w:val="24"/>
        </w:rPr>
        <w:t>security;</w:t>
      </w:r>
    </w:p>
    <w:p w:rsidR="00514791" w:rsidRDefault="009B1690" w:rsidP="00055BC8">
      <w:pPr>
        <w:pStyle w:val="ListParagraph"/>
        <w:numPr>
          <w:ilvl w:val="0"/>
          <w:numId w:val="154"/>
        </w:numPr>
        <w:tabs>
          <w:tab w:val="left" w:pos="659"/>
          <w:tab w:val="left" w:pos="660"/>
        </w:tabs>
        <w:ind w:right="40" w:hanging="660"/>
        <w:rPr>
          <w:sz w:val="24"/>
        </w:rPr>
      </w:pPr>
      <w:r>
        <w:rPr>
          <w:sz w:val="24"/>
        </w:rPr>
        <w:t>Abuse or improper use of</w:t>
      </w:r>
      <w:r>
        <w:rPr>
          <w:spacing w:val="-16"/>
          <w:sz w:val="24"/>
        </w:rPr>
        <w:t xml:space="preserve"> </w:t>
      </w:r>
      <w:r>
        <w:rPr>
          <w:sz w:val="24"/>
        </w:rPr>
        <w:t>hardware;</w:t>
      </w:r>
    </w:p>
    <w:p w:rsidR="00514791" w:rsidRDefault="009B1690" w:rsidP="00055BC8">
      <w:pPr>
        <w:pStyle w:val="ListParagraph"/>
        <w:numPr>
          <w:ilvl w:val="0"/>
          <w:numId w:val="154"/>
        </w:numPr>
        <w:tabs>
          <w:tab w:val="left" w:pos="659"/>
          <w:tab w:val="left" w:pos="660"/>
        </w:tabs>
        <w:spacing w:before="43"/>
        <w:ind w:right="40" w:hanging="660"/>
        <w:rPr>
          <w:sz w:val="24"/>
        </w:rPr>
      </w:pPr>
      <w:r>
        <w:rPr>
          <w:sz w:val="24"/>
        </w:rPr>
        <w:t>Installing or executing unauthorized or unlicensed software on any College owned or operated computer</w:t>
      </w:r>
      <w:r>
        <w:rPr>
          <w:spacing w:val="-17"/>
          <w:sz w:val="24"/>
        </w:rPr>
        <w:t xml:space="preserve"> </w:t>
      </w:r>
      <w:r>
        <w:rPr>
          <w:sz w:val="24"/>
        </w:rPr>
        <w:t>resource;</w:t>
      </w:r>
    </w:p>
    <w:p w:rsidR="00514791" w:rsidRDefault="009B1690" w:rsidP="00055BC8">
      <w:pPr>
        <w:pStyle w:val="ListParagraph"/>
        <w:numPr>
          <w:ilvl w:val="0"/>
          <w:numId w:val="154"/>
        </w:numPr>
        <w:tabs>
          <w:tab w:val="left" w:pos="659"/>
          <w:tab w:val="left" w:pos="660"/>
        </w:tabs>
        <w:ind w:right="40" w:hanging="660"/>
        <w:rPr>
          <w:sz w:val="24"/>
        </w:rPr>
      </w:pPr>
      <w:r>
        <w:rPr>
          <w:sz w:val="24"/>
        </w:rPr>
        <w:t>Causing disrupting noise, displaying abusive behavior toward other users, or creating other disturbances in any campus computing</w:t>
      </w:r>
      <w:r>
        <w:rPr>
          <w:spacing w:val="-29"/>
          <w:sz w:val="24"/>
        </w:rPr>
        <w:t xml:space="preserve"> </w:t>
      </w:r>
      <w:r>
        <w:rPr>
          <w:sz w:val="24"/>
        </w:rPr>
        <w:t>area;</w:t>
      </w:r>
    </w:p>
    <w:p w:rsidR="00514791" w:rsidRDefault="009B1690" w:rsidP="00055BC8">
      <w:pPr>
        <w:pStyle w:val="ListParagraph"/>
        <w:numPr>
          <w:ilvl w:val="0"/>
          <w:numId w:val="154"/>
        </w:numPr>
        <w:tabs>
          <w:tab w:val="left" w:pos="659"/>
          <w:tab w:val="left" w:pos="660"/>
        </w:tabs>
        <w:spacing w:before="2"/>
        <w:ind w:right="40" w:hanging="660"/>
        <w:rPr>
          <w:sz w:val="24"/>
        </w:rPr>
      </w:pPr>
      <w:r>
        <w:rPr>
          <w:sz w:val="24"/>
        </w:rPr>
        <w:t>Sending, displaying, printing, or storing obscene, pornographic, fraudulent, harassing, threatening, racist, or discriminatory images, files, or messages through the College’s</w:t>
      </w:r>
      <w:r>
        <w:rPr>
          <w:spacing w:val="-12"/>
          <w:sz w:val="24"/>
        </w:rPr>
        <w:t xml:space="preserve"> </w:t>
      </w:r>
      <w:r>
        <w:rPr>
          <w:sz w:val="24"/>
        </w:rPr>
        <w:t>network;</w:t>
      </w:r>
    </w:p>
    <w:p w:rsidR="00514791" w:rsidRDefault="009B1690" w:rsidP="00055BC8">
      <w:pPr>
        <w:pStyle w:val="ListParagraph"/>
        <w:numPr>
          <w:ilvl w:val="0"/>
          <w:numId w:val="154"/>
        </w:numPr>
        <w:tabs>
          <w:tab w:val="left" w:pos="659"/>
          <w:tab w:val="left" w:pos="660"/>
        </w:tabs>
        <w:ind w:right="40" w:hanging="660"/>
        <w:rPr>
          <w:sz w:val="24"/>
        </w:rPr>
      </w:pPr>
      <w:r>
        <w:rPr>
          <w:sz w:val="24"/>
        </w:rPr>
        <w:t>Access and/or use of another user’s account and the data contained in that account;</w:t>
      </w:r>
    </w:p>
    <w:p w:rsidR="00514791" w:rsidRDefault="009B1690" w:rsidP="00055BC8">
      <w:pPr>
        <w:pStyle w:val="ListParagraph"/>
        <w:numPr>
          <w:ilvl w:val="0"/>
          <w:numId w:val="154"/>
        </w:numPr>
        <w:tabs>
          <w:tab w:val="left" w:pos="659"/>
          <w:tab w:val="left" w:pos="660"/>
        </w:tabs>
        <w:ind w:right="40" w:hanging="660"/>
        <w:rPr>
          <w:sz w:val="24"/>
        </w:rPr>
      </w:pPr>
      <w:r>
        <w:rPr>
          <w:sz w:val="24"/>
        </w:rPr>
        <w:t>Theft, destruction, or removal of data or College-owned computer</w:t>
      </w:r>
      <w:r>
        <w:rPr>
          <w:spacing w:val="-38"/>
          <w:sz w:val="24"/>
        </w:rPr>
        <w:t xml:space="preserve"> </w:t>
      </w:r>
      <w:r>
        <w:rPr>
          <w:sz w:val="24"/>
        </w:rPr>
        <w:t>resources;</w:t>
      </w:r>
    </w:p>
    <w:p w:rsidR="00514791" w:rsidRDefault="009B1690" w:rsidP="00055BC8">
      <w:pPr>
        <w:pStyle w:val="ListParagraph"/>
        <w:numPr>
          <w:ilvl w:val="0"/>
          <w:numId w:val="154"/>
        </w:numPr>
        <w:tabs>
          <w:tab w:val="left" w:pos="659"/>
          <w:tab w:val="left" w:pos="660"/>
        </w:tabs>
        <w:spacing w:before="41"/>
        <w:ind w:right="40" w:hanging="660"/>
        <w:rPr>
          <w:sz w:val="24"/>
        </w:rPr>
      </w:pPr>
      <w:r>
        <w:rPr>
          <w:sz w:val="24"/>
        </w:rPr>
        <w:t>Unauthorized copying, installation, and/or distributing electronic media by any means;</w:t>
      </w:r>
    </w:p>
    <w:p w:rsidR="00514791" w:rsidRDefault="009B1690" w:rsidP="00055BC8">
      <w:pPr>
        <w:pStyle w:val="ListParagraph"/>
        <w:numPr>
          <w:ilvl w:val="0"/>
          <w:numId w:val="154"/>
        </w:numPr>
        <w:tabs>
          <w:tab w:val="left" w:pos="659"/>
          <w:tab w:val="left" w:pos="660"/>
        </w:tabs>
        <w:spacing w:before="3"/>
        <w:ind w:right="40" w:hanging="660"/>
        <w:rPr>
          <w:sz w:val="24"/>
        </w:rPr>
      </w:pPr>
      <w:r>
        <w:rPr>
          <w:sz w:val="24"/>
        </w:rPr>
        <w:t>Physical or electronic interference with other computer systems</w:t>
      </w:r>
      <w:r>
        <w:rPr>
          <w:spacing w:val="-36"/>
          <w:sz w:val="24"/>
        </w:rPr>
        <w:t xml:space="preserve"> </w:t>
      </w:r>
      <w:r>
        <w:rPr>
          <w:sz w:val="24"/>
        </w:rPr>
        <w:t>users;</w:t>
      </w:r>
    </w:p>
    <w:p w:rsidR="00514791" w:rsidRDefault="009B1690" w:rsidP="00055BC8">
      <w:pPr>
        <w:pStyle w:val="ListParagraph"/>
        <w:numPr>
          <w:ilvl w:val="0"/>
          <w:numId w:val="154"/>
        </w:numPr>
        <w:tabs>
          <w:tab w:val="left" w:pos="659"/>
          <w:tab w:val="left" w:pos="660"/>
        </w:tabs>
        <w:spacing w:before="40"/>
        <w:ind w:right="40" w:hanging="660"/>
        <w:rPr>
          <w:sz w:val="24"/>
        </w:rPr>
      </w:pPr>
      <w:r>
        <w:rPr>
          <w:sz w:val="24"/>
        </w:rPr>
        <w:t>Dissemination or distribution of a user account password to any other</w:t>
      </w:r>
      <w:r>
        <w:rPr>
          <w:spacing w:val="-35"/>
          <w:sz w:val="24"/>
        </w:rPr>
        <w:t xml:space="preserve"> </w:t>
      </w:r>
      <w:r>
        <w:rPr>
          <w:sz w:val="24"/>
        </w:rPr>
        <w:t>person;</w:t>
      </w:r>
    </w:p>
    <w:p w:rsidR="00514791" w:rsidRDefault="009B1690" w:rsidP="00055BC8">
      <w:pPr>
        <w:pStyle w:val="ListParagraph"/>
        <w:numPr>
          <w:ilvl w:val="0"/>
          <w:numId w:val="154"/>
        </w:numPr>
        <w:tabs>
          <w:tab w:val="left" w:pos="659"/>
          <w:tab w:val="left" w:pos="660"/>
        </w:tabs>
        <w:spacing w:before="40"/>
        <w:ind w:right="40" w:hanging="660"/>
        <w:rPr>
          <w:sz w:val="24"/>
        </w:rPr>
      </w:pPr>
      <w:r>
        <w:rPr>
          <w:sz w:val="24"/>
        </w:rPr>
        <w:t>Use of computing facilities to interfere with the work of another student, faculty member, College official, or the normal operations of the College computing system;</w:t>
      </w:r>
    </w:p>
    <w:p w:rsidR="00514791" w:rsidRDefault="009B1690" w:rsidP="00055BC8">
      <w:pPr>
        <w:pStyle w:val="ListParagraph"/>
        <w:numPr>
          <w:ilvl w:val="0"/>
          <w:numId w:val="154"/>
        </w:numPr>
        <w:tabs>
          <w:tab w:val="left" w:pos="659"/>
          <w:tab w:val="left" w:pos="660"/>
        </w:tabs>
        <w:ind w:right="40" w:hanging="660"/>
        <w:rPr>
          <w:sz w:val="24"/>
        </w:rPr>
      </w:pPr>
      <w:r>
        <w:rPr>
          <w:sz w:val="24"/>
        </w:rPr>
        <w:t>Any other practice or user activity that constitutes irresponsible behavior, promotes illegal activities, results in the misuse of computer resources, or jeopardized the operation of computer or network</w:t>
      </w:r>
      <w:r>
        <w:rPr>
          <w:spacing w:val="-18"/>
          <w:sz w:val="24"/>
        </w:rPr>
        <w:t xml:space="preserve"> </w:t>
      </w:r>
      <w:r>
        <w:rPr>
          <w:sz w:val="24"/>
        </w:rPr>
        <w:t>systems.</w:t>
      </w:r>
    </w:p>
    <w:p w:rsidR="00514791" w:rsidRDefault="00514791" w:rsidP="00F272AB">
      <w:pPr>
        <w:pStyle w:val="BodyText"/>
        <w:rPr>
          <w:sz w:val="23"/>
        </w:rPr>
      </w:pPr>
    </w:p>
    <w:p w:rsidR="00514791" w:rsidRDefault="009B1690" w:rsidP="00055BC8">
      <w:pPr>
        <w:ind w:right="40"/>
        <w:rPr>
          <w:sz w:val="24"/>
        </w:rPr>
      </w:pPr>
      <w:r>
        <w:rPr>
          <w:b/>
          <w:sz w:val="24"/>
        </w:rPr>
        <w:t xml:space="preserve">Academic Misconduct: </w:t>
      </w:r>
      <w:r>
        <w:rPr>
          <w:sz w:val="24"/>
        </w:rPr>
        <w:t>Academic misconduct includes, but is not limited to, an act in which a student seeks to claim credit for the work or efforts of another without authorization or citation. Uses unauthorized materials or fabricated data in any academic exercise. Forges falsifies academic documents or records. Intentionally impedes or damages the academic work of others. Cheats on examinations, including the unauthorized use of materials or aids, or use of unauthorized additional time.</w:t>
      </w:r>
    </w:p>
    <w:p w:rsidR="00514791" w:rsidRDefault="009B1690" w:rsidP="00055BC8">
      <w:pPr>
        <w:ind w:right="40"/>
        <w:rPr>
          <w:sz w:val="24"/>
        </w:rPr>
      </w:pPr>
      <w:r>
        <w:rPr>
          <w:sz w:val="24"/>
        </w:rPr>
        <w:lastRenderedPageBreak/>
        <w:t>Violates course rules as contained in the course syllabus or other information provided to the student. Violates program policies and/or regulations established by a program and made available to students.</w:t>
      </w:r>
    </w:p>
    <w:p w:rsidR="00514791" w:rsidRPr="00055BC8" w:rsidRDefault="00514791" w:rsidP="00055BC8">
      <w:pPr>
        <w:pStyle w:val="BodyText"/>
        <w:spacing w:before="6"/>
        <w:rPr>
          <w:sz w:val="24"/>
        </w:rPr>
      </w:pPr>
    </w:p>
    <w:p w:rsidR="00514791" w:rsidRDefault="009B1690" w:rsidP="00055BC8">
      <w:pPr>
        <w:ind w:right="40"/>
        <w:rPr>
          <w:sz w:val="24"/>
        </w:rPr>
      </w:pPr>
      <w:r>
        <w:rPr>
          <w:b/>
          <w:sz w:val="24"/>
        </w:rPr>
        <w:t xml:space="preserve">Aiding and Abetting: </w:t>
      </w:r>
      <w:r>
        <w:rPr>
          <w:sz w:val="24"/>
        </w:rPr>
        <w:t>Action or inaction by someone in complicity with an offender, which encourages or fails to discourage a known and obvious violation of College policy or local, state, or federal law.</w:t>
      </w:r>
    </w:p>
    <w:p w:rsidR="00055BC8" w:rsidRDefault="00055BC8" w:rsidP="00055BC8">
      <w:pPr>
        <w:ind w:right="40"/>
        <w:rPr>
          <w:sz w:val="24"/>
        </w:rPr>
      </w:pPr>
    </w:p>
    <w:p w:rsidR="00514791" w:rsidRDefault="009B1690" w:rsidP="00055BC8">
      <w:pPr>
        <w:spacing w:before="78"/>
        <w:ind w:right="40"/>
        <w:rPr>
          <w:sz w:val="24"/>
        </w:rPr>
      </w:pPr>
      <w:r>
        <w:rPr>
          <w:b/>
          <w:sz w:val="24"/>
        </w:rPr>
        <w:t xml:space="preserve">Alcohol Use/Abuse: </w:t>
      </w:r>
      <w:r>
        <w:rPr>
          <w:sz w:val="24"/>
        </w:rPr>
        <w:t>Use, possession, or distribution of alcoholic beverages, except as expressly permitted by law and the College’s Alcohol Policy. This includes the consumption by those under the age of 21, providing alcohol to those under the age of 21, possession of a common source container (empty or full) and/or participating in “drinking games” that aid in the mass consumption of alcohol, driving under the influence, and public intoxication by persons of any age.</w:t>
      </w:r>
    </w:p>
    <w:p w:rsidR="00055BC8" w:rsidRDefault="00055BC8" w:rsidP="00055BC8">
      <w:pPr>
        <w:ind w:right="40"/>
        <w:rPr>
          <w:sz w:val="24"/>
        </w:rPr>
      </w:pPr>
    </w:p>
    <w:p w:rsidR="00514791" w:rsidRDefault="009B1690" w:rsidP="00055BC8">
      <w:pPr>
        <w:ind w:right="40"/>
        <w:rPr>
          <w:sz w:val="24"/>
        </w:rPr>
      </w:pPr>
      <w:r>
        <w:rPr>
          <w:b/>
          <w:sz w:val="24"/>
        </w:rPr>
        <w:t xml:space="preserve">Animals/Pets: </w:t>
      </w:r>
      <w:r>
        <w:rPr>
          <w:sz w:val="24"/>
        </w:rPr>
        <w:t>Unauthorized possession of unapproved pets, creatures, or animals within College owned or operated buildings or at College sponsored activities.</w:t>
      </w:r>
    </w:p>
    <w:p w:rsidR="00514791" w:rsidRPr="00DF107F" w:rsidRDefault="00514791" w:rsidP="00055BC8">
      <w:pPr>
        <w:pStyle w:val="BodyText"/>
        <w:spacing w:before="8"/>
        <w:ind w:right="40"/>
        <w:rPr>
          <w:sz w:val="24"/>
        </w:rPr>
      </w:pPr>
    </w:p>
    <w:p w:rsidR="00514791" w:rsidRDefault="009B1690" w:rsidP="00055BC8">
      <w:pPr>
        <w:ind w:right="40"/>
        <w:rPr>
          <w:sz w:val="24"/>
        </w:rPr>
      </w:pPr>
      <w:r>
        <w:rPr>
          <w:b/>
          <w:sz w:val="24"/>
        </w:rPr>
        <w:t xml:space="preserve">Destruction of Property: </w:t>
      </w:r>
      <w:r>
        <w:rPr>
          <w:sz w:val="24"/>
        </w:rPr>
        <w:t>Intentional reckless, negligent, and/or unauthorized destruction or damage to College property or to the property of another.</w:t>
      </w:r>
    </w:p>
    <w:p w:rsidR="00514791" w:rsidRPr="00055BC8" w:rsidRDefault="00514791" w:rsidP="00055BC8">
      <w:pPr>
        <w:pStyle w:val="BodyText"/>
        <w:spacing w:before="8"/>
        <w:ind w:right="40"/>
        <w:rPr>
          <w:sz w:val="24"/>
        </w:rPr>
      </w:pPr>
    </w:p>
    <w:p w:rsidR="00514791" w:rsidRDefault="009B1690" w:rsidP="00055BC8">
      <w:pPr>
        <w:ind w:right="40"/>
        <w:rPr>
          <w:sz w:val="24"/>
        </w:rPr>
      </w:pPr>
      <w:r>
        <w:rPr>
          <w:b/>
          <w:sz w:val="24"/>
        </w:rPr>
        <w:t xml:space="preserve">Disorderly Conduct: </w:t>
      </w:r>
      <w:r>
        <w:rPr>
          <w:sz w:val="24"/>
        </w:rPr>
        <w:t>Conduct which motivates and/or is intended to provoke lawless action while on campus or at functions sponsored by or participated in by the College. Conduct which is disorderly, indecent, or lewd while on campus or at functions sponsored by or participated in by the College. Failure to comply with the directions of a College official, law enforcement officers, and emergency personnel during the performance of their duties and/or failure to identify oneself to these persons when requested to do so.</w:t>
      </w:r>
    </w:p>
    <w:p w:rsidR="00514791" w:rsidRPr="00055BC8" w:rsidRDefault="00514791" w:rsidP="00055BC8">
      <w:pPr>
        <w:pStyle w:val="BodyText"/>
        <w:spacing w:before="8"/>
        <w:ind w:right="40"/>
        <w:rPr>
          <w:sz w:val="24"/>
        </w:rPr>
      </w:pPr>
    </w:p>
    <w:p w:rsidR="00514791" w:rsidRDefault="009B1690" w:rsidP="00055BC8">
      <w:pPr>
        <w:ind w:right="40"/>
        <w:rPr>
          <w:sz w:val="24"/>
        </w:rPr>
      </w:pPr>
      <w:r>
        <w:rPr>
          <w:b/>
          <w:sz w:val="24"/>
        </w:rPr>
        <w:t xml:space="preserve">Disruption of College Operations: </w:t>
      </w:r>
      <w:r>
        <w:rPr>
          <w:sz w:val="24"/>
        </w:rPr>
        <w:t>Obstruction of teaching, research, administration, safety and security, College activities, or other authorized activities which occur on campus (e.g. conferences, guest speakers, and meetings). Failure to comply with the directions of a College official.</w:t>
      </w:r>
    </w:p>
    <w:p w:rsidR="00514791" w:rsidRPr="00055BC8" w:rsidRDefault="00514791" w:rsidP="00055BC8">
      <w:pPr>
        <w:pStyle w:val="BodyText"/>
        <w:spacing w:before="8"/>
        <w:ind w:right="40"/>
        <w:rPr>
          <w:sz w:val="24"/>
        </w:rPr>
      </w:pPr>
    </w:p>
    <w:p w:rsidR="00514791" w:rsidRDefault="009B1690" w:rsidP="00055BC8">
      <w:pPr>
        <w:ind w:right="40"/>
        <w:rPr>
          <w:sz w:val="24"/>
        </w:rPr>
      </w:pPr>
      <w:r>
        <w:rPr>
          <w:b/>
          <w:sz w:val="24"/>
        </w:rPr>
        <w:t xml:space="preserve">Drug Use/Abuse: </w:t>
      </w:r>
      <w:r>
        <w:rPr>
          <w:sz w:val="24"/>
        </w:rPr>
        <w:t>Under the influence and/or use, possession, in the presence of, or distribution of narcotic, other controlled substances, or the use of general products as intoxicants, as well as drug paraphernalia. Abuse and/or misuse of prescription or over- the-counter medication; allowing someone else to abuse and/or misuse your prescriptions, including “distribution” by allowing someone else access to your prescription, whether or not they have a prescription for the medication themselves.</w:t>
      </w:r>
    </w:p>
    <w:p w:rsidR="00514791" w:rsidRPr="00055BC8" w:rsidRDefault="00514791" w:rsidP="00055BC8">
      <w:pPr>
        <w:pStyle w:val="BodyText"/>
        <w:spacing w:before="8"/>
        <w:ind w:right="40"/>
        <w:rPr>
          <w:sz w:val="24"/>
        </w:rPr>
      </w:pPr>
    </w:p>
    <w:p w:rsidR="00514791" w:rsidRDefault="009B1690" w:rsidP="00055BC8">
      <w:pPr>
        <w:ind w:right="40"/>
        <w:rPr>
          <w:sz w:val="24"/>
        </w:rPr>
      </w:pPr>
      <w:r>
        <w:rPr>
          <w:b/>
          <w:sz w:val="24"/>
        </w:rPr>
        <w:t xml:space="preserve">Fire Safety: </w:t>
      </w:r>
      <w:r>
        <w:rPr>
          <w:sz w:val="24"/>
        </w:rPr>
        <w:t>Violation of state, local, or campus fire policies, failure to evacuate a College-owned or -managed building during a fire alarm, tampering, improper use, misuse, or abuse of College fire safety equipment, unwarranted dispatch of “first responder” and/or fire emergency services, tampering with or improperly engaging a fire alarm in a College building, intentionally, recklessly and/or negligently causing a fire which damages College or personal property or which causes injury to any member of the community, intentionally causing or ignoring any condition which creates a substantial fire and/or safety risk upon college properties.</w:t>
      </w:r>
    </w:p>
    <w:p w:rsidR="00055BC8" w:rsidRDefault="00055BC8" w:rsidP="00055BC8">
      <w:pPr>
        <w:ind w:right="40"/>
        <w:rPr>
          <w:sz w:val="24"/>
        </w:rPr>
      </w:pPr>
    </w:p>
    <w:p w:rsidR="00514791" w:rsidRDefault="009B1690" w:rsidP="007912A6">
      <w:pPr>
        <w:ind w:right="40"/>
        <w:rPr>
          <w:sz w:val="24"/>
        </w:rPr>
      </w:pPr>
      <w:r>
        <w:rPr>
          <w:b/>
          <w:sz w:val="24"/>
        </w:rPr>
        <w:lastRenderedPageBreak/>
        <w:t xml:space="preserve">Furnishing False Information: </w:t>
      </w:r>
      <w:r>
        <w:rPr>
          <w:sz w:val="24"/>
        </w:rPr>
        <w:t>Knowingly furnishing or possessing false, falsified, or forged information such as falsification or misuse of documents, accounts, records, identification, verbal, written, or otherwise communicated statements or financial implements. Misuse or unauthorized use of College or College-affiliated organizational names, images, and logos.</w:t>
      </w:r>
    </w:p>
    <w:p w:rsidR="00514791" w:rsidRPr="00931CAD" w:rsidRDefault="00514791" w:rsidP="00055BC8">
      <w:pPr>
        <w:pStyle w:val="BodyText"/>
        <w:spacing w:before="8"/>
        <w:ind w:right="40"/>
        <w:rPr>
          <w:sz w:val="24"/>
        </w:rPr>
      </w:pPr>
    </w:p>
    <w:p w:rsidR="00514791" w:rsidRDefault="009B1690" w:rsidP="00055BC8">
      <w:pPr>
        <w:ind w:right="40"/>
        <w:rPr>
          <w:sz w:val="24"/>
        </w:rPr>
      </w:pPr>
      <w:r>
        <w:rPr>
          <w:b/>
          <w:sz w:val="24"/>
        </w:rPr>
        <w:t>Incident of Bias</w:t>
      </w:r>
      <w:r>
        <w:rPr>
          <w:sz w:val="24"/>
        </w:rPr>
        <w:t>: Discriminatory harassment, intimidation, and bias-related incidents.</w:t>
      </w:r>
    </w:p>
    <w:p w:rsidR="00931CAD" w:rsidRDefault="00931CAD" w:rsidP="00055BC8">
      <w:pPr>
        <w:ind w:right="40"/>
        <w:rPr>
          <w:sz w:val="24"/>
        </w:rPr>
      </w:pPr>
    </w:p>
    <w:p w:rsidR="00514791" w:rsidRDefault="009B1690" w:rsidP="00931CAD">
      <w:pPr>
        <w:ind w:right="40"/>
        <w:rPr>
          <w:sz w:val="24"/>
        </w:rPr>
      </w:pPr>
      <w:r>
        <w:rPr>
          <w:b/>
          <w:sz w:val="24"/>
        </w:rPr>
        <w:t xml:space="preserve">Obstruction of Freedom of Movement: </w:t>
      </w:r>
      <w:r>
        <w:rPr>
          <w:sz w:val="24"/>
        </w:rPr>
        <w:t>Obstruction of freedom of movement by community members of visitors.</w:t>
      </w:r>
    </w:p>
    <w:p w:rsidR="00931CAD" w:rsidRPr="00931CAD" w:rsidRDefault="00931CAD" w:rsidP="00931CAD">
      <w:pPr>
        <w:pStyle w:val="Heading8"/>
        <w:tabs>
          <w:tab w:val="left" w:pos="2726"/>
        </w:tabs>
        <w:ind w:left="0" w:right="40"/>
      </w:pPr>
    </w:p>
    <w:p w:rsidR="00514791" w:rsidRDefault="009B1690" w:rsidP="00931CAD">
      <w:pPr>
        <w:pStyle w:val="Heading8"/>
        <w:tabs>
          <w:tab w:val="left" w:pos="2726"/>
        </w:tabs>
        <w:ind w:left="0" w:right="40"/>
      </w:pPr>
      <w:r>
        <w:rPr>
          <w:b/>
        </w:rPr>
        <w:t>Published Policies:</w:t>
      </w:r>
      <w:r>
        <w:rPr>
          <w:b/>
        </w:rPr>
        <w:tab/>
      </w:r>
      <w:r>
        <w:t xml:space="preserve">Violations  of  other  published  College  rules  or   </w:t>
      </w:r>
      <w:r>
        <w:rPr>
          <w:spacing w:val="7"/>
        </w:rPr>
        <w:t xml:space="preserve"> </w:t>
      </w:r>
      <w:r>
        <w:t xml:space="preserve">policies </w:t>
      </w:r>
      <w:r>
        <w:rPr>
          <w:spacing w:val="18"/>
        </w:rPr>
        <w:t xml:space="preserve"> </w:t>
      </w:r>
      <w:r>
        <w:t>not represented in this</w:t>
      </w:r>
      <w:r>
        <w:rPr>
          <w:spacing w:val="-12"/>
        </w:rPr>
        <w:t xml:space="preserve"> </w:t>
      </w:r>
      <w:r>
        <w:t>Code.</w:t>
      </w:r>
    </w:p>
    <w:p w:rsidR="00931CAD" w:rsidRDefault="00931CAD" w:rsidP="00931CAD">
      <w:pPr>
        <w:pStyle w:val="Heading8"/>
        <w:tabs>
          <w:tab w:val="left" w:pos="2726"/>
        </w:tabs>
        <w:ind w:left="0" w:right="40"/>
      </w:pPr>
    </w:p>
    <w:p w:rsidR="00514791" w:rsidRDefault="009B1690" w:rsidP="00931CAD">
      <w:pPr>
        <w:ind w:right="40"/>
        <w:rPr>
          <w:sz w:val="24"/>
        </w:rPr>
      </w:pPr>
      <w:r>
        <w:rPr>
          <w:b/>
          <w:sz w:val="24"/>
        </w:rPr>
        <w:t xml:space="preserve">Sexual Misconduct: </w:t>
      </w:r>
      <w:r>
        <w:rPr>
          <w:sz w:val="24"/>
        </w:rPr>
        <w:t>Including sexual harassment, sexual assault, non-consensual sexual contact, sexual exploitation, and rape.</w:t>
      </w:r>
    </w:p>
    <w:p w:rsidR="00514791" w:rsidRPr="00931CAD" w:rsidRDefault="00514791" w:rsidP="00931CAD">
      <w:pPr>
        <w:pStyle w:val="BodyText"/>
        <w:ind w:right="40"/>
        <w:rPr>
          <w:sz w:val="24"/>
        </w:rPr>
      </w:pPr>
    </w:p>
    <w:p w:rsidR="00514791" w:rsidRDefault="009B1690" w:rsidP="00931CAD">
      <w:pPr>
        <w:ind w:right="40"/>
        <w:rPr>
          <w:sz w:val="24"/>
        </w:rPr>
      </w:pPr>
      <w:r>
        <w:rPr>
          <w:b/>
          <w:sz w:val="24"/>
        </w:rPr>
        <w:t xml:space="preserve">Stalking: </w:t>
      </w:r>
      <w:r>
        <w:rPr>
          <w:sz w:val="24"/>
        </w:rPr>
        <w:t>Defined as intentionally or knowingly engaging in a course of conduct directed at or concerning a specific person that would cause a reasonable person to suffer serious inconvenience or emotional distress, to fear bodily injury or to fear bodily injury to a close relation, to fear death or to fear death of a close relation, to fear damage or destruction to or tampering with property, or to fear injury to or the death of an animal owned by or in the possession and control of that specific person.</w:t>
      </w:r>
    </w:p>
    <w:p w:rsidR="00514791" w:rsidRPr="007912A6" w:rsidRDefault="00514791" w:rsidP="007912A6">
      <w:pPr>
        <w:pStyle w:val="BodyText"/>
        <w:ind w:right="40"/>
        <w:rPr>
          <w:sz w:val="24"/>
        </w:rPr>
      </w:pPr>
    </w:p>
    <w:p w:rsidR="00514791" w:rsidRDefault="009B1690" w:rsidP="00931CAD">
      <w:pPr>
        <w:spacing w:before="1"/>
        <w:ind w:right="40"/>
        <w:rPr>
          <w:sz w:val="24"/>
        </w:rPr>
      </w:pPr>
      <w:r>
        <w:rPr>
          <w:b/>
          <w:sz w:val="24"/>
        </w:rPr>
        <w:t xml:space="preserve">Student Conduct Process Violation:  </w:t>
      </w:r>
      <w:r>
        <w:rPr>
          <w:sz w:val="24"/>
        </w:rPr>
        <w:t>Failure to attend meetings scheduled for student conduct administration purposes. Falsification, distortion, or misrepresentation of information. Failure to provide, destroying, or hiding information during an investigation. Discouraging an individual’s proper participation in or use of the student conduct system. Harassment (verbal or physical) and/or intimidation of a member of a student conduct body prior to, during, and/or after a student conduct proceeding. Failure to comply with the sanction(s) imposed by the student conduct system. Influencing or attempting to influence another person to commit an abuse of the student conduct system. Knowingly or negligently violating the terms of any student conduct sanction imposed in accordance with this Code. Retaliation against any witness or reporting individuals. Failing to respect the rights of privacy of any member of the College community (e.g. student conduct hearings and records, and other protected student records)</w:t>
      </w:r>
    </w:p>
    <w:p w:rsidR="00514791" w:rsidRPr="00931CAD" w:rsidRDefault="00514791" w:rsidP="00931CAD">
      <w:pPr>
        <w:pStyle w:val="BodyText"/>
        <w:spacing w:before="7"/>
        <w:ind w:right="40"/>
        <w:rPr>
          <w:sz w:val="24"/>
        </w:rPr>
      </w:pPr>
    </w:p>
    <w:p w:rsidR="00514791" w:rsidRDefault="009B1690" w:rsidP="00931CAD">
      <w:pPr>
        <w:ind w:right="40"/>
        <w:rPr>
          <w:sz w:val="24"/>
        </w:rPr>
      </w:pPr>
      <w:r>
        <w:rPr>
          <w:b/>
          <w:sz w:val="24"/>
        </w:rPr>
        <w:t xml:space="preserve">Theft: </w:t>
      </w:r>
      <w:r>
        <w:rPr>
          <w:sz w:val="24"/>
        </w:rPr>
        <w:t>Knowingly taking possession of stolen property. Intentional theft or unauthorized taking of College property or the property of another.</w:t>
      </w:r>
    </w:p>
    <w:p w:rsidR="00514791" w:rsidRPr="00931CAD" w:rsidRDefault="00514791" w:rsidP="00931CAD">
      <w:pPr>
        <w:pStyle w:val="BodyText"/>
        <w:spacing w:before="4"/>
        <w:ind w:right="40"/>
        <w:rPr>
          <w:sz w:val="24"/>
        </w:rPr>
      </w:pPr>
    </w:p>
    <w:p w:rsidR="00514791" w:rsidRDefault="009B1690" w:rsidP="00931CAD">
      <w:pPr>
        <w:ind w:right="40"/>
        <w:rPr>
          <w:sz w:val="24"/>
        </w:rPr>
      </w:pPr>
      <w:r>
        <w:rPr>
          <w:b/>
          <w:sz w:val="24"/>
        </w:rPr>
        <w:t xml:space="preserve">Tobacco Use: </w:t>
      </w:r>
      <w:r>
        <w:rPr>
          <w:sz w:val="24"/>
        </w:rPr>
        <w:t>The use of tobacco and/or the use of products designed to simulate the</w:t>
      </w:r>
      <w:r w:rsidR="0045567D">
        <w:rPr>
          <w:sz w:val="24"/>
        </w:rPr>
        <w:t xml:space="preserve"> </w:t>
      </w:r>
      <w:r>
        <w:rPr>
          <w:sz w:val="24"/>
        </w:rPr>
        <w:t>use of tobacco, excluding those products that have not been designated as an approved tobacco cessation product by a recognized governing body or organization possessing the authority to approve said products for cessation purposes.</w:t>
      </w:r>
    </w:p>
    <w:p w:rsidR="00514791" w:rsidRPr="00931CAD" w:rsidRDefault="00514791" w:rsidP="00931CAD">
      <w:pPr>
        <w:pStyle w:val="BodyText"/>
        <w:spacing w:before="6"/>
        <w:ind w:right="40"/>
        <w:rPr>
          <w:sz w:val="24"/>
        </w:rPr>
      </w:pPr>
    </w:p>
    <w:p w:rsidR="00514791" w:rsidRDefault="009B1690" w:rsidP="00931CAD">
      <w:pPr>
        <w:spacing w:before="1"/>
        <w:ind w:right="40"/>
        <w:rPr>
          <w:sz w:val="24"/>
        </w:rPr>
      </w:pPr>
      <w:r>
        <w:rPr>
          <w:b/>
          <w:sz w:val="24"/>
        </w:rPr>
        <w:t xml:space="preserve">Unauthorized Access: </w:t>
      </w:r>
      <w:r>
        <w:rPr>
          <w:sz w:val="24"/>
        </w:rPr>
        <w:t>Unauthorized possession, duplication, or use of means of access (keys, I.D. cards, permits, etc.) to any College building or service. Misuse of access privileges to College premises or unauthorized entry to or use of buildings or grounds.</w:t>
      </w:r>
    </w:p>
    <w:p w:rsidR="00514791" w:rsidRPr="00931CAD" w:rsidRDefault="00514791" w:rsidP="00931CAD">
      <w:pPr>
        <w:pStyle w:val="BodyText"/>
        <w:spacing w:before="7"/>
        <w:ind w:right="40"/>
        <w:rPr>
          <w:sz w:val="24"/>
        </w:rPr>
      </w:pPr>
    </w:p>
    <w:p w:rsidR="00514791" w:rsidRDefault="009B1690" w:rsidP="00931CAD">
      <w:pPr>
        <w:ind w:right="40"/>
        <w:rPr>
          <w:sz w:val="24"/>
        </w:rPr>
      </w:pPr>
      <w:r>
        <w:rPr>
          <w:b/>
          <w:sz w:val="24"/>
        </w:rPr>
        <w:lastRenderedPageBreak/>
        <w:t xml:space="preserve">Violation of Law:  </w:t>
      </w:r>
      <w:r>
        <w:rPr>
          <w:sz w:val="24"/>
        </w:rPr>
        <w:t>Actions which violate local, state, or federal laws.</w:t>
      </w:r>
    </w:p>
    <w:p w:rsidR="00514791" w:rsidRPr="00931CAD" w:rsidRDefault="00514791" w:rsidP="00931CAD">
      <w:pPr>
        <w:pStyle w:val="BodyText"/>
        <w:spacing w:before="3"/>
        <w:ind w:right="40"/>
        <w:rPr>
          <w:sz w:val="24"/>
        </w:rPr>
      </w:pPr>
    </w:p>
    <w:p w:rsidR="00514791" w:rsidRDefault="009B1690" w:rsidP="00931CAD">
      <w:pPr>
        <w:pStyle w:val="Heading8"/>
        <w:ind w:left="0" w:right="40"/>
      </w:pPr>
      <w:r>
        <w:rPr>
          <w:b/>
        </w:rPr>
        <w:t xml:space="preserve">Violence: </w:t>
      </w:r>
      <w:r>
        <w:t>Threatening or causing physical harm, actions determined to be of a retaliatory nature, extreme verbal abuse, hazing, or other conduct which threatens or endangers the health or safety of any person.</w:t>
      </w:r>
    </w:p>
    <w:p w:rsidR="0045567D" w:rsidRPr="00931CAD" w:rsidRDefault="0045567D" w:rsidP="00931CAD">
      <w:pPr>
        <w:pStyle w:val="BodyText"/>
        <w:spacing w:before="8"/>
        <w:ind w:right="40"/>
        <w:rPr>
          <w:sz w:val="24"/>
        </w:rPr>
      </w:pPr>
    </w:p>
    <w:p w:rsidR="00514791" w:rsidRDefault="009B1690" w:rsidP="00931CAD">
      <w:pPr>
        <w:spacing w:before="1"/>
        <w:ind w:right="40"/>
        <w:rPr>
          <w:sz w:val="24"/>
        </w:rPr>
      </w:pPr>
      <w:r>
        <w:rPr>
          <w:b/>
          <w:sz w:val="24"/>
        </w:rPr>
        <w:t xml:space="preserve">Weapons Violation: </w:t>
      </w:r>
      <w:r>
        <w:rPr>
          <w:sz w:val="24"/>
        </w:rPr>
        <w:t>Unlawful possession of firearms, explosives, other weapons, or dangerous chemicals on campus.</w:t>
      </w:r>
    </w:p>
    <w:p w:rsidR="00514791" w:rsidRDefault="00514791" w:rsidP="00931CAD">
      <w:pPr>
        <w:pStyle w:val="BodyText"/>
        <w:spacing w:before="9"/>
        <w:ind w:right="40"/>
        <w:rPr>
          <w:sz w:val="27"/>
        </w:rPr>
      </w:pPr>
    </w:p>
    <w:p w:rsidR="00514791" w:rsidRDefault="009B1690" w:rsidP="00931CAD">
      <w:pPr>
        <w:ind w:right="40"/>
        <w:rPr>
          <w:b/>
          <w:sz w:val="24"/>
        </w:rPr>
      </w:pPr>
      <w:r>
        <w:rPr>
          <w:b/>
          <w:sz w:val="24"/>
          <w:u w:val="thick"/>
        </w:rPr>
        <w:t>Possible Sanctions</w:t>
      </w:r>
    </w:p>
    <w:p w:rsidR="00514791" w:rsidRDefault="009B1690" w:rsidP="00931CAD">
      <w:pPr>
        <w:spacing w:before="40"/>
        <w:ind w:right="40"/>
        <w:rPr>
          <w:sz w:val="24"/>
        </w:rPr>
      </w:pPr>
      <w:r>
        <w:rPr>
          <w:sz w:val="24"/>
        </w:rPr>
        <w:t>One or more of the following sanctions may be imposed for violations of this code or College policy:</w:t>
      </w:r>
    </w:p>
    <w:p w:rsidR="00514791" w:rsidRPr="00F272AB" w:rsidRDefault="009B1690" w:rsidP="00F272AB">
      <w:pPr>
        <w:pStyle w:val="ListParagraph"/>
        <w:numPr>
          <w:ilvl w:val="0"/>
          <w:numId w:val="153"/>
        </w:numPr>
        <w:tabs>
          <w:tab w:val="left" w:pos="639"/>
          <w:tab w:val="left" w:pos="640"/>
        </w:tabs>
        <w:spacing w:before="166" w:after="120"/>
        <w:ind w:right="40" w:hanging="640"/>
        <w:rPr>
          <w:sz w:val="24"/>
        </w:rPr>
      </w:pPr>
      <w:r w:rsidRPr="00F272AB">
        <w:rPr>
          <w:b/>
          <w:sz w:val="24"/>
        </w:rPr>
        <w:t xml:space="preserve">Degree Revocation: </w:t>
      </w:r>
      <w:r w:rsidRPr="00F272AB">
        <w:rPr>
          <w:sz w:val="24"/>
        </w:rPr>
        <w:t>Students who are expelled post-graduation are subject to having their degree revoked. They lose the right to claim graduation from Nicolet College or to hold themselves out as graduates. Notations will be indicated on their transcript accordingly. Students who are suspended post-graduation are subject to having their diploma and/or degree withheld until the suspension is complete. These proceedings will only be convened if the offense alleged would have subjected the violator to suspension or expulsion if reported prior to graduation.</w:t>
      </w:r>
    </w:p>
    <w:p w:rsidR="00514791" w:rsidRPr="00F272AB" w:rsidRDefault="009B1690" w:rsidP="00F272AB">
      <w:pPr>
        <w:pStyle w:val="ListParagraph"/>
        <w:numPr>
          <w:ilvl w:val="0"/>
          <w:numId w:val="153"/>
        </w:numPr>
        <w:tabs>
          <w:tab w:val="left" w:pos="640"/>
        </w:tabs>
        <w:spacing w:after="120"/>
        <w:ind w:right="40" w:hanging="640"/>
        <w:jc w:val="both"/>
        <w:rPr>
          <w:sz w:val="24"/>
        </w:rPr>
      </w:pPr>
      <w:r w:rsidRPr="00F272AB">
        <w:rPr>
          <w:b/>
          <w:sz w:val="24"/>
        </w:rPr>
        <w:t xml:space="preserve">Expulsion: </w:t>
      </w:r>
      <w:r w:rsidRPr="00F272AB">
        <w:rPr>
          <w:sz w:val="24"/>
        </w:rPr>
        <w:t>Permanent separation of the student from the College. A notation will appear on the student’s transcript. Expelled students may also be barred from the College premises and College sponsored</w:t>
      </w:r>
      <w:r w:rsidRPr="00F272AB">
        <w:rPr>
          <w:spacing w:val="-24"/>
          <w:sz w:val="24"/>
        </w:rPr>
        <w:t xml:space="preserve"> </w:t>
      </w:r>
      <w:r w:rsidRPr="00F272AB">
        <w:rPr>
          <w:sz w:val="24"/>
        </w:rPr>
        <w:t>events.</w:t>
      </w:r>
    </w:p>
    <w:p w:rsidR="00931CAD" w:rsidRPr="00F272AB" w:rsidRDefault="009B1690" w:rsidP="00F272AB">
      <w:pPr>
        <w:pStyle w:val="ListParagraph"/>
        <w:numPr>
          <w:ilvl w:val="0"/>
          <w:numId w:val="153"/>
        </w:numPr>
        <w:tabs>
          <w:tab w:val="left" w:pos="639"/>
          <w:tab w:val="left" w:pos="640"/>
        </w:tabs>
        <w:spacing w:after="120"/>
        <w:ind w:right="40" w:hanging="640"/>
        <w:rPr>
          <w:sz w:val="24"/>
        </w:rPr>
      </w:pPr>
      <w:r w:rsidRPr="00F272AB">
        <w:rPr>
          <w:b/>
          <w:sz w:val="24"/>
        </w:rPr>
        <w:t xml:space="preserve">Suspension: </w:t>
      </w:r>
      <w:r w:rsidRPr="00F272AB">
        <w:rPr>
          <w:sz w:val="24"/>
        </w:rPr>
        <w:t>Separation of the student from the College for a specific time. A notation of suspension will appear on the student’s transcript. Formal reapplication to the College also may be required following completion of the suspension period. The meeting of certain requirements may also accompany the suspension, and any readmission can be conditioned on the satisfactory completion and proof of completion of those</w:t>
      </w:r>
      <w:r w:rsidRPr="00F272AB">
        <w:rPr>
          <w:spacing w:val="-17"/>
          <w:sz w:val="24"/>
        </w:rPr>
        <w:t xml:space="preserve"> </w:t>
      </w:r>
      <w:r w:rsidRPr="00F272AB">
        <w:rPr>
          <w:sz w:val="24"/>
        </w:rPr>
        <w:t>requirements.</w:t>
      </w:r>
    </w:p>
    <w:p w:rsidR="00514791" w:rsidRPr="00F272AB" w:rsidRDefault="009B1690" w:rsidP="00F272AB">
      <w:pPr>
        <w:pStyle w:val="ListParagraph"/>
        <w:numPr>
          <w:ilvl w:val="0"/>
          <w:numId w:val="153"/>
        </w:numPr>
        <w:tabs>
          <w:tab w:val="left" w:pos="659"/>
          <w:tab w:val="left" w:pos="660"/>
        </w:tabs>
        <w:spacing w:before="78" w:after="120"/>
        <w:ind w:left="660" w:right="40" w:hanging="750"/>
        <w:rPr>
          <w:sz w:val="24"/>
        </w:rPr>
      </w:pPr>
      <w:r w:rsidRPr="00F272AB">
        <w:rPr>
          <w:b/>
          <w:sz w:val="24"/>
        </w:rPr>
        <w:t xml:space="preserve">Conduct Probation: </w:t>
      </w:r>
      <w:r w:rsidRPr="00F272AB">
        <w:rPr>
          <w:sz w:val="24"/>
        </w:rPr>
        <w:t>Conduct probation is a final and formal warning status issued by the College to the student. Further violations of the Code resulting in a finding of “responsible” will result in suspension or expulsion unless mitigating circumstances or information is identified. Additional restrictions or conditions also may be imposed.</w:t>
      </w:r>
    </w:p>
    <w:p w:rsidR="00931CAD" w:rsidRPr="00F272AB" w:rsidRDefault="009B1690" w:rsidP="00F272AB">
      <w:pPr>
        <w:pStyle w:val="ListParagraph"/>
        <w:numPr>
          <w:ilvl w:val="0"/>
          <w:numId w:val="153"/>
        </w:numPr>
        <w:tabs>
          <w:tab w:val="left" w:pos="659"/>
          <w:tab w:val="left" w:pos="660"/>
        </w:tabs>
        <w:spacing w:before="9" w:after="120"/>
        <w:ind w:left="660" w:right="40" w:hanging="660"/>
        <w:rPr>
          <w:sz w:val="24"/>
        </w:rPr>
      </w:pPr>
      <w:r w:rsidRPr="00F272AB">
        <w:rPr>
          <w:b/>
          <w:sz w:val="24"/>
        </w:rPr>
        <w:t xml:space="preserve">Conduct Reprimand: </w:t>
      </w:r>
      <w:r w:rsidRPr="00F272AB">
        <w:rPr>
          <w:sz w:val="24"/>
        </w:rPr>
        <w:t>The student is warned that further misconduct may result in more severe sanctions. The reprimand will indicate that continuation or repetition of specific conduct may be grounds for other</w:t>
      </w:r>
      <w:r w:rsidRPr="00F272AB">
        <w:rPr>
          <w:spacing w:val="-26"/>
          <w:sz w:val="24"/>
        </w:rPr>
        <w:t xml:space="preserve"> </w:t>
      </w:r>
      <w:r w:rsidRPr="00F272AB">
        <w:rPr>
          <w:sz w:val="24"/>
        </w:rPr>
        <w:t>sanctions.</w:t>
      </w:r>
    </w:p>
    <w:p w:rsidR="00514791" w:rsidRPr="00F272AB" w:rsidRDefault="009B1690" w:rsidP="00F272AB">
      <w:pPr>
        <w:pStyle w:val="ListParagraph"/>
        <w:numPr>
          <w:ilvl w:val="0"/>
          <w:numId w:val="153"/>
        </w:numPr>
        <w:tabs>
          <w:tab w:val="left" w:pos="659"/>
          <w:tab w:val="left" w:pos="660"/>
        </w:tabs>
        <w:spacing w:before="9" w:after="120"/>
        <w:ind w:left="660" w:right="40" w:hanging="660"/>
        <w:rPr>
          <w:sz w:val="24"/>
        </w:rPr>
      </w:pPr>
      <w:r w:rsidRPr="00F272AB">
        <w:rPr>
          <w:b/>
          <w:sz w:val="24"/>
        </w:rPr>
        <w:t xml:space="preserve">Financial Restitution: </w:t>
      </w:r>
      <w:r w:rsidRPr="00F272AB">
        <w:rPr>
          <w:sz w:val="24"/>
        </w:rPr>
        <w:t>The student is required to make payment to the College and/or to other persons, groups, or organizations for damage incurred as a result of a violation of this Code or College policies. Damages will include not only direct costs of items involved but also indirect costs of College personnel involved.</w:t>
      </w:r>
    </w:p>
    <w:p w:rsidR="00514791" w:rsidRDefault="009B1690" w:rsidP="00931CAD">
      <w:pPr>
        <w:pStyle w:val="ListParagraph"/>
        <w:numPr>
          <w:ilvl w:val="0"/>
          <w:numId w:val="153"/>
        </w:numPr>
        <w:tabs>
          <w:tab w:val="left" w:pos="660"/>
        </w:tabs>
        <w:spacing w:after="120"/>
        <w:ind w:left="660" w:right="40"/>
        <w:jc w:val="both"/>
        <w:rPr>
          <w:sz w:val="24"/>
        </w:rPr>
      </w:pPr>
      <w:r>
        <w:rPr>
          <w:b/>
          <w:sz w:val="24"/>
        </w:rPr>
        <w:t xml:space="preserve">Other Sanctions: </w:t>
      </w:r>
      <w:r>
        <w:rPr>
          <w:sz w:val="24"/>
        </w:rPr>
        <w:t>Other sanctions may be imposed instead of or in addition to those specified in this Code. Additional or other sanctions include, but are not limited</w:t>
      </w:r>
      <w:r>
        <w:rPr>
          <w:spacing w:val="-4"/>
          <w:sz w:val="24"/>
        </w:rPr>
        <w:t xml:space="preserve"> </w:t>
      </w:r>
      <w:r>
        <w:rPr>
          <w:sz w:val="24"/>
        </w:rPr>
        <w:t>to:</w:t>
      </w:r>
    </w:p>
    <w:p w:rsidR="00514791" w:rsidRDefault="009B1690" w:rsidP="00931CAD">
      <w:pPr>
        <w:pStyle w:val="ListParagraph"/>
        <w:numPr>
          <w:ilvl w:val="1"/>
          <w:numId w:val="153"/>
        </w:numPr>
        <w:tabs>
          <w:tab w:val="left" w:pos="1111"/>
          <w:tab w:val="left" w:pos="1112"/>
        </w:tabs>
        <w:ind w:hanging="451"/>
        <w:rPr>
          <w:sz w:val="24"/>
        </w:rPr>
      </w:pPr>
      <w:r>
        <w:rPr>
          <w:sz w:val="24"/>
        </w:rPr>
        <w:t>Loss of privileges, consistent with the offense committed such</w:t>
      </w:r>
      <w:r>
        <w:rPr>
          <w:spacing w:val="-28"/>
          <w:sz w:val="24"/>
        </w:rPr>
        <w:t xml:space="preserve"> </w:t>
      </w:r>
      <w:r>
        <w:rPr>
          <w:sz w:val="24"/>
        </w:rPr>
        <w:t>as:</w:t>
      </w:r>
    </w:p>
    <w:p w:rsidR="00514791" w:rsidRDefault="009B1690" w:rsidP="00931CAD">
      <w:pPr>
        <w:pStyle w:val="ListParagraph"/>
        <w:numPr>
          <w:ilvl w:val="2"/>
          <w:numId w:val="153"/>
        </w:numPr>
        <w:tabs>
          <w:tab w:val="left" w:pos="1559"/>
          <w:tab w:val="left" w:pos="1560"/>
        </w:tabs>
        <w:spacing w:before="40"/>
        <w:rPr>
          <w:sz w:val="24"/>
        </w:rPr>
      </w:pPr>
      <w:r>
        <w:rPr>
          <w:sz w:val="24"/>
        </w:rPr>
        <w:t>On-campus dining</w:t>
      </w:r>
      <w:r>
        <w:rPr>
          <w:spacing w:val="-15"/>
          <w:sz w:val="24"/>
        </w:rPr>
        <w:t xml:space="preserve"> </w:t>
      </w:r>
      <w:r>
        <w:rPr>
          <w:sz w:val="24"/>
        </w:rPr>
        <w:t>privileges;</w:t>
      </w:r>
    </w:p>
    <w:p w:rsidR="00514791" w:rsidRDefault="009B1690" w:rsidP="00931CAD">
      <w:pPr>
        <w:pStyle w:val="ListParagraph"/>
        <w:numPr>
          <w:ilvl w:val="2"/>
          <w:numId w:val="153"/>
        </w:numPr>
        <w:tabs>
          <w:tab w:val="left" w:pos="1559"/>
          <w:tab w:val="left" w:pos="1560"/>
        </w:tabs>
        <w:spacing w:before="40"/>
        <w:ind w:right="1184"/>
        <w:rPr>
          <w:sz w:val="24"/>
        </w:rPr>
      </w:pPr>
      <w:r>
        <w:rPr>
          <w:sz w:val="24"/>
        </w:rPr>
        <w:lastRenderedPageBreak/>
        <w:t>Restrictions from representing the College or participating in any extracurricular</w:t>
      </w:r>
      <w:r>
        <w:rPr>
          <w:spacing w:val="-16"/>
          <w:sz w:val="24"/>
        </w:rPr>
        <w:t xml:space="preserve"> </w:t>
      </w:r>
      <w:r>
        <w:rPr>
          <w:sz w:val="24"/>
        </w:rPr>
        <w:t>activity;</w:t>
      </w:r>
    </w:p>
    <w:p w:rsidR="00514791" w:rsidRDefault="009B1690" w:rsidP="00931CAD">
      <w:pPr>
        <w:pStyle w:val="ListParagraph"/>
        <w:numPr>
          <w:ilvl w:val="2"/>
          <w:numId w:val="153"/>
        </w:numPr>
        <w:tabs>
          <w:tab w:val="left" w:pos="1559"/>
          <w:tab w:val="left" w:pos="1560"/>
        </w:tabs>
        <w:rPr>
          <w:sz w:val="24"/>
        </w:rPr>
      </w:pPr>
      <w:r>
        <w:rPr>
          <w:sz w:val="24"/>
        </w:rPr>
        <w:t>On-campus site restriction (e.g. class</w:t>
      </w:r>
      <w:r>
        <w:rPr>
          <w:spacing w:val="-21"/>
          <w:sz w:val="24"/>
        </w:rPr>
        <w:t xml:space="preserve"> </w:t>
      </w:r>
      <w:r>
        <w:rPr>
          <w:sz w:val="24"/>
        </w:rPr>
        <w:t>only).</w:t>
      </w:r>
    </w:p>
    <w:p w:rsidR="00514791" w:rsidRDefault="009B1690" w:rsidP="00931CAD">
      <w:pPr>
        <w:pStyle w:val="ListParagraph"/>
        <w:numPr>
          <w:ilvl w:val="1"/>
          <w:numId w:val="153"/>
        </w:numPr>
        <w:tabs>
          <w:tab w:val="left" w:pos="1111"/>
          <w:tab w:val="left" w:pos="1112"/>
        </w:tabs>
        <w:spacing w:before="41"/>
        <w:ind w:hanging="451"/>
        <w:rPr>
          <w:sz w:val="24"/>
        </w:rPr>
      </w:pPr>
      <w:r>
        <w:rPr>
          <w:sz w:val="24"/>
        </w:rPr>
        <w:t>The assignment of</w:t>
      </w:r>
      <w:r>
        <w:rPr>
          <w:spacing w:val="-10"/>
          <w:sz w:val="24"/>
        </w:rPr>
        <w:t xml:space="preserve"> </w:t>
      </w:r>
      <w:r>
        <w:rPr>
          <w:sz w:val="24"/>
        </w:rPr>
        <w:t>projects;</w:t>
      </w:r>
    </w:p>
    <w:p w:rsidR="00514791" w:rsidRDefault="009B1690" w:rsidP="00931CAD">
      <w:pPr>
        <w:pStyle w:val="ListParagraph"/>
        <w:numPr>
          <w:ilvl w:val="1"/>
          <w:numId w:val="153"/>
        </w:numPr>
        <w:tabs>
          <w:tab w:val="left" w:pos="1111"/>
          <w:tab w:val="left" w:pos="1112"/>
        </w:tabs>
        <w:spacing w:before="41"/>
        <w:ind w:hanging="451"/>
        <w:rPr>
          <w:sz w:val="24"/>
        </w:rPr>
      </w:pPr>
      <w:r>
        <w:rPr>
          <w:sz w:val="24"/>
        </w:rPr>
        <w:t>Orders of limited or no</w:t>
      </w:r>
      <w:r>
        <w:rPr>
          <w:spacing w:val="-14"/>
          <w:sz w:val="24"/>
        </w:rPr>
        <w:t xml:space="preserve"> </w:t>
      </w:r>
      <w:r>
        <w:rPr>
          <w:sz w:val="24"/>
        </w:rPr>
        <w:t>contact;</w:t>
      </w:r>
    </w:p>
    <w:p w:rsidR="00514791" w:rsidRDefault="009B1690" w:rsidP="00931CAD">
      <w:pPr>
        <w:pStyle w:val="ListParagraph"/>
        <w:numPr>
          <w:ilvl w:val="1"/>
          <w:numId w:val="153"/>
        </w:numPr>
        <w:tabs>
          <w:tab w:val="left" w:pos="1111"/>
          <w:tab w:val="left" w:pos="1112"/>
        </w:tabs>
        <w:spacing w:before="43"/>
        <w:ind w:hanging="451"/>
        <w:rPr>
          <w:sz w:val="24"/>
        </w:rPr>
      </w:pPr>
      <w:r>
        <w:rPr>
          <w:sz w:val="24"/>
        </w:rPr>
        <w:t>Imposition of fines, which will not exceed $500 for each</w:t>
      </w:r>
      <w:r>
        <w:rPr>
          <w:spacing w:val="-28"/>
          <w:sz w:val="24"/>
        </w:rPr>
        <w:t xml:space="preserve"> </w:t>
      </w:r>
      <w:r>
        <w:rPr>
          <w:sz w:val="24"/>
        </w:rPr>
        <w:t>violation;</w:t>
      </w:r>
    </w:p>
    <w:p w:rsidR="00514791" w:rsidRDefault="009B1690" w:rsidP="00931CAD">
      <w:pPr>
        <w:pStyle w:val="ListParagraph"/>
        <w:numPr>
          <w:ilvl w:val="1"/>
          <w:numId w:val="153"/>
        </w:numPr>
        <w:tabs>
          <w:tab w:val="left" w:pos="1111"/>
          <w:tab w:val="left" w:pos="1112"/>
        </w:tabs>
        <w:spacing w:before="40"/>
        <w:ind w:right="1090" w:hanging="451"/>
        <w:rPr>
          <w:sz w:val="24"/>
        </w:rPr>
      </w:pPr>
      <w:r>
        <w:rPr>
          <w:sz w:val="24"/>
        </w:rPr>
        <w:t>Confiscation for a specified time of the property or materials used in violation, or are in violation of College</w:t>
      </w:r>
      <w:r>
        <w:rPr>
          <w:spacing w:val="-26"/>
          <w:sz w:val="24"/>
        </w:rPr>
        <w:t xml:space="preserve"> </w:t>
      </w:r>
      <w:r>
        <w:rPr>
          <w:sz w:val="24"/>
        </w:rPr>
        <w:t>policy;</w:t>
      </w:r>
    </w:p>
    <w:p w:rsidR="00514791" w:rsidRDefault="009B1690" w:rsidP="00931CAD">
      <w:pPr>
        <w:pStyle w:val="ListParagraph"/>
        <w:numPr>
          <w:ilvl w:val="1"/>
          <w:numId w:val="153"/>
        </w:numPr>
        <w:tabs>
          <w:tab w:val="left" w:pos="1111"/>
          <w:tab w:val="left" w:pos="1112"/>
        </w:tabs>
        <w:ind w:right="284" w:hanging="451"/>
        <w:rPr>
          <w:sz w:val="24"/>
        </w:rPr>
      </w:pPr>
      <w:r>
        <w:rPr>
          <w:sz w:val="24"/>
        </w:rPr>
        <w:t>Recommended sanctions for alcohol, drugs, and/or substance violations may include but are not limited</w:t>
      </w:r>
      <w:r>
        <w:rPr>
          <w:spacing w:val="-14"/>
          <w:sz w:val="24"/>
        </w:rPr>
        <w:t xml:space="preserve"> </w:t>
      </w:r>
      <w:r>
        <w:rPr>
          <w:sz w:val="24"/>
        </w:rPr>
        <w:t>to:</w:t>
      </w:r>
    </w:p>
    <w:p w:rsidR="00514791" w:rsidRDefault="009B1690" w:rsidP="00931CAD">
      <w:pPr>
        <w:pStyle w:val="ListParagraph"/>
        <w:numPr>
          <w:ilvl w:val="2"/>
          <w:numId w:val="153"/>
        </w:numPr>
        <w:tabs>
          <w:tab w:val="left" w:pos="1559"/>
          <w:tab w:val="left" w:pos="1560"/>
        </w:tabs>
        <w:rPr>
          <w:sz w:val="24"/>
        </w:rPr>
      </w:pPr>
      <w:r>
        <w:rPr>
          <w:sz w:val="24"/>
        </w:rPr>
        <w:t>Warning, reprimand,</w:t>
      </w:r>
      <w:r>
        <w:rPr>
          <w:spacing w:val="-13"/>
          <w:sz w:val="24"/>
        </w:rPr>
        <w:t xml:space="preserve"> </w:t>
      </w:r>
      <w:r>
        <w:rPr>
          <w:sz w:val="24"/>
        </w:rPr>
        <w:t>etc.</w:t>
      </w:r>
    </w:p>
    <w:p w:rsidR="00514791" w:rsidRDefault="009B1690" w:rsidP="00931CAD">
      <w:pPr>
        <w:pStyle w:val="ListParagraph"/>
        <w:numPr>
          <w:ilvl w:val="2"/>
          <w:numId w:val="153"/>
        </w:numPr>
        <w:tabs>
          <w:tab w:val="left" w:pos="1559"/>
          <w:tab w:val="left" w:pos="1560"/>
        </w:tabs>
        <w:spacing w:before="41"/>
        <w:rPr>
          <w:sz w:val="24"/>
        </w:rPr>
      </w:pPr>
      <w:r>
        <w:rPr>
          <w:sz w:val="24"/>
        </w:rPr>
        <w:t>Substance counseling, referral,</w:t>
      </w:r>
      <w:r>
        <w:rPr>
          <w:spacing w:val="-21"/>
          <w:sz w:val="24"/>
        </w:rPr>
        <w:t xml:space="preserve"> </w:t>
      </w:r>
      <w:r>
        <w:rPr>
          <w:sz w:val="24"/>
        </w:rPr>
        <w:t>etc.</w:t>
      </w:r>
    </w:p>
    <w:p w:rsidR="00514791" w:rsidRDefault="009B1690" w:rsidP="00931CAD">
      <w:pPr>
        <w:pStyle w:val="ListParagraph"/>
        <w:numPr>
          <w:ilvl w:val="2"/>
          <w:numId w:val="153"/>
        </w:numPr>
        <w:tabs>
          <w:tab w:val="left" w:pos="1559"/>
          <w:tab w:val="left" w:pos="1560"/>
        </w:tabs>
        <w:spacing w:before="41"/>
        <w:rPr>
          <w:sz w:val="24"/>
        </w:rPr>
      </w:pPr>
      <w:r>
        <w:rPr>
          <w:sz w:val="24"/>
        </w:rPr>
        <w:t>Parent/Guardian</w:t>
      </w:r>
      <w:r>
        <w:rPr>
          <w:spacing w:val="-15"/>
          <w:sz w:val="24"/>
        </w:rPr>
        <w:t xml:space="preserve"> </w:t>
      </w:r>
      <w:r>
        <w:rPr>
          <w:sz w:val="24"/>
        </w:rPr>
        <w:t>notification</w:t>
      </w:r>
    </w:p>
    <w:p w:rsidR="00514791" w:rsidRDefault="009B1690" w:rsidP="00931CAD">
      <w:pPr>
        <w:pStyle w:val="ListParagraph"/>
        <w:numPr>
          <w:ilvl w:val="2"/>
          <w:numId w:val="153"/>
        </w:numPr>
        <w:tabs>
          <w:tab w:val="left" w:pos="1559"/>
          <w:tab w:val="left" w:pos="1560"/>
        </w:tabs>
        <w:spacing w:before="43"/>
        <w:rPr>
          <w:sz w:val="24"/>
        </w:rPr>
      </w:pPr>
      <w:r>
        <w:rPr>
          <w:sz w:val="24"/>
        </w:rPr>
        <w:t>$100</w:t>
      </w:r>
      <w:r>
        <w:rPr>
          <w:spacing w:val="-5"/>
          <w:sz w:val="24"/>
        </w:rPr>
        <w:t xml:space="preserve"> </w:t>
      </w:r>
      <w:r>
        <w:rPr>
          <w:sz w:val="24"/>
        </w:rPr>
        <w:t>fine</w:t>
      </w:r>
    </w:p>
    <w:p w:rsidR="00514791" w:rsidRDefault="009B1690" w:rsidP="00931CAD">
      <w:pPr>
        <w:pStyle w:val="ListParagraph"/>
        <w:numPr>
          <w:ilvl w:val="2"/>
          <w:numId w:val="153"/>
        </w:numPr>
        <w:tabs>
          <w:tab w:val="left" w:pos="1559"/>
          <w:tab w:val="left" w:pos="1560"/>
        </w:tabs>
        <w:spacing w:before="40"/>
        <w:rPr>
          <w:sz w:val="24"/>
        </w:rPr>
      </w:pPr>
      <w:r>
        <w:rPr>
          <w:sz w:val="24"/>
        </w:rPr>
        <w:t>Educational program or</w:t>
      </w:r>
      <w:r>
        <w:rPr>
          <w:spacing w:val="-16"/>
          <w:sz w:val="24"/>
        </w:rPr>
        <w:t xml:space="preserve"> </w:t>
      </w:r>
      <w:r>
        <w:rPr>
          <w:sz w:val="24"/>
        </w:rPr>
        <w:t>project</w:t>
      </w:r>
    </w:p>
    <w:p w:rsidR="00514791" w:rsidRDefault="009B1690" w:rsidP="00931CAD">
      <w:pPr>
        <w:pStyle w:val="ListParagraph"/>
        <w:numPr>
          <w:ilvl w:val="2"/>
          <w:numId w:val="153"/>
        </w:numPr>
        <w:tabs>
          <w:tab w:val="left" w:pos="1559"/>
          <w:tab w:val="left" w:pos="1560"/>
        </w:tabs>
        <w:spacing w:before="40"/>
        <w:rPr>
          <w:sz w:val="24"/>
        </w:rPr>
      </w:pPr>
      <w:r>
        <w:rPr>
          <w:sz w:val="24"/>
        </w:rPr>
        <w:t>Probation (as listed</w:t>
      </w:r>
      <w:r>
        <w:rPr>
          <w:spacing w:val="-15"/>
          <w:sz w:val="24"/>
        </w:rPr>
        <w:t xml:space="preserve"> </w:t>
      </w:r>
      <w:r>
        <w:rPr>
          <w:sz w:val="24"/>
        </w:rPr>
        <w:t>above)</w:t>
      </w:r>
    </w:p>
    <w:p w:rsidR="00514791" w:rsidRDefault="009B1690" w:rsidP="00931CAD">
      <w:pPr>
        <w:pStyle w:val="ListParagraph"/>
        <w:numPr>
          <w:ilvl w:val="2"/>
          <w:numId w:val="153"/>
        </w:numPr>
        <w:tabs>
          <w:tab w:val="left" w:pos="1559"/>
          <w:tab w:val="left" w:pos="1560"/>
        </w:tabs>
        <w:spacing w:before="40"/>
        <w:rPr>
          <w:sz w:val="24"/>
        </w:rPr>
      </w:pPr>
      <w:r>
        <w:rPr>
          <w:sz w:val="24"/>
        </w:rPr>
        <w:t>Suspension (as listed</w:t>
      </w:r>
      <w:r>
        <w:rPr>
          <w:spacing w:val="-14"/>
          <w:sz w:val="24"/>
        </w:rPr>
        <w:t xml:space="preserve"> </w:t>
      </w:r>
      <w:r>
        <w:rPr>
          <w:sz w:val="24"/>
        </w:rPr>
        <w:t>above)</w:t>
      </w:r>
    </w:p>
    <w:p w:rsidR="00514791" w:rsidRDefault="009B1690" w:rsidP="00931CAD">
      <w:pPr>
        <w:pStyle w:val="ListParagraph"/>
        <w:numPr>
          <w:ilvl w:val="2"/>
          <w:numId w:val="153"/>
        </w:numPr>
        <w:tabs>
          <w:tab w:val="left" w:pos="1559"/>
          <w:tab w:val="left" w:pos="1560"/>
        </w:tabs>
        <w:spacing w:before="42"/>
        <w:rPr>
          <w:sz w:val="24"/>
        </w:rPr>
      </w:pPr>
      <w:r>
        <w:rPr>
          <w:sz w:val="24"/>
        </w:rPr>
        <w:t>Expulsion (as listed</w:t>
      </w:r>
      <w:r>
        <w:rPr>
          <w:spacing w:val="-16"/>
          <w:sz w:val="24"/>
        </w:rPr>
        <w:t xml:space="preserve"> </w:t>
      </w:r>
      <w:r>
        <w:rPr>
          <w:sz w:val="24"/>
        </w:rPr>
        <w:t>above)</w:t>
      </w:r>
    </w:p>
    <w:p w:rsidR="00514791" w:rsidRDefault="009B1690" w:rsidP="00931CAD">
      <w:pPr>
        <w:pStyle w:val="ListParagraph"/>
        <w:numPr>
          <w:ilvl w:val="1"/>
          <w:numId w:val="153"/>
        </w:numPr>
        <w:tabs>
          <w:tab w:val="left" w:pos="1111"/>
          <w:tab w:val="left" w:pos="1112"/>
        </w:tabs>
        <w:spacing w:before="40"/>
        <w:ind w:hanging="451"/>
        <w:rPr>
          <w:sz w:val="24"/>
        </w:rPr>
      </w:pPr>
      <w:r>
        <w:rPr>
          <w:sz w:val="24"/>
        </w:rPr>
        <w:t>Statements of Understanding: are signed (or mediated) statements</w:t>
      </w:r>
      <w:r>
        <w:rPr>
          <w:spacing w:val="-35"/>
          <w:sz w:val="24"/>
        </w:rPr>
        <w:t xml:space="preserve"> </w:t>
      </w:r>
      <w:r>
        <w:rPr>
          <w:sz w:val="24"/>
        </w:rPr>
        <w:t>that</w:t>
      </w:r>
    </w:p>
    <w:p w:rsidR="00514791" w:rsidRDefault="009B1690" w:rsidP="00931CAD">
      <w:pPr>
        <w:spacing w:before="78"/>
        <w:ind w:left="1111" w:right="84"/>
        <w:rPr>
          <w:sz w:val="24"/>
        </w:rPr>
      </w:pPr>
      <w:r>
        <w:rPr>
          <w:sz w:val="24"/>
        </w:rPr>
        <w:t>students will abide by all College rules, and policies or specific practices, with the understanding that violation of any rule, regulation, or agreement will result in further sanctions;</w:t>
      </w:r>
    </w:p>
    <w:p w:rsidR="00514791" w:rsidRDefault="009B1690" w:rsidP="00931CAD">
      <w:pPr>
        <w:pStyle w:val="ListParagraph"/>
        <w:numPr>
          <w:ilvl w:val="1"/>
          <w:numId w:val="153"/>
        </w:numPr>
        <w:tabs>
          <w:tab w:val="left" w:pos="1111"/>
          <w:tab w:val="left" w:pos="1112"/>
        </w:tabs>
        <w:ind w:hanging="451"/>
        <w:rPr>
          <w:sz w:val="24"/>
        </w:rPr>
      </w:pPr>
      <w:r>
        <w:rPr>
          <w:sz w:val="24"/>
        </w:rPr>
        <w:t>Referral to Transitions Counseling, or other outside agency for</w:t>
      </w:r>
      <w:r>
        <w:rPr>
          <w:spacing w:val="-37"/>
          <w:sz w:val="24"/>
        </w:rPr>
        <w:t xml:space="preserve"> </w:t>
      </w:r>
      <w:r>
        <w:rPr>
          <w:sz w:val="24"/>
        </w:rPr>
        <w:t>assessment.</w:t>
      </w:r>
    </w:p>
    <w:p w:rsidR="00514791" w:rsidRDefault="00514791">
      <w:pPr>
        <w:pStyle w:val="BodyText"/>
        <w:spacing w:before="4"/>
        <w:rPr>
          <w:sz w:val="24"/>
        </w:rPr>
      </w:pPr>
    </w:p>
    <w:p w:rsidR="00514791" w:rsidRDefault="009B1690" w:rsidP="00931CAD">
      <w:pPr>
        <w:ind w:right="40"/>
        <w:rPr>
          <w:sz w:val="24"/>
        </w:rPr>
      </w:pPr>
      <w:r>
        <w:rPr>
          <w:sz w:val="24"/>
        </w:rPr>
        <w:t>Certain violations of this Code or College policies may result in suspension or expulsion unless specific and significant mitigating factors are present. This can include first time and/or repeated violations. The presence or involvement of alcohol or drugs will not constitute a mitigating factor. The following list of examples is not meant to be comprehensive.</w:t>
      </w:r>
    </w:p>
    <w:p w:rsidR="00514791" w:rsidRDefault="009B1690" w:rsidP="00931CAD">
      <w:pPr>
        <w:pStyle w:val="ListParagraph"/>
        <w:numPr>
          <w:ilvl w:val="0"/>
          <w:numId w:val="152"/>
        </w:numPr>
        <w:tabs>
          <w:tab w:val="left" w:pos="659"/>
          <w:tab w:val="left" w:pos="660"/>
        </w:tabs>
        <w:spacing w:before="163"/>
        <w:ind w:hanging="660"/>
        <w:rPr>
          <w:sz w:val="24"/>
        </w:rPr>
      </w:pPr>
      <w:r>
        <w:rPr>
          <w:sz w:val="24"/>
        </w:rPr>
        <w:t>Incidents of violence, sexual misconduct, and sexual</w:t>
      </w:r>
      <w:r>
        <w:rPr>
          <w:spacing w:val="-29"/>
          <w:sz w:val="24"/>
        </w:rPr>
        <w:t xml:space="preserve"> </w:t>
      </w:r>
      <w:r>
        <w:rPr>
          <w:sz w:val="24"/>
        </w:rPr>
        <w:t>harassment.</w:t>
      </w:r>
    </w:p>
    <w:p w:rsidR="00514791" w:rsidRDefault="009B1690" w:rsidP="00931CAD">
      <w:pPr>
        <w:pStyle w:val="ListParagraph"/>
        <w:numPr>
          <w:ilvl w:val="0"/>
          <w:numId w:val="152"/>
        </w:numPr>
        <w:tabs>
          <w:tab w:val="left" w:pos="659"/>
          <w:tab w:val="left" w:pos="660"/>
        </w:tabs>
        <w:spacing w:before="40" w:line="276" w:lineRule="auto"/>
        <w:ind w:right="149" w:hanging="660"/>
        <w:rPr>
          <w:sz w:val="24"/>
        </w:rPr>
      </w:pPr>
      <w:r>
        <w:rPr>
          <w:sz w:val="24"/>
        </w:rPr>
        <w:t>Incidents involving drug possession, under the influence and/or use, distribution or sale; including misuse of legal prescription</w:t>
      </w:r>
      <w:r>
        <w:rPr>
          <w:spacing w:val="-23"/>
          <w:sz w:val="24"/>
        </w:rPr>
        <w:t xml:space="preserve"> </w:t>
      </w:r>
      <w:r>
        <w:rPr>
          <w:sz w:val="24"/>
        </w:rPr>
        <w:t>drugs.</w:t>
      </w:r>
    </w:p>
    <w:p w:rsidR="00514791" w:rsidRDefault="009B1690" w:rsidP="00931CAD">
      <w:pPr>
        <w:pStyle w:val="ListParagraph"/>
        <w:numPr>
          <w:ilvl w:val="0"/>
          <w:numId w:val="152"/>
        </w:numPr>
        <w:tabs>
          <w:tab w:val="left" w:pos="659"/>
          <w:tab w:val="left" w:pos="660"/>
        </w:tabs>
        <w:spacing w:before="2" w:line="276" w:lineRule="auto"/>
        <w:ind w:right="168" w:hanging="660"/>
        <w:rPr>
          <w:sz w:val="24"/>
        </w:rPr>
      </w:pPr>
      <w:r>
        <w:rPr>
          <w:sz w:val="24"/>
        </w:rPr>
        <w:t>Incidents of reckless endangerment, misuse of emergency equipment, or any</w:t>
      </w:r>
      <w:r>
        <w:rPr>
          <w:spacing w:val="-40"/>
          <w:sz w:val="24"/>
        </w:rPr>
        <w:t xml:space="preserve"> </w:t>
      </w:r>
      <w:r>
        <w:rPr>
          <w:sz w:val="24"/>
        </w:rPr>
        <w:t>type of smoking or fire resulting from abuse or</w:t>
      </w:r>
      <w:r>
        <w:rPr>
          <w:spacing w:val="-27"/>
          <w:sz w:val="24"/>
        </w:rPr>
        <w:t xml:space="preserve"> </w:t>
      </w:r>
      <w:r>
        <w:rPr>
          <w:sz w:val="24"/>
        </w:rPr>
        <w:t>negligence.</w:t>
      </w:r>
    </w:p>
    <w:p w:rsidR="00514791" w:rsidRDefault="009B1690" w:rsidP="00931CAD">
      <w:pPr>
        <w:pStyle w:val="ListParagraph"/>
        <w:numPr>
          <w:ilvl w:val="0"/>
          <w:numId w:val="152"/>
        </w:numPr>
        <w:tabs>
          <w:tab w:val="left" w:pos="659"/>
          <w:tab w:val="left" w:pos="660"/>
        </w:tabs>
        <w:spacing w:line="276" w:lineRule="auto"/>
        <w:ind w:right="163" w:hanging="660"/>
        <w:rPr>
          <w:sz w:val="24"/>
        </w:rPr>
      </w:pPr>
      <w:r>
        <w:rPr>
          <w:sz w:val="24"/>
        </w:rPr>
        <w:t>Incidents of harm brought to oneself or others (including instances when a student knew or should have known such harm might exist or result). This includes instances of hazing, drug involvement, alcohol abuse, driving under the influence, and reckless driving even when the student thought it was a</w:t>
      </w:r>
      <w:r>
        <w:rPr>
          <w:spacing w:val="-28"/>
          <w:sz w:val="24"/>
        </w:rPr>
        <w:t xml:space="preserve"> </w:t>
      </w:r>
      <w:r>
        <w:rPr>
          <w:sz w:val="24"/>
        </w:rPr>
        <w:t>prank.</w:t>
      </w:r>
    </w:p>
    <w:p w:rsidR="00514791" w:rsidRDefault="009B1690" w:rsidP="00931CAD">
      <w:pPr>
        <w:pStyle w:val="ListParagraph"/>
        <w:numPr>
          <w:ilvl w:val="0"/>
          <w:numId w:val="152"/>
        </w:numPr>
        <w:tabs>
          <w:tab w:val="left" w:pos="659"/>
          <w:tab w:val="left" w:pos="660"/>
        </w:tabs>
        <w:ind w:hanging="660"/>
        <w:rPr>
          <w:sz w:val="24"/>
        </w:rPr>
      </w:pPr>
      <w:r>
        <w:rPr>
          <w:sz w:val="24"/>
        </w:rPr>
        <w:t>Incidents involving theft, stealing, or false statements or</w:t>
      </w:r>
      <w:r>
        <w:rPr>
          <w:spacing w:val="-33"/>
          <w:sz w:val="24"/>
        </w:rPr>
        <w:t xml:space="preserve"> </w:t>
      </w:r>
      <w:r>
        <w:rPr>
          <w:sz w:val="24"/>
        </w:rPr>
        <w:t>reports.</w:t>
      </w:r>
    </w:p>
    <w:p w:rsidR="00514791" w:rsidRDefault="009B1690" w:rsidP="00931CAD">
      <w:pPr>
        <w:pStyle w:val="ListParagraph"/>
        <w:numPr>
          <w:ilvl w:val="0"/>
          <w:numId w:val="152"/>
        </w:numPr>
        <w:tabs>
          <w:tab w:val="left" w:pos="659"/>
          <w:tab w:val="left" w:pos="660"/>
        </w:tabs>
        <w:spacing w:before="40"/>
        <w:ind w:hanging="660"/>
        <w:rPr>
          <w:sz w:val="24"/>
        </w:rPr>
      </w:pPr>
      <w:r>
        <w:rPr>
          <w:sz w:val="24"/>
        </w:rPr>
        <w:t>Repeat</w:t>
      </w:r>
      <w:r>
        <w:rPr>
          <w:spacing w:val="-8"/>
          <w:sz w:val="24"/>
        </w:rPr>
        <w:t xml:space="preserve"> </w:t>
      </w:r>
      <w:r>
        <w:rPr>
          <w:sz w:val="24"/>
        </w:rPr>
        <w:t>offenses.</w:t>
      </w:r>
    </w:p>
    <w:p w:rsidR="00514791" w:rsidRDefault="009B1690" w:rsidP="00931CAD">
      <w:pPr>
        <w:pStyle w:val="ListParagraph"/>
        <w:numPr>
          <w:ilvl w:val="0"/>
          <w:numId w:val="152"/>
        </w:numPr>
        <w:tabs>
          <w:tab w:val="left" w:pos="659"/>
          <w:tab w:val="left" w:pos="660"/>
        </w:tabs>
        <w:spacing w:before="43"/>
        <w:ind w:hanging="660"/>
        <w:rPr>
          <w:sz w:val="24"/>
        </w:rPr>
      </w:pPr>
      <w:r>
        <w:rPr>
          <w:sz w:val="24"/>
        </w:rPr>
        <w:t>Failing to comply with officials in the performance of their official</w:t>
      </w:r>
      <w:r>
        <w:rPr>
          <w:spacing w:val="-34"/>
          <w:sz w:val="24"/>
        </w:rPr>
        <w:t xml:space="preserve"> </w:t>
      </w:r>
      <w:r>
        <w:rPr>
          <w:sz w:val="24"/>
        </w:rPr>
        <w:t>duties.</w:t>
      </w:r>
    </w:p>
    <w:p w:rsidR="00514791" w:rsidRDefault="009B1690" w:rsidP="00931CAD">
      <w:pPr>
        <w:pStyle w:val="ListParagraph"/>
        <w:numPr>
          <w:ilvl w:val="0"/>
          <w:numId w:val="152"/>
        </w:numPr>
        <w:tabs>
          <w:tab w:val="left" w:pos="659"/>
          <w:tab w:val="left" w:pos="660"/>
        </w:tabs>
        <w:spacing w:before="40"/>
        <w:ind w:hanging="660"/>
        <w:rPr>
          <w:sz w:val="24"/>
        </w:rPr>
      </w:pPr>
      <w:r>
        <w:rPr>
          <w:sz w:val="24"/>
        </w:rPr>
        <w:t>Acts that constitute a violation of local, state, or federal</w:t>
      </w:r>
      <w:r>
        <w:rPr>
          <w:spacing w:val="-31"/>
          <w:sz w:val="24"/>
        </w:rPr>
        <w:t xml:space="preserve"> </w:t>
      </w:r>
      <w:r>
        <w:rPr>
          <w:sz w:val="24"/>
        </w:rPr>
        <w:t>laws.</w:t>
      </w:r>
    </w:p>
    <w:p w:rsidR="00E12546" w:rsidRDefault="00E12546">
      <w:pPr>
        <w:pStyle w:val="BodyText"/>
        <w:spacing w:before="9"/>
        <w:rPr>
          <w:sz w:val="24"/>
        </w:rPr>
      </w:pPr>
    </w:p>
    <w:p w:rsidR="00F272AB" w:rsidRDefault="00F272AB">
      <w:pPr>
        <w:pStyle w:val="BodyText"/>
        <w:spacing w:before="9"/>
        <w:rPr>
          <w:sz w:val="24"/>
        </w:rPr>
      </w:pPr>
    </w:p>
    <w:p w:rsidR="00F272AB" w:rsidRPr="00931CAD" w:rsidRDefault="00F272AB">
      <w:pPr>
        <w:pStyle w:val="BodyText"/>
        <w:spacing w:before="9"/>
        <w:rPr>
          <w:sz w:val="24"/>
        </w:rPr>
      </w:pPr>
    </w:p>
    <w:p w:rsidR="00514791" w:rsidRDefault="009B1690" w:rsidP="00F56458">
      <w:pPr>
        <w:ind w:right="40"/>
        <w:rPr>
          <w:b/>
          <w:sz w:val="24"/>
        </w:rPr>
      </w:pPr>
      <w:r>
        <w:rPr>
          <w:b/>
          <w:sz w:val="24"/>
          <w:u w:val="thick"/>
        </w:rPr>
        <w:lastRenderedPageBreak/>
        <w:t>Interim Suspension</w:t>
      </w:r>
    </w:p>
    <w:p w:rsidR="00514791" w:rsidRDefault="009B1690" w:rsidP="00F56458">
      <w:pPr>
        <w:spacing w:before="203"/>
        <w:ind w:right="40"/>
        <w:rPr>
          <w:sz w:val="24"/>
        </w:rPr>
      </w:pPr>
      <w:r>
        <w:rPr>
          <w:sz w:val="24"/>
        </w:rPr>
        <w:t>The College may suspend a student for an interim period pending conduct proceedings or medical, psychiatric, or psychological evaluation. Such interim suspension becomes effective immediately whenever there is information that the continued presence of a student on College premises or at College sponsored activities poses a substantial threat to self or others, or to the stability and continuity of normal College operations.</w:t>
      </w:r>
    </w:p>
    <w:p w:rsidR="00514791" w:rsidRDefault="009B1690" w:rsidP="00F56458">
      <w:pPr>
        <w:spacing w:before="2"/>
        <w:ind w:right="40"/>
        <w:rPr>
          <w:sz w:val="24"/>
        </w:rPr>
      </w:pPr>
      <w:r>
        <w:rPr>
          <w:sz w:val="24"/>
        </w:rPr>
        <w:t>There may also be circumstances in which it is necessary to invoke an interim suspension in furtherance of an ongoing investigation into a conduct code violation and/or a violation of state law.</w:t>
      </w:r>
    </w:p>
    <w:p w:rsidR="00514791" w:rsidRDefault="009B1690" w:rsidP="00F56458">
      <w:pPr>
        <w:spacing w:before="166"/>
        <w:ind w:right="40"/>
        <w:rPr>
          <w:sz w:val="24"/>
        </w:rPr>
      </w:pPr>
      <w:r>
        <w:rPr>
          <w:sz w:val="24"/>
        </w:rPr>
        <w:t>A student suspended on an interim basis will be given the opportunity to appear before the administrator within three business days from the effective date of the interim suspension. An informal conference will be held on the following issues only:</w:t>
      </w:r>
    </w:p>
    <w:p w:rsidR="00514791" w:rsidRDefault="009B1690" w:rsidP="00F56458">
      <w:pPr>
        <w:pStyle w:val="ListParagraph"/>
        <w:numPr>
          <w:ilvl w:val="0"/>
          <w:numId w:val="151"/>
        </w:numPr>
        <w:tabs>
          <w:tab w:val="left" w:pos="659"/>
          <w:tab w:val="left" w:pos="660"/>
        </w:tabs>
        <w:spacing w:before="161"/>
        <w:ind w:right="40" w:hanging="660"/>
        <w:rPr>
          <w:sz w:val="24"/>
        </w:rPr>
      </w:pPr>
      <w:r>
        <w:rPr>
          <w:sz w:val="24"/>
        </w:rPr>
        <w:t>The reliability of the information concerning the student’s conduct, including the matter of their</w:t>
      </w:r>
      <w:r>
        <w:rPr>
          <w:spacing w:val="-13"/>
          <w:sz w:val="24"/>
        </w:rPr>
        <w:t xml:space="preserve"> </w:t>
      </w:r>
      <w:r>
        <w:rPr>
          <w:sz w:val="24"/>
        </w:rPr>
        <w:t>identity.</w:t>
      </w:r>
    </w:p>
    <w:p w:rsidR="00514791" w:rsidRDefault="009B1690" w:rsidP="00F272AB">
      <w:pPr>
        <w:pStyle w:val="ListParagraph"/>
        <w:numPr>
          <w:ilvl w:val="0"/>
          <w:numId w:val="151"/>
        </w:numPr>
        <w:tabs>
          <w:tab w:val="left" w:pos="659"/>
          <w:tab w:val="left" w:pos="660"/>
        </w:tabs>
        <w:spacing w:before="78" w:after="120"/>
        <w:ind w:left="640" w:right="40" w:hanging="660"/>
        <w:rPr>
          <w:sz w:val="24"/>
        </w:rPr>
      </w:pPr>
      <w:r w:rsidRPr="00F56458">
        <w:rPr>
          <w:sz w:val="24"/>
        </w:rPr>
        <w:t>The question as to whether the conduct and surrounding</w:t>
      </w:r>
      <w:r w:rsidRPr="00F56458">
        <w:rPr>
          <w:spacing w:val="-32"/>
          <w:sz w:val="24"/>
        </w:rPr>
        <w:t xml:space="preserve"> </w:t>
      </w:r>
      <w:r w:rsidRPr="00F56458">
        <w:rPr>
          <w:sz w:val="24"/>
        </w:rPr>
        <w:t>circumstances</w:t>
      </w:r>
      <w:r w:rsidR="00F56458">
        <w:rPr>
          <w:sz w:val="24"/>
        </w:rPr>
        <w:t xml:space="preserve"> </w:t>
      </w:r>
      <w:r w:rsidRPr="00F56458">
        <w:rPr>
          <w:sz w:val="24"/>
        </w:rPr>
        <w:t>reasonably indicate that the continued presence of the student on College premises or at College sponsored activities poses a substantial threat to himself, herself, others, or to the stability and continuance of College functions. In any complaints covered by Title IX (sexual misconduct, sexual harassment, stalking, etc.), the complainant will be given the opportunity to address the appropriateness of interim suspension as well.</w:t>
      </w:r>
    </w:p>
    <w:p w:rsidR="00514791" w:rsidRDefault="009B1690" w:rsidP="00F56458">
      <w:pPr>
        <w:pStyle w:val="ListParagraph"/>
        <w:numPr>
          <w:ilvl w:val="0"/>
          <w:numId w:val="151"/>
        </w:numPr>
        <w:tabs>
          <w:tab w:val="left" w:pos="639"/>
          <w:tab w:val="left" w:pos="640"/>
        </w:tabs>
        <w:spacing w:before="3"/>
        <w:ind w:left="640" w:right="40" w:hanging="660"/>
        <w:rPr>
          <w:sz w:val="24"/>
        </w:rPr>
      </w:pPr>
      <w:r>
        <w:rPr>
          <w:sz w:val="24"/>
        </w:rPr>
        <w:t>Respondent(s) who fail to appear at this informal conference are in violation of the Student Code of Conduct for failure to comply with the instructions of a College official and will be subject to disciplinary</w:t>
      </w:r>
      <w:r>
        <w:rPr>
          <w:spacing w:val="-22"/>
          <w:sz w:val="24"/>
        </w:rPr>
        <w:t xml:space="preserve"> </w:t>
      </w:r>
      <w:r>
        <w:rPr>
          <w:sz w:val="24"/>
        </w:rPr>
        <w:t>sanctions.</w:t>
      </w:r>
    </w:p>
    <w:p w:rsidR="00514791" w:rsidRPr="00F56458" w:rsidRDefault="00514791" w:rsidP="00F56458">
      <w:pPr>
        <w:pStyle w:val="BodyText"/>
        <w:ind w:right="40"/>
        <w:rPr>
          <w:sz w:val="24"/>
        </w:rPr>
      </w:pPr>
    </w:p>
    <w:p w:rsidR="00514791" w:rsidRDefault="009B1690" w:rsidP="00F9020B">
      <w:pPr>
        <w:spacing w:before="1"/>
        <w:ind w:right="40"/>
        <w:rPr>
          <w:b/>
          <w:sz w:val="24"/>
        </w:rPr>
      </w:pPr>
      <w:r>
        <w:rPr>
          <w:b/>
          <w:sz w:val="24"/>
          <w:u w:val="thick"/>
        </w:rPr>
        <w:t>Gender and Sex-Based Misconduct</w:t>
      </w:r>
    </w:p>
    <w:p w:rsidR="00514791" w:rsidRPr="00F9020B" w:rsidRDefault="00514791" w:rsidP="00F9020B">
      <w:pPr>
        <w:pStyle w:val="BodyText"/>
        <w:ind w:right="40"/>
        <w:rPr>
          <w:sz w:val="23"/>
        </w:rPr>
      </w:pPr>
    </w:p>
    <w:p w:rsidR="00514791" w:rsidRDefault="009B1690" w:rsidP="00F9020B">
      <w:pPr>
        <w:ind w:right="40"/>
        <w:rPr>
          <w:b/>
          <w:sz w:val="24"/>
        </w:rPr>
      </w:pPr>
      <w:r>
        <w:rPr>
          <w:b/>
          <w:sz w:val="24"/>
          <w:u w:val="thick"/>
        </w:rPr>
        <w:t>Introduction</w:t>
      </w:r>
    </w:p>
    <w:p w:rsidR="00514791" w:rsidRDefault="009B1690" w:rsidP="00F9020B">
      <w:pPr>
        <w:spacing w:before="40"/>
        <w:ind w:right="40"/>
        <w:rPr>
          <w:sz w:val="24"/>
        </w:rPr>
      </w:pPr>
      <w:r>
        <w:rPr>
          <w:sz w:val="24"/>
        </w:rPr>
        <w:t>Members of the College community, guests and visitors have the right to be free from all forms of gender and sex-based discrimination, examples of which can include acts of sexual violence, sexual harassment, domestic violence, dating violence, and stalking.</w:t>
      </w:r>
    </w:p>
    <w:p w:rsidR="00514791" w:rsidRDefault="009B1690" w:rsidP="00F9020B">
      <w:pPr>
        <w:ind w:right="40"/>
        <w:rPr>
          <w:sz w:val="24"/>
        </w:rPr>
      </w:pPr>
      <w:r>
        <w:rPr>
          <w:sz w:val="24"/>
        </w:rPr>
        <w:t>All members of the College community are expected to conduct themselves in a manner that does not infringe upon the rights of others. Nicolet College believes in a zero tolerance policy for gender-based misconduct. When an allegation of misconduct is brought to an appropriate administrator’s attention, and a respondent is found to have violated this policy, serious sanctions will be used to reasonably ensure that such actions are never repeated. This policy has been developed to reaffirm these principles and to provide recourse for those individuals whose rights have been violated. This policy is intended to define community expectations and to establish a mechanism for determining when those expectations have been violated.</w:t>
      </w:r>
    </w:p>
    <w:p w:rsidR="00F9020B" w:rsidRDefault="00F9020B" w:rsidP="00F9020B">
      <w:pPr>
        <w:ind w:right="40"/>
        <w:rPr>
          <w:sz w:val="24"/>
        </w:rPr>
      </w:pPr>
    </w:p>
    <w:p w:rsidR="00514791" w:rsidRDefault="009B1690" w:rsidP="00F9020B">
      <w:pPr>
        <w:ind w:right="40"/>
        <w:rPr>
          <w:b/>
          <w:sz w:val="24"/>
        </w:rPr>
      </w:pPr>
      <w:r>
        <w:rPr>
          <w:b/>
          <w:sz w:val="24"/>
          <w:u w:val="thick"/>
        </w:rPr>
        <w:t>Overview of Expectations With Respect To Physical Sexual Misconduct</w:t>
      </w:r>
    </w:p>
    <w:p w:rsidR="00514791" w:rsidRDefault="009B1690" w:rsidP="00F9020B">
      <w:pPr>
        <w:spacing w:before="40"/>
        <w:ind w:right="40"/>
        <w:rPr>
          <w:sz w:val="24"/>
        </w:rPr>
      </w:pPr>
      <w:r>
        <w:rPr>
          <w:sz w:val="24"/>
        </w:rPr>
        <w:t>The expectations of our community regarding sexual misconduct can be summarized as follows: In order for individuals to engage in sexual activity of any type with each other, there must be clear, knowing and voluntary consent prior to and during sexual activity.</w:t>
      </w:r>
    </w:p>
    <w:p w:rsidR="00514791" w:rsidRDefault="009B1690" w:rsidP="00F9020B">
      <w:pPr>
        <w:spacing w:before="2"/>
        <w:ind w:right="40"/>
        <w:rPr>
          <w:sz w:val="24"/>
        </w:rPr>
      </w:pPr>
      <w:r>
        <w:rPr>
          <w:sz w:val="24"/>
        </w:rPr>
        <w:t xml:space="preserve">Consent is sexual permission. Consent can be given by word or action, but non-verbal </w:t>
      </w:r>
      <w:r>
        <w:rPr>
          <w:sz w:val="24"/>
        </w:rPr>
        <w:lastRenderedPageBreak/>
        <w:t>consent is not as clear as talking about what you want sexually and what you don’t.</w:t>
      </w:r>
    </w:p>
    <w:p w:rsidR="00514791" w:rsidRDefault="009B1690" w:rsidP="00F9020B">
      <w:pPr>
        <w:ind w:right="40"/>
        <w:rPr>
          <w:sz w:val="24"/>
        </w:rPr>
      </w:pPr>
      <w:r>
        <w:rPr>
          <w:sz w:val="24"/>
        </w:rPr>
        <w:t>Consent to some form of sexual activity cannot be automatically taken as consent to any other form of sexual activity. Silence--without actions demonstrating permission-- cannot be assumed to show consent.</w:t>
      </w:r>
    </w:p>
    <w:p w:rsidR="00514791" w:rsidRDefault="009B1690" w:rsidP="00F9020B">
      <w:pPr>
        <w:spacing w:before="161"/>
        <w:ind w:right="40"/>
        <w:rPr>
          <w:sz w:val="24"/>
        </w:rPr>
      </w:pPr>
      <w:r>
        <w:rPr>
          <w:sz w:val="24"/>
        </w:rPr>
        <w:t>Additionally, there is a difference between seduction and coercion. Coercing someone into sexual activity violates this policy in the same way as physically forcing someone into sex.  Coercion happens when someone is pressured unreasonably for sex.</w:t>
      </w:r>
    </w:p>
    <w:p w:rsidR="00514791" w:rsidRDefault="009B1690" w:rsidP="00F9020B">
      <w:pPr>
        <w:spacing w:before="163"/>
        <w:ind w:right="40"/>
        <w:rPr>
          <w:sz w:val="24"/>
        </w:rPr>
      </w:pPr>
      <w:r>
        <w:rPr>
          <w:sz w:val="24"/>
        </w:rPr>
        <w:t>Because alcohol or other drug use can place the capacity to consent in question, sober</w:t>
      </w:r>
    </w:p>
    <w:p w:rsidR="00514791" w:rsidRDefault="009B1690" w:rsidP="00F9020B">
      <w:pPr>
        <w:spacing w:before="78"/>
        <w:ind w:right="40"/>
        <w:rPr>
          <w:sz w:val="24"/>
        </w:rPr>
      </w:pPr>
      <w:r>
        <w:rPr>
          <w:sz w:val="24"/>
        </w:rPr>
        <w:t xml:space="preserve">sex is less likely to raise such questions.  When alcohol or other drugs are being used, a person will be considered unable to give valid consent if they cannot fully understand the details of a sexual interaction (who, what, when, where, why, </w:t>
      </w:r>
      <w:r>
        <w:rPr>
          <w:sz w:val="24"/>
          <w:u w:val="single"/>
        </w:rPr>
        <w:t xml:space="preserve">or </w:t>
      </w:r>
      <w:r>
        <w:rPr>
          <w:sz w:val="24"/>
        </w:rPr>
        <w:t>how) because they lack the capacity to reasonably understand the situation.  Individuals who consent to sex must be able to understand what they are doing. Under this policy, “No” always means “No,” and “Yes” may not always mean “Yes.” Anything but a clear, knowing and voluntary consent to any sexual activity is equivalent to a “No”.</w:t>
      </w:r>
    </w:p>
    <w:p w:rsidR="00514791" w:rsidRDefault="00514791">
      <w:pPr>
        <w:pStyle w:val="BodyText"/>
        <w:spacing w:before="8"/>
        <w:rPr>
          <w:sz w:val="20"/>
        </w:rPr>
      </w:pPr>
    </w:p>
    <w:p w:rsidR="00514791" w:rsidRDefault="009B1690" w:rsidP="00F9020B">
      <w:pPr>
        <w:ind w:left="720" w:hanging="720"/>
        <w:rPr>
          <w:b/>
          <w:sz w:val="24"/>
        </w:rPr>
      </w:pPr>
      <w:r>
        <w:rPr>
          <w:b/>
          <w:sz w:val="24"/>
          <w:u w:val="thick"/>
        </w:rPr>
        <w:t>Sexual Misconduct Offenses Include, But Are Not Limited To:</w:t>
      </w:r>
    </w:p>
    <w:p w:rsidR="00514791" w:rsidRDefault="009B1690" w:rsidP="00F9020B">
      <w:pPr>
        <w:pStyle w:val="ListParagraph"/>
        <w:numPr>
          <w:ilvl w:val="0"/>
          <w:numId w:val="150"/>
        </w:numPr>
        <w:tabs>
          <w:tab w:val="left" w:pos="659"/>
          <w:tab w:val="left" w:pos="660"/>
        </w:tabs>
        <w:spacing w:before="204"/>
        <w:ind w:left="720" w:hanging="720"/>
        <w:rPr>
          <w:b/>
          <w:sz w:val="24"/>
        </w:rPr>
      </w:pPr>
      <w:r>
        <w:rPr>
          <w:b/>
          <w:sz w:val="24"/>
        </w:rPr>
        <w:t>Sexual</w:t>
      </w:r>
      <w:r>
        <w:rPr>
          <w:b/>
          <w:spacing w:val="-10"/>
          <w:sz w:val="24"/>
        </w:rPr>
        <w:t xml:space="preserve"> </w:t>
      </w:r>
      <w:r>
        <w:rPr>
          <w:b/>
          <w:sz w:val="24"/>
        </w:rPr>
        <w:t>Harassment</w:t>
      </w:r>
    </w:p>
    <w:p w:rsidR="00514791" w:rsidRDefault="009B1690" w:rsidP="00F9020B">
      <w:pPr>
        <w:pStyle w:val="ListParagraph"/>
        <w:numPr>
          <w:ilvl w:val="0"/>
          <w:numId w:val="150"/>
        </w:numPr>
        <w:tabs>
          <w:tab w:val="left" w:pos="659"/>
          <w:tab w:val="left" w:pos="660"/>
        </w:tabs>
        <w:spacing w:before="41"/>
        <w:ind w:left="720" w:hanging="720"/>
        <w:rPr>
          <w:b/>
          <w:sz w:val="24"/>
        </w:rPr>
      </w:pPr>
      <w:r>
        <w:rPr>
          <w:b/>
          <w:sz w:val="24"/>
        </w:rPr>
        <w:t>Non-Consensual Sexual Contact (or attempts to commit</w:t>
      </w:r>
      <w:r>
        <w:rPr>
          <w:b/>
          <w:spacing w:val="-32"/>
          <w:sz w:val="24"/>
        </w:rPr>
        <w:t xml:space="preserve"> </w:t>
      </w:r>
      <w:r>
        <w:rPr>
          <w:b/>
          <w:sz w:val="24"/>
        </w:rPr>
        <w:t>same)</w:t>
      </w:r>
    </w:p>
    <w:p w:rsidR="00514791" w:rsidRDefault="009B1690" w:rsidP="00F9020B">
      <w:pPr>
        <w:pStyle w:val="ListParagraph"/>
        <w:numPr>
          <w:ilvl w:val="0"/>
          <w:numId w:val="150"/>
        </w:numPr>
        <w:tabs>
          <w:tab w:val="left" w:pos="659"/>
          <w:tab w:val="left" w:pos="660"/>
        </w:tabs>
        <w:spacing w:before="41"/>
        <w:ind w:left="720" w:hanging="720"/>
        <w:rPr>
          <w:b/>
          <w:sz w:val="24"/>
        </w:rPr>
      </w:pPr>
      <w:r>
        <w:rPr>
          <w:b/>
          <w:sz w:val="24"/>
        </w:rPr>
        <w:t>Non-Consensual Sexual Intercourse (or attempts to commit</w:t>
      </w:r>
      <w:r>
        <w:rPr>
          <w:b/>
          <w:spacing w:val="-33"/>
          <w:sz w:val="24"/>
        </w:rPr>
        <w:t xml:space="preserve"> </w:t>
      </w:r>
      <w:r>
        <w:rPr>
          <w:b/>
          <w:sz w:val="24"/>
        </w:rPr>
        <w:t>same)</w:t>
      </w:r>
    </w:p>
    <w:p w:rsidR="00514791" w:rsidRDefault="009B1690" w:rsidP="00F9020B">
      <w:pPr>
        <w:pStyle w:val="ListParagraph"/>
        <w:numPr>
          <w:ilvl w:val="0"/>
          <w:numId w:val="150"/>
        </w:numPr>
        <w:tabs>
          <w:tab w:val="left" w:pos="659"/>
          <w:tab w:val="left" w:pos="660"/>
        </w:tabs>
        <w:spacing w:before="41"/>
        <w:ind w:left="720" w:hanging="720"/>
        <w:rPr>
          <w:b/>
          <w:sz w:val="24"/>
        </w:rPr>
      </w:pPr>
      <w:r>
        <w:rPr>
          <w:b/>
          <w:sz w:val="24"/>
        </w:rPr>
        <w:t>Sexual</w:t>
      </w:r>
      <w:r>
        <w:rPr>
          <w:b/>
          <w:spacing w:val="-9"/>
          <w:sz w:val="24"/>
        </w:rPr>
        <w:t xml:space="preserve"> </w:t>
      </w:r>
      <w:r>
        <w:rPr>
          <w:b/>
          <w:sz w:val="24"/>
        </w:rPr>
        <w:t>Exploitation</w:t>
      </w:r>
    </w:p>
    <w:p w:rsidR="00514791" w:rsidRDefault="009B1690" w:rsidP="00F9020B">
      <w:pPr>
        <w:pStyle w:val="ListParagraph"/>
        <w:numPr>
          <w:ilvl w:val="0"/>
          <w:numId w:val="149"/>
        </w:numPr>
        <w:tabs>
          <w:tab w:val="left" w:pos="659"/>
          <w:tab w:val="left" w:pos="660"/>
        </w:tabs>
        <w:ind w:left="720" w:hanging="720"/>
        <w:rPr>
          <w:b/>
          <w:sz w:val="24"/>
        </w:rPr>
      </w:pPr>
      <w:r>
        <w:rPr>
          <w:b/>
          <w:sz w:val="24"/>
          <w:u w:val="thick"/>
        </w:rPr>
        <w:t>Sexual</w:t>
      </w:r>
      <w:r>
        <w:rPr>
          <w:b/>
          <w:spacing w:val="-10"/>
          <w:sz w:val="24"/>
          <w:u w:val="thick"/>
        </w:rPr>
        <w:t xml:space="preserve"> </w:t>
      </w:r>
      <w:r>
        <w:rPr>
          <w:b/>
          <w:sz w:val="24"/>
          <w:u w:val="thick"/>
        </w:rPr>
        <w:t>Harassment</w:t>
      </w:r>
    </w:p>
    <w:p w:rsidR="00514791" w:rsidRDefault="009B1690">
      <w:pPr>
        <w:spacing w:before="38"/>
        <w:ind w:left="660"/>
        <w:rPr>
          <w:sz w:val="24"/>
        </w:rPr>
      </w:pPr>
      <w:r>
        <w:rPr>
          <w:sz w:val="24"/>
        </w:rPr>
        <w:t>Sexual Harassment is:</w:t>
      </w:r>
    </w:p>
    <w:p w:rsidR="00514791" w:rsidRDefault="009B1690">
      <w:pPr>
        <w:pStyle w:val="ListParagraph"/>
        <w:numPr>
          <w:ilvl w:val="1"/>
          <w:numId w:val="149"/>
        </w:numPr>
        <w:tabs>
          <w:tab w:val="left" w:pos="1111"/>
          <w:tab w:val="left" w:pos="1112"/>
        </w:tabs>
        <w:spacing w:before="204"/>
        <w:ind w:hanging="451"/>
        <w:rPr>
          <w:sz w:val="24"/>
        </w:rPr>
      </w:pPr>
      <w:r>
        <w:rPr>
          <w:sz w:val="24"/>
        </w:rPr>
        <w:t>unwelcome, gender-based verbal or physical conduct that</w:t>
      </w:r>
      <w:r>
        <w:rPr>
          <w:spacing w:val="-27"/>
          <w:sz w:val="24"/>
        </w:rPr>
        <w:t xml:space="preserve"> </w:t>
      </w:r>
      <w:r>
        <w:rPr>
          <w:sz w:val="24"/>
        </w:rPr>
        <w:t>is,</w:t>
      </w:r>
    </w:p>
    <w:p w:rsidR="00514791" w:rsidRDefault="009B1690">
      <w:pPr>
        <w:pStyle w:val="ListParagraph"/>
        <w:numPr>
          <w:ilvl w:val="1"/>
          <w:numId w:val="149"/>
        </w:numPr>
        <w:tabs>
          <w:tab w:val="left" w:pos="1111"/>
          <w:tab w:val="left" w:pos="1112"/>
        </w:tabs>
        <w:spacing w:before="40"/>
        <w:ind w:hanging="451"/>
        <w:rPr>
          <w:sz w:val="24"/>
        </w:rPr>
      </w:pPr>
      <w:r>
        <w:rPr>
          <w:sz w:val="24"/>
        </w:rPr>
        <w:t>sufficiently severe, persistent or pervasive that</w:t>
      </w:r>
      <w:r>
        <w:rPr>
          <w:spacing w:val="-24"/>
          <w:sz w:val="24"/>
        </w:rPr>
        <w:t xml:space="preserve"> </w:t>
      </w:r>
      <w:r>
        <w:rPr>
          <w:sz w:val="24"/>
        </w:rPr>
        <w:t>it,</w:t>
      </w:r>
    </w:p>
    <w:p w:rsidR="00514791" w:rsidRDefault="009B1690">
      <w:pPr>
        <w:pStyle w:val="ListParagraph"/>
        <w:numPr>
          <w:ilvl w:val="1"/>
          <w:numId w:val="149"/>
        </w:numPr>
        <w:tabs>
          <w:tab w:val="left" w:pos="1111"/>
          <w:tab w:val="left" w:pos="1112"/>
        </w:tabs>
        <w:spacing w:before="42" w:line="276" w:lineRule="auto"/>
        <w:ind w:right="116" w:hanging="451"/>
        <w:rPr>
          <w:sz w:val="24"/>
        </w:rPr>
      </w:pPr>
      <w:r>
        <w:rPr>
          <w:sz w:val="24"/>
        </w:rPr>
        <w:t>unreasonably interferes with, denies or limits someone’s ability to participate in or benefit from the College’s educational program and/or activities, and</w:t>
      </w:r>
      <w:r>
        <w:rPr>
          <w:spacing w:val="-41"/>
          <w:sz w:val="24"/>
        </w:rPr>
        <w:t xml:space="preserve"> </w:t>
      </w:r>
      <w:r>
        <w:rPr>
          <w:sz w:val="24"/>
        </w:rPr>
        <w:t>is</w:t>
      </w:r>
    </w:p>
    <w:p w:rsidR="00514791" w:rsidRDefault="009B1690">
      <w:pPr>
        <w:pStyle w:val="ListParagraph"/>
        <w:numPr>
          <w:ilvl w:val="1"/>
          <w:numId w:val="149"/>
        </w:numPr>
        <w:tabs>
          <w:tab w:val="left" w:pos="1111"/>
          <w:tab w:val="left" w:pos="1112"/>
        </w:tabs>
        <w:spacing w:line="276" w:lineRule="auto"/>
        <w:ind w:right="116" w:hanging="451"/>
        <w:rPr>
          <w:sz w:val="24"/>
        </w:rPr>
      </w:pPr>
      <w:r>
        <w:rPr>
          <w:sz w:val="24"/>
        </w:rPr>
        <w:t>based on power differentials (quid pro quo), the creation of a hostile environment, or</w:t>
      </w:r>
      <w:r>
        <w:rPr>
          <w:spacing w:val="-16"/>
          <w:sz w:val="24"/>
        </w:rPr>
        <w:t xml:space="preserve"> </w:t>
      </w:r>
      <w:r>
        <w:rPr>
          <w:sz w:val="24"/>
        </w:rPr>
        <w:t>retaliation.</w:t>
      </w:r>
    </w:p>
    <w:p w:rsidR="00514791" w:rsidRPr="007912A6" w:rsidRDefault="00514791" w:rsidP="007912A6">
      <w:pPr>
        <w:pStyle w:val="BodyText"/>
        <w:rPr>
          <w:sz w:val="24"/>
        </w:rPr>
      </w:pPr>
    </w:p>
    <w:p w:rsidR="00514791" w:rsidRDefault="009B1690" w:rsidP="007912A6">
      <w:pPr>
        <w:pStyle w:val="ListParagraph"/>
        <w:numPr>
          <w:ilvl w:val="0"/>
          <w:numId w:val="149"/>
        </w:numPr>
        <w:tabs>
          <w:tab w:val="left" w:pos="659"/>
          <w:tab w:val="left" w:pos="660"/>
        </w:tabs>
        <w:ind w:hanging="660"/>
        <w:rPr>
          <w:b/>
          <w:sz w:val="24"/>
        </w:rPr>
      </w:pPr>
      <w:bookmarkStart w:id="39" w:name="B._Non-Consensual_Sexual_Contact"/>
      <w:bookmarkEnd w:id="39"/>
      <w:r>
        <w:rPr>
          <w:b/>
          <w:sz w:val="24"/>
          <w:u w:val="thick"/>
        </w:rPr>
        <w:t>Non-Consensual Sexual</w:t>
      </w:r>
      <w:r>
        <w:rPr>
          <w:b/>
          <w:spacing w:val="-14"/>
          <w:sz w:val="24"/>
          <w:u w:val="thick"/>
        </w:rPr>
        <w:t xml:space="preserve"> </w:t>
      </w:r>
      <w:r>
        <w:rPr>
          <w:b/>
          <w:sz w:val="24"/>
          <w:u w:val="thick"/>
        </w:rPr>
        <w:t>Contact</w:t>
      </w:r>
    </w:p>
    <w:p w:rsidR="00514791" w:rsidRDefault="009B1690">
      <w:pPr>
        <w:spacing w:before="38"/>
        <w:ind w:left="660"/>
        <w:rPr>
          <w:sz w:val="24"/>
        </w:rPr>
      </w:pPr>
      <w:r>
        <w:rPr>
          <w:sz w:val="24"/>
        </w:rPr>
        <w:t>Non-Consensual Sexual Contact is:</w:t>
      </w:r>
    </w:p>
    <w:p w:rsidR="00514791" w:rsidRDefault="009B1690" w:rsidP="00F272AB">
      <w:pPr>
        <w:pStyle w:val="ListParagraph"/>
        <w:numPr>
          <w:ilvl w:val="1"/>
          <w:numId w:val="149"/>
        </w:numPr>
        <w:tabs>
          <w:tab w:val="left" w:pos="1111"/>
          <w:tab w:val="left" w:pos="1112"/>
        </w:tabs>
        <w:spacing w:before="120"/>
        <w:ind w:hanging="451"/>
        <w:rPr>
          <w:sz w:val="24"/>
        </w:rPr>
      </w:pPr>
      <w:r>
        <w:rPr>
          <w:sz w:val="24"/>
        </w:rPr>
        <w:t>any intentional sexual</w:t>
      </w:r>
      <w:r>
        <w:rPr>
          <w:spacing w:val="-18"/>
          <w:sz w:val="24"/>
        </w:rPr>
        <w:t xml:space="preserve"> </w:t>
      </w:r>
      <w:r>
        <w:rPr>
          <w:sz w:val="24"/>
        </w:rPr>
        <w:t>touching,</w:t>
      </w:r>
    </w:p>
    <w:p w:rsidR="00514791" w:rsidRDefault="009B1690">
      <w:pPr>
        <w:pStyle w:val="ListParagraph"/>
        <w:numPr>
          <w:ilvl w:val="1"/>
          <w:numId w:val="149"/>
        </w:numPr>
        <w:tabs>
          <w:tab w:val="left" w:pos="1111"/>
          <w:tab w:val="left" w:pos="1112"/>
        </w:tabs>
        <w:spacing w:before="41"/>
        <w:ind w:hanging="451"/>
        <w:rPr>
          <w:sz w:val="24"/>
        </w:rPr>
      </w:pPr>
      <w:r>
        <w:rPr>
          <w:sz w:val="24"/>
        </w:rPr>
        <w:t>however</w:t>
      </w:r>
      <w:r>
        <w:rPr>
          <w:spacing w:val="-10"/>
          <w:sz w:val="24"/>
        </w:rPr>
        <w:t xml:space="preserve"> </w:t>
      </w:r>
      <w:r>
        <w:rPr>
          <w:sz w:val="24"/>
        </w:rPr>
        <w:t>slight,</w:t>
      </w:r>
    </w:p>
    <w:p w:rsidR="00514791" w:rsidRDefault="009B1690">
      <w:pPr>
        <w:pStyle w:val="ListParagraph"/>
        <w:numPr>
          <w:ilvl w:val="1"/>
          <w:numId w:val="149"/>
        </w:numPr>
        <w:tabs>
          <w:tab w:val="left" w:pos="1111"/>
          <w:tab w:val="left" w:pos="1112"/>
        </w:tabs>
        <w:spacing w:before="43"/>
        <w:ind w:hanging="451"/>
        <w:rPr>
          <w:sz w:val="24"/>
        </w:rPr>
      </w:pPr>
      <w:r>
        <w:rPr>
          <w:sz w:val="24"/>
        </w:rPr>
        <w:t>with any</w:t>
      </w:r>
      <w:r>
        <w:rPr>
          <w:spacing w:val="-7"/>
          <w:sz w:val="24"/>
        </w:rPr>
        <w:t xml:space="preserve"> </w:t>
      </w:r>
      <w:r>
        <w:rPr>
          <w:sz w:val="24"/>
        </w:rPr>
        <w:t>object,</w:t>
      </w:r>
    </w:p>
    <w:p w:rsidR="00514791" w:rsidRDefault="009B1690">
      <w:pPr>
        <w:pStyle w:val="ListParagraph"/>
        <w:numPr>
          <w:ilvl w:val="1"/>
          <w:numId w:val="149"/>
        </w:numPr>
        <w:tabs>
          <w:tab w:val="left" w:pos="1111"/>
          <w:tab w:val="left" w:pos="1112"/>
        </w:tabs>
        <w:spacing w:before="40"/>
        <w:ind w:hanging="451"/>
        <w:rPr>
          <w:sz w:val="24"/>
        </w:rPr>
      </w:pPr>
      <w:r>
        <w:rPr>
          <w:sz w:val="24"/>
        </w:rPr>
        <w:t>by a man or a woman upon a man or a</w:t>
      </w:r>
      <w:r>
        <w:rPr>
          <w:spacing w:val="-18"/>
          <w:sz w:val="24"/>
        </w:rPr>
        <w:t xml:space="preserve"> </w:t>
      </w:r>
      <w:r>
        <w:rPr>
          <w:sz w:val="24"/>
        </w:rPr>
        <w:t>woman,</w:t>
      </w:r>
    </w:p>
    <w:p w:rsidR="00514791" w:rsidRDefault="009B1690">
      <w:pPr>
        <w:pStyle w:val="ListParagraph"/>
        <w:numPr>
          <w:ilvl w:val="1"/>
          <w:numId w:val="149"/>
        </w:numPr>
        <w:tabs>
          <w:tab w:val="left" w:pos="1111"/>
          <w:tab w:val="left" w:pos="1112"/>
        </w:tabs>
        <w:spacing w:before="40"/>
        <w:ind w:hanging="451"/>
        <w:rPr>
          <w:sz w:val="24"/>
        </w:rPr>
      </w:pPr>
      <w:r>
        <w:rPr>
          <w:sz w:val="24"/>
        </w:rPr>
        <w:t>that is without consent and/or by</w:t>
      </w:r>
      <w:r>
        <w:rPr>
          <w:spacing w:val="-18"/>
          <w:sz w:val="24"/>
        </w:rPr>
        <w:t xml:space="preserve"> </w:t>
      </w:r>
      <w:r>
        <w:rPr>
          <w:sz w:val="24"/>
        </w:rPr>
        <w:t>force.</w:t>
      </w:r>
    </w:p>
    <w:p w:rsidR="00514791" w:rsidRPr="0045567D" w:rsidRDefault="00514791">
      <w:pPr>
        <w:pStyle w:val="BodyText"/>
        <w:spacing w:before="3"/>
        <w:rPr>
          <w:sz w:val="20"/>
        </w:rPr>
      </w:pPr>
    </w:p>
    <w:p w:rsidR="00514791" w:rsidRDefault="009B1690">
      <w:pPr>
        <w:pStyle w:val="ListParagraph"/>
        <w:numPr>
          <w:ilvl w:val="2"/>
          <w:numId w:val="149"/>
        </w:numPr>
        <w:tabs>
          <w:tab w:val="left" w:pos="1559"/>
          <w:tab w:val="left" w:pos="1560"/>
        </w:tabs>
        <w:rPr>
          <w:sz w:val="24"/>
        </w:rPr>
      </w:pPr>
      <w:r>
        <w:rPr>
          <w:sz w:val="24"/>
        </w:rPr>
        <w:t>Sexual contact</w:t>
      </w:r>
      <w:r>
        <w:rPr>
          <w:spacing w:val="-11"/>
          <w:sz w:val="24"/>
        </w:rPr>
        <w:t xml:space="preserve"> </w:t>
      </w:r>
      <w:r>
        <w:rPr>
          <w:sz w:val="24"/>
        </w:rPr>
        <w:t>includes:</w:t>
      </w:r>
    </w:p>
    <w:p w:rsidR="00514791" w:rsidRDefault="009B1690" w:rsidP="004C0444">
      <w:pPr>
        <w:spacing w:before="40"/>
        <w:ind w:left="1560" w:right="188"/>
        <w:rPr>
          <w:sz w:val="24"/>
        </w:rPr>
      </w:pPr>
      <w:r>
        <w:rPr>
          <w:sz w:val="24"/>
        </w:rPr>
        <w:t>Intentional contact with the breasts, buttock, groin, or genitals, or touching another with any of these body parts, or making another touch you or themselves with or on any of these body parts; any intentional bodily contact in a sexual manner, though not involving contact with/of/by breasts, buttocks, groin, genitals, mouth or other orifice.</w:t>
      </w:r>
    </w:p>
    <w:p w:rsidR="0045567D" w:rsidRPr="00F272AB" w:rsidRDefault="009B1690" w:rsidP="00F272AB">
      <w:pPr>
        <w:pStyle w:val="ListParagraph"/>
        <w:numPr>
          <w:ilvl w:val="0"/>
          <w:numId w:val="149"/>
        </w:numPr>
        <w:tabs>
          <w:tab w:val="left" w:pos="659"/>
          <w:tab w:val="left" w:pos="660"/>
        </w:tabs>
        <w:spacing w:after="120"/>
        <w:ind w:left="640" w:hanging="660"/>
        <w:rPr>
          <w:sz w:val="16"/>
        </w:rPr>
      </w:pPr>
      <w:bookmarkStart w:id="40" w:name="C._Non-Consensual_Sexual_Intercourse"/>
      <w:bookmarkEnd w:id="40"/>
      <w:r w:rsidRPr="00F272AB">
        <w:rPr>
          <w:b/>
          <w:sz w:val="24"/>
          <w:u w:val="thick"/>
        </w:rPr>
        <w:lastRenderedPageBreak/>
        <w:t>Non-Consensual Sexual</w:t>
      </w:r>
      <w:r w:rsidRPr="00F272AB">
        <w:rPr>
          <w:b/>
          <w:spacing w:val="-18"/>
          <w:sz w:val="24"/>
          <w:u w:val="thick"/>
        </w:rPr>
        <w:t xml:space="preserve"> </w:t>
      </w:r>
      <w:r w:rsidRPr="00F272AB">
        <w:rPr>
          <w:b/>
          <w:sz w:val="24"/>
          <w:u w:val="thick"/>
        </w:rPr>
        <w:t>Intercourse</w:t>
      </w:r>
    </w:p>
    <w:p w:rsidR="00514791" w:rsidRPr="0045567D" w:rsidRDefault="009B1690" w:rsidP="00F272AB">
      <w:pPr>
        <w:spacing w:after="120"/>
        <w:ind w:left="640"/>
        <w:rPr>
          <w:sz w:val="20"/>
        </w:rPr>
      </w:pPr>
      <w:r>
        <w:rPr>
          <w:sz w:val="24"/>
        </w:rPr>
        <w:t>Non-Consensual Sexual Intercourse is:</w:t>
      </w:r>
    </w:p>
    <w:p w:rsidR="00514791" w:rsidRDefault="009B1690">
      <w:pPr>
        <w:pStyle w:val="ListParagraph"/>
        <w:numPr>
          <w:ilvl w:val="1"/>
          <w:numId w:val="149"/>
        </w:numPr>
        <w:tabs>
          <w:tab w:val="left" w:pos="1091"/>
          <w:tab w:val="left" w:pos="1092"/>
        </w:tabs>
        <w:ind w:left="1091" w:hanging="451"/>
        <w:rPr>
          <w:sz w:val="24"/>
        </w:rPr>
      </w:pPr>
      <w:r>
        <w:rPr>
          <w:sz w:val="24"/>
        </w:rPr>
        <w:t>any sexual</w:t>
      </w:r>
      <w:r>
        <w:rPr>
          <w:spacing w:val="-12"/>
          <w:sz w:val="24"/>
        </w:rPr>
        <w:t xml:space="preserve"> </w:t>
      </w:r>
      <w:r>
        <w:rPr>
          <w:sz w:val="24"/>
        </w:rPr>
        <w:t>intercourse</w:t>
      </w:r>
    </w:p>
    <w:p w:rsidR="00514791" w:rsidRDefault="009B1690">
      <w:pPr>
        <w:pStyle w:val="ListParagraph"/>
        <w:numPr>
          <w:ilvl w:val="1"/>
          <w:numId w:val="149"/>
        </w:numPr>
        <w:tabs>
          <w:tab w:val="left" w:pos="1091"/>
          <w:tab w:val="left" w:pos="1092"/>
        </w:tabs>
        <w:spacing w:before="42"/>
        <w:ind w:left="1091" w:hanging="451"/>
        <w:rPr>
          <w:sz w:val="24"/>
        </w:rPr>
      </w:pPr>
      <w:r>
        <w:rPr>
          <w:sz w:val="24"/>
        </w:rPr>
        <w:t>however</w:t>
      </w:r>
      <w:r>
        <w:rPr>
          <w:spacing w:val="-10"/>
          <w:sz w:val="24"/>
        </w:rPr>
        <w:t xml:space="preserve"> </w:t>
      </w:r>
      <w:r>
        <w:rPr>
          <w:sz w:val="24"/>
        </w:rPr>
        <w:t>slight,</w:t>
      </w:r>
    </w:p>
    <w:p w:rsidR="00514791" w:rsidRDefault="009B1690">
      <w:pPr>
        <w:pStyle w:val="ListParagraph"/>
        <w:numPr>
          <w:ilvl w:val="1"/>
          <w:numId w:val="149"/>
        </w:numPr>
        <w:tabs>
          <w:tab w:val="left" w:pos="1091"/>
          <w:tab w:val="left" w:pos="1092"/>
        </w:tabs>
        <w:spacing w:before="40"/>
        <w:ind w:left="1091" w:hanging="451"/>
        <w:rPr>
          <w:sz w:val="24"/>
        </w:rPr>
      </w:pPr>
      <w:r>
        <w:rPr>
          <w:sz w:val="24"/>
        </w:rPr>
        <w:t>with any</w:t>
      </w:r>
      <w:r>
        <w:rPr>
          <w:spacing w:val="-7"/>
          <w:sz w:val="24"/>
        </w:rPr>
        <w:t xml:space="preserve"> </w:t>
      </w:r>
      <w:r>
        <w:rPr>
          <w:sz w:val="24"/>
        </w:rPr>
        <w:t>object,</w:t>
      </w:r>
    </w:p>
    <w:p w:rsidR="00514791" w:rsidRDefault="009B1690">
      <w:pPr>
        <w:pStyle w:val="ListParagraph"/>
        <w:numPr>
          <w:ilvl w:val="1"/>
          <w:numId w:val="149"/>
        </w:numPr>
        <w:tabs>
          <w:tab w:val="left" w:pos="1091"/>
          <w:tab w:val="left" w:pos="1092"/>
        </w:tabs>
        <w:spacing w:before="40"/>
        <w:ind w:left="1091" w:hanging="451"/>
        <w:rPr>
          <w:sz w:val="24"/>
        </w:rPr>
      </w:pPr>
      <w:r>
        <w:rPr>
          <w:sz w:val="24"/>
        </w:rPr>
        <w:t>by a man or woman upon a man or a</w:t>
      </w:r>
      <w:r>
        <w:rPr>
          <w:spacing w:val="-16"/>
          <w:sz w:val="24"/>
        </w:rPr>
        <w:t xml:space="preserve"> </w:t>
      </w:r>
      <w:r>
        <w:rPr>
          <w:sz w:val="24"/>
        </w:rPr>
        <w:t>woman,</w:t>
      </w:r>
    </w:p>
    <w:p w:rsidR="00514791" w:rsidRPr="00F272AB" w:rsidRDefault="009B1690" w:rsidP="00F272AB">
      <w:pPr>
        <w:pStyle w:val="ListParagraph"/>
        <w:numPr>
          <w:ilvl w:val="1"/>
          <w:numId w:val="149"/>
        </w:numPr>
        <w:tabs>
          <w:tab w:val="left" w:pos="1091"/>
          <w:tab w:val="left" w:pos="1092"/>
        </w:tabs>
        <w:spacing w:before="40" w:after="120"/>
        <w:ind w:left="1091" w:hanging="451"/>
        <w:rPr>
          <w:sz w:val="20"/>
        </w:rPr>
      </w:pPr>
      <w:r w:rsidRPr="00F272AB">
        <w:rPr>
          <w:sz w:val="24"/>
        </w:rPr>
        <w:t>that is without consent and/or by</w:t>
      </w:r>
      <w:r w:rsidRPr="00F272AB">
        <w:rPr>
          <w:spacing w:val="-18"/>
          <w:sz w:val="24"/>
        </w:rPr>
        <w:t xml:space="preserve"> </w:t>
      </w:r>
      <w:r w:rsidRPr="00F272AB">
        <w:rPr>
          <w:sz w:val="24"/>
        </w:rPr>
        <w:t>force.</w:t>
      </w:r>
    </w:p>
    <w:p w:rsidR="00514791" w:rsidRDefault="009B1690">
      <w:pPr>
        <w:pStyle w:val="ListParagraph"/>
        <w:numPr>
          <w:ilvl w:val="2"/>
          <w:numId w:val="149"/>
        </w:numPr>
        <w:tabs>
          <w:tab w:val="left" w:pos="1539"/>
          <w:tab w:val="left" w:pos="1540"/>
        </w:tabs>
        <w:ind w:left="1540"/>
        <w:rPr>
          <w:sz w:val="24"/>
        </w:rPr>
      </w:pPr>
      <w:r>
        <w:rPr>
          <w:sz w:val="24"/>
        </w:rPr>
        <w:t>Intercourse</w:t>
      </w:r>
      <w:r>
        <w:rPr>
          <w:spacing w:val="-8"/>
          <w:sz w:val="24"/>
        </w:rPr>
        <w:t xml:space="preserve"> </w:t>
      </w:r>
      <w:r>
        <w:rPr>
          <w:sz w:val="24"/>
        </w:rPr>
        <w:t>includes:</w:t>
      </w:r>
    </w:p>
    <w:p w:rsidR="00514791" w:rsidRDefault="009B1690" w:rsidP="004C0444">
      <w:pPr>
        <w:spacing w:before="40"/>
        <w:ind w:left="1540" w:right="255"/>
        <w:rPr>
          <w:sz w:val="24"/>
        </w:rPr>
      </w:pPr>
      <w:r>
        <w:rPr>
          <w:sz w:val="24"/>
        </w:rPr>
        <w:t>Vaginal penetration by a penis, object, tongue or finger, anal penetration by a penis, object, tongue, or finger, and oral copulation (mouth to genital contact or genital to mouth contact), no matter how slight the penetration or contact.</w:t>
      </w:r>
    </w:p>
    <w:p w:rsidR="00F272AB" w:rsidRDefault="00F272AB" w:rsidP="00F272AB">
      <w:pPr>
        <w:ind w:left="1540" w:right="255"/>
        <w:rPr>
          <w:sz w:val="24"/>
        </w:rPr>
      </w:pPr>
    </w:p>
    <w:p w:rsidR="00514791" w:rsidRDefault="009B1690" w:rsidP="00335D2F">
      <w:pPr>
        <w:pStyle w:val="ListParagraph"/>
        <w:numPr>
          <w:ilvl w:val="0"/>
          <w:numId w:val="149"/>
        </w:numPr>
        <w:tabs>
          <w:tab w:val="left" w:pos="639"/>
          <w:tab w:val="left" w:pos="640"/>
        </w:tabs>
        <w:ind w:left="640" w:hanging="640"/>
        <w:rPr>
          <w:b/>
          <w:sz w:val="24"/>
        </w:rPr>
      </w:pPr>
      <w:r>
        <w:rPr>
          <w:b/>
          <w:sz w:val="24"/>
          <w:u w:val="thick"/>
        </w:rPr>
        <w:t>Sexual</w:t>
      </w:r>
      <w:r>
        <w:rPr>
          <w:b/>
          <w:spacing w:val="-9"/>
          <w:sz w:val="24"/>
          <w:u w:val="thick"/>
        </w:rPr>
        <w:t xml:space="preserve"> </w:t>
      </w:r>
      <w:r>
        <w:rPr>
          <w:b/>
          <w:sz w:val="24"/>
          <w:u w:val="thick"/>
        </w:rPr>
        <w:t>Exploitation</w:t>
      </w:r>
    </w:p>
    <w:p w:rsidR="00514791" w:rsidRDefault="009B1690" w:rsidP="004C0444">
      <w:pPr>
        <w:spacing w:before="120"/>
        <w:ind w:left="639" w:right="117"/>
        <w:rPr>
          <w:sz w:val="24"/>
        </w:rPr>
      </w:pPr>
      <w:r>
        <w:rPr>
          <w:sz w:val="24"/>
        </w:rPr>
        <w:t>Occurs when a student takes non-consensual or abusive sexual advantage of another for their advantage or benefit, or to benefit or advantage anyone other than the one being exploited, and that behavior does not otherwise constitute one of other sexual misconduct offenses.  Examples of sexual exploitation include, but are not limited</w:t>
      </w:r>
      <w:r>
        <w:rPr>
          <w:spacing w:val="-7"/>
          <w:sz w:val="24"/>
        </w:rPr>
        <w:t xml:space="preserve"> </w:t>
      </w:r>
      <w:r>
        <w:rPr>
          <w:sz w:val="24"/>
        </w:rPr>
        <w:t>to:</w:t>
      </w:r>
    </w:p>
    <w:p w:rsidR="00514791" w:rsidRDefault="009B1690">
      <w:pPr>
        <w:pStyle w:val="ListParagraph"/>
        <w:numPr>
          <w:ilvl w:val="1"/>
          <w:numId w:val="149"/>
        </w:numPr>
        <w:tabs>
          <w:tab w:val="left" w:pos="1091"/>
          <w:tab w:val="left" w:pos="1092"/>
        </w:tabs>
        <w:spacing w:before="161"/>
        <w:ind w:left="1091" w:hanging="451"/>
        <w:rPr>
          <w:sz w:val="24"/>
        </w:rPr>
      </w:pPr>
      <w:r>
        <w:rPr>
          <w:sz w:val="24"/>
        </w:rPr>
        <w:t>Invasion of sexual</w:t>
      </w:r>
      <w:r>
        <w:rPr>
          <w:spacing w:val="-17"/>
          <w:sz w:val="24"/>
        </w:rPr>
        <w:t xml:space="preserve"> </w:t>
      </w:r>
      <w:r>
        <w:rPr>
          <w:sz w:val="24"/>
        </w:rPr>
        <w:t>privacy;</w:t>
      </w:r>
    </w:p>
    <w:p w:rsidR="00514791" w:rsidRDefault="009B1690">
      <w:pPr>
        <w:pStyle w:val="ListParagraph"/>
        <w:numPr>
          <w:ilvl w:val="1"/>
          <w:numId w:val="149"/>
        </w:numPr>
        <w:tabs>
          <w:tab w:val="left" w:pos="1091"/>
          <w:tab w:val="left" w:pos="1092"/>
        </w:tabs>
        <w:spacing w:before="42"/>
        <w:ind w:left="1091" w:hanging="451"/>
        <w:rPr>
          <w:sz w:val="24"/>
        </w:rPr>
      </w:pPr>
      <w:r>
        <w:rPr>
          <w:sz w:val="24"/>
        </w:rPr>
        <w:t>Prostituting another</w:t>
      </w:r>
      <w:r>
        <w:rPr>
          <w:spacing w:val="-14"/>
          <w:sz w:val="24"/>
        </w:rPr>
        <w:t xml:space="preserve"> </w:t>
      </w:r>
      <w:r>
        <w:rPr>
          <w:sz w:val="24"/>
        </w:rPr>
        <w:t>student;</w:t>
      </w:r>
    </w:p>
    <w:p w:rsidR="00514791" w:rsidRDefault="009B1690">
      <w:pPr>
        <w:pStyle w:val="ListParagraph"/>
        <w:numPr>
          <w:ilvl w:val="1"/>
          <w:numId w:val="149"/>
        </w:numPr>
        <w:tabs>
          <w:tab w:val="left" w:pos="1091"/>
          <w:tab w:val="left" w:pos="1092"/>
        </w:tabs>
        <w:spacing w:before="40"/>
        <w:ind w:left="1091" w:hanging="451"/>
        <w:rPr>
          <w:sz w:val="24"/>
        </w:rPr>
      </w:pPr>
      <w:r>
        <w:rPr>
          <w:sz w:val="24"/>
        </w:rPr>
        <w:t>Non-consensual video or audio-taping of sexual</w:t>
      </w:r>
      <w:r>
        <w:rPr>
          <w:spacing w:val="-33"/>
          <w:sz w:val="24"/>
        </w:rPr>
        <w:t xml:space="preserve"> </w:t>
      </w:r>
      <w:r>
        <w:rPr>
          <w:sz w:val="24"/>
        </w:rPr>
        <w:t>activity;</w:t>
      </w:r>
    </w:p>
    <w:p w:rsidR="00514791" w:rsidRDefault="009B1690">
      <w:pPr>
        <w:pStyle w:val="ListParagraph"/>
        <w:numPr>
          <w:ilvl w:val="1"/>
          <w:numId w:val="149"/>
        </w:numPr>
        <w:tabs>
          <w:tab w:val="left" w:pos="1091"/>
          <w:tab w:val="left" w:pos="1092"/>
        </w:tabs>
        <w:spacing w:before="40" w:line="276" w:lineRule="auto"/>
        <w:ind w:left="1091" w:right="387" w:hanging="451"/>
        <w:rPr>
          <w:sz w:val="24"/>
        </w:rPr>
      </w:pPr>
      <w:r>
        <w:rPr>
          <w:sz w:val="24"/>
        </w:rPr>
        <w:t>Going beyond the boundaries of consent (such as letting your friends hide in the closet to watch you having consensual</w:t>
      </w:r>
      <w:r>
        <w:rPr>
          <w:spacing w:val="-27"/>
          <w:sz w:val="24"/>
        </w:rPr>
        <w:t xml:space="preserve"> </w:t>
      </w:r>
      <w:r>
        <w:rPr>
          <w:sz w:val="24"/>
        </w:rPr>
        <w:t>sex);</w:t>
      </w:r>
    </w:p>
    <w:p w:rsidR="00514791" w:rsidRDefault="009B1690">
      <w:pPr>
        <w:pStyle w:val="ListParagraph"/>
        <w:numPr>
          <w:ilvl w:val="1"/>
          <w:numId w:val="149"/>
        </w:numPr>
        <w:tabs>
          <w:tab w:val="left" w:pos="1091"/>
          <w:tab w:val="left" w:pos="1092"/>
        </w:tabs>
        <w:spacing w:before="2"/>
        <w:ind w:left="1091" w:hanging="451"/>
        <w:rPr>
          <w:sz w:val="24"/>
        </w:rPr>
      </w:pPr>
      <w:r>
        <w:rPr>
          <w:sz w:val="24"/>
        </w:rPr>
        <w:t>Engaging in</w:t>
      </w:r>
      <w:r>
        <w:rPr>
          <w:spacing w:val="-11"/>
          <w:sz w:val="24"/>
        </w:rPr>
        <w:t xml:space="preserve"> </w:t>
      </w:r>
      <w:r>
        <w:rPr>
          <w:sz w:val="24"/>
        </w:rPr>
        <w:t>voyeurism;</w:t>
      </w:r>
    </w:p>
    <w:p w:rsidR="00514791" w:rsidRDefault="009B1690">
      <w:pPr>
        <w:pStyle w:val="ListParagraph"/>
        <w:numPr>
          <w:ilvl w:val="1"/>
          <w:numId w:val="149"/>
        </w:numPr>
        <w:tabs>
          <w:tab w:val="left" w:pos="1091"/>
          <w:tab w:val="left" w:pos="1092"/>
        </w:tabs>
        <w:spacing w:before="40"/>
        <w:ind w:left="1091" w:hanging="451"/>
        <w:rPr>
          <w:sz w:val="24"/>
        </w:rPr>
      </w:pPr>
      <w:r>
        <w:rPr>
          <w:sz w:val="24"/>
        </w:rPr>
        <w:t>Knowingly transmitting an STI or HIV to another</w:t>
      </w:r>
      <w:r>
        <w:rPr>
          <w:spacing w:val="-27"/>
          <w:sz w:val="24"/>
        </w:rPr>
        <w:t xml:space="preserve"> </w:t>
      </w:r>
      <w:r>
        <w:rPr>
          <w:sz w:val="24"/>
        </w:rPr>
        <w:t>student;</w:t>
      </w:r>
    </w:p>
    <w:p w:rsidR="00514791" w:rsidRDefault="009B1690">
      <w:pPr>
        <w:pStyle w:val="ListParagraph"/>
        <w:numPr>
          <w:ilvl w:val="1"/>
          <w:numId w:val="149"/>
        </w:numPr>
        <w:tabs>
          <w:tab w:val="left" w:pos="1091"/>
          <w:tab w:val="left" w:pos="1092"/>
        </w:tabs>
        <w:spacing w:before="40" w:line="276" w:lineRule="auto"/>
        <w:ind w:left="1091" w:right="174" w:hanging="451"/>
        <w:rPr>
          <w:sz w:val="24"/>
        </w:rPr>
      </w:pPr>
      <w:r>
        <w:rPr>
          <w:sz w:val="24"/>
        </w:rPr>
        <w:t>Exposing one’s genitals in non-consensual circumstances; inducing another to expose their</w:t>
      </w:r>
      <w:r>
        <w:rPr>
          <w:spacing w:val="-11"/>
          <w:sz w:val="24"/>
        </w:rPr>
        <w:t xml:space="preserve"> </w:t>
      </w:r>
      <w:r>
        <w:rPr>
          <w:sz w:val="24"/>
        </w:rPr>
        <w:t>genitals;</w:t>
      </w:r>
    </w:p>
    <w:p w:rsidR="00514791" w:rsidRDefault="009B1690">
      <w:pPr>
        <w:pStyle w:val="ListParagraph"/>
        <w:numPr>
          <w:ilvl w:val="1"/>
          <w:numId w:val="149"/>
        </w:numPr>
        <w:tabs>
          <w:tab w:val="left" w:pos="1091"/>
          <w:tab w:val="left" w:pos="1092"/>
        </w:tabs>
        <w:spacing w:before="2" w:line="276" w:lineRule="auto"/>
        <w:ind w:left="1091" w:right="1283" w:hanging="451"/>
        <w:rPr>
          <w:sz w:val="24"/>
        </w:rPr>
      </w:pPr>
      <w:r>
        <w:rPr>
          <w:sz w:val="24"/>
        </w:rPr>
        <w:t>Sexually-based stalking and/or bullying may also be forms of sexual</w:t>
      </w:r>
      <w:r w:rsidR="0045567D">
        <w:rPr>
          <w:sz w:val="24"/>
        </w:rPr>
        <w:t xml:space="preserve"> </w:t>
      </w:r>
      <w:r>
        <w:rPr>
          <w:sz w:val="24"/>
        </w:rPr>
        <w:t>exploitation.</w:t>
      </w:r>
    </w:p>
    <w:p w:rsidR="0045567D" w:rsidRDefault="0045567D">
      <w:pPr>
        <w:ind w:left="100"/>
        <w:rPr>
          <w:b/>
          <w:sz w:val="24"/>
          <w:u w:val="thick"/>
        </w:rPr>
      </w:pPr>
    </w:p>
    <w:p w:rsidR="00514791" w:rsidRDefault="009B1690" w:rsidP="00335D2F">
      <w:pPr>
        <w:rPr>
          <w:b/>
          <w:sz w:val="24"/>
        </w:rPr>
      </w:pPr>
      <w:r>
        <w:rPr>
          <w:b/>
          <w:sz w:val="24"/>
          <w:u w:val="thick"/>
        </w:rPr>
        <w:t>Additional Applicable Definitions</w:t>
      </w:r>
      <w:r>
        <w:rPr>
          <w:b/>
          <w:sz w:val="24"/>
        </w:rPr>
        <w:t>:</w:t>
      </w:r>
    </w:p>
    <w:p w:rsidR="00514791" w:rsidRDefault="009B1690" w:rsidP="004C0444">
      <w:pPr>
        <w:pStyle w:val="ListParagraph"/>
        <w:numPr>
          <w:ilvl w:val="0"/>
          <w:numId w:val="148"/>
        </w:numPr>
        <w:tabs>
          <w:tab w:val="left" w:pos="639"/>
          <w:tab w:val="left" w:pos="640"/>
        </w:tabs>
        <w:spacing w:before="203"/>
        <w:ind w:right="40" w:hanging="640"/>
        <w:rPr>
          <w:sz w:val="24"/>
        </w:rPr>
      </w:pPr>
      <w:r>
        <w:rPr>
          <w:sz w:val="24"/>
        </w:rPr>
        <w:t>Consent: Consent is clear, knowing and voluntary. Consent is active, not passive. Silence, in and of itself, cannot be interpreted as consent. Consent can be given by words or actions, as long as those words or actions create mutually understandable clear permission regarding willingness to engage in (and the conditions of) sexual</w:t>
      </w:r>
      <w:r>
        <w:rPr>
          <w:spacing w:val="-21"/>
          <w:sz w:val="24"/>
        </w:rPr>
        <w:t xml:space="preserve"> </w:t>
      </w:r>
      <w:r>
        <w:rPr>
          <w:sz w:val="24"/>
        </w:rPr>
        <w:t>activity.</w:t>
      </w:r>
    </w:p>
    <w:p w:rsidR="00514791" w:rsidRDefault="009B1690" w:rsidP="00335D2F">
      <w:pPr>
        <w:pStyle w:val="ListParagraph"/>
        <w:numPr>
          <w:ilvl w:val="1"/>
          <w:numId w:val="148"/>
        </w:numPr>
        <w:tabs>
          <w:tab w:val="left" w:pos="1091"/>
          <w:tab w:val="left" w:pos="1092"/>
        </w:tabs>
        <w:spacing w:before="78" w:line="276" w:lineRule="auto"/>
        <w:ind w:right="40" w:hanging="451"/>
        <w:rPr>
          <w:sz w:val="24"/>
        </w:rPr>
      </w:pPr>
      <w:r>
        <w:rPr>
          <w:sz w:val="24"/>
        </w:rPr>
        <w:t>Consent to any one form of sexual activity cannot automatically imply consent to any other forms of sexual</w:t>
      </w:r>
      <w:r>
        <w:rPr>
          <w:spacing w:val="-22"/>
          <w:sz w:val="24"/>
        </w:rPr>
        <w:t xml:space="preserve"> </w:t>
      </w:r>
      <w:r>
        <w:rPr>
          <w:sz w:val="24"/>
        </w:rPr>
        <w:t>activity.</w:t>
      </w:r>
    </w:p>
    <w:p w:rsidR="00514791" w:rsidRDefault="009B1690" w:rsidP="00335D2F">
      <w:pPr>
        <w:pStyle w:val="ListParagraph"/>
        <w:numPr>
          <w:ilvl w:val="1"/>
          <w:numId w:val="148"/>
        </w:numPr>
        <w:tabs>
          <w:tab w:val="left" w:pos="1091"/>
          <w:tab w:val="left" w:pos="1092"/>
        </w:tabs>
        <w:spacing w:before="3" w:line="276" w:lineRule="auto"/>
        <w:ind w:right="40" w:hanging="451"/>
        <w:rPr>
          <w:sz w:val="24"/>
        </w:rPr>
      </w:pPr>
      <w:r>
        <w:rPr>
          <w:sz w:val="24"/>
        </w:rPr>
        <w:t>Previous relationships or prior consent cannot imply consent to future sexual acts.</w:t>
      </w:r>
    </w:p>
    <w:p w:rsidR="00514791" w:rsidRDefault="009B1690" w:rsidP="004C0444">
      <w:pPr>
        <w:pStyle w:val="ListParagraph"/>
        <w:numPr>
          <w:ilvl w:val="0"/>
          <w:numId w:val="148"/>
        </w:numPr>
        <w:tabs>
          <w:tab w:val="left" w:pos="639"/>
          <w:tab w:val="left" w:pos="640"/>
        </w:tabs>
        <w:ind w:right="40" w:hanging="640"/>
        <w:rPr>
          <w:sz w:val="24"/>
        </w:rPr>
      </w:pPr>
      <w:r>
        <w:rPr>
          <w:sz w:val="24"/>
        </w:rPr>
        <w:t xml:space="preserve">Force: Force is the use of physical violence and/or imposing on someone physically to gain sexual access. Force also includes threats, intimidation (implied threats) </w:t>
      </w:r>
      <w:r>
        <w:rPr>
          <w:sz w:val="24"/>
        </w:rPr>
        <w:lastRenderedPageBreak/>
        <w:t>and coercion that overcome resistance or produce consent (“Have sex with me or I’ll hit you.  Okay, don’t hit me, I’ll do what you</w:t>
      </w:r>
      <w:r>
        <w:rPr>
          <w:spacing w:val="-31"/>
          <w:sz w:val="24"/>
        </w:rPr>
        <w:t xml:space="preserve"> </w:t>
      </w:r>
      <w:r>
        <w:rPr>
          <w:sz w:val="24"/>
        </w:rPr>
        <w:t>want.”).</w:t>
      </w:r>
    </w:p>
    <w:p w:rsidR="00514791" w:rsidRDefault="009B1690" w:rsidP="004C0444">
      <w:pPr>
        <w:pStyle w:val="ListParagraph"/>
        <w:numPr>
          <w:ilvl w:val="1"/>
          <w:numId w:val="148"/>
        </w:numPr>
        <w:tabs>
          <w:tab w:val="left" w:pos="1179"/>
          <w:tab w:val="left" w:pos="1180"/>
        </w:tabs>
        <w:spacing w:before="120"/>
        <w:ind w:left="1180" w:right="40" w:hanging="540"/>
        <w:rPr>
          <w:sz w:val="24"/>
        </w:rPr>
      </w:pPr>
      <w:r>
        <w:rPr>
          <w:sz w:val="24"/>
        </w:rPr>
        <w:t>Coercion is unreasonable pressure for sexual activity. Coercive behavior differs from seductive behavior based on the type of pressure someone uses to get consent from another. When someone makes clear to you that they do not want sex, that they want to stop, or that they do not want to go past a certain point of sexual interaction, continued pressure beyond that point can be</w:t>
      </w:r>
      <w:r>
        <w:rPr>
          <w:spacing w:val="-7"/>
          <w:sz w:val="24"/>
        </w:rPr>
        <w:t xml:space="preserve"> </w:t>
      </w:r>
      <w:r>
        <w:rPr>
          <w:sz w:val="24"/>
        </w:rPr>
        <w:t>coercive.</w:t>
      </w:r>
    </w:p>
    <w:p w:rsidR="00514791" w:rsidRDefault="009B1690" w:rsidP="004C0444">
      <w:pPr>
        <w:spacing w:before="240"/>
        <w:ind w:left="1180" w:right="188"/>
        <w:rPr>
          <w:sz w:val="24"/>
        </w:rPr>
      </w:pPr>
      <w:r>
        <w:rPr>
          <w:b/>
          <w:sz w:val="24"/>
          <w:u w:val="thick"/>
        </w:rPr>
        <w:t>NOTE</w:t>
      </w:r>
      <w:r>
        <w:rPr>
          <w:sz w:val="24"/>
        </w:rPr>
        <w:t>: There is no requirement that a party resists the sexual advance or request, but resistance is a clear demonstration of non-consent. The presence of force is not demonstrated by the absence of resistance. Sexual activity that is forced is by definition non-consensual, but non-consensual sexual activity is not by definition forced.</w:t>
      </w:r>
    </w:p>
    <w:p w:rsidR="00514791" w:rsidRDefault="009B1690" w:rsidP="004C0444">
      <w:pPr>
        <w:pStyle w:val="ListParagraph"/>
        <w:numPr>
          <w:ilvl w:val="1"/>
          <w:numId w:val="148"/>
        </w:numPr>
        <w:tabs>
          <w:tab w:val="left" w:pos="1179"/>
          <w:tab w:val="left" w:pos="1180"/>
        </w:tabs>
        <w:spacing w:before="120"/>
        <w:ind w:left="1180" w:hanging="540"/>
        <w:rPr>
          <w:sz w:val="24"/>
        </w:rPr>
      </w:pPr>
      <w:r>
        <w:rPr>
          <w:sz w:val="24"/>
        </w:rPr>
        <w:t>In order to give effective consent, one must be of legal</w:t>
      </w:r>
      <w:r>
        <w:rPr>
          <w:spacing w:val="-26"/>
          <w:sz w:val="24"/>
        </w:rPr>
        <w:t xml:space="preserve"> </w:t>
      </w:r>
      <w:r>
        <w:rPr>
          <w:sz w:val="24"/>
        </w:rPr>
        <w:t>age.</w:t>
      </w:r>
    </w:p>
    <w:p w:rsidR="00514791" w:rsidRDefault="009B1690" w:rsidP="004C0444">
      <w:pPr>
        <w:pStyle w:val="ListParagraph"/>
        <w:numPr>
          <w:ilvl w:val="1"/>
          <w:numId w:val="148"/>
        </w:numPr>
        <w:tabs>
          <w:tab w:val="left" w:pos="1179"/>
          <w:tab w:val="left" w:pos="1180"/>
        </w:tabs>
        <w:spacing w:before="120"/>
        <w:ind w:left="1180" w:right="40" w:hanging="540"/>
        <w:rPr>
          <w:sz w:val="24"/>
        </w:rPr>
      </w:pPr>
      <w:r>
        <w:rPr>
          <w:sz w:val="24"/>
        </w:rPr>
        <w:t>Sexual activity with someone who one should know to be -- or based on the circumstances should reasonably have known to be -- mentally or</w:t>
      </w:r>
      <w:r>
        <w:rPr>
          <w:spacing w:val="-36"/>
          <w:sz w:val="24"/>
        </w:rPr>
        <w:t xml:space="preserve"> </w:t>
      </w:r>
      <w:r>
        <w:rPr>
          <w:sz w:val="24"/>
        </w:rPr>
        <w:t>physically incapacitated (by alcohol or other drug use, unconsciousness or blackout), constitutes a violation of this</w:t>
      </w:r>
      <w:r>
        <w:rPr>
          <w:spacing w:val="-19"/>
          <w:sz w:val="24"/>
        </w:rPr>
        <w:t xml:space="preserve"> </w:t>
      </w:r>
      <w:r>
        <w:rPr>
          <w:sz w:val="24"/>
        </w:rPr>
        <w:t>policy.</w:t>
      </w:r>
    </w:p>
    <w:p w:rsidR="00514791" w:rsidRDefault="009B1690" w:rsidP="004C0444">
      <w:pPr>
        <w:pStyle w:val="ListParagraph"/>
        <w:numPr>
          <w:ilvl w:val="2"/>
          <w:numId w:val="148"/>
        </w:numPr>
        <w:tabs>
          <w:tab w:val="left" w:pos="1539"/>
          <w:tab w:val="left" w:pos="1540"/>
        </w:tabs>
        <w:spacing w:before="120"/>
        <w:ind w:right="100"/>
        <w:rPr>
          <w:sz w:val="24"/>
        </w:rPr>
      </w:pPr>
      <w:r>
        <w:rPr>
          <w:sz w:val="24"/>
        </w:rPr>
        <w:t>Incapacitation is a state where someone cannot make rational,</w:t>
      </w:r>
      <w:r>
        <w:rPr>
          <w:spacing w:val="-35"/>
          <w:sz w:val="24"/>
        </w:rPr>
        <w:t xml:space="preserve"> </w:t>
      </w:r>
      <w:r>
        <w:rPr>
          <w:sz w:val="24"/>
        </w:rPr>
        <w:t>reasonable decisions because they lack the capacity to give knowing consent (e.g., to understand the “who, what, when, where, why or how” of their sexual interaction).</w:t>
      </w:r>
    </w:p>
    <w:p w:rsidR="00514791" w:rsidRPr="007912A6" w:rsidRDefault="009B1690" w:rsidP="004C0444">
      <w:pPr>
        <w:pStyle w:val="ListParagraph"/>
        <w:numPr>
          <w:ilvl w:val="3"/>
          <w:numId w:val="148"/>
        </w:numPr>
        <w:tabs>
          <w:tab w:val="left" w:pos="1900"/>
        </w:tabs>
        <w:spacing w:before="120"/>
        <w:ind w:right="218" w:firstLine="0"/>
        <w:rPr>
          <w:sz w:val="24"/>
        </w:rPr>
      </w:pPr>
      <w:r w:rsidRPr="007912A6">
        <w:rPr>
          <w:sz w:val="24"/>
        </w:rPr>
        <w:t xml:space="preserve">This policy also covers a person whose incapacity results from mental disability, sleep, involuntary physical restraint, or from the taking of rape drugs. Possession, use and/or distribution of any of these substances, including Rohypnol, </w:t>
      </w:r>
      <w:proofErr w:type="spellStart"/>
      <w:r w:rsidRPr="007912A6">
        <w:rPr>
          <w:sz w:val="24"/>
        </w:rPr>
        <w:t>Ketomine</w:t>
      </w:r>
      <w:proofErr w:type="spellEnd"/>
      <w:r w:rsidRPr="007912A6">
        <w:rPr>
          <w:sz w:val="24"/>
        </w:rPr>
        <w:t xml:space="preserve">, GHB, </w:t>
      </w:r>
      <w:proofErr w:type="spellStart"/>
      <w:r w:rsidRPr="007912A6">
        <w:rPr>
          <w:sz w:val="24"/>
        </w:rPr>
        <w:t>Burundanga</w:t>
      </w:r>
      <w:proofErr w:type="spellEnd"/>
      <w:r w:rsidRPr="007912A6">
        <w:rPr>
          <w:sz w:val="24"/>
        </w:rPr>
        <w:t>, etc. is prohibited, and administering one of these drugs to another student is a violation of</w:t>
      </w:r>
      <w:r w:rsidRPr="007912A6">
        <w:rPr>
          <w:spacing w:val="-35"/>
          <w:sz w:val="24"/>
        </w:rPr>
        <w:t xml:space="preserve"> </w:t>
      </w:r>
      <w:r w:rsidRPr="007912A6">
        <w:rPr>
          <w:sz w:val="24"/>
        </w:rPr>
        <w:t>this</w:t>
      </w:r>
      <w:r w:rsidR="007912A6">
        <w:rPr>
          <w:sz w:val="24"/>
        </w:rPr>
        <w:t xml:space="preserve"> </w:t>
      </w:r>
      <w:r w:rsidRPr="007912A6">
        <w:rPr>
          <w:sz w:val="24"/>
        </w:rPr>
        <w:t>policy.</w:t>
      </w:r>
    </w:p>
    <w:p w:rsidR="00514791" w:rsidRDefault="009B1690" w:rsidP="004C0444">
      <w:pPr>
        <w:pStyle w:val="ListParagraph"/>
        <w:numPr>
          <w:ilvl w:val="2"/>
          <w:numId w:val="148"/>
        </w:numPr>
        <w:tabs>
          <w:tab w:val="left" w:pos="1539"/>
          <w:tab w:val="left" w:pos="1540"/>
        </w:tabs>
        <w:spacing w:before="120"/>
        <w:ind w:right="721"/>
        <w:rPr>
          <w:sz w:val="24"/>
        </w:rPr>
      </w:pPr>
      <w:r>
        <w:rPr>
          <w:sz w:val="24"/>
        </w:rPr>
        <w:t>Use of alcohol or other drugs will never function as a defense for</w:t>
      </w:r>
      <w:r>
        <w:rPr>
          <w:spacing w:val="-35"/>
          <w:sz w:val="24"/>
        </w:rPr>
        <w:t xml:space="preserve"> </w:t>
      </w:r>
      <w:r>
        <w:rPr>
          <w:sz w:val="24"/>
        </w:rPr>
        <w:t>any behavior that violates this</w:t>
      </w:r>
      <w:r>
        <w:rPr>
          <w:spacing w:val="-20"/>
          <w:sz w:val="24"/>
        </w:rPr>
        <w:t xml:space="preserve"> </w:t>
      </w:r>
      <w:r>
        <w:rPr>
          <w:sz w:val="24"/>
        </w:rPr>
        <w:t>policy.</w:t>
      </w:r>
    </w:p>
    <w:p w:rsidR="00514791" w:rsidRDefault="009B1690" w:rsidP="004C0444">
      <w:pPr>
        <w:pStyle w:val="ListParagraph"/>
        <w:numPr>
          <w:ilvl w:val="2"/>
          <w:numId w:val="148"/>
        </w:numPr>
        <w:tabs>
          <w:tab w:val="left" w:pos="1539"/>
          <w:tab w:val="left" w:pos="1540"/>
        </w:tabs>
        <w:ind w:right="506"/>
        <w:rPr>
          <w:sz w:val="24"/>
        </w:rPr>
      </w:pPr>
      <w:r>
        <w:rPr>
          <w:sz w:val="24"/>
        </w:rPr>
        <w:t>The sexual orientation and/or gender identity of individuals engaging in sexual activity is not relevant to allegations under this</w:t>
      </w:r>
      <w:r>
        <w:rPr>
          <w:spacing w:val="-38"/>
          <w:sz w:val="24"/>
        </w:rPr>
        <w:t xml:space="preserve"> </w:t>
      </w:r>
      <w:r>
        <w:rPr>
          <w:sz w:val="24"/>
        </w:rPr>
        <w:t>policy.</w:t>
      </w:r>
    </w:p>
    <w:p w:rsidR="004C0444" w:rsidRDefault="004C0444" w:rsidP="004C0444">
      <w:pPr>
        <w:spacing w:before="39"/>
        <w:rPr>
          <w:i/>
          <w:sz w:val="24"/>
          <w:u w:val="single"/>
        </w:rPr>
      </w:pPr>
      <w:bookmarkStart w:id="41" w:name="Sanction_Statement"/>
      <w:bookmarkEnd w:id="41"/>
    </w:p>
    <w:p w:rsidR="00514791" w:rsidRDefault="009B1690" w:rsidP="004C0444">
      <w:pPr>
        <w:spacing w:before="39"/>
        <w:rPr>
          <w:i/>
          <w:sz w:val="24"/>
        </w:rPr>
      </w:pPr>
      <w:r>
        <w:rPr>
          <w:i/>
          <w:sz w:val="24"/>
          <w:u w:val="single"/>
        </w:rPr>
        <w:t>Sanction Statement</w:t>
      </w:r>
    </w:p>
    <w:p w:rsidR="00514791" w:rsidRDefault="00514791">
      <w:pPr>
        <w:pStyle w:val="BodyText"/>
        <w:spacing w:before="3"/>
        <w:rPr>
          <w:i/>
          <w:sz w:val="19"/>
        </w:rPr>
      </w:pPr>
    </w:p>
    <w:p w:rsidR="00514791" w:rsidRDefault="009B1690">
      <w:pPr>
        <w:pStyle w:val="ListParagraph"/>
        <w:numPr>
          <w:ilvl w:val="0"/>
          <w:numId w:val="147"/>
        </w:numPr>
        <w:tabs>
          <w:tab w:val="left" w:pos="639"/>
          <w:tab w:val="left" w:pos="640"/>
        </w:tabs>
        <w:spacing w:before="93" w:line="276" w:lineRule="auto"/>
        <w:ind w:right="431"/>
        <w:rPr>
          <w:sz w:val="24"/>
        </w:rPr>
      </w:pPr>
      <w:r>
        <w:rPr>
          <w:sz w:val="24"/>
        </w:rPr>
        <w:t>Any student found responsible for violating the policy on Non-Consensual or Forced Sexual Contact (where no intercourse has occurred) will likely receive a sanction ranging from probation to expulsion, depending on the severity of the incident, and taking into account any previous campus conduct code</w:t>
      </w:r>
      <w:r>
        <w:rPr>
          <w:spacing w:val="-40"/>
          <w:sz w:val="24"/>
        </w:rPr>
        <w:t xml:space="preserve"> </w:t>
      </w:r>
      <w:r>
        <w:rPr>
          <w:sz w:val="24"/>
        </w:rPr>
        <w:t>violations.*</w:t>
      </w:r>
    </w:p>
    <w:p w:rsidR="00514791" w:rsidRDefault="009B1690">
      <w:pPr>
        <w:pStyle w:val="ListParagraph"/>
        <w:numPr>
          <w:ilvl w:val="0"/>
          <w:numId w:val="147"/>
        </w:numPr>
        <w:tabs>
          <w:tab w:val="left" w:pos="639"/>
          <w:tab w:val="left" w:pos="640"/>
        </w:tabs>
        <w:spacing w:line="276" w:lineRule="auto"/>
        <w:ind w:right="273"/>
        <w:rPr>
          <w:sz w:val="24"/>
        </w:rPr>
      </w:pPr>
      <w:r>
        <w:rPr>
          <w:sz w:val="24"/>
        </w:rPr>
        <w:t>Any student found responsible for violating the policy on Non-Consensual or Forced Sexual Intercourse will likely face a recommended sanction of suspension or</w:t>
      </w:r>
      <w:r>
        <w:rPr>
          <w:spacing w:val="-7"/>
          <w:sz w:val="24"/>
        </w:rPr>
        <w:t xml:space="preserve"> </w:t>
      </w:r>
      <w:r>
        <w:rPr>
          <w:sz w:val="24"/>
        </w:rPr>
        <w:t>expulsion.*</w:t>
      </w:r>
    </w:p>
    <w:p w:rsidR="00514791" w:rsidRDefault="009B1690">
      <w:pPr>
        <w:pStyle w:val="ListParagraph"/>
        <w:numPr>
          <w:ilvl w:val="0"/>
          <w:numId w:val="147"/>
        </w:numPr>
        <w:tabs>
          <w:tab w:val="left" w:pos="639"/>
          <w:tab w:val="left" w:pos="640"/>
        </w:tabs>
        <w:spacing w:line="276" w:lineRule="auto"/>
        <w:ind w:right="590"/>
        <w:rPr>
          <w:sz w:val="24"/>
        </w:rPr>
      </w:pPr>
      <w:r>
        <w:rPr>
          <w:sz w:val="24"/>
        </w:rPr>
        <w:t xml:space="preserve">Any student found responsible for violating the policy on sexual exploitation or sexual harassment will likely receive a recommended sanction ranging from </w:t>
      </w:r>
      <w:r>
        <w:rPr>
          <w:sz w:val="24"/>
        </w:rPr>
        <w:lastRenderedPageBreak/>
        <w:t>warning to expulsion, depending on the severity of the incident, and taking into account any previous campus conduct code</w:t>
      </w:r>
      <w:r>
        <w:rPr>
          <w:spacing w:val="-25"/>
          <w:sz w:val="24"/>
        </w:rPr>
        <w:t xml:space="preserve"> </w:t>
      </w:r>
      <w:r>
        <w:rPr>
          <w:sz w:val="24"/>
        </w:rPr>
        <w:t>violations.*</w:t>
      </w:r>
    </w:p>
    <w:p w:rsidR="00514791" w:rsidRPr="007912A6" w:rsidRDefault="00514791" w:rsidP="00335D2F">
      <w:pPr>
        <w:pStyle w:val="BodyText"/>
        <w:rPr>
          <w:sz w:val="24"/>
        </w:rPr>
      </w:pPr>
    </w:p>
    <w:p w:rsidR="00514791" w:rsidRDefault="009B1690" w:rsidP="004C0444">
      <w:pPr>
        <w:spacing w:before="1"/>
        <w:ind w:left="731" w:right="218" w:hanging="92"/>
        <w:rPr>
          <w:sz w:val="24"/>
        </w:rPr>
      </w:pPr>
      <w:r>
        <w:rPr>
          <w:sz w:val="24"/>
        </w:rPr>
        <w:t>*The Student Code of Conduct Body reserves the right to broaden or lessen any range of recommended sanctions in the case of serious mitigating circumstances or egregiously offensive behavior. Neither the initial hearing officers nor any appeals body or officer will deviate from the range of recommended sanctions unless compelling justification exists to do so.</w:t>
      </w:r>
    </w:p>
    <w:p w:rsidR="00514791" w:rsidRPr="00335D2F" w:rsidRDefault="00514791" w:rsidP="00335D2F">
      <w:pPr>
        <w:pStyle w:val="BodyText"/>
        <w:rPr>
          <w:sz w:val="24"/>
        </w:rPr>
      </w:pPr>
    </w:p>
    <w:p w:rsidR="00514791" w:rsidRDefault="009B1690" w:rsidP="007912A6">
      <w:pPr>
        <w:spacing w:after="240"/>
        <w:jc w:val="center"/>
        <w:rPr>
          <w:b/>
          <w:sz w:val="24"/>
        </w:rPr>
      </w:pPr>
      <w:r>
        <w:rPr>
          <w:b/>
          <w:sz w:val="24"/>
          <w:u w:val="thick"/>
        </w:rPr>
        <w:t>Other Misconduct Offenses (Will Fall under Title IX When Sex or Gender-Based)</w:t>
      </w:r>
    </w:p>
    <w:p w:rsidR="00514791" w:rsidRDefault="009B1690" w:rsidP="007912A6">
      <w:pPr>
        <w:pStyle w:val="ListParagraph"/>
        <w:numPr>
          <w:ilvl w:val="0"/>
          <w:numId w:val="146"/>
        </w:numPr>
        <w:tabs>
          <w:tab w:val="left" w:pos="639"/>
          <w:tab w:val="left" w:pos="640"/>
        </w:tabs>
        <w:spacing w:before="92" w:line="276" w:lineRule="auto"/>
        <w:ind w:right="40" w:hanging="640"/>
        <w:rPr>
          <w:sz w:val="24"/>
        </w:rPr>
      </w:pPr>
      <w:r>
        <w:rPr>
          <w:sz w:val="24"/>
        </w:rPr>
        <w:t>Threatening or causing physical harm, extreme verbal abuse, or other conduct which threatens or endangers the health or safety of any</w:t>
      </w:r>
      <w:r>
        <w:rPr>
          <w:spacing w:val="-29"/>
          <w:sz w:val="24"/>
        </w:rPr>
        <w:t xml:space="preserve"> </w:t>
      </w:r>
      <w:r>
        <w:rPr>
          <w:sz w:val="24"/>
        </w:rPr>
        <w:t>person;</w:t>
      </w:r>
    </w:p>
    <w:p w:rsidR="00514791" w:rsidRDefault="009B1690" w:rsidP="007912A6">
      <w:pPr>
        <w:pStyle w:val="ListParagraph"/>
        <w:numPr>
          <w:ilvl w:val="0"/>
          <w:numId w:val="146"/>
        </w:numPr>
        <w:tabs>
          <w:tab w:val="left" w:pos="639"/>
          <w:tab w:val="left" w:pos="640"/>
        </w:tabs>
        <w:spacing w:line="276" w:lineRule="auto"/>
        <w:ind w:right="40" w:hanging="640"/>
        <w:rPr>
          <w:sz w:val="24"/>
        </w:rPr>
      </w:pPr>
      <w:r>
        <w:rPr>
          <w:sz w:val="24"/>
        </w:rPr>
        <w:t>Discrimination, defined as actions that deprive other members of the community</w:t>
      </w:r>
      <w:r>
        <w:rPr>
          <w:spacing w:val="-40"/>
          <w:sz w:val="24"/>
        </w:rPr>
        <w:t xml:space="preserve"> </w:t>
      </w:r>
      <w:r>
        <w:rPr>
          <w:sz w:val="24"/>
        </w:rPr>
        <w:t>of educational or employment access, benefits or opportunities on the basis of gender;</w:t>
      </w:r>
    </w:p>
    <w:p w:rsidR="00514791" w:rsidRDefault="009B1690" w:rsidP="007912A6">
      <w:pPr>
        <w:pStyle w:val="ListParagraph"/>
        <w:numPr>
          <w:ilvl w:val="0"/>
          <w:numId w:val="146"/>
        </w:numPr>
        <w:tabs>
          <w:tab w:val="left" w:pos="639"/>
          <w:tab w:val="left" w:pos="640"/>
        </w:tabs>
        <w:spacing w:line="276" w:lineRule="auto"/>
        <w:ind w:right="40" w:hanging="640"/>
        <w:rPr>
          <w:sz w:val="24"/>
        </w:rPr>
      </w:pPr>
      <w:r>
        <w:rPr>
          <w:sz w:val="24"/>
        </w:rPr>
        <w:t>Intimidation, defined as implied threats or acts that cause an unreasonable fear of harm in</w:t>
      </w:r>
      <w:r>
        <w:rPr>
          <w:spacing w:val="-7"/>
          <w:sz w:val="24"/>
        </w:rPr>
        <w:t xml:space="preserve"> </w:t>
      </w:r>
      <w:r>
        <w:rPr>
          <w:sz w:val="24"/>
        </w:rPr>
        <w:t>another;</w:t>
      </w:r>
    </w:p>
    <w:p w:rsidR="00514791" w:rsidRDefault="009B1690" w:rsidP="007912A6">
      <w:pPr>
        <w:pStyle w:val="ListParagraph"/>
        <w:numPr>
          <w:ilvl w:val="0"/>
          <w:numId w:val="146"/>
        </w:numPr>
        <w:tabs>
          <w:tab w:val="left" w:pos="639"/>
          <w:tab w:val="left" w:pos="640"/>
        </w:tabs>
        <w:spacing w:before="2" w:line="276" w:lineRule="auto"/>
        <w:ind w:right="40" w:hanging="640"/>
        <w:rPr>
          <w:sz w:val="24"/>
        </w:rPr>
      </w:pPr>
      <w:r>
        <w:rPr>
          <w:sz w:val="24"/>
        </w:rPr>
        <w:t>Hazing, defined as acts likely to cause physical or psychological harm or social ostracism to any person within the College community, when related to the admission,</w:t>
      </w:r>
      <w:r>
        <w:rPr>
          <w:spacing w:val="-5"/>
          <w:sz w:val="24"/>
        </w:rPr>
        <w:t xml:space="preserve"> </w:t>
      </w:r>
      <w:r>
        <w:rPr>
          <w:sz w:val="24"/>
        </w:rPr>
        <w:t>initiation,</w:t>
      </w:r>
      <w:r>
        <w:rPr>
          <w:spacing w:val="-6"/>
          <w:sz w:val="24"/>
        </w:rPr>
        <w:t xml:space="preserve"> </w:t>
      </w:r>
      <w:r>
        <w:rPr>
          <w:sz w:val="24"/>
        </w:rPr>
        <w:t>pledging,</w:t>
      </w:r>
      <w:r>
        <w:rPr>
          <w:spacing w:val="-5"/>
          <w:sz w:val="24"/>
        </w:rPr>
        <w:t xml:space="preserve"> </w:t>
      </w:r>
      <w:r>
        <w:rPr>
          <w:sz w:val="24"/>
        </w:rPr>
        <w:t>joining,</w:t>
      </w:r>
      <w:r>
        <w:rPr>
          <w:spacing w:val="-5"/>
          <w:sz w:val="24"/>
        </w:rPr>
        <w:t xml:space="preserve"> </w:t>
      </w:r>
      <w:r>
        <w:rPr>
          <w:sz w:val="24"/>
        </w:rPr>
        <w:t>or</w:t>
      </w:r>
      <w:r>
        <w:rPr>
          <w:spacing w:val="-7"/>
          <w:sz w:val="24"/>
        </w:rPr>
        <w:t xml:space="preserve"> </w:t>
      </w:r>
      <w:r>
        <w:rPr>
          <w:sz w:val="24"/>
        </w:rPr>
        <w:t>any</w:t>
      </w:r>
      <w:r>
        <w:rPr>
          <w:spacing w:val="-8"/>
          <w:sz w:val="24"/>
        </w:rPr>
        <w:t xml:space="preserve"> </w:t>
      </w:r>
      <w:r>
        <w:rPr>
          <w:sz w:val="24"/>
        </w:rPr>
        <w:t>other</w:t>
      </w:r>
      <w:r>
        <w:rPr>
          <w:spacing w:val="-7"/>
          <w:sz w:val="24"/>
        </w:rPr>
        <w:t xml:space="preserve"> </w:t>
      </w:r>
      <w:r>
        <w:rPr>
          <w:sz w:val="24"/>
        </w:rPr>
        <w:t>group-affiliation</w:t>
      </w:r>
      <w:r>
        <w:rPr>
          <w:spacing w:val="-5"/>
          <w:sz w:val="24"/>
        </w:rPr>
        <w:t xml:space="preserve"> </w:t>
      </w:r>
      <w:r>
        <w:rPr>
          <w:sz w:val="24"/>
        </w:rPr>
        <w:t>activity;</w:t>
      </w:r>
    </w:p>
    <w:p w:rsidR="00514791" w:rsidRDefault="009B1690" w:rsidP="007912A6">
      <w:pPr>
        <w:pStyle w:val="ListParagraph"/>
        <w:numPr>
          <w:ilvl w:val="0"/>
          <w:numId w:val="146"/>
        </w:numPr>
        <w:tabs>
          <w:tab w:val="left" w:pos="640"/>
        </w:tabs>
        <w:spacing w:line="273" w:lineRule="auto"/>
        <w:ind w:right="40" w:hanging="640"/>
        <w:jc w:val="both"/>
        <w:rPr>
          <w:sz w:val="24"/>
        </w:rPr>
      </w:pPr>
      <w:r>
        <w:rPr>
          <w:sz w:val="24"/>
        </w:rPr>
        <w:t>Bullying, defined as repeated and/or severe aggressive behavior likely to intimidate or intentionally hurt, control or diminish another person, physically or mentally (that is not speech or conduct otherwise protected by the</w:t>
      </w:r>
      <w:r>
        <w:rPr>
          <w:spacing w:val="-35"/>
          <w:sz w:val="24"/>
        </w:rPr>
        <w:t xml:space="preserve"> </w:t>
      </w:r>
      <w:r>
        <w:rPr>
          <w:sz w:val="24"/>
        </w:rPr>
        <w:t>1</w:t>
      </w:r>
      <w:proofErr w:type="spellStart"/>
      <w:r w:rsidR="0045567D">
        <w:rPr>
          <w:position w:val="8"/>
          <w:sz w:val="16"/>
        </w:rPr>
        <w:t>st</w:t>
      </w:r>
      <w:proofErr w:type="spellEnd"/>
      <w:r w:rsidR="0045567D">
        <w:rPr>
          <w:position w:val="8"/>
          <w:sz w:val="16"/>
        </w:rPr>
        <w:t xml:space="preserve"> </w:t>
      </w:r>
      <w:r>
        <w:rPr>
          <w:sz w:val="24"/>
        </w:rPr>
        <w:t>Amendment).</w:t>
      </w:r>
    </w:p>
    <w:p w:rsidR="00514791" w:rsidRDefault="009B1690" w:rsidP="007912A6">
      <w:pPr>
        <w:pStyle w:val="ListParagraph"/>
        <w:numPr>
          <w:ilvl w:val="0"/>
          <w:numId w:val="146"/>
        </w:numPr>
        <w:tabs>
          <w:tab w:val="left" w:pos="659"/>
          <w:tab w:val="left" w:pos="660"/>
        </w:tabs>
        <w:ind w:left="660" w:right="40" w:hanging="640"/>
        <w:rPr>
          <w:sz w:val="24"/>
        </w:rPr>
      </w:pPr>
      <w:r>
        <w:rPr>
          <w:sz w:val="24"/>
        </w:rPr>
        <w:t>Violence between those in an intimate relationship to each</w:t>
      </w:r>
      <w:r>
        <w:rPr>
          <w:spacing w:val="-32"/>
          <w:sz w:val="24"/>
        </w:rPr>
        <w:t xml:space="preserve"> </w:t>
      </w:r>
      <w:r>
        <w:rPr>
          <w:sz w:val="24"/>
        </w:rPr>
        <w:t>other;</w:t>
      </w:r>
    </w:p>
    <w:p w:rsidR="00514791" w:rsidRDefault="009B1690" w:rsidP="007912A6">
      <w:pPr>
        <w:pStyle w:val="ListParagraph"/>
        <w:numPr>
          <w:ilvl w:val="0"/>
          <w:numId w:val="146"/>
        </w:numPr>
        <w:tabs>
          <w:tab w:val="left" w:pos="659"/>
          <w:tab w:val="left" w:pos="660"/>
        </w:tabs>
        <w:spacing w:before="40" w:line="276" w:lineRule="auto"/>
        <w:ind w:left="660" w:right="40" w:hanging="640"/>
        <w:rPr>
          <w:sz w:val="24"/>
        </w:rPr>
      </w:pPr>
      <w:r>
        <w:rPr>
          <w:sz w:val="24"/>
        </w:rPr>
        <w:t>Stalking, defined as repetitive and/or menacing pursuit, following</w:t>
      </w:r>
      <w:r>
        <w:rPr>
          <w:b/>
          <w:sz w:val="24"/>
        </w:rPr>
        <w:t xml:space="preserve">, </w:t>
      </w:r>
      <w:r>
        <w:rPr>
          <w:sz w:val="24"/>
        </w:rPr>
        <w:t>harassment and/or interference with the peace and/or safety of a member of the community; or the safety of any of the immediate family of members of the</w:t>
      </w:r>
      <w:r>
        <w:rPr>
          <w:spacing w:val="-32"/>
          <w:sz w:val="24"/>
        </w:rPr>
        <w:t xml:space="preserve"> </w:t>
      </w:r>
      <w:r>
        <w:rPr>
          <w:sz w:val="24"/>
        </w:rPr>
        <w:t>community.</w:t>
      </w:r>
    </w:p>
    <w:p w:rsidR="00514791" w:rsidRDefault="00514791" w:rsidP="00335D2F">
      <w:pPr>
        <w:pStyle w:val="BodyText"/>
        <w:ind w:right="40" w:hanging="640"/>
        <w:rPr>
          <w:sz w:val="27"/>
        </w:rPr>
      </w:pPr>
    </w:p>
    <w:p w:rsidR="00514791" w:rsidRDefault="009B1690" w:rsidP="00335D2F">
      <w:pPr>
        <w:rPr>
          <w:b/>
          <w:sz w:val="24"/>
        </w:rPr>
      </w:pPr>
      <w:r>
        <w:rPr>
          <w:b/>
          <w:sz w:val="24"/>
          <w:u w:val="thick"/>
        </w:rPr>
        <w:t>Victim’s Bill Of Rights</w:t>
      </w:r>
    </w:p>
    <w:p w:rsidR="00514791" w:rsidRDefault="009B1690" w:rsidP="004C0444">
      <w:pPr>
        <w:spacing w:before="203"/>
        <w:ind w:right="40"/>
        <w:rPr>
          <w:sz w:val="24"/>
        </w:rPr>
      </w:pPr>
      <w:r>
        <w:rPr>
          <w:sz w:val="24"/>
        </w:rPr>
        <w:t xml:space="preserve">In accordance with VAWA Pub. Law 113-4 and the Higher Education Act of 1965 as amended 20 USC 1092 (The Jeanne </w:t>
      </w:r>
      <w:proofErr w:type="spellStart"/>
      <w:r>
        <w:rPr>
          <w:sz w:val="24"/>
        </w:rPr>
        <w:t>Clery</w:t>
      </w:r>
      <w:proofErr w:type="spellEnd"/>
      <w:r>
        <w:rPr>
          <w:sz w:val="24"/>
        </w:rPr>
        <w:t xml:space="preserve"> Act) Nicolet College has adopted the following Victim’s Bill of Rights.</w:t>
      </w:r>
    </w:p>
    <w:p w:rsidR="00514791" w:rsidRPr="00335D2F" w:rsidRDefault="00514791" w:rsidP="004C0444">
      <w:pPr>
        <w:pStyle w:val="BodyText"/>
        <w:ind w:right="40"/>
        <w:rPr>
          <w:sz w:val="24"/>
        </w:rPr>
      </w:pPr>
    </w:p>
    <w:p w:rsidR="00514791" w:rsidRDefault="009B1690" w:rsidP="004C0444">
      <w:pPr>
        <w:ind w:right="40"/>
        <w:rPr>
          <w:sz w:val="24"/>
        </w:rPr>
      </w:pPr>
      <w:r>
        <w:rPr>
          <w:sz w:val="24"/>
        </w:rPr>
        <w:t>All Nicolet College community members have the right to:</w:t>
      </w:r>
    </w:p>
    <w:p w:rsidR="00514791" w:rsidRDefault="009B1690" w:rsidP="00335D2F">
      <w:pPr>
        <w:pStyle w:val="ListParagraph"/>
        <w:numPr>
          <w:ilvl w:val="0"/>
          <w:numId w:val="145"/>
        </w:numPr>
        <w:tabs>
          <w:tab w:val="left" w:pos="720"/>
        </w:tabs>
        <w:spacing w:before="201" w:line="278" w:lineRule="auto"/>
        <w:ind w:left="720" w:right="40" w:hanging="720"/>
        <w:rPr>
          <w:sz w:val="24"/>
        </w:rPr>
      </w:pPr>
      <w:r>
        <w:rPr>
          <w:sz w:val="24"/>
        </w:rPr>
        <w:t>Make a report to local law enforcement and/or state police; have disclosures of domestic violence, dating violence, stalking, and sexual assault treated</w:t>
      </w:r>
      <w:r>
        <w:rPr>
          <w:spacing w:val="-42"/>
          <w:sz w:val="24"/>
        </w:rPr>
        <w:t xml:space="preserve"> </w:t>
      </w:r>
      <w:r>
        <w:rPr>
          <w:sz w:val="24"/>
        </w:rPr>
        <w:t>seriously.</w:t>
      </w:r>
    </w:p>
    <w:p w:rsidR="00514791" w:rsidRDefault="009B1690" w:rsidP="00335D2F">
      <w:pPr>
        <w:pStyle w:val="ListParagraph"/>
        <w:numPr>
          <w:ilvl w:val="0"/>
          <w:numId w:val="145"/>
        </w:numPr>
        <w:tabs>
          <w:tab w:val="left" w:pos="720"/>
        </w:tabs>
        <w:spacing w:line="276" w:lineRule="auto"/>
        <w:ind w:left="720" w:right="40" w:hanging="720"/>
        <w:rPr>
          <w:sz w:val="24"/>
        </w:rPr>
      </w:pPr>
      <w:r>
        <w:rPr>
          <w:sz w:val="24"/>
        </w:rPr>
        <w:t>Make a decision about whether or not to disclose a crime or violation and participate in the judicial or conduct process and/or criminal justice process free from pressure by the</w:t>
      </w:r>
      <w:r>
        <w:rPr>
          <w:spacing w:val="-14"/>
          <w:sz w:val="24"/>
        </w:rPr>
        <w:t xml:space="preserve"> </w:t>
      </w:r>
      <w:r>
        <w:rPr>
          <w:sz w:val="24"/>
        </w:rPr>
        <w:t>institution.</w:t>
      </w:r>
    </w:p>
    <w:p w:rsidR="00514791" w:rsidRDefault="009B1690" w:rsidP="00335D2F">
      <w:pPr>
        <w:pStyle w:val="ListParagraph"/>
        <w:numPr>
          <w:ilvl w:val="0"/>
          <w:numId w:val="145"/>
        </w:numPr>
        <w:tabs>
          <w:tab w:val="left" w:pos="720"/>
        </w:tabs>
        <w:spacing w:before="5" w:line="276" w:lineRule="auto"/>
        <w:ind w:left="720" w:right="40" w:hanging="720"/>
        <w:rPr>
          <w:sz w:val="24"/>
        </w:rPr>
      </w:pPr>
      <w:r>
        <w:rPr>
          <w:sz w:val="24"/>
        </w:rPr>
        <w:t>Participate in a process that is fair, impartial, and provides adequate notice and a meaningful opportunity to be</w:t>
      </w:r>
      <w:r>
        <w:rPr>
          <w:spacing w:val="-16"/>
          <w:sz w:val="24"/>
        </w:rPr>
        <w:t xml:space="preserve"> </w:t>
      </w:r>
      <w:r>
        <w:rPr>
          <w:sz w:val="24"/>
        </w:rPr>
        <w:t>heard.</w:t>
      </w:r>
    </w:p>
    <w:p w:rsidR="00514791" w:rsidRDefault="009B1690" w:rsidP="00335D2F">
      <w:pPr>
        <w:pStyle w:val="ListParagraph"/>
        <w:numPr>
          <w:ilvl w:val="0"/>
          <w:numId w:val="145"/>
        </w:numPr>
        <w:tabs>
          <w:tab w:val="left" w:pos="720"/>
        </w:tabs>
        <w:spacing w:line="276" w:lineRule="auto"/>
        <w:ind w:left="720" w:right="40" w:hanging="720"/>
        <w:rPr>
          <w:sz w:val="24"/>
        </w:rPr>
      </w:pPr>
      <w:r>
        <w:rPr>
          <w:sz w:val="24"/>
        </w:rPr>
        <w:t>Be treated with dignity and to receive from the institution courteous, fair, and respectful health care and counseling services, where</w:t>
      </w:r>
      <w:r>
        <w:rPr>
          <w:spacing w:val="-32"/>
          <w:sz w:val="24"/>
        </w:rPr>
        <w:t xml:space="preserve"> </w:t>
      </w:r>
      <w:r>
        <w:rPr>
          <w:sz w:val="24"/>
        </w:rPr>
        <w:t>available.</w:t>
      </w:r>
    </w:p>
    <w:p w:rsidR="00514791" w:rsidRDefault="009B1690" w:rsidP="00335D2F">
      <w:pPr>
        <w:pStyle w:val="ListParagraph"/>
        <w:numPr>
          <w:ilvl w:val="0"/>
          <w:numId w:val="145"/>
        </w:numPr>
        <w:tabs>
          <w:tab w:val="left" w:pos="720"/>
        </w:tabs>
        <w:spacing w:before="2" w:line="276" w:lineRule="auto"/>
        <w:ind w:left="720" w:right="40" w:hanging="720"/>
        <w:rPr>
          <w:sz w:val="24"/>
        </w:rPr>
      </w:pPr>
      <w:r>
        <w:rPr>
          <w:sz w:val="24"/>
        </w:rPr>
        <w:lastRenderedPageBreak/>
        <w:t>Be free from any suggestion that the reporting individual is at fault when these crimes and violations are committed, or should have acted in a different manner to avoid such crimes or</w:t>
      </w:r>
      <w:r>
        <w:rPr>
          <w:spacing w:val="-16"/>
          <w:sz w:val="24"/>
        </w:rPr>
        <w:t xml:space="preserve"> </w:t>
      </w:r>
      <w:r>
        <w:rPr>
          <w:sz w:val="24"/>
        </w:rPr>
        <w:t>violations.</w:t>
      </w:r>
    </w:p>
    <w:p w:rsidR="00514791" w:rsidRDefault="009B1690" w:rsidP="00335D2F">
      <w:pPr>
        <w:pStyle w:val="ListParagraph"/>
        <w:numPr>
          <w:ilvl w:val="0"/>
          <w:numId w:val="145"/>
        </w:numPr>
        <w:tabs>
          <w:tab w:val="left" w:pos="720"/>
        </w:tabs>
        <w:spacing w:line="278" w:lineRule="auto"/>
        <w:ind w:left="720" w:right="40" w:hanging="720"/>
        <w:rPr>
          <w:sz w:val="24"/>
        </w:rPr>
      </w:pPr>
      <w:r>
        <w:rPr>
          <w:sz w:val="24"/>
        </w:rPr>
        <w:t>Describe the incident to as few institution representatives as practicable and not be required description of the</w:t>
      </w:r>
      <w:r>
        <w:rPr>
          <w:spacing w:val="-18"/>
          <w:sz w:val="24"/>
        </w:rPr>
        <w:t xml:space="preserve"> </w:t>
      </w:r>
      <w:r>
        <w:rPr>
          <w:sz w:val="24"/>
        </w:rPr>
        <w:t>incident.</w:t>
      </w:r>
    </w:p>
    <w:p w:rsidR="00514791" w:rsidRDefault="009B1690" w:rsidP="00335D2F">
      <w:pPr>
        <w:pStyle w:val="ListParagraph"/>
        <w:numPr>
          <w:ilvl w:val="0"/>
          <w:numId w:val="145"/>
        </w:numPr>
        <w:tabs>
          <w:tab w:val="left" w:pos="720"/>
        </w:tabs>
        <w:spacing w:line="276" w:lineRule="auto"/>
        <w:ind w:left="720" w:right="40" w:hanging="720"/>
        <w:jc w:val="both"/>
        <w:rPr>
          <w:sz w:val="24"/>
        </w:rPr>
      </w:pPr>
      <w:r>
        <w:rPr>
          <w:sz w:val="24"/>
        </w:rPr>
        <w:t>Be protected from retaliation by the institution, any student, the accused and/or</w:t>
      </w:r>
      <w:r>
        <w:rPr>
          <w:spacing w:val="-40"/>
          <w:sz w:val="24"/>
        </w:rPr>
        <w:t xml:space="preserve"> </w:t>
      </w:r>
      <w:r>
        <w:rPr>
          <w:sz w:val="24"/>
        </w:rPr>
        <w:t>the respondent, and/or their friends, family and acquaintances within the jurisdiction of the</w:t>
      </w:r>
      <w:r>
        <w:rPr>
          <w:spacing w:val="-8"/>
          <w:sz w:val="24"/>
        </w:rPr>
        <w:t xml:space="preserve"> </w:t>
      </w:r>
      <w:r>
        <w:rPr>
          <w:sz w:val="24"/>
        </w:rPr>
        <w:t>institution.</w:t>
      </w:r>
    </w:p>
    <w:p w:rsidR="00514791" w:rsidRDefault="009B1690" w:rsidP="00335D2F">
      <w:pPr>
        <w:pStyle w:val="ListParagraph"/>
        <w:numPr>
          <w:ilvl w:val="0"/>
          <w:numId w:val="145"/>
        </w:numPr>
        <w:tabs>
          <w:tab w:val="left" w:pos="720"/>
        </w:tabs>
        <w:spacing w:before="5"/>
        <w:ind w:left="720" w:hanging="720"/>
        <w:rPr>
          <w:sz w:val="24"/>
        </w:rPr>
      </w:pPr>
      <w:r>
        <w:rPr>
          <w:sz w:val="24"/>
        </w:rPr>
        <w:t>Have access to at least one level of appeal of a</w:t>
      </w:r>
      <w:r>
        <w:rPr>
          <w:spacing w:val="-29"/>
          <w:sz w:val="24"/>
        </w:rPr>
        <w:t xml:space="preserve"> </w:t>
      </w:r>
      <w:r>
        <w:rPr>
          <w:sz w:val="24"/>
        </w:rPr>
        <w:t>determination.</w:t>
      </w:r>
    </w:p>
    <w:p w:rsidR="00514791" w:rsidRDefault="009B1690" w:rsidP="00335D2F">
      <w:pPr>
        <w:pStyle w:val="ListParagraph"/>
        <w:numPr>
          <w:ilvl w:val="0"/>
          <w:numId w:val="145"/>
        </w:numPr>
        <w:tabs>
          <w:tab w:val="left" w:pos="720"/>
        </w:tabs>
        <w:spacing w:before="41" w:line="276" w:lineRule="auto"/>
        <w:ind w:left="720" w:hanging="720"/>
        <w:rPr>
          <w:sz w:val="24"/>
        </w:rPr>
      </w:pPr>
      <w:r>
        <w:rPr>
          <w:sz w:val="24"/>
        </w:rPr>
        <w:t>Be accompanied by an advisor of choice who may assist and advise a reporting individual, accused, or respondent throughout the judicial or conduct process, including during all meetings and hearings related to such</w:t>
      </w:r>
      <w:r>
        <w:rPr>
          <w:spacing w:val="-31"/>
          <w:sz w:val="24"/>
        </w:rPr>
        <w:t xml:space="preserve"> </w:t>
      </w:r>
      <w:r>
        <w:rPr>
          <w:sz w:val="24"/>
        </w:rPr>
        <w:t>process.</w:t>
      </w:r>
    </w:p>
    <w:p w:rsidR="00514791" w:rsidRDefault="009B1690" w:rsidP="00335D2F">
      <w:pPr>
        <w:pStyle w:val="ListParagraph"/>
        <w:numPr>
          <w:ilvl w:val="0"/>
          <w:numId w:val="145"/>
        </w:numPr>
        <w:tabs>
          <w:tab w:val="left" w:pos="720"/>
        </w:tabs>
        <w:spacing w:before="3" w:line="276" w:lineRule="auto"/>
        <w:ind w:left="720" w:hanging="720"/>
        <w:rPr>
          <w:sz w:val="24"/>
        </w:rPr>
      </w:pPr>
      <w:r>
        <w:rPr>
          <w:sz w:val="24"/>
        </w:rPr>
        <w:t>Exercise civil rights and practice of religion without interference by the investigative, criminal justice, or judicial or conduct process of the</w:t>
      </w:r>
      <w:r>
        <w:rPr>
          <w:spacing w:val="-42"/>
          <w:sz w:val="24"/>
        </w:rPr>
        <w:t xml:space="preserve"> </w:t>
      </w:r>
      <w:r>
        <w:rPr>
          <w:sz w:val="24"/>
        </w:rPr>
        <w:t>institution.</w:t>
      </w:r>
    </w:p>
    <w:p w:rsidR="00514791" w:rsidRDefault="009B1690" w:rsidP="00335D2F">
      <w:pPr>
        <w:spacing w:before="209"/>
        <w:rPr>
          <w:b/>
          <w:sz w:val="24"/>
        </w:rPr>
      </w:pPr>
      <w:r>
        <w:rPr>
          <w:b/>
          <w:sz w:val="24"/>
          <w:u w:val="thick"/>
        </w:rPr>
        <w:t>Administrative Hearing Procedure</w:t>
      </w:r>
    </w:p>
    <w:p w:rsidR="00514791" w:rsidRDefault="009B1690" w:rsidP="00335D2F">
      <w:pPr>
        <w:pStyle w:val="ListParagraph"/>
        <w:numPr>
          <w:ilvl w:val="0"/>
          <w:numId w:val="144"/>
        </w:numPr>
        <w:tabs>
          <w:tab w:val="left" w:pos="720"/>
        </w:tabs>
        <w:spacing w:before="203" w:line="278" w:lineRule="auto"/>
        <w:ind w:left="720" w:right="40" w:hanging="720"/>
        <w:rPr>
          <w:sz w:val="24"/>
        </w:rPr>
      </w:pPr>
      <w:r>
        <w:rPr>
          <w:sz w:val="24"/>
        </w:rPr>
        <w:t>Complaints of a violation of College policy and the Student Code of Conduct may be referred to an Administrative</w:t>
      </w:r>
      <w:r>
        <w:rPr>
          <w:spacing w:val="-20"/>
          <w:sz w:val="24"/>
        </w:rPr>
        <w:t xml:space="preserve"> </w:t>
      </w:r>
      <w:r>
        <w:rPr>
          <w:sz w:val="24"/>
        </w:rPr>
        <w:t>Hearing.</w:t>
      </w:r>
    </w:p>
    <w:p w:rsidR="00514791" w:rsidRDefault="009B1690" w:rsidP="00335D2F">
      <w:pPr>
        <w:pStyle w:val="ListParagraph"/>
        <w:numPr>
          <w:ilvl w:val="0"/>
          <w:numId w:val="144"/>
        </w:numPr>
        <w:tabs>
          <w:tab w:val="left" w:pos="720"/>
        </w:tabs>
        <w:spacing w:before="78" w:line="276" w:lineRule="auto"/>
        <w:ind w:left="720" w:right="40" w:hanging="720"/>
        <w:rPr>
          <w:sz w:val="24"/>
        </w:rPr>
      </w:pPr>
      <w:r>
        <w:rPr>
          <w:sz w:val="24"/>
        </w:rPr>
        <w:t>Conduct Officers will hear each case and measure an individual’s level of responsibility via the preponderance of the evidence.  This preponderance is based on the more convincing evidence and its probable truth or accuracy, and not the amount of</w:t>
      </w:r>
      <w:r>
        <w:rPr>
          <w:spacing w:val="-12"/>
          <w:sz w:val="24"/>
        </w:rPr>
        <w:t xml:space="preserve"> </w:t>
      </w:r>
      <w:r>
        <w:rPr>
          <w:sz w:val="24"/>
        </w:rPr>
        <w:t>evidence.</w:t>
      </w:r>
    </w:p>
    <w:p w:rsidR="00514791" w:rsidRDefault="009B1690" w:rsidP="00335D2F">
      <w:pPr>
        <w:pStyle w:val="ListParagraph"/>
        <w:numPr>
          <w:ilvl w:val="0"/>
          <w:numId w:val="144"/>
        </w:numPr>
        <w:tabs>
          <w:tab w:val="left" w:pos="720"/>
        </w:tabs>
        <w:spacing w:line="276" w:lineRule="auto"/>
        <w:ind w:left="720" w:right="40" w:hanging="720"/>
        <w:rPr>
          <w:sz w:val="24"/>
        </w:rPr>
      </w:pPr>
      <w:r>
        <w:rPr>
          <w:sz w:val="24"/>
        </w:rPr>
        <w:t>The Conduct Officers for an Administrative Hearing will be the Director of</w:t>
      </w:r>
      <w:r>
        <w:rPr>
          <w:spacing w:val="-38"/>
          <w:sz w:val="24"/>
        </w:rPr>
        <w:t xml:space="preserve"> </w:t>
      </w:r>
      <w:r>
        <w:rPr>
          <w:sz w:val="24"/>
        </w:rPr>
        <w:t>Student Success, Director of Risk, Compliance, and Security, or an assigned appropriate designee.</w:t>
      </w:r>
    </w:p>
    <w:p w:rsidR="00514791" w:rsidRDefault="009B1690" w:rsidP="00335D2F">
      <w:pPr>
        <w:pStyle w:val="ListParagraph"/>
        <w:numPr>
          <w:ilvl w:val="0"/>
          <w:numId w:val="144"/>
        </w:numPr>
        <w:tabs>
          <w:tab w:val="left" w:pos="720"/>
        </w:tabs>
        <w:spacing w:line="276" w:lineRule="auto"/>
        <w:ind w:left="720" w:right="40" w:hanging="720"/>
        <w:rPr>
          <w:sz w:val="24"/>
        </w:rPr>
      </w:pPr>
      <w:r>
        <w:rPr>
          <w:sz w:val="24"/>
        </w:rPr>
        <w:t>A Respondent may bring written statements and information, as well as material witnesses. Failure to appear at the assigned time without reasonable notice will result in the matter being heard without the benefit of the Respondent’s</w:t>
      </w:r>
      <w:r>
        <w:rPr>
          <w:spacing w:val="-41"/>
          <w:sz w:val="24"/>
        </w:rPr>
        <w:t xml:space="preserve"> </w:t>
      </w:r>
      <w:r>
        <w:rPr>
          <w:sz w:val="24"/>
        </w:rPr>
        <w:t>testimony.</w:t>
      </w:r>
    </w:p>
    <w:p w:rsidR="00514791" w:rsidRDefault="009B1690" w:rsidP="00335D2F">
      <w:pPr>
        <w:pStyle w:val="ListParagraph"/>
        <w:numPr>
          <w:ilvl w:val="0"/>
          <w:numId w:val="144"/>
        </w:numPr>
        <w:tabs>
          <w:tab w:val="left" w:pos="720"/>
        </w:tabs>
        <w:spacing w:before="3" w:line="276" w:lineRule="auto"/>
        <w:ind w:left="720" w:right="40" w:hanging="720"/>
        <w:rPr>
          <w:sz w:val="24"/>
        </w:rPr>
      </w:pPr>
      <w:r>
        <w:rPr>
          <w:sz w:val="24"/>
        </w:rPr>
        <w:t>Students subject to an Administrative Hearing are afforded the following procedural protection:</w:t>
      </w:r>
    </w:p>
    <w:p w:rsidR="00514791" w:rsidRDefault="009B1690" w:rsidP="00335D2F">
      <w:pPr>
        <w:pStyle w:val="ListParagraph"/>
        <w:numPr>
          <w:ilvl w:val="1"/>
          <w:numId w:val="144"/>
        </w:numPr>
        <w:tabs>
          <w:tab w:val="left" w:pos="1111"/>
          <w:tab w:val="left" w:pos="1112"/>
        </w:tabs>
        <w:spacing w:line="276" w:lineRule="auto"/>
        <w:ind w:right="40" w:hanging="391"/>
        <w:rPr>
          <w:sz w:val="24"/>
        </w:rPr>
      </w:pPr>
      <w:r>
        <w:rPr>
          <w:sz w:val="24"/>
        </w:rPr>
        <w:t>Notification of the alleged misconduct and day and time of the scheduled hearing will be given to the accused at least three days prior to the</w:t>
      </w:r>
      <w:r>
        <w:rPr>
          <w:spacing w:val="-35"/>
          <w:sz w:val="24"/>
        </w:rPr>
        <w:t xml:space="preserve"> </w:t>
      </w:r>
      <w:r>
        <w:rPr>
          <w:sz w:val="24"/>
        </w:rPr>
        <w:t>hearing.</w:t>
      </w:r>
    </w:p>
    <w:p w:rsidR="00514791" w:rsidRDefault="009B1690" w:rsidP="00335D2F">
      <w:pPr>
        <w:pStyle w:val="ListParagraph"/>
        <w:numPr>
          <w:ilvl w:val="1"/>
          <w:numId w:val="144"/>
        </w:numPr>
        <w:tabs>
          <w:tab w:val="left" w:pos="1111"/>
          <w:tab w:val="left" w:pos="1112"/>
        </w:tabs>
        <w:spacing w:before="2" w:line="276" w:lineRule="auto"/>
        <w:ind w:right="40" w:hanging="391"/>
        <w:rPr>
          <w:sz w:val="24"/>
        </w:rPr>
      </w:pPr>
      <w:r>
        <w:rPr>
          <w:sz w:val="24"/>
        </w:rPr>
        <w:t>A Respondent will be given the opportunity to accept responsibility for violation(s). If they do not accept responsibility, the student(s) will then have the opportunity to respond to any information or jurisdiction pertaining to the complaint. The Conduct Officers will determine if it is more likely than not that the information indicates a violation. If the student(s) accepts responsibility or is deemed responsible, appropriate sanctions will be</w:t>
      </w:r>
      <w:r>
        <w:rPr>
          <w:spacing w:val="-32"/>
          <w:sz w:val="24"/>
        </w:rPr>
        <w:t xml:space="preserve"> </w:t>
      </w:r>
      <w:r>
        <w:rPr>
          <w:sz w:val="24"/>
        </w:rPr>
        <w:t>administered.</w:t>
      </w:r>
    </w:p>
    <w:p w:rsidR="00514791" w:rsidRDefault="009B1690" w:rsidP="00335D2F">
      <w:pPr>
        <w:pStyle w:val="ListParagraph"/>
        <w:numPr>
          <w:ilvl w:val="1"/>
          <w:numId w:val="144"/>
        </w:numPr>
        <w:tabs>
          <w:tab w:val="left" w:pos="1111"/>
          <w:tab w:val="left" w:pos="1112"/>
        </w:tabs>
        <w:spacing w:line="276" w:lineRule="auto"/>
        <w:ind w:right="40" w:hanging="391"/>
        <w:rPr>
          <w:sz w:val="24"/>
        </w:rPr>
      </w:pPr>
      <w:r>
        <w:rPr>
          <w:sz w:val="24"/>
        </w:rPr>
        <w:t>The Respondent will have an opportunity to present their information to the Conduct Officer and to respond to information against them. Information may consist of written statements, records, and/or verbal</w:t>
      </w:r>
      <w:r>
        <w:rPr>
          <w:spacing w:val="-30"/>
          <w:sz w:val="24"/>
        </w:rPr>
        <w:t xml:space="preserve"> </w:t>
      </w:r>
      <w:r>
        <w:rPr>
          <w:sz w:val="24"/>
        </w:rPr>
        <w:t>testimony.</w:t>
      </w:r>
    </w:p>
    <w:p w:rsidR="00514791" w:rsidRDefault="009B1690" w:rsidP="00335D2F">
      <w:pPr>
        <w:pStyle w:val="ListParagraph"/>
        <w:numPr>
          <w:ilvl w:val="1"/>
          <w:numId w:val="144"/>
        </w:numPr>
        <w:tabs>
          <w:tab w:val="left" w:pos="1111"/>
          <w:tab w:val="left" w:pos="1112"/>
        </w:tabs>
        <w:spacing w:line="276" w:lineRule="auto"/>
        <w:ind w:right="40" w:hanging="391"/>
        <w:rPr>
          <w:sz w:val="24"/>
        </w:rPr>
      </w:pPr>
      <w:r>
        <w:rPr>
          <w:sz w:val="24"/>
        </w:rPr>
        <w:t>Hearings will be closed to the public except for the accused, witnesses, and the accused’s advisor of</w:t>
      </w:r>
      <w:r>
        <w:rPr>
          <w:spacing w:val="-14"/>
          <w:sz w:val="24"/>
        </w:rPr>
        <w:t xml:space="preserve"> </w:t>
      </w:r>
      <w:r>
        <w:rPr>
          <w:sz w:val="24"/>
        </w:rPr>
        <w:t>choice.</w:t>
      </w:r>
    </w:p>
    <w:p w:rsidR="00514791" w:rsidRDefault="009B1690" w:rsidP="00335D2F">
      <w:pPr>
        <w:pStyle w:val="ListParagraph"/>
        <w:numPr>
          <w:ilvl w:val="1"/>
          <w:numId w:val="144"/>
        </w:numPr>
        <w:tabs>
          <w:tab w:val="left" w:pos="1111"/>
          <w:tab w:val="left" w:pos="1112"/>
        </w:tabs>
        <w:spacing w:line="278" w:lineRule="auto"/>
        <w:ind w:right="40" w:hanging="391"/>
        <w:rPr>
          <w:sz w:val="24"/>
        </w:rPr>
      </w:pPr>
      <w:r>
        <w:rPr>
          <w:sz w:val="24"/>
        </w:rPr>
        <w:lastRenderedPageBreak/>
        <w:t>Within five (5) days after the Conduct Officer hears the complaint, the accused will receive a letter summarizing the Conduct Officer’s</w:t>
      </w:r>
      <w:r>
        <w:rPr>
          <w:spacing w:val="-29"/>
          <w:sz w:val="24"/>
        </w:rPr>
        <w:t xml:space="preserve"> </w:t>
      </w:r>
      <w:r>
        <w:rPr>
          <w:sz w:val="24"/>
        </w:rPr>
        <w:t>decision.</w:t>
      </w:r>
    </w:p>
    <w:p w:rsidR="00335D2F" w:rsidRDefault="00335D2F" w:rsidP="00335D2F">
      <w:pPr>
        <w:rPr>
          <w:b/>
          <w:sz w:val="24"/>
          <w:u w:val="thick"/>
        </w:rPr>
      </w:pPr>
    </w:p>
    <w:p w:rsidR="00514791" w:rsidRDefault="009B1690" w:rsidP="00335D2F">
      <w:pPr>
        <w:rPr>
          <w:b/>
          <w:sz w:val="24"/>
        </w:rPr>
      </w:pPr>
      <w:r>
        <w:rPr>
          <w:b/>
          <w:sz w:val="24"/>
          <w:u w:val="thick"/>
        </w:rPr>
        <w:t>Appeal Procedures</w:t>
      </w:r>
    </w:p>
    <w:p w:rsidR="00514791" w:rsidRDefault="009B1690" w:rsidP="004C0444">
      <w:pPr>
        <w:spacing w:before="203"/>
        <w:rPr>
          <w:sz w:val="24"/>
        </w:rPr>
      </w:pPr>
      <w:r>
        <w:rPr>
          <w:sz w:val="24"/>
        </w:rPr>
        <w:t>The findings and/or sanctions imposed by a Conduct Officer post-investigation can be appealed by any party only according to the grounds described below.</w:t>
      </w:r>
    </w:p>
    <w:p w:rsidR="00514791" w:rsidRDefault="009B1690" w:rsidP="004C0444">
      <w:pPr>
        <w:spacing w:before="120"/>
        <w:rPr>
          <w:sz w:val="24"/>
        </w:rPr>
      </w:pPr>
      <w:r>
        <w:rPr>
          <w:sz w:val="24"/>
        </w:rPr>
        <w:t>All sanctions imposed by the original hearing body will be in effect during the appeal. A request may be made for special consideration in urgent circumstances, but the presumptive stance of the College is that the sanctions will stand. Graduation, study abroad, internships/externships, etc. do not in and of themselves constitute exigent circumstances, and students may not be able to participate in those activities during their appeal. In cases where the appeal results in reinstatement to the College or of privileges, all reasonable attempts will be made to restore the student to their prior status, recognizing that some opportunities lost may be irretrievable in the short term.</w:t>
      </w:r>
    </w:p>
    <w:p w:rsidR="00514791" w:rsidRDefault="009B1690" w:rsidP="004C0444">
      <w:pPr>
        <w:spacing w:before="120"/>
        <w:rPr>
          <w:sz w:val="24"/>
        </w:rPr>
      </w:pPr>
      <w:r>
        <w:rPr>
          <w:sz w:val="24"/>
        </w:rPr>
        <w:t>Individuals must petition the Director of Risk, Compliance, and Security within five (5) business days</w:t>
      </w:r>
      <w:hyperlink w:anchor="_bookmark0" w:history="1">
        <w:r>
          <w:rPr>
            <w:position w:val="8"/>
            <w:sz w:val="16"/>
          </w:rPr>
          <w:t>1</w:t>
        </w:r>
      </w:hyperlink>
      <w:r>
        <w:rPr>
          <w:position w:val="8"/>
          <w:sz w:val="16"/>
        </w:rPr>
        <w:t xml:space="preserve"> </w:t>
      </w:r>
      <w:r>
        <w:rPr>
          <w:sz w:val="24"/>
        </w:rPr>
        <w:t>of receiving the written decision for a review of the decision or the sanctions imposed. Any party who files an appeal must do so in writing. The Director of Risk, Compliance, and Security will share the appeal with the other party when appropriate (e.g., if the accused student appeals, the appeal is shared with the complainant, who may also wish to file a response), and then the Director of Risk, Compliance, and Security will draft a response memorandum (also shared with all parties). All appeals and responses are then forwarded to an Appeals Officer for initial review to determine if the appeal meets the limited grounds and is timely. An Appeals Officer may be a Conduct Officer who has not been previously associated with the case, the Vice President for Student Affairs, or the Vice President of Academic Affairs. The original finding and sanction will stand if the appeal is not timely or substantively eligible, and the decision is final. If the appeal has standing, the documentation is forwarded for consideration. The party requesting appeal must show error, as the original finding and sanction are presumed to have been decided reasonably and appropriately. The only grounds for appeal are as follows:</w:t>
      </w:r>
    </w:p>
    <w:p w:rsidR="00514791" w:rsidRDefault="009B1690" w:rsidP="004C0444">
      <w:pPr>
        <w:pStyle w:val="ListParagraph"/>
        <w:numPr>
          <w:ilvl w:val="0"/>
          <w:numId w:val="143"/>
        </w:numPr>
        <w:tabs>
          <w:tab w:val="left" w:pos="720"/>
        </w:tabs>
        <w:spacing w:before="164" w:line="276" w:lineRule="auto"/>
        <w:ind w:left="720" w:hanging="720"/>
        <w:rPr>
          <w:sz w:val="24"/>
        </w:rPr>
      </w:pPr>
      <w:r>
        <w:rPr>
          <w:sz w:val="24"/>
        </w:rPr>
        <w:t>A procedural [or substantive] error occurred that significantly impacted the outcome of the hearing (e.g. substantiated bias, material deviation from established procedures,</w:t>
      </w:r>
      <w:r>
        <w:rPr>
          <w:spacing w:val="-12"/>
          <w:sz w:val="24"/>
        </w:rPr>
        <w:t xml:space="preserve"> </w:t>
      </w:r>
      <w:r>
        <w:rPr>
          <w:sz w:val="24"/>
        </w:rPr>
        <w:t>etc.);</w:t>
      </w:r>
    </w:p>
    <w:p w:rsidR="00514791" w:rsidRDefault="009B1690" w:rsidP="004C0444">
      <w:pPr>
        <w:pStyle w:val="ListParagraph"/>
        <w:numPr>
          <w:ilvl w:val="0"/>
          <w:numId w:val="143"/>
        </w:numPr>
        <w:tabs>
          <w:tab w:val="left" w:pos="720"/>
        </w:tabs>
        <w:spacing w:before="3" w:line="276" w:lineRule="auto"/>
        <w:ind w:left="720" w:hanging="720"/>
        <w:rPr>
          <w:sz w:val="24"/>
        </w:rPr>
      </w:pPr>
      <w:r>
        <w:rPr>
          <w:sz w:val="24"/>
        </w:rPr>
        <w:t>To consider new evidence, unavailable during the original hearing or</w:t>
      </w:r>
      <w:r>
        <w:rPr>
          <w:spacing w:val="-46"/>
          <w:sz w:val="24"/>
        </w:rPr>
        <w:t xml:space="preserve"> </w:t>
      </w:r>
      <w:r>
        <w:rPr>
          <w:sz w:val="24"/>
        </w:rPr>
        <w:t>investigation, that could substantially impact the original finding or sanction. A summary of this new evidence and its potential impact must be</w:t>
      </w:r>
      <w:r>
        <w:rPr>
          <w:spacing w:val="-25"/>
          <w:sz w:val="24"/>
        </w:rPr>
        <w:t xml:space="preserve"> </w:t>
      </w:r>
      <w:r>
        <w:rPr>
          <w:sz w:val="24"/>
        </w:rPr>
        <w:t>included;</w:t>
      </w:r>
    </w:p>
    <w:p w:rsidR="00514791" w:rsidRDefault="009B1690" w:rsidP="004C0444">
      <w:pPr>
        <w:pStyle w:val="ListParagraph"/>
        <w:numPr>
          <w:ilvl w:val="0"/>
          <w:numId w:val="143"/>
        </w:numPr>
        <w:tabs>
          <w:tab w:val="left" w:pos="720"/>
        </w:tabs>
        <w:spacing w:line="278" w:lineRule="auto"/>
        <w:ind w:left="720" w:hanging="720"/>
        <w:rPr>
          <w:sz w:val="24"/>
        </w:rPr>
      </w:pPr>
      <w:r>
        <w:rPr>
          <w:sz w:val="24"/>
        </w:rPr>
        <w:t>The sanctions imposed are substantially disproportionate to the severity of the violation.</w:t>
      </w:r>
    </w:p>
    <w:p w:rsidR="00514791" w:rsidRDefault="009B1690" w:rsidP="004C0444">
      <w:pPr>
        <w:spacing w:before="120"/>
        <w:rPr>
          <w:sz w:val="24"/>
        </w:rPr>
      </w:pPr>
      <w:r>
        <w:rPr>
          <w:sz w:val="24"/>
        </w:rPr>
        <w:t>If it is determined that new evidence should be considered, the complaint will be returned to the original hearing body to reconsider in light of the new evidence only. The reconsideration of the hearing body is not appealable.</w:t>
      </w:r>
    </w:p>
    <w:p w:rsidR="00E12546" w:rsidRDefault="00E12546" w:rsidP="00F272AB">
      <w:pPr>
        <w:rPr>
          <w:sz w:val="24"/>
        </w:rPr>
      </w:pPr>
    </w:p>
    <w:p w:rsidR="00514791" w:rsidRDefault="009B1690" w:rsidP="00F272AB">
      <w:pPr>
        <w:rPr>
          <w:sz w:val="24"/>
        </w:rPr>
      </w:pPr>
      <w:r>
        <w:rPr>
          <w:sz w:val="24"/>
        </w:rPr>
        <w:t xml:space="preserve">If it is determined that a material procedural [or substantive] error occurred, the complaint may return to the original hearing body with instructions to reconvene to remedy the error. Cases where the procedural or substantive error cannot be cured by the original hearing </w:t>
      </w:r>
      <w:r>
        <w:rPr>
          <w:sz w:val="24"/>
        </w:rPr>
        <w:lastRenderedPageBreak/>
        <w:t>officers (as in cases of bias), a new hearing on the complaint will be scheduled. The results of a reconvened hearing cannot be appealed. The results of a new hearing can be appealed once, on the four applicable grounds for appeals.</w:t>
      </w:r>
    </w:p>
    <w:p w:rsidR="00514791" w:rsidRDefault="009B1690" w:rsidP="004C0444">
      <w:pPr>
        <w:spacing w:before="120"/>
        <w:ind w:left="360" w:right="540" w:hanging="1"/>
        <w:rPr>
          <w:rFonts w:ascii="Calibri" w:hAnsi="Calibri"/>
          <w:sz w:val="18"/>
        </w:rPr>
      </w:pPr>
      <w:bookmarkStart w:id="42" w:name="_bookmark0"/>
      <w:bookmarkEnd w:id="42"/>
      <w:r>
        <w:rPr>
          <w:rFonts w:ascii="Times New Roman" w:hAnsi="Times New Roman"/>
          <w:sz w:val="20"/>
        </w:rPr>
        <w:t xml:space="preserve">1 </w:t>
      </w:r>
      <w:r>
        <w:rPr>
          <w:rFonts w:ascii="Calibri" w:hAnsi="Calibri"/>
          <w:sz w:val="18"/>
        </w:rPr>
        <w:t>“Day” or “business day” means normal operating hours, Monday through Friday, excluding recognized national holidays and days where the College is officially closed. In cases where additional time is needed in the investigation of a complaint, students will be notified accordingly. The College reserves the right to make changes and amendments to this policy and procedure as needed, with appropriate notice to the community.</w:t>
      </w:r>
    </w:p>
    <w:p w:rsidR="00514791" w:rsidRDefault="009B1690" w:rsidP="00E12546">
      <w:pPr>
        <w:spacing w:before="120"/>
        <w:jc w:val="both"/>
        <w:rPr>
          <w:sz w:val="24"/>
        </w:rPr>
      </w:pPr>
      <w:r>
        <w:rPr>
          <w:sz w:val="24"/>
        </w:rPr>
        <w:t>If it is determined that the sanctions imposed are disproportionate to the severity of the violation the Appeals Officer will return the complaint to the Conduct Officer, which may then increase, decrease, or o</w:t>
      </w:r>
      <w:r w:rsidR="004C0444">
        <w:rPr>
          <w:sz w:val="24"/>
        </w:rPr>
        <w:t xml:space="preserve">therwise modify the sanctions. </w:t>
      </w:r>
      <w:r>
        <w:rPr>
          <w:sz w:val="24"/>
        </w:rPr>
        <w:t>This decision is final.</w:t>
      </w:r>
    </w:p>
    <w:p w:rsidR="004C0444" w:rsidRDefault="004C0444" w:rsidP="004C0444">
      <w:pPr>
        <w:pStyle w:val="BodyText"/>
        <w:spacing w:before="6"/>
        <w:rPr>
          <w:sz w:val="27"/>
        </w:rPr>
      </w:pPr>
    </w:p>
    <w:p w:rsidR="00514791" w:rsidRDefault="009B1690" w:rsidP="004C0444">
      <w:pPr>
        <w:spacing w:before="1"/>
        <w:rPr>
          <w:sz w:val="24"/>
        </w:rPr>
      </w:pPr>
      <w:r>
        <w:rPr>
          <w:sz w:val="24"/>
        </w:rPr>
        <w:t>The procedures governing the hearing of appeals include the following:</w:t>
      </w:r>
    </w:p>
    <w:p w:rsidR="00514791" w:rsidRDefault="009B1690" w:rsidP="004C0444">
      <w:pPr>
        <w:pStyle w:val="ListParagraph"/>
        <w:numPr>
          <w:ilvl w:val="0"/>
          <w:numId w:val="142"/>
        </w:numPr>
        <w:tabs>
          <w:tab w:val="left" w:pos="639"/>
          <w:tab w:val="left" w:pos="640"/>
        </w:tabs>
        <w:spacing w:before="120" w:line="276" w:lineRule="auto"/>
        <w:ind w:right="103"/>
        <w:rPr>
          <w:sz w:val="24"/>
        </w:rPr>
      </w:pPr>
      <w:r>
        <w:rPr>
          <w:sz w:val="24"/>
        </w:rPr>
        <w:t>All parties should be timely informed of the status of requests for appeal, the status of the appeal consideration, and the results of the appeal</w:t>
      </w:r>
      <w:r>
        <w:rPr>
          <w:spacing w:val="-33"/>
          <w:sz w:val="24"/>
        </w:rPr>
        <w:t xml:space="preserve"> </w:t>
      </w:r>
      <w:r>
        <w:rPr>
          <w:sz w:val="24"/>
        </w:rPr>
        <w:t>decision;</w:t>
      </w:r>
    </w:p>
    <w:p w:rsidR="00514791" w:rsidRDefault="009B1690">
      <w:pPr>
        <w:pStyle w:val="ListParagraph"/>
        <w:numPr>
          <w:ilvl w:val="0"/>
          <w:numId w:val="142"/>
        </w:numPr>
        <w:tabs>
          <w:tab w:val="left" w:pos="639"/>
          <w:tab w:val="left" w:pos="640"/>
        </w:tabs>
        <w:spacing w:line="276" w:lineRule="auto"/>
        <w:ind w:right="1571"/>
        <w:rPr>
          <w:sz w:val="24"/>
        </w:rPr>
      </w:pPr>
      <w:r>
        <w:rPr>
          <w:sz w:val="24"/>
        </w:rPr>
        <w:t>Every opportunity to return the appeal to the original hearing body for reconsideration (remand) should be</w:t>
      </w:r>
      <w:r>
        <w:rPr>
          <w:spacing w:val="-21"/>
          <w:sz w:val="24"/>
        </w:rPr>
        <w:t xml:space="preserve"> </w:t>
      </w:r>
      <w:r>
        <w:rPr>
          <w:sz w:val="24"/>
        </w:rPr>
        <w:t>pursued;</w:t>
      </w:r>
    </w:p>
    <w:p w:rsidR="00514791" w:rsidRDefault="009B1690">
      <w:pPr>
        <w:pStyle w:val="ListParagraph"/>
        <w:numPr>
          <w:ilvl w:val="0"/>
          <w:numId w:val="142"/>
        </w:numPr>
        <w:tabs>
          <w:tab w:val="left" w:pos="639"/>
          <w:tab w:val="left" w:pos="640"/>
        </w:tabs>
        <w:spacing w:before="3" w:line="276" w:lineRule="auto"/>
        <w:ind w:right="131"/>
        <w:rPr>
          <w:sz w:val="24"/>
        </w:rPr>
      </w:pPr>
      <w:r>
        <w:rPr>
          <w:sz w:val="24"/>
        </w:rPr>
        <w:t>Appeals are not intended to be a full rehearing of the complaint (de novo). In most cases, appeals are confined to a review of the written documentation or record of the original hearing and pertinent documentation regarding the grounds for</w:t>
      </w:r>
      <w:r>
        <w:rPr>
          <w:spacing w:val="-46"/>
          <w:sz w:val="24"/>
        </w:rPr>
        <w:t xml:space="preserve"> </w:t>
      </w:r>
      <w:r>
        <w:rPr>
          <w:sz w:val="24"/>
        </w:rPr>
        <w:t>appeal;</w:t>
      </w:r>
    </w:p>
    <w:p w:rsidR="00514791" w:rsidRDefault="009B1690">
      <w:pPr>
        <w:pStyle w:val="ListParagraph"/>
        <w:numPr>
          <w:ilvl w:val="0"/>
          <w:numId w:val="142"/>
        </w:numPr>
        <w:tabs>
          <w:tab w:val="left" w:pos="639"/>
          <w:tab w:val="left" w:pos="640"/>
        </w:tabs>
        <w:spacing w:line="276" w:lineRule="auto"/>
        <w:ind w:right="280"/>
        <w:rPr>
          <w:sz w:val="24"/>
        </w:rPr>
      </w:pPr>
      <w:r>
        <w:rPr>
          <w:sz w:val="24"/>
        </w:rPr>
        <w:t>This is not an opportunity for Appeals Officers to substitute their judgment for that of the original hearing body merely because they disagree with its finding and/or sanctions. Appeals decisions are to be deferential to the original hearing body making changes to the finding only where there is clear error and to the sanction only if there is a compelling justification to do</w:t>
      </w:r>
      <w:r>
        <w:rPr>
          <w:spacing w:val="-20"/>
          <w:sz w:val="24"/>
        </w:rPr>
        <w:t xml:space="preserve"> </w:t>
      </w:r>
      <w:r>
        <w:rPr>
          <w:sz w:val="24"/>
        </w:rPr>
        <w:t>so;</w:t>
      </w:r>
    </w:p>
    <w:p w:rsidR="00514791" w:rsidRDefault="009B1690">
      <w:pPr>
        <w:pStyle w:val="ListParagraph"/>
        <w:numPr>
          <w:ilvl w:val="0"/>
          <w:numId w:val="142"/>
        </w:numPr>
        <w:tabs>
          <w:tab w:val="left" w:pos="640"/>
        </w:tabs>
        <w:spacing w:before="2" w:line="276" w:lineRule="auto"/>
        <w:ind w:right="346"/>
        <w:jc w:val="both"/>
        <w:rPr>
          <w:sz w:val="24"/>
        </w:rPr>
      </w:pPr>
      <w:r>
        <w:rPr>
          <w:sz w:val="24"/>
        </w:rPr>
        <w:t>Sanctions imposed are implemented immediately unless a Conduct Officer stays their implementation in extraordinary circumstances, pending the outcome of the appeal.</w:t>
      </w:r>
    </w:p>
    <w:p w:rsidR="00514791" w:rsidRPr="004C0444" w:rsidRDefault="00514791" w:rsidP="00F272AB">
      <w:pPr>
        <w:pStyle w:val="BodyText"/>
        <w:rPr>
          <w:sz w:val="24"/>
        </w:rPr>
      </w:pPr>
    </w:p>
    <w:p w:rsidR="00514791" w:rsidRDefault="009B1690" w:rsidP="004C0444">
      <w:pPr>
        <w:rPr>
          <w:sz w:val="24"/>
        </w:rPr>
      </w:pPr>
      <w:r>
        <w:rPr>
          <w:sz w:val="24"/>
        </w:rPr>
        <w:t>The Appeals Officer will render a written decision on the appeal to all parties within seven (7) business days from hearing of the appeal. An Appeals Officer’s decision to deny an appeal request is final.</w:t>
      </w:r>
    </w:p>
    <w:p w:rsidR="00514791" w:rsidRDefault="009B1690" w:rsidP="004C0444">
      <w:pPr>
        <w:spacing w:before="164"/>
        <w:rPr>
          <w:b/>
          <w:sz w:val="24"/>
        </w:rPr>
      </w:pPr>
      <w:r>
        <w:rPr>
          <w:b/>
          <w:sz w:val="24"/>
          <w:u w:val="thick"/>
        </w:rPr>
        <w:t>Appeals Concerning Matters of Sexual Misconduct</w:t>
      </w:r>
    </w:p>
    <w:p w:rsidR="00514791" w:rsidRDefault="009B1690" w:rsidP="004C0444">
      <w:pPr>
        <w:spacing w:before="203"/>
        <w:rPr>
          <w:sz w:val="24"/>
        </w:rPr>
      </w:pPr>
      <w:r>
        <w:rPr>
          <w:sz w:val="24"/>
        </w:rPr>
        <w:t>Either party may submit a written request for an appeal to the Director of Student Success. In the request, the party must identify the specific grounds upon which the appeal is based and must provide all of the detail the appealing party wants considered in support of the appeal. The Director of Student Success will convene an appeal within five (5) business days of receiving the appeal request.</w:t>
      </w:r>
    </w:p>
    <w:p w:rsidR="00514791" w:rsidRDefault="009B1690" w:rsidP="004C0444">
      <w:pPr>
        <w:spacing w:before="163"/>
        <w:rPr>
          <w:sz w:val="24"/>
        </w:rPr>
      </w:pPr>
      <w:r>
        <w:rPr>
          <w:sz w:val="24"/>
        </w:rPr>
        <w:t xml:space="preserve">Where an appeal is requested by the Respondent, the Complainant will be provided with a copy of the Respondent’s appeal and invited to respond. Where an appeal is requested by the Complainant, the Respondent will be provided with a copy of the Complainant’s appeal and invited to respond. However, in either case, the Appeals Officer will review the appeal statement to determine whether the information contained therein is relevant and material to the determination of the appeal and, in general, the Appeals Officer may redact information that is irrelevant, more prejudicial to a party or witness than probative, </w:t>
      </w:r>
      <w:r>
        <w:rPr>
          <w:sz w:val="24"/>
        </w:rPr>
        <w:lastRenderedPageBreak/>
        <w:t>an unwarranted invasion of an individual’s privacy, or</w:t>
      </w:r>
      <w:r w:rsidR="008320ED">
        <w:rPr>
          <w:sz w:val="24"/>
        </w:rPr>
        <w:t xml:space="preserve"> </w:t>
      </w:r>
      <w:r>
        <w:rPr>
          <w:sz w:val="24"/>
        </w:rPr>
        <w:t>immaterial. The Appeals Officer may also redact statements of personal opinions rather than direct observations or reasonable inferences from the facts, and statements as to general reputation for any character trait, including honesty.</w:t>
      </w:r>
    </w:p>
    <w:p w:rsidR="00514791" w:rsidRDefault="009B1690" w:rsidP="004C0444">
      <w:pPr>
        <w:spacing w:before="161"/>
        <w:rPr>
          <w:sz w:val="24"/>
        </w:rPr>
      </w:pPr>
      <w:r>
        <w:rPr>
          <w:sz w:val="24"/>
        </w:rPr>
        <w:t>Within seven (7) days of an appeal being filed, the Appeals Officer will schedule a meeting for consideration and disposition of the appeal. The Appeals Officer will be given access to the investigation materials that were made available to the initial Conduct Officer. In considering the appeal, the Appeals Officer may request additional information. Normally, the parties will not appear before the Appeals Officer, though they may be summoned at the discretion of the Appeals Officer.</w:t>
      </w:r>
    </w:p>
    <w:p w:rsidR="00514791" w:rsidRDefault="00514791">
      <w:pPr>
        <w:pStyle w:val="BodyText"/>
        <w:spacing w:before="4"/>
        <w:rPr>
          <w:sz w:val="27"/>
        </w:rPr>
      </w:pPr>
    </w:p>
    <w:p w:rsidR="00514791" w:rsidRDefault="009B1690" w:rsidP="004C0444">
      <w:pPr>
        <w:rPr>
          <w:sz w:val="24"/>
        </w:rPr>
      </w:pPr>
      <w:r>
        <w:rPr>
          <w:sz w:val="24"/>
        </w:rPr>
        <w:t>The Appeals Officer may:</w:t>
      </w:r>
    </w:p>
    <w:p w:rsidR="00514791" w:rsidRDefault="009B1690" w:rsidP="00187885">
      <w:pPr>
        <w:pStyle w:val="ListParagraph"/>
        <w:numPr>
          <w:ilvl w:val="0"/>
          <w:numId w:val="141"/>
        </w:numPr>
        <w:tabs>
          <w:tab w:val="left" w:pos="720"/>
        </w:tabs>
        <w:spacing w:before="120"/>
        <w:ind w:left="720" w:hanging="720"/>
        <w:rPr>
          <w:sz w:val="24"/>
        </w:rPr>
      </w:pPr>
      <w:r>
        <w:rPr>
          <w:sz w:val="24"/>
        </w:rPr>
        <w:t>Uphold the original</w:t>
      </w:r>
      <w:r>
        <w:rPr>
          <w:spacing w:val="-15"/>
          <w:sz w:val="24"/>
        </w:rPr>
        <w:t xml:space="preserve"> </w:t>
      </w:r>
      <w:r>
        <w:rPr>
          <w:sz w:val="24"/>
        </w:rPr>
        <w:t>decision;</w:t>
      </w:r>
    </w:p>
    <w:p w:rsidR="00514791" w:rsidRDefault="009B1690" w:rsidP="004C0444">
      <w:pPr>
        <w:pStyle w:val="ListParagraph"/>
        <w:numPr>
          <w:ilvl w:val="0"/>
          <w:numId w:val="141"/>
        </w:numPr>
        <w:tabs>
          <w:tab w:val="left" w:pos="720"/>
        </w:tabs>
        <w:spacing w:before="41" w:line="276" w:lineRule="auto"/>
        <w:ind w:left="720" w:right="191" w:hanging="720"/>
        <w:rPr>
          <w:sz w:val="24"/>
        </w:rPr>
      </w:pPr>
      <w:r>
        <w:rPr>
          <w:sz w:val="24"/>
        </w:rPr>
        <w:t>Remand the matter back to the original hearing body. The Appeals Officer may (but is not required to) take this action when there is a procedural irregularity that could be corrected in a review of the presentation of previously unavailable relevant information that could significantly impact the result of the original hearing body’s</w:t>
      </w:r>
      <w:r>
        <w:rPr>
          <w:spacing w:val="-13"/>
          <w:sz w:val="24"/>
        </w:rPr>
        <w:t xml:space="preserve"> </w:t>
      </w:r>
      <w:r>
        <w:rPr>
          <w:sz w:val="24"/>
        </w:rPr>
        <w:t>determination;</w:t>
      </w:r>
    </w:p>
    <w:p w:rsidR="00514791" w:rsidRDefault="009B1690" w:rsidP="004C0444">
      <w:pPr>
        <w:pStyle w:val="ListParagraph"/>
        <w:numPr>
          <w:ilvl w:val="0"/>
          <w:numId w:val="141"/>
        </w:numPr>
        <w:tabs>
          <w:tab w:val="left" w:pos="720"/>
        </w:tabs>
        <w:spacing w:before="3" w:line="276" w:lineRule="auto"/>
        <w:ind w:left="720" w:right="204" w:hanging="720"/>
        <w:rPr>
          <w:sz w:val="24"/>
        </w:rPr>
      </w:pPr>
      <w:r>
        <w:rPr>
          <w:sz w:val="24"/>
        </w:rPr>
        <w:t>Remand the matter to the original Conduct Officer with a recommendation that the penalty be modified, together with an explanation of why the original penalty is deemed inappropriate;</w:t>
      </w:r>
      <w:r>
        <w:rPr>
          <w:spacing w:val="-13"/>
          <w:sz w:val="24"/>
        </w:rPr>
        <w:t xml:space="preserve"> </w:t>
      </w:r>
      <w:r>
        <w:rPr>
          <w:sz w:val="24"/>
        </w:rPr>
        <w:t>or</w:t>
      </w:r>
    </w:p>
    <w:p w:rsidR="00514791" w:rsidRDefault="009B1690" w:rsidP="004C0444">
      <w:pPr>
        <w:pStyle w:val="ListParagraph"/>
        <w:numPr>
          <w:ilvl w:val="0"/>
          <w:numId w:val="141"/>
        </w:numPr>
        <w:tabs>
          <w:tab w:val="left" w:pos="720"/>
        </w:tabs>
        <w:spacing w:line="276" w:lineRule="auto"/>
        <w:ind w:left="720" w:right="148" w:hanging="720"/>
        <w:rPr>
          <w:sz w:val="24"/>
        </w:rPr>
      </w:pPr>
      <w:r>
        <w:rPr>
          <w:sz w:val="24"/>
        </w:rPr>
        <w:t>Remand the matter to an ad hoc review panel composed of authorized individuals not previously involved in the matter. This will be done only in extraordinary cases when, in the consideration opinion of the Appeals Officer, the matter would be best addressed by a newly-constituted</w:t>
      </w:r>
      <w:r>
        <w:rPr>
          <w:spacing w:val="-22"/>
          <w:sz w:val="24"/>
        </w:rPr>
        <w:t xml:space="preserve"> </w:t>
      </w:r>
      <w:r>
        <w:rPr>
          <w:sz w:val="24"/>
        </w:rPr>
        <w:t>body.</w:t>
      </w:r>
    </w:p>
    <w:p w:rsidR="00514791" w:rsidRDefault="009B1690" w:rsidP="004C0444">
      <w:pPr>
        <w:spacing w:before="120"/>
        <w:rPr>
          <w:sz w:val="24"/>
        </w:rPr>
      </w:pPr>
      <w:r>
        <w:rPr>
          <w:sz w:val="24"/>
        </w:rPr>
        <w:t>Any determination made following a remand of a matter is subject to the Appeals Officer utilizing this same process. In that case, the Appeals Officer may then issue a final determination on the matter.</w:t>
      </w:r>
    </w:p>
    <w:p w:rsidR="00514791" w:rsidRDefault="009B1690" w:rsidP="004C0444">
      <w:pPr>
        <w:spacing w:before="120"/>
        <w:rPr>
          <w:sz w:val="24"/>
        </w:rPr>
      </w:pPr>
      <w:r>
        <w:rPr>
          <w:sz w:val="24"/>
        </w:rPr>
        <w:t>If there is a conflict of interest, a new Conduct Officer will be appointed as the Appeals Officer. The assigned Appeals Officer concerned of a conflict of interest will provide the Director of Student Success with written notice of their decision, including grounds for the decision, within no fewer than 48 hours of the schedule appeal.</w:t>
      </w:r>
    </w:p>
    <w:p w:rsidR="00514791" w:rsidRDefault="009B1690" w:rsidP="004C0444">
      <w:pPr>
        <w:spacing w:before="120"/>
        <w:rPr>
          <w:sz w:val="24"/>
        </w:rPr>
      </w:pPr>
      <w:r>
        <w:rPr>
          <w:sz w:val="24"/>
        </w:rPr>
        <w:t>A record of the appeal will consist of the letter of appeal; any written statements from the parties, and the written decision that acceptable grounds for any appeal were not asserted (if that is the case), and the outcome of the appeal. This record will be appended to the written record of the original decision and will be kept with it as part of the case file maintained by the Director of Risk, Compliance, and Security. Decisions of the Appeals Officers are final.</w:t>
      </w:r>
    </w:p>
    <w:p w:rsidR="0045567D" w:rsidRDefault="0045567D" w:rsidP="004C0444">
      <w:pPr>
        <w:ind w:right="182"/>
        <w:rPr>
          <w:sz w:val="24"/>
        </w:rPr>
      </w:pPr>
    </w:p>
    <w:p w:rsidR="00514791" w:rsidRDefault="009B1690" w:rsidP="004C0444">
      <w:pPr>
        <w:spacing w:before="75"/>
        <w:rPr>
          <w:b/>
          <w:sz w:val="24"/>
        </w:rPr>
      </w:pPr>
      <w:r>
        <w:rPr>
          <w:b/>
          <w:sz w:val="24"/>
          <w:u w:val="thick"/>
        </w:rPr>
        <w:t>Access to Information and Records</w:t>
      </w:r>
    </w:p>
    <w:p w:rsidR="00514791" w:rsidRDefault="009B1690" w:rsidP="004C0444">
      <w:pPr>
        <w:pStyle w:val="ListParagraph"/>
        <w:numPr>
          <w:ilvl w:val="0"/>
          <w:numId w:val="140"/>
        </w:numPr>
        <w:tabs>
          <w:tab w:val="left" w:pos="720"/>
        </w:tabs>
        <w:spacing w:before="203" w:line="276" w:lineRule="auto"/>
        <w:ind w:left="720" w:hanging="720"/>
        <w:rPr>
          <w:sz w:val="24"/>
        </w:rPr>
      </w:pPr>
      <w:r>
        <w:rPr>
          <w:sz w:val="24"/>
        </w:rPr>
        <w:t>All information pertaining to investigations and hearing proceedings may be</w:t>
      </w:r>
      <w:r>
        <w:rPr>
          <w:spacing w:val="-43"/>
          <w:sz w:val="24"/>
        </w:rPr>
        <w:t xml:space="preserve"> </w:t>
      </w:r>
      <w:r>
        <w:rPr>
          <w:sz w:val="24"/>
        </w:rPr>
        <w:t>shared only with College employees who have a legitimate educational interest in the information.</w:t>
      </w:r>
    </w:p>
    <w:p w:rsidR="00514791" w:rsidRDefault="009B1690" w:rsidP="004C0444">
      <w:pPr>
        <w:pStyle w:val="ListParagraph"/>
        <w:numPr>
          <w:ilvl w:val="0"/>
          <w:numId w:val="140"/>
        </w:numPr>
        <w:tabs>
          <w:tab w:val="left" w:pos="720"/>
        </w:tabs>
        <w:spacing w:before="2" w:line="276" w:lineRule="auto"/>
        <w:ind w:left="720" w:hanging="720"/>
        <w:rPr>
          <w:sz w:val="24"/>
        </w:rPr>
      </w:pPr>
      <w:r>
        <w:rPr>
          <w:sz w:val="24"/>
        </w:rPr>
        <w:lastRenderedPageBreak/>
        <w:t>Students who wish to review and examine their files in the Student Conduct Office may do so in accordance with the Family Educational Rights and Privacy Act of 1974, as amended.  Students must submit a request at least 24 hours in</w:t>
      </w:r>
      <w:r>
        <w:rPr>
          <w:spacing w:val="-40"/>
          <w:sz w:val="24"/>
        </w:rPr>
        <w:t xml:space="preserve"> </w:t>
      </w:r>
      <w:r>
        <w:rPr>
          <w:sz w:val="24"/>
        </w:rPr>
        <w:t>advance.</w:t>
      </w:r>
    </w:p>
    <w:p w:rsidR="00514791" w:rsidRDefault="009B1690" w:rsidP="004C0444">
      <w:pPr>
        <w:pStyle w:val="ListParagraph"/>
        <w:numPr>
          <w:ilvl w:val="0"/>
          <w:numId w:val="140"/>
        </w:numPr>
        <w:tabs>
          <w:tab w:val="left" w:pos="720"/>
        </w:tabs>
        <w:spacing w:line="276" w:lineRule="auto"/>
        <w:ind w:left="720" w:hanging="720"/>
        <w:rPr>
          <w:sz w:val="24"/>
        </w:rPr>
      </w:pPr>
      <w:r>
        <w:rPr>
          <w:sz w:val="24"/>
        </w:rPr>
        <w:t>Any student who harms him/herself or others, resulting in a medical or</w:t>
      </w:r>
      <w:r>
        <w:rPr>
          <w:spacing w:val="-38"/>
          <w:sz w:val="24"/>
        </w:rPr>
        <w:t xml:space="preserve"> </w:t>
      </w:r>
      <w:r>
        <w:rPr>
          <w:sz w:val="24"/>
        </w:rPr>
        <w:t>emergency, should expect that their parents or whoever is listed on the College’s emergency notification form may be contacted without permission from the</w:t>
      </w:r>
      <w:r>
        <w:rPr>
          <w:spacing w:val="-30"/>
          <w:sz w:val="24"/>
        </w:rPr>
        <w:t xml:space="preserve"> </w:t>
      </w:r>
      <w:r>
        <w:rPr>
          <w:sz w:val="24"/>
        </w:rPr>
        <w:t>students.</w:t>
      </w:r>
    </w:p>
    <w:p w:rsidR="00514791" w:rsidRDefault="009B1690" w:rsidP="004C0444">
      <w:pPr>
        <w:pStyle w:val="ListParagraph"/>
        <w:numPr>
          <w:ilvl w:val="0"/>
          <w:numId w:val="140"/>
        </w:numPr>
        <w:tabs>
          <w:tab w:val="left" w:pos="720"/>
        </w:tabs>
        <w:spacing w:line="276" w:lineRule="auto"/>
        <w:ind w:left="720" w:hanging="720"/>
        <w:rPr>
          <w:sz w:val="24"/>
        </w:rPr>
      </w:pPr>
      <w:r>
        <w:rPr>
          <w:sz w:val="24"/>
        </w:rPr>
        <w:t>Complainants(s) of any crime of violence will be given written simultaneous notice of the outcome and any sanctions resulting from the complaint they</w:t>
      </w:r>
      <w:r>
        <w:rPr>
          <w:spacing w:val="-33"/>
          <w:sz w:val="24"/>
        </w:rPr>
        <w:t xml:space="preserve"> </w:t>
      </w:r>
      <w:r>
        <w:rPr>
          <w:sz w:val="24"/>
        </w:rPr>
        <w:t>filed.</w:t>
      </w:r>
    </w:p>
    <w:p w:rsidR="00514791" w:rsidRDefault="009B1690" w:rsidP="004C0444">
      <w:pPr>
        <w:pStyle w:val="ListParagraph"/>
        <w:numPr>
          <w:ilvl w:val="0"/>
          <w:numId w:val="140"/>
        </w:numPr>
        <w:tabs>
          <w:tab w:val="left" w:pos="720"/>
        </w:tabs>
        <w:spacing w:before="2" w:line="276" w:lineRule="auto"/>
        <w:ind w:left="720" w:hanging="720"/>
        <w:rPr>
          <w:sz w:val="24"/>
        </w:rPr>
      </w:pPr>
      <w:r>
        <w:rPr>
          <w:sz w:val="24"/>
        </w:rPr>
        <w:t>Parental Notification: The College believes that parental involvement can be vital to student success. Therefore, Nicolet College may speak to parents or guardians to discuss impending or completed conduct actions, to the extent permitted by</w:t>
      </w:r>
      <w:r>
        <w:rPr>
          <w:spacing w:val="-40"/>
          <w:sz w:val="24"/>
        </w:rPr>
        <w:t xml:space="preserve"> </w:t>
      </w:r>
      <w:r>
        <w:rPr>
          <w:sz w:val="24"/>
        </w:rPr>
        <w:t>law:</w:t>
      </w:r>
    </w:p>
    <w:p w:rsidR="00514791" w:rsidRDefault="009B1690" w:rsidP="00187885">
      <w:pPr>
        <w:pStyle w:val="ListParagraph"/>
        <w:numPr>
          <w:ilvl w:val="1"/>
          <w:numId w:val="140"/>
        </w:numPr>
        <w:tabs>
          <w:tab w:val="left" w:pos="1111"/>
          <w:tab w:val="left" w:pos="1112"/>
        </w:tabs>
        <w:spacing w:line="276" w:lineRule="auto"/>
        <w:ind w:right="360" w:hanging="391"/>
        <w:rPr>
          <w:sz w:val="24"/>
        </w:rPr>
      </w:pPr>
      <w:r>
        <w:rPr>
          <w:sz w:val="24"/>
        </w:rPr>
        <w:t>Notification may be made to parents of any student who is a dependent, regardless of</w:t>
      </w:r>
      <w:r>
        <w:rPr>
          <w:spacing w:val="-9"/>
          <w:sz w:val="24"/>
        </w:rPr>
        <w:t xml:space="preserve"> </w:t>
      </w:r>
      <w:r>
        <w:rPr>
          <w:sz w:val="24"/>
        </w:rPr>
        <w:t>age.</w:t>
      </w:r>
    </w:p>
    <w:p w:rsidR="00514791" w:rsidRDefault="009B1690" w:rsidP="00187885">
      <w:pPr>
        <w:pStyle w:val="ListParagraph"/>
        <w:numPr>
          <w:ilvl w:val="1"/>
          <w:numId w:val="140"/>
        </w:numPr>
        <w:tabs>
          <w:tab w:val="left" w:pos="1111"/>
          <w:tab w:val="left" w:pos="1112"/>
        </w:tabs>
        <w:spacing w:line="276" w:lineRule="auto"/>
        <w:ind w:right="360" w:hanging="391"/>
        <w:rPr>
          <w:sz w:val="24"/>
        </w:rPr>
      </w:pPr>
      <w:r>
        <w:rPr>
          <w:sz w:val="24"/>
        </w:rPr>
        <w:t>Notification may be made to the parents/guardians of students who</w:t>
      </w:r>
      <w:r>
        <w:rPr>
          <w:spacing w:val="-36"/>
          <w:sz w:val="24"/>
        </w:rPr>
        <w:t xml:space="preserve"> </w:t>
      </w:r>
      <w:r>
        <w:rPr>
          <w:sz w:val="24"/>
        </w:rPr>
        <w:t>have violated polices that are “crimes of</w:t>
      </w:r>
      <w:r>
        <w:rPr>
          <w:spacing w:val="-22"/>
          <w:sz w:val="24"/>
        </w:rPr>
        <w:t xml:space="preserve"> </w:t>
      </w:r>
      <w:r>
        <w:rPr>
          <w:sz w:val="24"/>
        </w:rPr>
        <w:t>violence”.</w:t>
      </w:r>
    </w:p>
    <w:p w:rsidR="00514791" w:rsidRDefault="009B1690" w:rsidP="00187885">
      <w:pPr>
        <w:pStyle w:val="ListParagraph"/>
        <w:numPr>
          <w:ilvl w:val="1"/>
          <w:numId w:val="140"/>
        </w:numPr>
        <w:tabs>
          <w:tab w:val="left" w:pos="1111"/>
          <w:tab w:val="left" w:pos="1112"/>
        </w:tabs>
        <w:spacing w:before="2" w:line="276" w:lineRule="auto"/>
        <w:ind w:right="360" w:hanging="391"/>
        <w:rPr>
          <w:sz w:val="24"/>
        </w:rPr>
      </w:pPr>
      <w:r>
        <w:rPr>
          <w:sz w:val="24"/>
        </w:rPr>
        <w:t>Notification may be made to parents/guardians of students who are under age 21 when those students have committed violations of the College’s Alcohol and Drug</w:t>
      </w:r>
      <w:r>
        <w:rPr>
          <w:spacing w:val="-8"/>
          <w:sz w:val="24"/>
        </w:rPr>
        <w:t xml:space="preserve"> </w:t>
      </w:r>
      <w:r>
        <w:rPr>
          <w:sz w:val="24"/>
        </w:rPr>
        <w:t>Policies.</w:t>
      </w:r>
    </w:p>
    <w:p w:rsidR="00514791" w:rsidRDefault="009B1690" w:rsidP="00187885">
      <w:pPr>
        <w:pStyle w:val="ListParagraph"/>
        <w:numPr>
          <w:ilvl w:val="1"/>
          <w:numId w:val="140"/>
        </w:numPr>
        <w:tabs>
          <w:tab w:val="left" w:pos="1111"/>
          <w:tab w:val="left" w:pos="1112"/>
        </w:tabs>
        <w:spacing w:line="278" w:lineRule="auto"/>
        <w:ind w:right="360" w:hanging="391"/>
        <w:rPr>
          <w:sz w:val="24"/>
        </w:rPr>
      </w:pPr>
      <w:r>
        <w:rPr>
          <w:sz w:val="24"/>
        </w:rPr>
        <w:t>Notification may be made to parents/guardians whenever their student faces an emergency health and/or safety</w:t>
      </w:r>
      <w:r>
        <w:rPr>
          <w:spacing w:val="-20"/>
          <w:sz w:val="24"/>
        </w:rPr>
        <w:t xml:space="preserve"> </w:t>
      </w:r>
      <w:r>
        <w:rPr>
          <w:sz w:val="24"/>
        </w:rPr>
        <w:t>risk.</w:t>
      </w:r>
    </w:p>
    <w:p w:rsidR="00514791" w:rsidRPr="006753D0" w:rsidRDefault="00514791" w:rsidP="006753D0">
      <w:pPr>
        <w:pStyle w:val="BodyText"/>
        <w:rPr>
          <w:sz w:val="24"/>
        </w:rPr>
      </w:pPr>
    </w:p>
    <w:p w:rsidR="00514791" w:rsidRDefault="009B1690" w:rsidP="00187885">
      <w:pPr>
        <w:rPr>
          <w:b/>
          <w:sz w:val="24"/>
        </w:rPr>
      </w:pPr>
      <w:r>
        <w:rPr>
          <w:b/>
          <w:sz w:val="24"/>
          <w:u w:val="thick"/>
        </w:rPr>
        <w:t>Definitions</w:t>
      </w:r>
    </w:p>
    <w:p w:rsidR="00514791" w:rsidRDefault="009B1690" w:rsidP="00187885">
      <w:pPr>
        <w:pStyle w:val="ListParagraph"/>
        <w:numPr>
          <w:ilvl w:val="0"/>
          <w:numId w:val="139"/>
        </w:numPr>
        <w:tabs>
          <w:tab w:val="left" w:pos="900"/>
        </w:tabs>
        <w:spacing w:before="203"/>
        <w:ind w:left="900"/>
        <w:rPr>
          <w:sz w:val="24"/>
        </w:rPr>
      </w:pPr>
      <w:r>
        <w:rPr>
          <w:b/>
          <w:sz w:val="24"/>
        </w:rPr>
        <w:t xml:space="preserve">“Conduct Hearing” </w:t>
      </w:r>
      <w:r>
        <w:rPr>
          <w:sz w:val="24"/>
        </w:rPr>
        <w:t>means a procedure for resolving complaints conducted by an appointed Nicolet College Conduct</w:t>
      </w:r>
      <w:r>
        <w:rPr>
          <w:spacing w:val="-20"/>
          <w:sz w:val="24"/>
        </w:rPr>
        <w:t xml:space="preserve"> </w:t>
      </w:r>
      <w:r>
        <w:rPr>
          <w:sz w:val="24"/>
        </w:rPr>
        <w:t>Officer.</w:t>
      </w:r>
    </w:p>
    <w:p w:rsidR="00514791" w:rsidRDefault="009B1690" w:rsidP="00187885">
      <w:pPr>
        <w:pStyle w:val="ListParagraph"/>
        <w:numPr>
          <w:ilvl w:val="0"/>
          <w:numId w:val="139"/>
        </w:numPr>
        <w:tabs>
          <w:tab w:val="left" w:pos="900"/>
        </w:tabs>
        <w:spacing w:before="120"/>
        <w:ind w:left="900"/>
        <w:rPr>
          <w:sz w:val="24"/>
        </w:rPr>
      </w:pPr>
      <w:r>
        <w:rPr>
          <w:b/>
          <w:sz w:val="24"/>
        </w:rPr>
        <w:t xml:space="preserve">“Code” </w:t>
      </w:r>
      <w:r>
        <w:rPr>
          <w:sz w:val="24"/>
        </w:rPr>
        <w:t>means the Nicolet College Student Code of</w:t>
      </w:r>
      <w:r>
        <w:rPr>
          <w:spacing w:val="-27"/>
          <w:sz w:val="24"/>
        </w:rPr>
        <w:t xml:space="preserve"> </w:t>
      </w:r>
      <w:r>
        <w:rPr>
          <w:sz w:val="24"/>
        </w:rPr>
        <w:t>Conduct.</w:t>
      </w:r>
    </w:p>
    <w:p w:rsidR="00514791" w:rsidRDefault="009B1690" w:rsidP="00187885">
      <w:pPr>
        <w:pStyle w:val="ListParagraph"/>
        <w:numPr>
          <w:ilvl w:val="0"/>
          <w:numId w:val="139"/>
        </w:numPr>
        <w:tabs>
          <w:tab w:val="left" w:pos="900"/>
        </w:tabs>
        <w:spacing w:before="120"/>
        <w:ind w:left="900"/>
        <w:rPr>
          <w:sz w:val="24"/>
        </w:rPr>
      </w:pPr>
      <w:r>
        <w:rPr>
          <w:b/>
          <w:sz w:val="24"/>
        </w:rPr>
        <w:t xml:space="preserve">“Distribution” </w:t>
      </w:r>
      <w:r>
        <w:rPr>
          <w:sz w:val="24"/>
        </w:rPr>
        <w:t>means sharing, the sale, exchanging, gifting, or</w:t>
      </w:r>
      <w:r>
        <w:rPr>
          <w:spacing w:val="-35"/>
          <w:sz w:val="24"/>
        </w:rPr>
        <w:t xml:space="preserve"> </w:t>
      </w:r>
      <w:r>
        <w:rPr>
          <w:sz w:val="24"/>
        </w:rPr>
        <w:t>giving.</w:t>
      </w:r>
    </w:p>
    <w:p w:rsidR="00514791" w:rsidRDefault="009B1690" w:rsidP="00187885">
      <w:pPr>
        <w:pStyle w:val="Heading8"/>
        <w:numPr>
          <w:ilvl w:val="0"/>
          <w:numId w:val="139"/>
        </w:numPr>
        <w:tabs>
          <w:tab w:val="left" w:pos="900"/>
        </w:tabs>
        <w:spacing w:before="120"/>
        <w:ind w:left="900"/>
      </w:pPr>
      <w:r>
        <w:rPr>
          <w:b/>
        </w:rPr>
        <w:t xml:space="preserve">“Organization” </w:t>
      </w:r>
      <w:r>
        <w:t>means a number of persons who are associated with each other and have complied with College requirements for registration as an</w:t>
      </w:r>
      <w:r>
        <w:rPr>
          <w:spacing w:val="-43"/>
        </w:rPr>
        <w:t xml:space="preserve"> </w:t>
      </w:r>
      <w:r>
        <w:t>organization.</w:t>
      </w:r>
    </w:p>
    <w:p w:rsidR="00514791" w:rsidRDefault="009B1690" w:rsidP="00187885">
      <w:pPr>
        <w:pStyle w:val="ListParagraph"/>
        <w:numPr>
          <w:ilvl w:val="0"/>
          <w:numId w:val="139"/>
        </w:numPr>
        <w:tabs>
          <w:tab w:val="left" w:pos="900"/>
        </w:tabs>
        <w:spacing w:before="120"/>
        <w:ind w:left="900"/>
        <w:rPr>
          <w:sz w:val="24"/>
        </w:rPr>
      </w:pPr>
      <w:r>
        <w:rPr>
          <w:b/>
          <w:sz w:val="24"/>
        </w:rPr>
        <w:t xml:space="preserve">“Group” </w:t>
      </w:r>
      <w:r>
        <w:rPr>
          <w:sz w:val="24"/>
        </w:rPr>
        <w:t>means a number of persons who are associated with each other and who have not complied with College requirements for registration as an</w:t>
      </w:r>
      <w:r>
        <w:rPr>
          <w:spacing w:val="-44"/>
          <w:sz w:val="24"/>
        </w:rPr>
        <w:t xml:space="preserve"> </w:t>
      </w:r>
      <w:r>
        <w:rPr>
          <w:sz w:val="24"/>
        </w:rPr>
        <w:t>organization.</w:t>
      </w:r>
    </w:p>
    <w:p w:rsidR="00514791" w:rsidRDefault="009B1690" w:rsidP="00187885">
      <w:pPr>
        <w:pStyle w:val="ListParagraph"/>
        <w:numPr>
          <w:ilvl w:val="0"/>
          <w:numId w:val="139"/>
        </w:numPr>
        <w:tabs>
          <w:tab w:val="left" w:pos="900"/>
        </w:tabs>
        <w:spacing w:before="120"/>
        <w:ind w:left="900"/>
        <w:rPr>
          <w:sz w:val="24"/>
        </w:rPr>
      </w:pPr>
      <w:r>
        <w:rPr>
          <w:b/>
          <w:sz w:val="24"/>
        </w:rPr>
        <w:t xml:space="preserve">“College” </w:t>
      </w:r>
      <w:r>
        <w:rPr>
          <w:sz w:val="24"/>
        </w:rPr>
        <w:t>means Nicolet</w:t>
      </w:r>
      <w:r>
        <w:rPr>
          <w:spacing w:val="-15"/>
          <w:sz w:val="24"/>
        </w:rPr>
        <w:t xml:space="preserve"> </w:t>
      </w:r>
      <w:r>
        <w:rPr>
          <w:sz w:val="24"/>
        </w:rPr>
        <w:t>College.</w:t>
      </w:r>
    </w:p>
    <w:p w:rsidR="00514791" w:rsidRDefault="009B1690" w:rsidP="00187885">
      <w:pPr>
        <w:pStyle w:val="Heading8"/>
        <w:numPr>
          <w:ilvl w:val="0"/>
          <w:numId w:val="139"/>
        </w:numPr>
        <w:tabs>
          <w:tab w:val="left" w:pos="900"/>
        </w:tabs>
        <w:spacing w:before="120"/>
        <w:ind w:left="900"/>
      </w:pPr>
      <w:r>
        <w:rPr>
          <w:b/>
        </w:rPr>
        <w:t xml:space="preserve">“Recklessness and/or Negligence” </w:t>
      </w:r>
      <w:r>
        <w:t>means conduct which one should reasonably be expected to know could create a substantial risk or harm to persons or property or would be likely to interfere with normal College</w:t>
      </w:r>
      <w:r>
        <w:rPr>
          <w:spacing w:val="-37"/>
        </w:rPr>
        <w:t xml:space="preserve"> </w:t>
      </w:r>
      <w:r>
        <w:t>operations.</w:t>
      </w:r>
    </w:p>
    <w:p w:rsidR="00514791" w:rsidRDefault="009B1690" w:rsidP="00187885">
      <w:pPr>
        <w:pStyle w:val="ListParagraph"/>
        <w:numPr>
          <w:ilvl w:val="0"/>
          <w:numId w:val="139"/>
        </w:numPr>
        <w:tabs>
          <w:tab w:val="left" w:pos="900"/>
        </w:tabs>
        <w:spacing w:before="120"/>
        <w:ind w:left="900"/>
        <w:rPr>
          <w:sz w:val="24"/>
        </w:rPr>
      </w:pPr>
      <w:r>
        <w:rPr>
          <w:b/>
          <w:sz w:val="24"/>
        </w:rPr>
        <w:t xml:space="preserve">“Preponderance of the Evidence” </w:t>
      </w:r>
      <w:r>
        <w:rPr>
          <w:sz w:val="24"/>
        </w:rPr>
        <w:t>The federally mandated standard of evidence used to determine whether a violation of the Code has been committed. Under the preponderance of the evidence standard, a violation will be determined to have occurred if, based upon the evidence presented, College authorities conclude that it is more likely than not that the violation was committed. The “Preponderance of the Evidence” standard may also be noted or referred to as “More Likely than</w:t>
      </w:r>
      <w:r>
        <w:rPr>
          <w:spacing w:val="-37"/>
          <w:sz w:val="24"/>
        </w:rPr>
        <w:t xml:space="preserve"> </w:t>
      </w:r>
      <w:r>
        <w:rPr>
          <w:sz w:val="24"/>
        </w:rPr>
        <w:t>Not”.</w:t>
      </w:r>
    </w:p>
    <w:p w:rsidR="00514791" w:rsidRDefault="009B1690" w:rsidP="00187885">
      <w:pPr>
        <w:pStyle w:val="ListParagraph"/>
        <w:numPr>
          <w:ilvl w:val="0"/>
          <w:numId w:val="139"/>
        </w:numPr>
        <w:tabs>
          <w:tab w:val="left" w:pos="900"/>
        </w:tabs>
        <w:spacing w:before="120"/>
        <w:ind w:left="900"/>
        <w:rPr>
          <w:sz w:val="24"/>
        </w:rPr>
      </w:pPr>
      <w:r>
        <w:rPr>
          <w:b/>
          <w:sz w:val="24"/>
        </w:rPr>
        <w:lastRenderedPageBreak/>
        <w:t xml:space="preserve">“Hearsay Information” </w:t>
      </w:r>
      <w:r>
        <w:rPr>
          <w:sz w:val="24"/>
        </w:rPr>
        <w:t>is information of a statement other than information stated by a material witness while testifying at the hearing and that is offered to support either the complainant or respondent’s</w:t>
      </w:r>
      <w:r>
        <w:rPr>
          <w:spacing w:val="-24"/>
          <w:sz w:val="24"/>
        </w:rPr>
        <w:t xml:space="preserve"> </w:t>
      </w:r>
      <w:r>
        <w:rPr>
          <w:sz w:val="24"/>
        </w:rPr>
        <w:t>case.</w:t>
      </w:r>
    </w:p>
    <w:p w:rsidR="00514791" w:rsidRDefault="009B1690" w:rsidP="00187885">
      <w:pPr>
        <w:pStyle w:val="ListParagraph"/>
        <w:numPr>
          <w:ilvl w:val="0"/>
          <w:numId w:val="139"/>
        </w:numPr>
        <w:tabs>
          <w:tab w:val="left" w:pos="900"/>
        </w:tabs>
        <w:spacing w:before="120"/>
        <w:ind w:left="900"/>
        <w:rPr>
          <w:sz w:val="24"/>
        </w:rPr>
      </w:pPr>
      <w:r>
        <w:rPr>
          <w:b/>
          <w:sz w:val="24"/>
        </w:rPr>
        <w:t xml:space="preserve">“Student” </w:t>
      </w:r>
      <w:r>
        <w:rPr>
          <w:sz w:val="24"/>
        </w:rPr>
        <w:t>means any person who is currently enrolled and actively engaged in a post-secondary credit course, adult apprenticeship, and/or adult basic education with Nicolet</w:t>
      </w:r>
      <w:r>
        <w:rPr>
          <w:spacing w:val="-11"/>
          <w:sz w:val="24"/>
        </w:rPr>
        <w:t xml:space="preserve"> </w:t>
      </w:r>
      <w:r>
        <w:rPr>
          <w:sz w:val="24"/>
        </w:rPr>
        <w:t>College.</w:t>
      </w:r>
    </w:p>
    <w:p w:rsidR="00514791" w:rsidRDefault="009B1690" w:rsidP="00187885">
      <w:pPr>
        <w:pStyle w:val="ListParagraph"/>
        <w:numPr>
          <w:ilvl w:val="0"/>
          <w:numId w:val="139"/>
        </w:numPr>
        <w:tabs>
          <w:tab w:val="left" w:pos="900"/>
        </w:tabs>
        <w:spacing w:before="120"/>
        <w:ind w:left="900"/>
        <w:rPr>
          <w:sz w:val="24"/>
        </w:rPr>
      </w:pPr>
      <w:r>
        <w:rPr>
          <w:b/>
          <w:sz w:val="24"/>
        </w:rPr>
        <w:t xml:space="preserve">“Accused Student” </w:t>
      </w:r>
      <w:r>
        <w:rPr>
          <w:sz w:val="24"/>
        </w:rPr>
        <w:t>means any student formally accused of violating any policy of the</w:t>
      </w:r>
      <w:r>
        <w:rPr>
          <w:spacing w:val="-5"/>
          <w:sz w:val="24"/>
        </w:rPr>
        <w:t xml:space="preserve"> </w:t>
      </w:r>
      <w:r>
        <w:rPr>
          <w:sz w:val="24"/>
        </w:rPr>
        <w:t>College.</w:t>
      </w:r>
    </w:p>
    <w:p w:rsidR="00514791" w:rsidRDefault="009B1690" w:rsidP="00187885">
      <w:pPr>
        <w:pStyle w:val="ListParagraph"/>
        <w:numPr>
          <w:ilvl w:val="0"/>
          <w:numId w:val="139"/>
        </w:numPr>
        <w:tabs>
          <w:tab w:val="left" w:pos="900"/>
        </w:tabs>
        <w:spacing w:before="120"/>
        <w:ind w:left="900"/>
        <w:rPr>
          <w:sz w:val="24"/>
        </w:rPr>
      </w:pPr>
      <w:r>
        <w:rPr>
          <w:b/>
          <w:sz w:val="24"/>
        </w:rPr>
        <w:t xml:space="preserve">“College Premises” </w:t>
      </w:r>
      <w:r>
        <w:rPr>
          <w:sz w:val="24"/>
        </w:rPr>
        <w:t>means buildings or grounds owned, leased, operated, controlled, or directly supervised by the</w:t>
      </w:r>
      <w:r>
        <w:rPr>
          <w:spacing w:val="-27"/>
          <w:sz w:val="24"/>
        </w:rPr>
        <w:t xml:space="preserve"> </w:t>
      </w:r>
      <w:r>
        <w:rPr>
          <w:sz w:val="24"/>
        </w:rPr>
        <w:t>College.</w:t>
      </w:r>
    </w:p>
    <w:p w:rsidR="00514791" w:rsidRDefault="009B1690" w:rsidP="00187885">
      <w:pPr>
        <w:pStyle w:val="ListParagraph"/>
        <w:numPr>
          <w:ilvl w:val="0"/>
          <w:numId w:val="139"/>
        </w:numPr>
        <w:tabs>
          <w:tab w:val="left" w:pos="900"/>
        </w:tabs>
        <w:spacing w:before="120"/>
        <w:ind w:left="900"/>
        <w:rPr>
          <w:sz w:val="24"/>
        </w:rPr>
      </w:pPr>
      <w:r>
        <w:rPr>
          <w:b/>
          <w:sz w:val="24"/>
        </w:rPr>
        <w:t>“College Policies”</w:t>
      </w:r>
      <w:r>
        <w:rPr>
          <w:b/>
          <w:spacing w:val="-10"/>
          <w:sz w:val="24"/>
        </w:rPr>
        <w:t xml:space="preserve"> </w:t>
      </w:r>
      <w:r>
        <w:rPr>
          <w:sz w:val="24"/>
        </w:rPr>
        <w:t>means:</w:t>
      </w:r>
    </w:p>
    <w:p w:rsidR="00514791" w:rsidRDefault="009B1690" w:rsidP="00187885">
      <w:pPr>
        <w:pStyle w:val="Heading8"/>
        <w:numPr>
          <w:ilvl w:val="1"/>
          <w:numId w:val="139"/>
        </w:numPr>
        <w:tabs>
          <w:tab w:val="left" w:pos="1111"/>
          <w:tab w:val="left" w:pos="1112"/>
          <w:tab w:val="left" w:pos="1350"/>
        </w:tabs>
        <w:spacing w:before="40" w:line="278" w:lineRule="auto"/>
        <w:ind w:left="1350" w:right="90" w:hanging="360"/>
      </w:pPr>
      <w:r>
        <w:t>Any and all rules and policies set forth by Nicolet College, or any publication regularly distributed to</w:t>
      </w:r>
      <w:r>
        <w:rPr>
          <w:spacing w:val="-15"/>
        </w:rPr>
        <w:t xml:space="preserve"> </w:t>
      </w:r>
      <w:r>
        <w:t>students.</w:t>
      </w:r>
    </w:p>
    <w:p w:rsidR="00514791" w:rsidRDefault="009B1690" w:rsidP="00187885">
      <w:pPr>
        <w:pStyle w:val="ListParagraph"/>
        <w:numPr>
          <w:ilvl w:val="1"/>
          <w:numId w:val="139"/>
        </w:numPr>
        <w:tabs>
          <w:tab w:val="left" w:pos="1111"/>
          <w:tab w:val="left" w:pos="1112"/>
          <w:tab w:val="left" w:pos="1350"/>
        </w:tabs>
        <w:spacing w:line="276" w:lineRule="auto"/>
        <w:ind w:left="1350" w:right="90" w:hanging="360"/>
        <w:rPr>
          <w:sz w:val="24"/>
        </w:rPr>
      </w:pPr>
      <w:r>
        <w:rPr>
          <w:sz w:val="24"/>
        </w:rPr>
        <w:t>Policies, rules, and values regulating student conduct published by Nicolet College.</w:t>
      </w:r>
    </w:p>
    <w:p w:rsidR="00514791" w:rsidRDefault="009B1690" w:rsidP="00187885">
      <w:pPr>
        <w:pStyle w:val="ListParagraph"/>
        <w:numPr>
          <w:ilvl w:val="0"/>
          <w:numId w:val="139"/>
        </w:numPr>
        <w:tabs>
          <w:tab w:val="left" w:pos="900"/>
        </w:tabs>
        <w:spacing w:before="120"/>
        <w:ind w:left="900" w:hanging="450"/>
        <w:rPr>
          <w:sz w:val="24"/>
        </w:rPr>
      </w:pPr>
      <w:r>
        <w:rPr>
          <w:b/>
          <w:sz w:val="24"/>
        </w:rPr>
        <w:t>“Sexual Activity”</w:t>
      </w:r>
      <w:r>
        <w:rPr>
          <w:b/>
          <w:spacing w:val="-12"/>
          <w:sz w:val="24"/>
        </w:rPr>
        <w:t xml:space="preserve"> </w:t>
      </w:r>
      <w:r>
        <w:rPr>
          <w:sz w:val="24"/>
        </w:rPr>
        <w:t>means:</w:t>
      </w:r>
    </w:p>
    <w:p w:rsidR="00514791" w:rsidRDefault="009B1690" w:rsidP="00187885">
      <w:pPr>
        <w:pStyle w:val="Heading8"/>
        <w:numPr>
          <w:ilvl w:val="1"/>
          <w:numId w:val="139"/>
        </w:numPr>
        <w:tabs>
          <w:tab w:val="left" w:pos="1350"/>
        </w:tabs>
        <w:spacing w:before="42" w:line="276" w:lineRule="auto"/>
        <w:ind w:left="1350" w:hanging="360"/>
      </w:pPr>
      <w:r>
        <w:t>Intentional contact with the breasts, buttocks, groin, or genitals, or touching another with any of these body parts or object, or making another touch you or themselves with or on any of these body parts or object; any intentional bodily contact in a sexual manner, though not involving contact with/of/by breasts, buttocks, groin, genitals, mouth or other</w:t>
      </w:r>
      <w:r>
        <w:rPr>
          <w:spacing w:val="-22"/>
        </w:rPr>
        <w:t xml:space="preserve"> </w:t>
      </w:r>
      <w:r>
        <w:t>orifice.</w:t>
      </w:r>
    </w:p>
    <w:p w:rsidR="00514791" w:rsidRDefault="009B1690" w:rsidP="00187885">
      <w:pPr>
        <w:pStyle w:val="ListParagraph"/>
        <w:numPr>
          <w:ilvl w:val="1"/>
          <w:numId w:val="139"/>
        </w:numPr>
        <w:tabs>
          <w:tab w:val="left" w:pos="1350"/>
        </w:tabs>
        <w:spacing w:line="276" w:lineRule="auto"/>
        <w:ind w:left="1350" w:hanging="360"/>
        <w:rPr>
          <w:sz w:val="24"/>
        </w:rPr>
      </w:pPr>
      <w:r>
        <w:rPr>
          <w:sz w:val="24"/>
        </w:rPr>
        <w:t>Intercourse, meaning vaginal or anal penetration, however slight, by a penis, object, tongue or finger, or oral copulation (mouth to genital contact or genital to mouth</w:t>
      </w:r>
      <w:r>
        <w:rPr>
          <w:spacing w:val="-7"/>
          <w:sz w:val="24"/>
        </w:rPr>
        <w:t xml:space="preserve"> </w:t>
      </w:r>
      <w:r>
        <w:rPr>
          <w:sz w:val="24"/>
        </w:rPr>
        <w:t>contact).</w:t>
      </w:r>
    </w:p>
    <w:p w:rsidR="00514791" w:rsidRPr="00187885" w:rsidRDefault="009B1690" w:rsidP="00187885">
      <w:pPr>
        <w:pStyle w:val="ListParagraph"/>
        <w:numPr>
          <w:ilvl w:val="0"/>
          <w:numId w:val="139"/>
        </w:numPr>
        <w:tabs>
          <w:tab w:val="left" w:pos="990"/>
        </w:tabs>
        <w:spacing w:before="78"/>
        <w:ind w:left="900" w:right="20" w:hanging="450"/>
        <w:rPr>
          <w:sz w:val="24"/>
        </w:rPr>
      </w:pPr>
      <w:r w:rsidRPr="00187885">
        <w:rPr>
          <w:b/>
          <w:sz w:val="24"/>
        </w:rPr>
        <w:t xml:space="preserve">“Hazing” </w:t>
      </w:r>
      <w:r w:rsidRPr="00187885">
        <w:rPr>
          <w:sz w:val="24"/>
        </w:rPr>
        <w:t>means any method of initiation into a student organization/group or any pastime or amusement which threatens, intimidates, causes, or is likely to</w:t>
      </w:r>
      <w:r w:rsidRPr="00187885">
        <w:rPr>
          <w:spacing w:val="-34"/>
          <w:sz w:val="24"/>
        </w:rPr>
        <w:t xml:space="preserve"> </w:t>
      </w:r>
      <w:r w:rsidRPr="00187885">
        <w:rPr>
          <w:sz w:val="24"/>
        </w:rPr>
        <w:t>cause</w:t>
      </w:r>
      <w:r w:rsidR="00187885">
        <w:rPr>
          <w:sz w:val="24"/>
        </w:rPr>
        <w:t xml:space="preserve"> </w:t>
      </w:r>
      <w:r w:rsidRPr="00187885">
        <w:rPr>
          <w:sz w:val="24"/>
        </w:rPr>
        <w:t>bodily, physical, or emotional harm or injury to any student, employee, or guest of the College as part of a new member process, initiation affiliation or similar activities with respect to the group/organization, regardless of the physical cooperation with or submission to the activities by the victim. Hazing does not refer to customary athletic events or similar contests of competitions.</w:t>
      </w:r>
    </w:p>
    <w:p w:rsidR="00514791" w:rsidRDefault="009B1690" w:rsidP="00187885">
      <w:pPr>
        <w:pStyle w:val="ListParagraph"/>
        <w:numPr>
          <w:ilvl w:val="0"/>
          <w:numId w:val="139"/>
        </w:numPr>
        <w:tabs>
          <w:tab w:val="left" w:pos="990"/>
        </w:tabs>
        <w:spacing w:before="120"/>
        <w:ind w:left="900" w:right="20" w:hanging="450"/>
        <w:rPr>
          <w:sz w:val="24"/>
        </w:rPr>
      </w:pPr>
      <w:r>
        <w:rPr>
          <w:b/>
          <w:sz w:val="24"/>
        </w:rPr>
        <w:t xml:space="preserve">“Weapon” </w:t>
      </w:r>
      <w:r>
        <w:rPr>
          <w:sz w:val="24"/>
        </w:rPr>
        <w:t>means any object or substance designed or used to inflict a wound, cause injury, or incapacitate, including but not limited to firearms and</w:t>
      </w:r>
      <w:r>
        <w:rPr>
          <w:spacing w:val="-41"/>
          <w:sz w:val="24"/>
        </w:rPr>
        <w:t xml:space="preserve"> </w:t>
      </w:r>
      <w:r>
        <w:rPr>
          <w:sz w:val="24"/>
        </w:rPr>
        <w:t>ammunition, bows and arrows, BB/pellet/air soft guns, paint guns, or any device capable of projecting an object that is capable of causing serious physical injury or death, knives with blades exceeding 2.5 inches in</w:t>
      </w:r>
      <w:r>
        <w:rPr>
          <w:spacing w:val="-26"/>
          <w:sz w:val="24"/>
        </w:rPr>
        <w:t xml:space="preserve"> </w:t>
      </w:r>
      <w:r>
        <w:rPr>
          <w:sz w:val="24"/>
        </w:rPr>
        <w:t>length.</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“College Official” </w:t>
      </w:r>
      <w:r>
        <w:rPr>
          <w:sz w:val="24"/>
        </w:rPr>
        <w:t>means any employee of the College to whom authority has been delegated by an authorized</w:t>
      </w:r>
      <w:r>
        <w:rPr>
          <w:spacing w:val="-24"/>
          <w:sz w:val="24"/>
        </w:rPr>
        <w:t xml:space="preserve"> </w:t>
      </w:r>
      <w:r>
        <w:rPr>
          <w:sz w:val="24"/>
        </w:rPr>
        <w:t>individual.</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“Vice President” </w:t>
      </w:r>
      <w:r>
        <w:rPr>
          <w:sz w:val="24"/>
        </w:rPr>
        <w:t>means the Vice President for Student Affairs or Vice President of Academic</w:t>
      </w:r>
      <w:r>
        <w:rPr>
          <w:spacing w:val="-8"/>
          <w:sz w:val="24"/>
        </w:rPr>
        <w:t xml:space="preserve"> </w:t>
      </w:r>
      <w:r>
        <w:rPr>
          <w:sz w:val="24"/>
        </w:rPr>
        <w:t>Affairs.</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“Administrator” </w:t>
      </w:r>
      <w:r>
        <w:rPr>
          <w:sz w:val="24"/>
        </w:rPr>
        <w:t>means the Administrator responsible for Student Conduct (also referred to as the Conduct</w:t>
      </w:r>
      <w:r>
        <w:rPr>
          <w:spacing w:val="-14"/>
          <w:sz w:val="24"/>
        </w:rPr>
        <w:t xml:space="preserve"> </w:t>
      </w:r>
      <w:r>
        <w:rPr>
          <w:sz w:val="24"/>
        </w:rPr>
        <w:t>Officer).</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“President” </w:t>
      </w:r>
      <w:r>
        <w:rPr>
          <w:sz w:val="24"/>
        </w:rPr>
        <w:t>means the President of Nicolet</w:t>
      </w:r>
      <w:r>
        <w:rPr>
          <w:spacing w:val="-27"/>
          <w:sz w:val="24"/>
        </w:rPr>
        <w:t xml:space="preserve"> </w:t>
      </w:r>
      <w:r>
        <w:rPr>
          <w:sz w:val="24"/>
        </w:rPr>
        <w:t>College.</w:t>
      </w:r>
    </w:p>
    <w:p w:rsidR="00514791" w:rsidRDefault="009B1690" w:rsidP="006753D0">
      <w:pPr>
        <w:pStyle w:val="Heading8"/>
        <w:numPr>
          <w:ilvl w:val="0"/>
          <w:numId w:val="139"/>
        </w:numPr>
        <w:tabs>
          <w:tab w:val="left" w:pos="900"/>
        </w:tabs>
        <w:spacing w:before="120"/>
        <w:ind w:left="900" w:right="20" w:hanging="450"/>
      </w:pPr>
      <w:r>
        <w:rPr>
          <w:b/>
        </w:rPr>
        <w:lastRenderedPageBreak/>
        <w:t xml:space="preserve">“Designee” </w:t>
      </w:r>
      <w:r>
        <w:t>means an administrator assigned by authorized personnel with the granting authority who is responsible for a student conduct</w:t>
      </w:r>
      <w:r>
        <w:rPr>
          <w:spacing w:val="-31"/>
        </w:rPr>
        <w:t xml:space="preserve"> </w:t>
      </w:r>
      <w:r>
        <w:t>matter.</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“Presiding Officer” </w:t>
      </w:r>
      <w:r>
        <w:rPr>
          <w:sz w:val="24"/>
        </w:rPr>
        <w:t>means the Presiding Officer of Conduct</w:t>
      </w:r>
      <w:r>
        <w:rPr>
          <w:spacing w:val="-34"/>
          <w:sz w:val="24"/>
        </w:rPr>
        <w:t xml:space="preserve"> </w:t>
      </w:r>
      <w:r>
        <w:rPr>
          <w:sz w:val="24"/>
        </w:rPr>
        <w:t>Hearing.</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“College Student Conduct System” </w:t>
      </w:r>
      <w:r>
        <w:rPr>
          <w:sz w:val="24"/>
        </w:rPr>
        <w:t>refers to the system outlined in this Student Code of</w:t>
      </w:r>
      <w:r>
        <w:rPr>
          <w:spacing w:val="-8"/>
          <w:sz w:val="24"/>
        </w:rPr>
        <w:t xml:space="preserve"> </w:t>
      </w:r>
      <w:r>
        <w:rPr>
          <w:sz w:val="24"/>
        </w:rPr>
        <w:t>Conduct.</w:t>
      </w:r>
    </w:p>
    <w:p w:rsidR="00514791" w:rsidRDefault="009B1690" w:rsidP="006753D0">
      <w:pPr>
        <w:pStyle w:val="Heading8"/>
        <w:numPr>
          <w:ilvl w:val="0"/>
          <w:numId w:val="139"/>
        </w:numPr>
        <w:tabs>
          <w:tab w:val="left" w:pos="900"/>
        </w:tabs>
        <w:spacing w:before="120"/>
        <w:ind w:left="900" w:right="20" w:hanging="450"/>
      </w:pPr>
      <w:r>
        <w:rPr>
          <w:b/>
        </w:rPr>
        <w:t xml:space="preserve">“Advisor” </w:t>
      </w:r>
      <w:r>
        <w:t>means an individual who offers moral support to the student. Within the Conduct Hearing process, both the Complainant and the Respondent are entitled at any meeting or other proceeding which is a part of the investigation and at which the Complainant or the Respondent are present to be accompanied by an Advisor of their choice – including an attorney at law.  Such Advisor may be present but may not participate in the meeting or proceeding in any other manner and may not serve as an advocate or</w:t>
      </w:r>
      <w:r>
        <w:rPr>
          <w:spacing w:val="-20"/>
        </w:rPr>
        <w:t xml:space="preserve"> </w:t>
      </w:r>
      <w:r>
        <w:t>spokesperson.</w:t>
      </w:r>
    </w:p>
    <w:p w:rsidR="00514791" w:rsidRDefault="009B1690" w:rsidP="006753D0">
      <w:pPr>
        <w:pStyle w:val="ListParagraph"/>
        <w:numPr>
          <w:ilvl w:val="0"/>
          <w:numId w:val="139"/>
        </w:numPr>
        <w:tabs>
          <w:tab w:val="left" w:pos="900"/>
        </w:tabs>
        <w:spacing w:before="120"/>
        <w:ind w:left="900" w:right="20" w:hanging="450"/>
        <w:rPr>
          <w:sz w:val="24"/>
        </w:rPr>
      </w:pPr>
      <w:r>
        <w:rPr>
          <w:b/>
          <w:sz w:val="24"/>
        </w:rPr>
        <w:t xml:space="preserve">“Procedural Opportunity” </w:t>
      </w:r>
      <w:r>
        <w:rPr>
          <w:sz w:val="24"/>
        </w:rPr>
        <w:t>means the accused student(s) will have notice of an alleged violation at or before an informal, non-adversarial meeting with the Administrator or designee to respond to any matters pertaining to the complaint filed against</w:t>
      </w:r>
      <w:r>
        <w:rPr>
          <w:spacing w:val="-8"/>
          <w:sz w:val="24"/>
        </w:rPr>
        <w:t xml:space="preserve"> </w:t>
      </w:r>
      <w:r>
        <w:rPr>
          <w:sz w:val="24"/>
        </w:rPr>
        <w:t>them.</w:t>
      </w:r>
    </w:p>
    <w:p w:rsidR="00514791" w:rsidRDefault="009B1690" w:rsidP="00F272AB">
      <w:pPr>
        <w:spacing w:before="120" w:after="120"/>
        <w:ind w:left="360" w:right="200"/>
        <w:rPr>
          <w:b/>
          <w:sz w:val="24"/>
        </w:rPr>
      </w:pPr>
      <w:r>
        <w:rPr>
          <w:b/>
          <w:sz w:val="24"/>
        </w:rPr>
        <w:t>IN THE ENFORCEMENT OF THIS CODE, THE COLLEGE’S STUDENT CONDUCT SYSTEM FUNCTIONS IN AN ADMINISTRATIVE MANNER. THE COLLEGE'S ADMINISTRATIVE PROCESS PROMOTES FUNDAMENTAL FAIRNESS BUT DOES NOT FOLLOW THE TRADITIONAL COMMON LAW ADVERSARIAL METHOD OF A COURT OF LAW, NOR SHOULD THE COLLEGE’S STUDENT JUDICIAL PROCESS BE CONSIDERED AN EXTENSION OF A COURT OF LAW.</w:t>
      </w:r>
    </w:p>
    <w:p w:rsidR="00514791" w:rsidRDefault="009B1690" w:rsidP="006753D0">
      <w:pPr>
        <w:spacing w:before="160"/>
        <w:rPr>
          <w:b/>
          <w:sz w:val="24"/>
        </w:rPr>
      </w:pPr>
      <w:r>
        <w:rPr>
          <w:b/>
          <w:sz w:val="24"/>
          <w:u w:val="thick"/>
        </w:rPr>
        <w:t>Complaint and Grievance Procedure for Nicolet College Students</w:t>
      </w:r>
    </w:p>
    <w:p w:rsidR="00514791" w:rsidRDefault="009B1690" w:rsidP="006753D0">
      <w:pPr>
        <w:spacing w:before="184"/>
        <w:ind w:right="328"/>
        <w:rPr>
          <w:sz w:val="24"/>
        </w:rPr>
      </w:pPr>
      <w:r>
        <w:rPr>
          <w:sz w:val="24"/>
        </w:rPr>
        <w:t>Under Board of Trustees Policy BP 4.03, students have the right, using the Complaint and Grievance Procedure for Nicolet College Students, to:</w:t>
      </w:r>
    </w:p>
    <w:p w:rsidR="00514791" w:rsidRDefault="009B1690">
      <w:pPr>
        <w:pStyle w:val="ListParagraph"/>
        <w:numPr>
          <w:ilvl w:val="0"/>
          <w:numId w:val="138"/>
        </w:numPr>
        <w:tabs>
          <w:tab w:val="left" w:pos="659"/>
          <w:tab w:val="left" w:pos="660"/>
        </w:tabs>
        <w:spacing w:before="166"/>
        <w:rPr>
          <w:sz w:val="24"/>
        </w:rPr>
      </w:pPr>
      <w:r>
        <w:rPr>
          <w:sz w:val="24"/>
        </w:rPr>
        <w:t>Appeal sanctions imposed for behavioral or academic</w:t>
      </w:r>
      <w:r>
        <w:rPr>
          <w:spacing w:val="-31"/>
          <w:sz w:val="24"/>
        </w:rPr>
        <w:t xml:space="preserve"> </w:t>
      </w:r>
      <w:r>
        <w:rPr>
          <w:sz w:val="24"/>
        </w:rPr>
        <w:t>misconduct;</w:t>
      </w:r>
    </w:p>
    <w:p w:rsidR="00514791" w:rsidRDefault="009B1690">
      <w:pPr>
        <w:pStyle w:val="ListParagraph"/>
        <w:numPr>
          <w:ilvl w:val="0"/>
          <w:numId w:val="138"/>
        </w:numPr>
        <w:tabs>
          <w:tab w:val="left" w:pos="659"/>
          <w:tab w:val="left" w:pos="660"/>
        </w:tabs>
        <w:ind w:right="884"/>
        <w:rPr>
          <w:sz w:val="24"/>
        </w:rPr>
      </w:pPr>
      <w:r>
        <w:rPr>
          <w:sz w:val="24"/>
        </w:rPr>
        <w:t>Contest</w:t>
      </w:r>
      <w:r>
        <w:rPr>
          <w:spacing w:val="-10"/>
          <w:sz w:val="24"/>
        </w:rPr>
        <w:t xml:space="preserve"> </w:t>
      </w:r>
      <w:r>
        <w:rPr>
          <w:sz w:val="24"/>
        </w:rPr>
        <w:t>a</w:t>
      </w:r>
      <w:r>
        <w:rPr>
          <w:spacing w:val="-7"/>
          <w:sz w:val="24"/>
        </w:rPr>
        <w:t xml:space="preserve"> </w:t>
      </w:r>
      <w:r>
        <w:rPr>
          <w:sz w:val="24"/>
        </w:rPr>
        <w:t>policy</w:t>
      </w:r>
      <w:r>
        <w:rPr>
          <w:spacing w:val="-11"/>
          <w:sz w:val="24"/>
        </w:rPr>
        <w:t xml:space="preserve"> </w:t>
      </w:r>
      <w:r>
        <w:rPr>
          <w:sz w:val="24"/>
        </w:rPr>
        <w:t>or</w:t>
      </w:r>
      <w:r>
        <w:rPr>
          <w:spacing w:val="-9"/>
          <w:sz w:val="24"/>
        </w:rPr>
        <w:t xml:space="preserve"> </w:t>
      </w:r>
      <w:r>
        <w:rPr>
          <w:sz w:val="24"/>
        </w:rPr>
        <w:t>practice</w:t>
      </w:r>
      <w:r>
        <w:rPr>
          <w:spacing w:val="-10"/>
          <w:sz w:val="24"/>
        </w:rPr>
        <w:t xml:space="preserve"> </w:t>
      </w:r>
      <w:r>
        <w:rPr>
          <w:sz w:val="24"/>
        </w:rPr>
        <w:t>of</w:t>
      </w:r>
      <w:r>
        <w:rPr>
          <w:spacing w:val="-8"/>
          <w:sz w:val="24"/>
        </w:rPr>
        <w:t xml:space="preserve"> </w:t>
      </w:r>
      <w:r>
        <w:rPr>
          <w:sz w:val="24"/>
        </w:rPr>
        <w:t>the</w:t>
      </w:r>
      <w:r>
        <w:rPr>
          <w:spacing w:val="-7"/>
          <w:sz w:val="24"/>
        </w:rPr>
        <w:t xml:space="preserve"> </w:t>
      </w:r>
      <w:r>
        <w:rPr>
          <w:sz w:val="24"/>
        </w:rPr>
        <w:t>College</w:t>
      </w:r>
      <w:r>
        <w:rPr>
          <w:spacing w:val="-7"/>
          <w:sz w:val="24"/>
        </w:rPr>
        <w:t xml:space="preserve"> </w:t>
      </w:r>
      <w:r>
        <w:rPr>
          <w:sz w:val="24"/>
        </w:rPr>
        <w:t>or</w:t>
      </w:r>
      <w:r>
        <w:rPr>
          <w:spacing w:val="-12"/>
          <w:sz w:val="24"/>
        </w:rPr>
        <w:t xml:space="preserve"> </w:t>
      </w:r>
      <w:r>
        <w:rPr>
          <w:sz w:val="24"/>
        </w:rPr>
        <w:t>College</w:t>
      </w:r>
      <w:r>
        <w:rPr>
          <w:spacing w:val="-7"/>
          <w:sz w:val="24"/>
        </w:rPr>
        <w:t xml:space="preserve"> </w:t>
      </w:r>
      <w:r>
        <w:rPr>
          <w:sz w:val="24"/>
        </w:rPr>
        <w:t>staff</w:t>
      </w:r>
      <w:r>
        <w:rPr>
          <w:spacing w:val="-8"/>
          <w:sz w:val="24"/>
        </w:rPr>
        <w:t xml:space="preserve"> </w:t>
      </w:r>
      <w:r>
        <w:rPr>
          <w:sz w:val="24"/>
        </w:rPr>
        <w:t>that</w:t>
      </w:r>
      <w:r>
        <w:rPr>
          <w:spacing w:val="-8"/>
          <w:sz w:val="24"/>
        </w:rPr>
        <w:t xml:space="preserve"> </w:t>
      </w:r>
      <w:r>
        <w:rPr>
          <w:sz w:val="24"/>
        </w:rPr>
        <w:t>is</w:t>
      </w:r>
      <w:r>
        <w:rPr>
          <w:spacing w:val="-8"/>
          <w:sz w:val="24"/>
        </w:rPr>
        <w:t xml:space="preserve"> </w:t>
      </w:r>
      <w:r>
        <w:rPr>
          <w:sz w:val="24"/>
        </w:rPr>
        <w:t>considered improper or unfair,</w:t>
      </w:r>
      <w:r>
        <w:rPr>
          <w:spacing w:val="-33"/>
          <w:sz w:val="24"/>
        </w:rPr>
        <w:t xml:space="preserve"> </w:t>
      </w:r>
      <w:r>
        <w:rPr>
          <w:sz w:val="24"/>
        </w:rPr>
        <w:t>or;</w:t>
      </w:r>
    </w:p>
    <w:p w:rsidR="00514791" w:rsidRDefault="009B1690">
      <w:pPr>
        <w:pStyle w:val="ListParagraph"/>
        <w:numPr>
          <w:ilvl w:val="0"/>
          <w:numId w:val="138"/>
        </w:numPr>
        <w:tabs>
          <w:tab w:val="left" w:pos="659"/>
          <w:tab w:val="left" w:pos="660"/>
        </w:tabs>
        <w:ind w:right="673"/>
        <w:rPr>
          <w:sz w:val="24"/>
        </w:rPr>
      </w:pPr>
      <w:r>
        <w:rPr>
          <w:sz w:val="24"/>
        </w:rPr>
        <w:t>Contest situations where there has been deviation from or misapplication of a policy or practice unrelated to</w:t>
      </w:r>
      <w:r>
        <w:rPr>
          <w:spacing w:val="-21"/>
          <w:sz w:val="24"/>
        </w:rPr>
        <w:t xml:space="preserve"> </w:t>
      </w:r>
      <w:r>
        <w:rPr>
          <w:sz w:val="24"/>
        </w:rPr>
        <w:t>discrimination.</w:t>
      </w:r>
    </w:p>
    <w:p w:rsidR="00514791" w:rsidRDefault="009B1690" w:rsidP="006753D0">
      <w:pPr>
        <w:spacing w:before="120"/>
        <w:ind w:left="119" w:right="329"/>
        <w:rPr>
          <w:sz w:val="24"/>
        </w:rPr>
      </w:pPr>
      <w:r>
        <w:rPr>
          <w:sz w:val="24"/>
        </w:rPr>
        <w:t xml:space="preserve">For the purposes of this procedure, </w:t>
      </w:r>
      <w:r>
        <w:rPr>
          <w:i/>
          <w:sz w:val="24"/>
        </w:rPr>
        <w:t xml:space="preserve">days </w:t>
      </w:r>
      <w:r>
        <w:rPr>
          <w:sz w:val="24"/>
        </w:rPr>
        <w:t>are defined as Monday through Friday when the College is open for business. Weekends, holidays and days when the College is closed are excluded.</w:t>
      </w:r>
    </w:p>
    <w:p w:rsidR="00514791" w:rsidRPr="006753D0" w:rsidRDefault="00514791" w:rsidP="006753D0">
      <w:pPr>
        <w:pStyle w:val="BodyText"/>
        <w:rPr>
          <w:sz w:val="24"/>
        </w:rPr>
      </w:pPr>
    </w:p>
    <w:p w:rsidR="00514791" w:rsidRDefault="009B1690" w:rsidP="006753D0">
      <w:pPr>
        <w:rPr>
          <w:i/>
          <w:sz w:val="24"/>
        </w:rPr>
      </w:pPr>
      <w:bookmarkStart w:id="43" w:name="Step_1-_Complaint_Procedure"/>
      <w:bookmarkEnd w:id="43"/>
      <w:r>
        <w:rPr>
          <w:i/>
          <w:sz w:val="24"/>
          <w:u w:val="single"/>
        </w:rPr>
        <w:t>Step 1- Complaint Procedure</w:t>
      </w:r>
    </w:p>
    <w:p w:rsidR="00514791" w:rsidRDefault="009B1690" w:rsidP="006753D0">
      <w:pPr>
        <w:spacing w:before="120"/>
        <w:rPr>
          <w:sz w:val="24"/>
        </w:rPr>
      </w:pPr>
      <w:r>
        <w:rPr>
          <w:b/>
          <w:sz w:val="24"/>
        </w:rPr>
        <w:t>A student must take the following steps to try to resolve the complaint prior to filing a formal grievance</w:t>
      </w:r>
      <w:r>
        <w:rPr>
          <w:sz w:val="24"/>
        </w:rPr>
        <w:t>:</w:t>
      </w:r>
    </w:p>
    <w:p w:rsidR="00514791" w:rsidRDefault="009B1690" w:rsidP="006753D0">
      <w:pPr>
        <w:spacing w:before="166"/>
        <w:ind w:right="922"/>
        <w:rPr>
          <w:sz w:val="24"/>
        </w:rPr>
      </w:pPr>
      <w:r>
        <w:rPr>
          <w:sz w:val="24"/>
        </w:rPr>
        <w:t>Form online at: (https://publicdocs.maxient.com/reportingform.php?NicoletCollege&amp;layout_id=2)</w:t>
      </w:r>
    </w:p>
    <w:p w:rsidR="00514791" w:rsidRPr="006753D0" w:rsidRDefault="009B1690" w:rsidP="006753D0">
      <w:pPr>
        <w:pStyle w:val="ListParagraph"/>
        <w:numPr>
          <w:ilvl w:val="1"/>
          <w:numId w:val="138"/>
        </w:numPr>
        <w:tabs>
          <w:tab w:val="left" w:pos="720"/>
        </w:tabs>
        <w:spacing w:before="166" w:line="276" w:lineRule="auto"/>
        <w:ind w:left="720" w:right="20" w:hanging="720"/>
        <w:rPr>
          <w:sz w:val="24"/>
        </w:rPr>
      </w:pPr>
      <w:r>
        <w:rPr>
          <w:sz w:val="24"/>
        </w:rPr>
        <w:t>If a student has not been able to informally resolve an issue with the appropriate College employee, the student must initiate this complaint procedure within</w:t>
      </w:r>
      <w:r>
        <w:rPr>
          <w:spacing w:val="-39"/>
          <w:sz w:val="24"/>
        </w:rPr>
        <w:t xml:space="preserve"> </w:t>
      </w:r>
      <w:r>
        <w:rPr>
          <w:sz w:val="24"/>
        </w:rPr>
        <w:t>ten</w:t>
      </w:r>
      <w:r w:rsidR="006753D0">
        <w:rPr>
          <w:sz w:val="24"/>
        </w:rPr>
        <w:t xml:space="preserve"> </w:t>
      </w:r>
      <w:r w:rsidRPr="006753D0">
        <w:rPr>
          <w:sz w:val="24"/>
        </w:rPr>
        <w:t xml:space="preserve">(10) days of the action causing the complaint. The College employee will make a </w:t>
      </w:r>
      <w:r w:rsidRPr="006753D0">
        <w:rPr>
          <w:sz w:val="24"/>
        </w:rPr>
        <w:lastRenderedPageBreak/>
        <w:t>decision and respond to the student within two (2) days of the student initiating the complaint procedure. The College employee will also inform the student of the appeal process.</w:t>
      </w:r>
    </w:p>
    <w:p w:rsidR="00514791" w:rsidRDefault="009B1690" w:rsidP="006753D0">
      <w:pPr>
        <w:pStyle w:val="ListParagraph"/>
        <w:numPr>
          <w:ilvl w:val="1"/>
          <w:numId w:val="138"/>
        </w:numPr>
        <w:tabs>
          <w:tab w:val="left" w:pos="720"/>
        </w:tabs>
        <w:spacing w:before="3" w:line="276" w:lineRule="auto"/>
        <w:ind w:left="720" w:right="20" w:hanging="720"/>
        <w:rPr>
          <w:sz w:val="24"/>
        </w:rPr>
      </w:pPr>
      <w:r>
        <w:rPr>
          <w:sz w:val="24"/>
        </w:rPr>
        <w:t>If resolution is not achieved at the College employee level, the student should appeal to the employee’s immediate supervisor or designee to resolve the complaint. The appeal must be initiated within five (5) days of the employee’s decision and the supervisor must respond within two (2) days of the student initiating the</w:t>
      </w:r>
      <w:r>
        <w:rPr>
          <w:spacing w:val="-12"/>
          <w:sz w:val="24"/>
        </w:rPr>
        <w:t xml:space="preserve"> </w:t>
      </w:r>
      <w:r>
        <w:rPr>
          <w:sz w:val="24"/>
        </w:rPr>
        <w:t>appeal.</w:t>
      </w:r>
    </w:p>
    <w:p w:rsidR="00514791" w:rsidRPr="006753D0" w:rsidRDefault="009B1690" w:rsidP="006753D0">
      <w:pPr>
        <w:pStyle w:val="ListParagraph"/>
        <w:numPr>
          <w:ilvl w:val="1"/>
          <w:numId w:val="138"/>
        </w:numPr>
        <w:tabs>
          <w:tab w:val="left" w:pos="720"/>
        </w:tabs>
        <w:spacing w:before="78" w:line="276" w:lineRule="auto"/>
        <w:ind w:left="720" w:right="20" w:hanging="720"/>
        <w:rPr>
          <w:sz w:val="24"/>
        </w:rPr>
      </w:pPr>
      <w:r w:rsidRPr="006753D0">
        <w:rPr>
          <w:sz w:val="24"/>
        </w:rPr>
        <w:t>If resolution is not achieved at the supervisory level, the next level of appeal is with the supervisor’s Vice President or designee. The appeal must be initiated within five (5) days of the supervisor’s decision. The Vice President or designee must respond with a written determination to the student within two (2) days of</w:t>
      </w:r>
      <w:r w:rsidRPr="006753D0">
        <w:rPr>
          <w:spacing w:val="-37"/>
          <w:sz w:val="24"/>
        </w:rPr>
        <w:t xml:space="preserve"> </w:t>
      </w:r>
      <w:r w:rsidRPr="006753D0">
        <w:rPr>
          <w:sz w:val="24"/>
        </w:rPr>
        <w:t>the</w:t>
      </w:r>
      <w:r w:rsidR="006753D0">
        <w:rPr>
          <w:sz w:val="24"/>
        </w:rPr>
        <w:t xml:space="preserve"> </w:t>
      </w:r>
      <w:r w:rsidRPr="006753D0">
        <w:rPr>
          <w:sz w:val="24"/>
        </w:rPr>
        <w:t>student initiating the Vice President or designee appeal. The Vice President or designee will also inform the student of the steps in the grievance process.</w:t>
      </w:r>
    </w:p>
    <w:p w:rsidR="00514791" w:rsidRDefault="009B1690" w:rsidP="006753D0">
      <w:pPr>
        <w:pStyle w:val="ListParagraph"/>
        <w:numPr>
          <w:ilvl w:val="1"/>
          <w:numId w:val="138"/>
        </w:numPr>
        <w:tabs>
          <w:tab w:val="left" w:pos="720"/>
        </w:tabs>
        <w:spacing w:before="3"/>
        <w:ind w:left="720" w:hanging="720"/>
        <w:rPr>
          <w:sz w:val="24"/>
        </w:rPr>
      </w:pPr>
      <w:r>
        <w:rPr>
          <w:sz w:val="24"/>
        </w:rPr>
        <w:t>If the student disagrees with the decision, the student may file a written</w:t>
      </w:r>
      <w:r>
        <w:rPr>
          <w:spacing w:val="-37"/>
          <w:sz w:val="24"/>
        </w:rPr>
        <w:t xml:space="preserve"> </w:t>
      </w:r>
      <w:r>
        <w:rPr>
          <w:sz w:val="24"/>
        </w:rPr>
        <w:t>grievance.</w:t>
      </w:r>
    </w:p>
    <w:p w:rsidR="00514791" w:rsidRDefault="009B1690" w:rsidP="00FF6C82">
      <w:pPr>
        <w:spacing w:before="171" w:after="120"/>
        <w:rPr>
          <w:i/>
          <w:sz w:val="21"/>
        </w:rPr>
      </w:pPr>
      <w:bookmarkStart w:id="44" w:name="Step_2-_Grievance_Procedure"/>
      <w:bookmarkEnd w:id="44"/>
      <w:r>
        <w:rPr>
          <w:i/>
          <w:sz w:val="24"/>
          <w:u w:val="single"/>
        </w:rPr>
        <w:t>Step 2- Grievance Procedure</w:t>
      </w:r>
    </w:p>
    <w:p w:rsidR="00514791" w:rsidRDefault="009B1690" w:rsidP="006753D0">
      <w:pPr>
        <w:pStyle w:val="ListParagraph"/>
        <w:numPr>
          <w:ilvl w:val="0"/>
          <w:numId w:val="137"/>
        </w:numPr>
        <w:tabs>
          <w:tab w:val="left" w:pos="720"/>
        </w:tabs>
        <w:spacing w:line="276" w:lineRule="auto"/>
        <w:ind w:left="720" w:right="20" w:hanging="720"/>
        <w:jc w:val="both"/>
        <w:rPr>
          <w:sz w:val="24"/>
        </w:rPr>
      </w:pPr>
      <w:r>
        <w:rPr>
          <w:sz w:val="24"/>
        </w:rPr>
        <w:t>If the student is unable to resolve a complaint using the complaint procedure described above, the grievance must be filed in writing with the Director of Human Resources or designee within ten (10) days from the date of the Vice President’s</w:t>
      </w:r>
      <w:r>
        <w:rPr>
          <w:spacing w:val="-43"/>
          <w:sz w:val="24"/>
        </w:rPr>
        <w:t xml:space="preserve"> </w:t>
      </w:r>
      <w:r>
        <w:rPr>
          <w:sz w:val="24"/>
        </w:rPr>
        <w:t>or designee’s</w:t>
      </w:r>
      <w:r>
        <w:rPr>
          <w:spacing w:val="-15"/>
          <w:sz w:val="24"/>
        </w:rPr>
        <w:t xml:space="preserve"> </w:t>
      </w:r>
      <w:r>
        <w:rPr>
          <w:sz w:val="24"/>
        </w:rPr>
        <w:t>written</w:t>
      </w:r>
      <w:r>
        <w:rPr>
          <w:spacing w:val="-14"/>
          <w:sz w:val="24"/>
        </w:rPr>
        <w:t xml:space="preserve"> </w:t>
      </w:r>
      <w:r>
        <w:rPr>
          <w:sz w:val="24"/>
        </w:rPr>
        <w:t>determination.</w:t>
      </w:r>
      <w:r>
        <w:rPr>
          <w:spacing w:val="32"/>
          <w:sz w:val="24"/>
        </w:rPr>
        <w:t xml:space="preserve"> </w:t>
      </w:r>
      <w:r>
        <w:rPr>
          <w:sz w:val="24"/>
        </w:rPr>
        <w:t>Written</w:t>
      </w:r>
      <w:r>
        <w:rPr>
          <w:spacing w:val="-14"/>
          <w:sz w:val="24"/>
        </w:rPr>
        <w:t xml:space="preserve"> </w:t>
      </w:r>
      <w:r>
        <w:rPr>
          <w:sz w:val="24"/>
        </w:rPr>
        <w:t>grievances</w:t>
      </w:r>
      <w:r>
        <w:rPr>
          <w:spacing w:val="-15"/>
          <w:sz w:val="24"/>
        </w:rPr>
        <w:t xml:space="preserve"> </w:t>
      </w:r>
      <w:r>
        <w:rPr>
          <w:sz w:val="24"/>
        </w:rPr>
        <w:t>may</w:t>
      </w:r>
      <w:r>
        <w:rPr>
          <w:spacing w:val="-17"/>
          <w:sz w:val="24"/>
        </w:rPr>
        <w:t xml:space="preserve"> </w:t>
      </w:r>
      <w:r>
        <w:rPr>
          <w:sz w:val="24"/>
        </w:rPr>
        <w:t>be</w:t>
      </w:r>
      <w:r>
        <w:rPr>
          <w:spacing w:val="-18"/>
          <w:sz w:val="24"/>
        </w:rPr>
        <w:t xml:space="preserve"> </w:t>
      </w:r>
      <w:r>
        <w:rPr>
          <w:sz w:val="24"/>
        </w:rPr>
        <w:t>filed</w:t>
      </w:r>
      <w:r>
        <w:rPr>
          <w:spacing w:val="-14"/>
          <w:sz w:val="24"/>
        </w:rPr>
        <w:t xml:space="preserve"> </w:t>
      </w:r>
      <w:r>
        <w:rPr>
          <w:sz w:val="24"/>
        </w:rPr>
        <w:t>in</w:t>
      </w:r>
      <w:r>
        <w:rPr>
          <w:spacing w:val="-16"/>
          <w:sz w:val="24"/>
        </w:rPr>
        <w:t xml:space="preserve"> </w:t>
      </w:r>
      <w:r>
        <w:rPr>
          <w:sz w:val="24"/>
        </w:rPr>
        <w:t>person,</w:t>
      </w:r>
      <w:r>
        <w:rPr>
          <w:spacing w:val="-17"/>
          <w:sz w:val="24"/>
        </w:rPr>
        <w:t xml:space="preserve"> </w:t>
      </w:r>
      <w:r>
        <w:rPr>
          <w:sz w:val="24"/>
        </w:rPr>
        <w:t>by</w:t>
      </w:r>
      <w:r>
        <w:rPr>
          <w:spacing w:val="-17"/>
          <w:sz w:val="24"/>
        </w:rPr>
        <w:t xml:space="preserve"> </w:t>
      </w:r>
      <w:r>
        <w:rPr>
          <w:sz w:val="24"/>
        </w:rPr>
        <w:t>U.S. mail, or through email. The student may withdraw the grievance at any point during the grievance</w:t>
      </w:r>
      <w:r>
        <w:rPr>
          <w:spacing w:val="-13"/>
          <w:sz w:val="24"/>
        </w:rPr>
        <w:t xml:space="preserve"> </w:t>
      </w:r>
      <w:r>
        <w:rPr>
          <w:sz w:val="24"/>
        </w:rPr>
        <w:t>procedure.</w:t>
      </w:r>
    </w:p>
    <w:p w:rsidR="00514791" w:rsidRDefault="009B1690" w:rsidP="006753D0">
      <w:pPr>
        <w:pStyle w:val="ListParagraph"/>
        <w:numPr>
          <w:ilvl w:val="0"/>
          <w:numId w:val="137"/>
        </w:numPr>
        <w:tabs>
          <w:tab w:val="left" w:pos="720"/>
        </w:tabs>
        <w:spacing w:before="2" w:line="276" w:lineRule="auto"/>
        <w:ind w:left="720" w:right="20" w:hanging="720"/>
        <w:jc w:val="both"/>
        <w:rPr>
          <w:sz w:val="24"/>
        </w:rPr>
      </w:pPr>
      <w:r>
        <w:rPr>
          <w:sz w:val="24"/>
        </w:rPr>
        <w:t>In accordance with Federal requirements, 34 CFR Ch. VI 602.16 (a)(1)(ix), Human Resources will create a record of the student’s grievance and add it to a log of student grievances. The log will be maintained and updated through the remainder of the</w:t>
      </w:r>
      <w:r>
        <w:rPr>
          <w:spacing w:val="-5"/>
          <w:sz w:val="24"/>
        </w:rPr>
        <w:t xml:space="preserve"> </w:t>
      </w:r>
      <w:r>
        <w:rPr>
          <w:sz w:val="24"/>
        </w:rPr>
        <w:t>process.</w:t>
      </w:r>
    </w:p>
    <w:p w:rsidR="00514791" w:rsidRDefault="009B1690" w:rsidP="006753D0">
      <w:pPr>
        <w:pStyle w:val="ListParagraph"/>
        <w:numPr>
          <w:ilvl w:val="0"/>
          <w:numId w:val="137"/>
        </w:numPr>
        <w:tabs>
          <w:tab w:val="left" w:pos="720"/>
        </w:tabs>
        <w:spacing w:before="2" w:line="276" w:lineRule="auto"/>
        <w:ind w:left="720" w:right="20" w:hanging="720"/>
        <w:jc w:val="both"/>
        <w:rPr>
          <w:sz w:val="24"/>
        </w:rPr>
      </w:pPr>
      <w:r>
        <w:rPr>
          <w:sz w:val="24"/>
        </w:rPr>
        <w:t>Human Resources will send acknowledgement confirming the receipt of the grievance form to the student. Human Resources will notify the person(s) against whom the grievance has been filed (hereafter referred to as the employee). The employee will also receive a copy of the</w:t>
      </w:r>
      <w:r>
        <w:rPr>
          <w:spacing w:val="-24"/>
          <w:sz w:val="24"/>
        </w:rPr>
        <w:t xml:space="preserve"> </w:t>
      </w:r>
      <w:r>
        <w:rPr>
          <w:sz w:val="24"/>
        </w:rPr>
        <w:t>grievance.</w:t>
      </w:r>
    </w:p>
    <w:p w:rsidR="00514791" w:rsidRDefault="009B1690" w:rsidP="006753D0">
      <w:pPr>
        <w:pStyle w:val="ListParagraph"/>
        <w:numPr>
          <w:ilvl w:val="0"/>
          <w:numId w:val="137"/>
        </w:numPr>
        <w:tabs>
          <w:tab w:val="left" w:pos="720"/>
        </w:tabs>
        <w:spacing w:before="2" w:line="276" w:lineRule="auto"/>
        <w:ind w:left="720" w:right="20" w:hanging="720"/>
        <w:jc w:val="both"/>
        <w:rPr>
          <w:sz w:val="24"/>
        </w:rPr>
      </w:pPr>
      <w:r>
        <w:rPr>
          <w:sz w:val="24"/>
        </w:rPr>
        <w:t>A Grievance Committee will be appointed by Human Resources at the time of the grievance</w:t>
      </w:r>
      <w:r>
        <w:rPr>
          <w:spacing w:val="-9"/>
          <w:sz w:val="24"/>
        </w:rPr>
        <w:t xml:space="preserve"> </w:t>
      </w:r>
      <w:r>
        <w:rPr>
          <w:sz w:val="24"/>
        </w:rPr>
        <w:t>filing.</w:t>
      </w:r>
    </w:p>
    <w:p w:rsidR="00514791" w:rsidRDefault="009B1690" w:rsidP="006753D0">
      <w:pPr>
        <w:pStyle w:val="ListParagraph"/>
        <w:numPr>
          <w:ilvl w:val="0"/>
          <w:numId w:val="137"/>
        </w:numPr>
        <w:tabs>
          <w:tab w:val="left" w:pos="720"/>
        </w:tabs>
        <w:spacing w:line="276" w:lineRule="auto"/>
        <w:ind w:left="720" w:right="20" w:hanging="720"/>
        <w:jc w:val="both"/>
        <w:rPr>
          <w:sz w:val="24"/>
        </w:rPr>
      </w:pPr>
      <w:r>
        <w:rPr>
          <w:sz w:val="24"/>
        </w:rPr>
        <w:t>A Vice President or designee not involved previously in the process, or their designee, will serve as the investigating officer in the</w:t>
      </w:r>
      <w:r>
        <w:rPr>
          <w:spacing w:val="-33"/>
          <w:sz w:val="24"/>
        </w:rPr>
        <w:t xml:space="preserve"> </w:t>
      </w:r>
      <w:r>
        <w:rPr>
          <w:sz w:val="24"/>
        </w:rPr>
        <w:t>grievance.</w:t>
      </w:r>
    </w:p>
    <w:p w:rsidR="00514791" w:rsidRDefault="009B1690" w:rsidP="006753D0">
      <w:pPr>
        <w:pStyle w:val="ListParagraph"/>
        <w:numPr>
          <w:ilvl w:val="0"/>
          <w:numId w:val="137"/>
        </w:numPr>
        <w:tabs>
          <w:tab w:val="left" w:pos="720"/>
        </w:tabs>
        <w:spacing w:before="3"/>
        <w:ind w:left="720" w:right="20" w:hanging="720"/>
        <w:rPr>
          <w:sz w:val="24"/>
        </w:rPr>
      </w:pPr>
      <w:r>
        <w:rPr>
          <w:sz w:val="24"/>
        </w:rPr>
        <w:t>The investigating officer</w:t>
      </w:r>
      <w:r>
        <w:rPr>
          <w:spacing w:val="-18"/>
          <w:sz w:val="24"/>
        </w:rPr>
        <w:t xml:space="preserve"> </w:t>
      </w:r>
      <w:r>
        <w:rPr>
          <w:sz w:val="24"/>
        </w:rPr>
        <w:t>will:</w:t>
      </w:r>
    </w:p>
    <w:p w:rsidR="00514791" w:rsidRDefault="009B1690" w:rsidP="006753D0">
      <w:pPr>
        <w:pStyle w:val="ListParagraph"/>
        <w:numPr>
          <w:ilvl w:val="1"/>
          <w:numId w:val="137"/>
        </w:numPr>
        <w:tabs>
          <w:tab w:val="left" w:pos="1111"/>
          <w:tab w:val="left" w:pos="1112"/>
        </w:tabs>
        <w:spacing w:before="120"/>
        <w:ind w:hanging="451"/>
        <w:rPr>
          <w:sz w:val="24"/>
        </w:rPr>
      </w:pPr>
      <w:r>
        <w:rPr>
          <w:sz w:val="24"/>
        </w:rPr>
        <w:t>Meet with the student and the employee</w:t>
      </w:r>
      <w:r>
        <w:rPr>
          <w:spacing w:val="-28"/>
          <w:sz w:val="24"/>
        </w:rPr>
        <w:t xml:space="preserve"> </w:t>
      </w:r>
      <w:r>
        <w:rPr>
          <w:sz w:val="24"/>
        </w:rPr>
        <w:t>separately.</w:t>
      </w:r>
    </w:p>
    <w:p w:rsidR="00514791" w:rsidRDefault="009B1690">
      <w:pPr>
        <w:pStyle w:val="ListParagraph"/>
        <w:numPr>
          <w:ilvl w:val="1"/>
          <w:numId w:val="137"/>
        </w:numPr>
        <w:tabs>
          <w:tab w:val="left" w:pos="1111"/>
          <w:tab w:val="left" w:pos="1112"/>
        </w:tabs>
        <w:spacing w:before="40"/>
        <w:ind w:hanging="451"/>
        <w:rPr>
          <w:sz w:val="24"/>
        </w:rPr>
      </w:pPr>
      <w:r>
        <w:rPr>
          <w:sz w:val="24"/>
        </w:rPr>
        <w:t>Examine documentation and interview</w:t>
      </w:r>
      <w:r>
        <w:rPr>
          <w:spacing w:val="-22"/>
          <w:sz w:val="24"/>
        </w:rPr>
        <w:t xml:space="preserve"> </w:t>
      </w:r>
      <w:r>
        <w:rPr>
          <w:sz w:val="24"/>
        </w:rPr>
        <w:t>witnesses.</w:t>
      </w:r>
    </w:p>
    <w:p w:rsidR="00514791" w:rsidRDefault="009B1690">
      <w:pPr>
        <w:pStyle w:val="ListParagraph"/>
        <w:numPr>
          <w:ilvl w:val="1"/>
          <w:numId w:val="137"/>
        </w:numPr>
        <w:tabs>
          <w:tab w:val="left" w:pos="1111"/>
          <w:tab w:val="left" w:pos="1112"/>
        </w:tabs>
        <w:spacing w:before="42"/>
        <w:ind w:hanging="451"/>
        <w:rPr>
          <w:sz w:val="24"/>
        </w:rPr>
      </w:pPr>
      <w:r>
        <w:rPr>
          <w:sz w:val="24"/>
        </w:rPr>
        <w:t>Consult with the employee’s</w:t>
      </w:r>
      <w:r>
        <w:rPr>
          <w:spacing w:val="-20"/>
          <w:sz w:val="24"/>
        </w:rPr>
        <w:t xml:space="preserve"> </w:t>
      </w:r>
      <w:r>
        <w:rPr>
          <w:sz w:val="24"/>
        </w:rPr>
        <w:t>supervisor.</w:t>
      </w:r>
    </w:p>
    <w:p w:rsidR="00514791" w:rsidRDefault="009B1690">
      <w:pPr>
        <w:pStyle w:val="ListParagraph"/>
        <w:numPr>
          <w:ilvl w:val="1"/>
          <w:numId w:val="137"/>
        </w:numPr>
        <w:tabs>
          <w:tab w:val="left" w:pos="1111"/>
          <w:tab w:val="left" w:pos="1112"/>
        </w:tabs>
        <w:spacing w:before="40"/>
        <w:ind w:hanging="451"/>
        <w:rPr>
          <w:sz w:val="24"/>
        </w:rPr>
      </w:pPr>
      <w:r>
        <w:rPr>
          <w:sz w:val="24"/>
        </w:rPr>
        <w:t>Prepare a written investigative report within five (5) days of the grievance</w:t>
      </w:r>
      <w:r>
        <w:rPr>
          <w:spacing w:val="-39"/>
          <w:sz w:val="24"/>
        </w:rPr>
        <w:t xml:space="preserve"> </w:t>
      </w:r>
      <w:r>
        <w:rPr>
          <w:sz w:val="24"/>
        </w:rPr>
        <w:t>filing.</w:t>
      </w:r>
    </w:p>
    <w:p w:rsidR="00514791" w:rsidRDefault="009B1690">
      <w:pPr>
        <w:pStyle w:val="ListParagraph"/>
        <w:numPr>
          <w:ilvl w:val="1"/>
          <w:numId w:val="137"/>
        </w:numPr>
        <w:tabs>
          <w:tab w:val="left" w:pos="1111"/>
          <w:tab w:val="left" w:pos="1112"/>
        </w:tabs>
        <w:spacing w:before="40" w:line="276" w:lineRule="auto"/>
        <w:ind w:right="115" w:hanging="451"/>
        <w:rPr>
          <w:sz w:val="24"/>
        </w:rPr>
      </w:pPr>
      <w:r>
        <w:rPr>
          <w:sz w:val="24"/>
        </w:rPr>
        <w:t>Copies</w:t>
      </w:r>
      <w:r>
        <w:rPr>
          <w:spacing w:val="-16"/>
          <w:sz w:val="24"/>
        </w:rPr>
        <w:t xml:space="preserve"> </w:t>
      </w:r>
      <w:r>
        <w:rPr>
          <w:sz w:val="24"/>
        </w:rPr>
        <w:t>of</w:t>
      </w:r>
      <w:r>
        <w:rPr>
          <w:spacing w:val="-13"/>
          <w:sz w:val="24"/>
        </w:rPr>
        <w:t xml:space="preserve"> </w:t>
      </w:r>
      <w:r>
        <w:rPr>
          <w:sz w:val="24"/>
        </w:rPr>
        <w:t>the</w:t>
      </w:r>
      <w:r>
        <w:rPr>
          <w:spacing w:val="-15"/>
          <w:sz w:val="24"/>
        </w:rPr>
        <w:t xml:space="preserve"> </w:t>
      </w:r>
      <w:r>
        <w:rPr>
          <w:sz w:val="24"/>
        </w:rPr>
        <w:t>investigative</w:t>
      </w:r>
      <w:r>
        <w:rPr>
          <w:spacing w:val="-13"/>
          <w:sz w:val="24"/>
        </w:rPr>
        <w:t xml:space="preserve"> </w:t>
      </w:r>
      <w:r>
        <w:rPr>
          <w:sz w:val="24"/>
        </w:rPr>
        <w:t>report</w:t>
      </w:r>
      <w:r>
        <w:rPr>
          <w:spacing w:val="-13"/>
          <w:sz w:val="24"/>
        </w:rPr>
        <w:t xml:space="preserve"> </w:t>
      </w:r>
      <w:r>
        <w:rPr>
          <w:sz w:val="24"/>
        </w:rPr>
        <w:t>will</w:t>
      </w:r>
      <w:r>
        <w:rPr>
          <w:spacing w:val="-14"/>
          <w:sz w:val="24"/>
        </w:rPr>
        <w:t xml:space="preserve"> </w:t>
      </w:r>
      <w:r>
        <w:rPr>
          <w:sz w:val="24"/>
        </w:rPr>
        <w:t>be</w:t>
      </w:r>
      <w:r>
        <w:rPr>
          <w:spacing w:val="-15"/>
          <w:sz w:val="24"/>
        </w:rPr>
        <w:t xml:space="preserve"> </w:t>
      </w:r>
      <w:r>
        <w:rPr>
          <w:sz w:val="24"/>
        </w:rPr>
        <w:t>forwarded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Grievance</w:t>
      </w:r>
      <w:r>
        <w:rPr>
          <w:spacing w:val="-16"/>
          <w:sz w:val="24"/>
        </w:rPr>
        <w:t xml:space="preserve"> </w:t>
      </w:r>
      <w:r>
        <w:rPr>
          <w:sz w:val="24"/>
        </w:rPr>
        <w:t>Committee, the student, the employee, and the appropriate</w:t>
      </w:r>
      <w:r>
        <w:rPr>
          <w:spacing w:val="-32"/>
          <w:sz w:val="24"/>
        </w:rPr>
        <w:t xml:space="preserve"> </w:t>
      </w:r>
      <w:r>
        <w:rPr>
          <w:sz w:val="24"/>
        </w:rPr>
        <w:t>administrator(s).</w:t>
      </w:r>
    </w:p>
    <w:p w:rsidR="00514791" w:rsidRDefault="009B1690" w:rsidP="006753D0">
      <w:pPr>
        <w:pStyle w:val="ListParagraph"/>
        <w:numPr>
          <w:ilvl w:val="0"/>
          <w:numId w:val="137"/>
        </w:numPr>
        <w:tabs>
          <w:tab w:val="left" w:pos="720"/>
        </w:tabs>
        <w:spacing w:before="120"/>
        <w:ind w:left="720" w:right="20" w:hanging="720"/>
        <w:jc w:val="both"/>
        <w:rPr>
          <w:sz w:val="24"/>
        </w:rPr>
      </w:pPr>
      <w:r>
        <w:rPr>
          <w:sz w:val="24"/>
        </w:rPr>
        <w:lastRenderedPageBreak/>
        <w:t>The Grievance Committee will review the grievance and the findings of the investigating officer and determine whether or not the facts warrant a</w:t>
      </w:r>
      <w:r>
        <w:rPr>
          <w:spacing w:val="-40"/>
          <w:sz w:val="24"/>
        </w:rPr>
        <w:t xml:space="preserve"> </w:t>
      </w:r>
      <w:r>
        <w:rPr>
          <w:sz w:val="24"/>
        </w:rPr>
        <w:t>hearing.</w:t>
      </w:r>
    </w:p>
    <w:p w:rsidR="00514791" w:rsidRDefault="009B1690" w:rsidP="006753D0">
      <w:pPr>
        <w:spacing w:before="120"/>
        <w:ind w:left="720"/>
        <w:rPr>
          <w:sz w:val="24"/>
        </w:rPr>
      </w:pPr>
      <w:r>
        <w:rPr>
          <w:sz w:val="24"/>
        </w:rPr>
        <w:t>The Committee’s decision will be limited to one of the following statements:</w:t>
      </w:r>
    </w:p>
    <w:p w:rsidR="00514791" w:rsidRDefault="009B1690" w:rsidP="006753D0">
      <w:pPr>
        <w:pStyle w:val="ListParagraph"/>
        <w:numPr>
          <w:ilvl w:val="1"/>
          <w:numId w:val="137"/>
        </w:numPr>
        <w:tabs>
          <w:tab w:val="left" w:pos="1440"/>
        </w:tabs>
        <w:spacing w:before="120"/>
        <w:ind w:left="1440" w:hanging="630"/>
        <w:rPr>
          <w:sz w:val="24"/>
        </w:rPr>
      </w:pPr>
      <w:r>
        <w:rPr>
          <w:sz w:val="24"/>
        </w:rPr>
        <w:t>Based on the evidence presented, we determine a hearing is warranted;</w:t>
      </w:r>
      <w:r>
        <w:rPr>
          <w:spacing w:val="-37"/>
          <w:sz w:val="24"/>
        </w:rPr>
        <w:t xml:space="preserve"> </w:t>
      </w:r>
      <w:r>
        <w:rPr>
          <w:sz w:val="24"/>
        </w:rPr>
        <w:t>or</w:t>
      </w:r>
    </w:p>
    <w:p w:rsidR="00514791" w:rsidRDefault="009B1690" w:rsidP="006753D0">
      <w:pPr>
        <w:pStyle w:val="ListParagraph"/>
        <w:numPr>
          <w:ilvl w:val="1"/>
          <w:numId w:val="137"/>
        </w:numPr>
        <w:tabs>
          <w:tab w:val="left" w:pos="1440"/>
        </w:tabs>
        <w:ind w:left="1440" w:hanging="630"/>
        <w:rPr>
          <w:sz w:val="24"/>
        </w:rPr>
      </w:pPr>
      <w:r>
        <w:rPr>
          <w:sz w:val="24"/>
        </w:rPr>
        <w:t>Based on the evidence presented, we determine a hearing is not</w:t>
      </w:r>
      <w:r>
        <w:rPr>
          <w:spacing w:val="-36"/>
          <w:sz w:val="24"/>
        </w:rPr>
        <w:t xml:space="preserve"> </w:t>
      </w:r>
      <w:r>
        <w:rPr>
          <w:sz w:val="24"/>
        </w:rPr>
        <w:t>warranted.</w:t>
      </w:r>
    </w:p>
    <w:p w:rsidR="00514791" w:rsidRDefault="009B1690" w:rsidP="006753D0">
      <w:pPr>
        <w:spacing w:before="120"/>
        <w:ind w:left="640" w:right="115"/>
        <w:jc w:val="both"/>
        <w:rPr>
          <w:sz w:val="24"/>
        </w:rPr>
      </w:pPr>
      <w:r>
        <w:rPr>
          <w:sz w:val="24"/>
        </w:rPr>
        <w:t>Within</w:t>
      </w:r>
      <w:r>
        <w:rPr>
          <w:spacing w:val="-5"/>
          <w:sz w:val="24"/>
        </w:rPr>
        <w:t xml:space="preserve"> </w:t>
      </w:r>
      <w:r>
        <w:rPr>
          <w:sz w:val="24"/>
        </w:rPr>
        <w:t>two</w:t>
      </w:r>
      <w:r>
        <w:rPr>
          <w:spacing w:val="-5"/>
          <w:sz w:val="24"/>
        </w:rPr>
        <w:t xml:space="preserve"> </w:t>
      </w:r>
      <w:r>
        <w:rPr>
          <w:sz w:val="24"/>
        </w:rPr>
        <w:t>(2)</w:t>
      </w:r>
      <w:r>
        <w:rPr>
          <w:spacing w:val="-7"/>
          <w:sz w:val="24"/>
        </w:rPr>
        <w:t xml:space="preserve"> </w:t>
      </w:r>
      <w:r>
        <w:rPr>
          <w:sz w:val="24"/>
        </w:rPr>
        <w:t>days</w:t>
      </w:r>
      <w:r>
        <w:rPr>
          <w:spacing w:val="-6"/>
          <w:sz w:val="24"/>
        </w:rPr>
        <w:t xml:space="preserve"> </w:t>
      </w:r>
      <w:r>
        <w:rPr>
          <w:sz w:val="24"/>
        </w:rPr>
        <w:t>of</w:t>
      </w:r>
      <w:r>
        <w:rPr>
          <w:spacing w:val="-3"/>
          <w:sz w:val="24"/>
        </w:rPr>
        <w:t xml:space="preserve"> </w:t>
      </w:r>
      <w:r>
        <w:rPr>
          <w:sz w:val="24"/>
        </w:rPr>
        <w:t>receiving</w:t>
      </w:r>
      <w:r>
        <w:rPr>
          <w:spacing w:val="-8"/>
          <w:sz w:val="24"/>
        </w:rPr>
        <w:t xml:space="preserve"> </w:t>
      </w:r>
      <w:r>
        <w:rPr>
          <w:sz w:val="24"/>
        </w:rPr>
        <w:t>the</w:t>
      </w:r>
      <w:r>
        <w:rPr>
          <w:spacing w:val="-5"/>
          <w:sz w:val="24"/>
        </w:rPr>
        <w:t xml:space="preserve"> </w:t>
      </w:r>
      <w:r>
        <w:rPr>
          <w:sz w:val="24"/>
        </w:rPr>
        <w:t>investigative</w:t>
      </w:r>
      <w:r>
        <w:rPr>
          <w:spacing w:val="-5"/>
          <w:sz w:val="24"/>
        </w:rPr>
        <w:t xml:space="preserve"> </w:t>
      </w:r>
      <w:r>
        <w:rPr>
          <w:sz w:val="24"/>
        </w:rPr>
        <w:t>report,</w:t>
      </w:r>
      <w:r>
        <w:rPr>
          <w:spacing w:val="-6"/>
          <w:sz w:val="24"/>
        </w:rPr>
        <w:t xml:space="preserve"> </w:t>
      </w:r>
      <w:r>
        <w:rPr>
          <w:sz w:val="24"/>
        </w:rPr>
        <w:t>the</w:t>
      </w:r>
      <w:r>
        <w:rPr>
          <w:spacing w:val="-8"/>
          <w:sz w:val="24"/>
        </w:rPr>
        <w:t xml:space="preserve"> </w:t>
      </w:r>
      <w:r>
        <w:rPr>
          <w:sz w:val="24"/>
        </w:rPr>
        <w:t>Grievance</w:t>
      </w:r>
      <w:r>
        <w:rPr>
          <w:spacing w:val="-5"/>
          <w:sz w:val="24"/>
        </w:rPr>
        <w:t xml:space="preserve"> </w:t>
      </w:r>
      <w:r>
        <w:rPr>
          <w:sz w:val="24"/>
        </w:rPr>
        <w:t>Committee’s written decision will be sent to Human Resources who will notify the grievant and the involved individuals of the</w:t>
      </w:r>
      <w:r>
        <w:rPr>
          <w:spacing w:val="-22"/>
          <w:sz w:val="24"/>
        </w:rPr>
        <w:t xml:space="preserve"> </w:t>
      </w:r>
      <w:r>
        <w:rPr>
          <w:sz w:val="24"/>
        </w:rPr>
        <w:t>decision.</w:t>
      </w:r>
    </w:p>
    <w:p w:rsidR="00514791" w:rsidRDefault="009B1690" w:rsidP="006753D0">
      <w:pPr>
        <w:pStyle w:val="ListParagraph"/>
        <w:numPr>
          <w:ilvl w:val="0"/>
          <w:numId w:val="137"/>
        </w:numPr>
        <w:tabs>
          <w:tab w:val="left" w:pos="720"/>
        </w:tabs>
        <w:spacing w:before="120"/>
        <w:ind w:left="720" w:right="20" w:hanging="720"/>
        <w:jc w:val="both"/>
        <w:rPr>
          <w:sz w:val="24"/>
        </w:rPr>
      </w:pPr>
      <w:r>
        <w:rPr>
          <w:sz w:val="24"/>
        </w:rPr>
        <w:t>If the Grievance Committee’s decision is that no hearing is to be held, the student may</w:t>
      </w:r>
      <w:r>
        <w:rPr>
          <w:spacing w:val="-13"/>
          <w:sz w:val="24"/>
        </w:rPr>
        <w:t xml:space="preserve"> </w:t>
      </w:r>
      <w:r>
        <w:rPr>
          <w:sz w:val="24"/>
        </w:rPr>
        <w:t>submit</w:t>
      </w:r>
      <w:r>
        <w:rPr>
          <w:spacing w:val="-10"/>
          <w:sz w:val="24"/>
        </w:rPr>
        <w:t xml:space="preserve"> </w:t>
      </w:r>
      <w:r>
        <w:rPr>
          <w:sz w:val="24"/>
        </w:rPr>
        <w:t>a</w:t>
      </w:r>
      <w:r>
        <w:rPr>
          <w:spacing w:val="-12"/>
          <w:sz w:val="24"/>
        </w:rPr>
        <w:t xml:space="preserve"> </w:t>
      </w:r>
      <w:r>
        <w:rPr>
          <w:sz w:val="24"/>
        </w:rPr>
        <w:t>written</w:t>
      </w:r>
      <w:r>
        <w:rPr>
          <w:spacing w:val="-9"/>
          <w:sz w:val="24"/>
        </w:rPr>
        <w:t xml:space="preserve"> </w:t>
      </w:r>
      <w:r>
        <w:rPr>
          <w:sz w:val="24"/>
        </w:rPr>
        <w:t>appeal</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President</w:t>
      </w:r>
      <w:r>
        <w:rPr>
          <w:spacing w:val="-13"/>
          <w:sz w:val="24"/>
        </w:rPr>
        <w:t xml:space="preserve"> </w:t>
      </w:r>
      <w:r>
        <w:rPr>
          <w:sz w:val="24"/>
        </w:rPr>
        <w:t>within</w:t>
      </w:r>
      <w:r>
        <w:rPr>
          <w:spacing w:val="-9"/>
          <w:sz w:val="24"/>
        </w:rPr>
        <w:t xml:space="preserve"> </w:t>
      </w:r>
      <w:r>
        <w:rPr>
          <w:sz w:val="24"/>
        </w:rPr>
        <w:t>two</w:t>
      </w:r>
      <w:r>
        <w:rPr>
          <w:spacing w:val="-9"/>
          <w:sz w:val="24"/>
        </w:rPr>
        <w:t xml:space="preserve"> </w:t>
      </w:r>
      <w:r>
        <w:rPr>
          <w:sz w:val="24"/>
        </w:rPr>
        <w:t>(2)</w:t>
      </w:r>
      <w:r>
        <w:rPr>
          <w:spacing w:val="-11"/>
          <w:sz w:val="24"/>
        </w:rPr>
        <w:t xml:space="preserve"> </w:t>
      </w:r>
      <w:r>
        <w:rPr>
          <w:sz w:val="24"/>
        </w:rPr>
        <w:t>days</w:t>
      </w:r>
      <w:r>
        <w:rPr>
          <w:spacing w:val="-10"/>
          <w:sz w:val="24"/>
        </w:rPr>
        <w:t xml:space="preserve"> </w:t>
      </w:r>
      <w:r>
        <w:rPr>
          <w:sz w:val="24"/>
        </w:rPr>
        <w:t>from</w:t>
      </w:r>
      <w:r>
        <w:rPr>
          <w:spacing w:val="-8"/>
          <w:sz w:val="24"/>
        </w:rPr>
        <w:t xml:space="preserve"> </w:t>
      </w:r>
      <w:r>
        <w:rPr>
          <w:sz w:val="24"/>
        </w:rPr>
        <w:t>the</w:t>
      </w:r>
      <w:r>
        <w:rPr>
          <w:spacing w:val="-12"/>
          <w:sz w:val="24"/>
        </w:rPr>
        <w:t xml:space="preserve"> </w:t>
      </w:r>
      <w:r>
        <w:rPr>
          <w:sz w:val="24"/>
        </w:rPr>
        <w:t>date</w:t>
      </w:r>
      <w:r>
        <w:rPr>
          <w:spacing w:val="-9"/>
          <w:sz w:val="24"/>
        </w:rPr>
        <w:t xml:space="preserve"> </w:t>
      </w:r>
      <w:r>
        <w:rPr>
          <w:sz w:val="24"/>
        </w:rPr>
        <w:t>of</w:t>
      </w:r>
      <w:r>
        <w:rPr>
          <w:spacing w:val="-10"/>
          <w:sz w:val="24"/>
        </w:rPr>
        <w:t xml:space="preserve"> </w:t>
      </w:r>
      <w:r>
        <w:rPr>
          <w:sz w:val="24"/>
        </w:rPr>
        <w:t>the Grievance Committee’s decision. The appeal must specify why the student feels a hearing is warranted. The President will respond in writing within five (5) days. The President</w:t>
      </w:r>
      <w:r>
        <w:rPr>
          <w:spacing w:val="-10"/>
          <w:sz w:val="24"/>
        </w:rPr>
        <w:t xml:space="preserve"> </w:t>
      </w:r>
      <w:r>
        <w:rPr>
          <w:sz w:val="24"/>
        </w:rPr>
        <w:t>may</w:t>
      </w:r>
      <w:r>
        <w:rPr>
          <w:spacing w:val="-13"/>
          <w:sz w:val="24"/>
        </w:rPr>
        <w:t xml:space="preserve"> </w:t>
      </w:r>
      <w:r>
        <w:rPr>
          <w:sz w:val="24"/>
        </w:rPr>
        <w:t>uphold</w:t>
      </w:r>
      <w:r>
        <w:rPr>
          <w:spacing w:val="-9"/>
          <w:sz w:val="24"/>
        </w:rPr>
        <w:t xml:space="preserve"> </w:t>
      </w:r>
      <w:r>
        <w:rPr>
          <w:sz w:val="24"/>
        </w:rPr>
        <w:t>the</w:t>
      </w:r>
      <w:r>
        <w:rPr>
          <w:spacing w:val="-9"/>
          <w:sz w:val="24"/>
        </w:rPr>
        <w:t xml:space="preserve"> </w:t>
      </w:r>
      <w:r>
        <w:rPr>
          <w:sz w:val="24"/>
        </w:rPr>
        <w:t>decision</w:t>
      </w:r>
      <w:r>
        <w:rPr>
          <w:spacing w:val="-12"/>
          <w:sz w:val="24"/>
        </w:rPr>
        <w:t xml:space="preserve"> </w:t>
      </w:r>
      <w:r>
        <w:rPr>
          <w:sz w:val="24"/>
        </w:rPr>
        <w:t>of</w:t>
      </w:r>
      <w:r>
        <w:rPr>
          <w:spacing w:val="-7"/>
          <w:sz w:val="24"/>
        </w:rPr>
        <w:t xml:space="preserve"> </w:t>
      </w:r>
      <w:r>
        <w:rPr>
          <w:sz w:val="24"/>
        </w:rPr>
        <w:t>the</w:t>
      </w:r>
      <w:r>
        <w:rPr>
          <w:spacing w:val="-9"/>
          <w:sz w:val="24"/>
        </w:rPr>
        <w:t xml:space="preserve"> </w:t>
      </w:r>
      <w:r>
        <w:rPr>
          <w:sz w:val="24"/>
        </w:rPr>
        <w:t>Grievance</w:t>
      </w:r>
      <w:r>
        <w:rPr>
          <w:spacing w:val="-9"/>
          <w:sz w:val="24"/>
        </w:rPr>
        <w:t xml:space="preserve"> </w:t>
      </w:r>
      <w:r>
        <w:rPr>
          <w:sz w:val="24"/>
        </w:rPr>
        <w:t>Committee,</w:t>
      </w:r>
      <w:r>
        <w:rPr>
          <w:spacing w:val="-12"/>
          <w:sz w:val="24"/>
        </w:rPr>
        <w:t xml:space="preserve"> </w:t>
      </w:r>
      <w:r>
        <w:rPr>
          <w:sz w:val="24"/>
        </w:rPr>
        <w:t>and</w:t>
      </w:r>
      <w:r>
        <w:rPr>
          <w:spacing w:val="-12"/>
          <w:sz w:val="24"/>
        </w:rPr>
        <w:t xml:space="preserve"> </w:t>
      </w:r>
      <w:r>
        <w:rPr>
          <w:sz w:val="24"/>
        </w:rPr>
        <w:t>at</w:t>
      </w:r>
      <w:r>
        <w:rPr>
          <w:spacing w:val="-10"/>
          <w:sz w:val="24"/>
        </w:rPr>
        <w:t xml:space="preserve"> </w:t>
      </w:r>
      <w:r>
        <w:rPr>
          <w:sz w:val="24"/>
        </w:rPr>
        <w:t>that</w:t>
      </w:r>
      <w:r>
        <w:rPr>
          <w:spacing w:val="-10"/>
          <w:sz w:val="24"/>
        </w:rPr>
        <w:t xml:space="preserve"> </w:t>
      </w:r>
      <w:r>
        <w:rPr>
          <w:sz w:val="24"/>
        </w:rPr>
        <w:t>point</w:t>
      </w:r>
      <w:r>
        <w:rPr>
          <w:spacing w:val="-12"/>
          <w:sz w:val="24"/>
        </w:rPr>
        <w:t xml:space="preserve"> </w:t>
      </w:r>
      <w:r>
        <w:rPr>
          <w:sz w:val="24"/>
        </w:rPr>
        <w:t>no further</w:t>
      </w:r>
      <w:r>
        <w:rPr>
          <w:spacing w:val="-11"/>
          <w:sz w:val="24"/>
        </w:rPr>
        <w:t xml:space="preserve"> </w:t>
      </w:r>
      <w:r>
        <w:rPr>
          <w:sz w:val="24"/>
        </w:rPr>
        <w:t>appeals</w:t>
      </w:r>
      <w:r>
        <w:rPr>
          <w:spacing w:val="-10"/>
          <w:sz w:val="24"/>
        </w:rPr>
        <w:t xml:space="preserve"> </w:t>
      </w:r>
      <w:r>
        <w:rPr>
          <w:sz w:val="24"/>
        </w:rPr>
        <w:t>within</w:t>
      </w:r>
      <w:r>
        <w:rPr>
          <w:spacing w:val="-10"/>
          <w:sz w:val="24"/>
        </w:rPr>
        <w:t xml:space="preserve"> </w:t>
      </w:r>
      <w:r>
        <w:rPr>
          <w:sz w:val="24"/>
        </w:rPr>
        <w:t>the</w:t>
      </w:r>
      <w:r>
        <w:rPr>
          <w:spacing w:val="-10"/>
          <w:sz w:val="24"/>
        </w:rPr>
        <w:t xml:space="preserve"> </w:t>
      </w:r>
      <w:r>
        <w:rPr>
          <w:sz w:val="24"/>
        </w:rPr>
        <w:t>College</w:t>
      </w:r>
      <w:r>
        <w:rPr>
          <w:spacing w:val="-10"/>
          <w:sz w:val="24"/>
        </w:rPr>
        <w:t xml:space="preserve"> </w:t>
      </w:r>
      <w:r>
        <w:rPr>
          <w:sz w:val="24"/>
        </w:rPr>
        <w:t>will</w:t>
      </w:r>
      <w:r>
        <w:rPr>
          <w:spacing w:val="-11"/>
          <w:sz w:val="24"/>
        </w:rPr>
        <w:t xml:space="preserve"> </w:t>
      </w:r>
      <w:r>
        <w:rPr>
          <w:sz w:val="24"/>
        </w:rPr>
        <w:t>be</w:t>
      </w:r>
      <w:r>
        <w:rPr>
          <w:spacing w:val="-10"/>
          <w:sz w:val="24"/>
        </w:rPr>
        <w:t xml:space="preserve"> </w:t>
      </w:r>
      <w:r>
        <w:rPr>
          <w:sz w:val="24"/>
        </w:rPr>
        <w:t>considered.</w:t>
      </w:r>
      <w:r>
        <w:rPr>
          <w:spacing w:val="44"/>
          <w:sz w:val="24"/>
        </w:rPr>
        <w:t xml:space="preserve"> </w:t>
      </w:r>
      <w:r>
        <w:rPr>
          <w:sz w:val="24"/>
        </w:rPr>
        <w:t>Or,</w:t>
      </w:r>
      <w:r>
        <w:rPr>
          <w:spacing w:val="-10"/>
          <w:sz w:val="24"/>
        </w:rPr>
        <w:t xml:space="preserve"> </w:t>
      </w:r>
      <w:r>
        <w:rPr>
          <w:sz w:val="24"/>
        </w:rPr>
        <w:t>the</w:t>
      </w:r>
      <w:r>
        <w:rPr>
          <w:spacing w:val="-10"/>
          <w:sz w:val="24"/>
        </w:rPr>
        <w:t xml:space="preserve"> </w:t>
      </w:r>
      <w:r>
        <w:rPr>
          <w:sz w:val="24"/>
        </w:rPr>
        <w:t>President</w:t>
      </w:r>
      <w:r>
        <w:rPr>
          <w:spacing w:val="-10"/>
          <w:sz w:val="24"/>
        </w:rPr>
        <w:t xml:space="preserve"> </w:t>
      </w:r>
      <w:r>
        <w:rPr>
          <w:sz w:val="24"/>
        </w:rPr>
        <w:t>may</w:t>
      </w:r>
      <w:r>
        <w:rPr>
          <w:spacing w:val="-13"/>
          <w:sz w:val="24"/>
        </w:rPr>
        <w:t xml:space="preserve"> </w:t>
      </w:r>
      <w:r>
        <w:rPr>
          <w:sz w:val="24"/>
        </w:rPr>
        <w:t>instruct the Committee to go forward with the grievance hearing</w:t>
      </w:r>
      <w:r>
        <w:rPr>
          <w:spacing w:val="-25"/>
          <w:sz w:val="24"/>
        </w:rPr>
        <w:t xml:space="preserve"> </w:t>
      </w:r>
      <w:r>
        <w:rPr>
          <w:sz w:val="24"/>
        </w:rPr>
        <w:t>process.</w:t>
      </w:r>
    </w:p>
    <w:p w:rsidR="00514791" w:rsidRDefault="009B1690" w:rsidP="006753D0">
      <w:pPr>
        <w:pStyle w:val="ListParagraph"/>
        <w:numPr>
          <w:ilvl w:val="0"/>
          <w:numId w:val="137"/>
        </w:numPr>
        <w:tabs>
          <w:tab w:val="left" w:pos="720"/>
        </w:tabs>
        <w:ind w:left="720" w:right="20" w:hanging="720"/>
        <w:jc w:val="both"/>
        <w:rPr>
          <w:sz w:val="24"/>
        </w:rPr>
      </w:pPr>
      <w:r>
        <w:rPr>
          <w:sz w:val="24"/>
        </w:rPr>
        <w:t>If a hearing is held (in person or by distance technology), the hearing will be held within five (5) days of the decision by the Grievance Committee or the</w:t>
      </w:r>
      <w:r>
        <w:rPr>
          <w:spacing w:val="-34"/>
          <w:sz w:val="24"/>
        </w:rPr>
        <w:t xml:space="preserve"> </w:t>
      </w:r>
      <w:r>
        <w:rPr>
          <w:sz w:val="24"/>
        </w:rPr>
        <w:t>President.</w:t>
      </w:r>
    </w:p>
    <w:p w:rsidR="00220838" w:rsidRPr="006753D0" w:rsidRDefault="00220838" w:rsidP="006753D0">
      <w:pPr>
        <w:pStyle w:val="BodyText"/>
        <w:rPr>
          <w:sz w:val="22"/>
        </w:rPr>
      </w:pPr>
    </w:p>
    <w:p w:rsidR="00514791" w:rsidRDefault="009B1690" w:rsidP="006753D0">
      <w:pPr>
        <w:spacing w:after="120"/>
        <w:ind w:left="640"/>
        <w:jc w:val="both"/>
        <w:rPr>
          <w:sz w:val="24"/>
        </w:rPr>
      </w:pPr>
      <w:r>
        <w:rPr>
          <w:sz w:val="24"/>
        </w:rPr>
        <w:t>The hearing will be conducted following these guidelines:</w:t>
      </w:r>
    </w:p>
    <w:p w:rsidR="00514791" w:rsidRDefault="009B1690">
      <w:pPr>
        <w:pStyle w:val="ListParagraph"/>
        <w:numPr>
          <w:ilvl w:val="1"/>
          <w:numId w:val="137"/>
        </w:numPr>
        <w:tabs>
          <w:tab w:val="left" w:pos="1092"/>
        </w:tabs>
        <w:spacing w:before="40" w:line="276" w:lineRule="auto"/>
        <w:ind w:left="1091" w:right="116" w:hanging="451"/>
        <w:jc w:val="both"/>
        <w:rPr>
          <w:sz w:val="24"/>
        </w:rPr>
      </w:pPr>
      <w:r>
        <w:rPr>
          <w:sz w:val="24"/>
        </w:rPr>
        <w:t>The Grievance Committee will select a chair. The chair of the Grievance Committee will establish a date for the hearing. A notice establishing the date, time, and place of the hearing will be provided to all involved</w:t>
      </w:r>
      <w:r>
        <w:rPr>
          <w:spacing w:val="-37"/>
          <w:sz w:val="24"/>
        </w:rPr>
        <w:t xml:space="preserve"> </w:t>
      </w:r>
      <w:r>
        <w:rPr>
          <w:sz w:val="24"/>
        </w:rPr>
        <w:t>parties.</w:t>
      </w:r>
    </w:p>
    <w:p w:rsidR="00514791" w:rsidRDefault="009B1690">
      <w:pPr>
        <w:pStyle w:val="ListParagraph"/>
        <w:numPr>
          <w:ilvl w:val="1"/>
          <w:numId w:val="137"/>
        </w:numPr>
        <w:tabs>
          <w:tab w:val="left" w:pos="1092"/>
        </w:tabs>
        <w:spacing w:line="276" w:lineRule="auto"/>
        <w:ind w:left="1091" w:right="115" w:hanging="451"/>
        <w:jc w:val="both"/>
        <w:rPr>
          <w:sz w:val="24"/>
        </w:rPr>
      </w:pPr>
      <w:r>
        <w:rPr>
          <w:sz w:val="24"/>
        </w:rPr>
        <w:t>The</w:t>
      </w:r>
      <w:r>
        <w:rPr>
          <w:spacing w:val="-13"/>
          <w:sz w:val="24"/>
        </w:rPr>
        <w:t xml:space="preserve"> </w:t>
      </w:r>
      <w:r>
        <w:rPr>
          <w:sz w:val="24"/>
        </w:rPr>
        <w:t>student</w:t>
      </w:r>
      <w:r>
        <w:rPr>
          <w:spacing w:val="-13"/>
          <w:sz w:val="24"/>
        </w:rPr>
        <w:t xml:space="preserve"> </w:t>
      </w:r>
      <w:r>
        <w:rPr>
          <w:sz w:val="24"/>
        </w:rPr>
        <w:t>and</w:t>
      </w:r>
      <w:r>
        <w:rPr>
          <w:spacing w:val="-13"/>
          <w:sz w:val="24"/>
        </w:rPr>
        <w:t xml:space="preserve"> </w:t>
      </w:r>
      <w:r>
        <w:rPr>
          <w:sz w:val="24"/>
        </w:rPr>
        <w:t>the</w:t>
      </w:r>
      <w:r>
        <w:rPr>
          <w:spacing w:val="-13"/>
          <w:sz w:val="24"/>
        </w:rPr>
        <w:t xml:space="preserve"> </w:t>
      </w:r>
      <w:r>
        <w:rPr>
          <w:sz w:val="24"/>
        </w:rPr>
        <w:t>employee</w:t>
      </w:r>
      <w:r>
        <w:rPr>
          <w:spacing w:val="-13"/>
          <w:sz w:val="24"/>
        </w:rPr>
        <w:t xml:space="preserve"> </w:t>
      </w:r>
      <w:r>
        <w:rPr>
          <w:sz w:val="24"/>
        </w:rPr>
        <w:t>and</w:t>
      </w:r>
      <w:r>
        <w:rPr>
          <w:spacing w:val="-14"/>
          <w:sz w:val="24"/>
        </w:rPr>
        <w:t xml:space="preserve"> </w:t>
      </w:r>
      <w:r>
        <w:rPr>
          <w:sz w:val="24"/>
        </w:rPr>
        <w:t>any</w:t>
      </w:r>
      <w:r>
        <w:rPr>
          <w:spacing w:val="-15"/>
          <w:sz w:val="24"/>
        </w:rPr>
        <w:t xml:space="preserve"> </w:t>
      </w:r>
      <w:r>
        <w:rPr>
          <w:sz w:val="24"/>
        </w:rPr>
        <w:t>others</w:t>
      </w:r>
      <w:r>
        <w:rPr>
          <w:spacing w:val="-14"/>
          <w:sz w:val="24"/>
        </w:rPr>
        <w:t xml:space="preserve"> </w:t>
      </w:r>
      <w:r>
        <w:rPr>
          <w:sz w:val="24"/>
        </w:rPr>
        <w:t>the</w:t>
      </w:r>
      <w:r>
        <w:rPr>
          <w:spacing w:val="-13"/>
          <w:sz w:val="24"/>
        </w:rPr>
        <w:t xml:space="preserve"> </w:t>
      </w:r>
      <w:r>
        <w:rPr>
          <w:sz w:val="24"/>
        </w:rPr>
        <w:t>Grievance</w:t>
      </w:r>
      <w:r>
        <w:rPr>
          <w:spacing w:val="-13"/>
          <w:sz w:val="24"/>
        </w:rPr>
        <w:t xml:space="preserve"> </w:t>
      </w:r>
      <w:r>
        <w:rPr>
          <w:sz w:val="24"/>
        </w:rPr>
        <w:t>Committee</w:t>
      </w:r>
      <w:r>
        <w:rPr>
          <w:spacing w:val="-13"/>
          <w:sz w:val="24"/>
        </w:rPr>
        <w:t xml:space="preserve"> </w:t>
      </w:r>
      <w:r>
        <w:rPr>
          <w:sz w:val="24"/>
        </w:rPr>
        <w:t>deems necessary must appear for the proceedings unless they can verify to the Grievance Committee that their absence is</w:t>
      </w:r>
      <w:r>
        <w:rPr>
          <w:spacing w:val="-27"/>
          <w:sz w:val="24"/>
        </w:rPr>
        <w:t xml:space="preserve"> </w:t>
      </w:r>
      <w:r>
        <w:rPr>
          <w:sz w:val="24"/>
        </w:rPr>
        <w:t>unavoidable.</w:t>
      </w:r>
    </w:p>
    <w:p w:rsidR="00514791" w:rsidRDefault="009B1690">
      <w:pPr>
        <w:pStyle w:val="ListParagraph"/>
        <w:numPr>
          <w:ilvl w:val="1"/>
          <w:numId w:val="137"/>
        </w:numPr>
        <w:tabs>
          <w:tab w:val="left" w:pos="1092"/>
        </w:tabs>
        <w:spacing w:before="3" w:line="276" w:lineRule="auto"/>
        <w:ind w:left="1091" w:right="117" w:hanging="451"/>
        <w:jc w:val="both"/>
        <w:rPr>
          <w:sz w:val="24"/>
        </w:rPr>
      </w:pPr>
      <w:r>
        <w:rPr>
          <w:sz w:val="24"/>
        </w:rPr>
        <w:t>The student and the employee will be permitted to have a third party of their choosing to act as advisor and</w:t>
      </w:r>
      <w:r>
        <w:rPr>
          <w:spacing w:val="-17"/>
          <w:sz w:val="24"/>
        </w:rPr>
        <w:t xml:space="preserve"> </w:t>
      </w:r>
      <w:r>
        <w:rPr>
          <w:sz w:val="24"/>
        </w:rPr>
        <w:t>counsel.</w:t>
      </w:r>
    </w:p>
    <w:p w:rsidR="00514791" w:rsidRDefault="009B1690">
      <w:pPr>
        <w:pStyle w:val="ListParagraph"/>
        <w:numPr>
          <w:ilvl w:val="1"/>
          <w:numId w:val="137"/>
        </w:numPr>
        <w:tabs>
          <w:tab w:val="left" w:pos="1092"/>
        </w:tabs>
        <w:spacing w:line="276" w:lineRule="auto"/>
        <w:ind w:left="1091" w:right="116" w:hanging="451"/>
        <w:jc w:val="both"/>
        <w:rPr>
          <w:sz w:val="24"/>
        </w:rPr>
      </w:pPr>
      <w:r>
        <w:rPr>
          <w:sz w:val="24"/>
        </w:rPr>
        <w:t>The hearing will be closed to all except those persons directly involved in the case as determined by the Grievance Committee. Statements, testimony, and all other evidence given at the hearing will be confidential and will not be released to anyone and may be used by the Grievance Committee only for the purpose of making decision(s) related to the</w:t>
      </w:r>
      <w:r>
        <w:rPr>
          <w:spacing w:val="-27"/>
          <w:sz w:val="24"/>
        </w:rPr>
        <w:t xml:space="preserve"> </w:t>
      </w:r>
      <w:r>
        <w:rPr>
          <w:sz w:val="24"/>
        </w:rPr>
        <w:t>grievance.</w:t>
      </w:r>
    </w:p>
    <w:p w:rsidR="00514791" w:rsidRDefault="009B1690">
      <w:pPr>
        <w:pStyle w:val="ListParagraph"/>
        <w:numPr>
          <w:ilvl w:val="1"/>
          <w:numId w:val="137"/>
        </w:numPr>
        <w:tabs>
          <w:tab w:val="left" w:pos="1092"/>
        </w:tabs>
        <w:spacing w:line="276" w:lineRule="auto"/>
        <w:ind w:left="1091" w:right="116" w:hanging="451"/>
        <w:jc w:val="both"/>
        <w:rPr>
          <w:sz w:val="24"/>
        </w:rPr>
      </w:pPr>
      <w:r>
        <w:rPr>
          <w:sz w:val="24"/>
        </w:rPr>
        <w:t>The</w:t>
      </w:r>
      <w:r>
        <w:rPr>
          <w:spacing w:val="-9"/>
          <w:sz w:val="24"/>
        </w:rPr>
        <w:t xml:space="preserve"> </w:t>
      </w:r>
      <w:r>
        <w:rPr>
          <w:sz w:val="24"/>
        </w:rPr>
        <w:t>Grievance</w:t>
      </w:r>
      <w:r>
        <w:rPr>
          <w:spacing w:val="-9"/>
          <w:sz w:val="24"/>
        </w:rPr>
        <w:t xml:space="preserve"> </w:t>
      </w:r>
      <w:r>
        <w:rPr>
          <w:sz w:val="24"/>
        </w:rPr>
        <w:t>Committee</w:t>
      </w:r>
      <w:r>
        <w:rPr>
          <w:spacing w:val="-9"/>
          <w:sz w:val="24"/>
        </w:rPr>
        <w:t xml:space="preserve"> </w:t>
      </w:r>
      <w:r>
        <w:rPr>
          <w:sz w:val="24"/>
        </w:rPr>
        <w:t>will</w:t>
      </w:r>
      <w:r>
        <w:rPr>
          <w:spacing w:val="-11"/>
          <w:sz w:val="24"/>
        </w:rPr>
        <w:t xml:space="preserve"> </w:t>
      </w:r>
      <w:r>
        <w:rPr>
          <w:sz w:val="24"/>
        </w:rPr>
        <w:t>file</w:t>
      </w:r>
      <w:r>
        <w:rPr>
          <w:spacing w:val="-9"/>
          <w:sz w:val="24"/>
        </w:rPr>
        <w:t xml:space="preserve"> </w:t>
      </w:r>
      <w:r>
        <w:rPr>
          <w:sz w:val="24"/>
        </w:rPr>
        <w:t>the</w:t>
      </w:r>
      <w:r>
        <w:rPr>
          <w:spacing w:val="-12"/>
          <w:sz w:val="24"/>
        </w:rPr>
        <w:t xml:space="preserve"> </w:t>
      </w:r>
      <w:r>
        <w:rPr>
          <w:sz w:val="24"/>
        </w:rPr>
        <w:t>final</w:t>
      </w:r>
      <w:r>
        <w:rPr>
          <w:spacing w:val="-11"/>
          <w:sz w:val="24"/>
        </w:rPr>
        <w:t xml:space="preserve"> </w:t>
      </w:r>
      <w:r>
        <w:rPr>
          <w:sz w:val="24"/>
        </w:rPr>
        <w:t>determination</w:t>
      </w:r>
      <w:r>
        <w:rPr>
          <w:spacing w:val="-9"/>
          <w:sz w:val="24"/>
        </w:rPr>
        <w:t xml:space="preserve"> </w:t>
      </w:r>
      <w:r>
        <w:rPr>
          <w:sz w:val="24"/>
        </w:rPr>
        <w:t>with</w:t>
      </w:r>
      <w:r>
        <w:rPr>
          <w:spacing w:val="-9"/>
          <w:sz w:val="24"/>
        </w:rPr>
        <w:t xml:space="preserve"> </w:t>
      </w:r>
      <w:r>
        <w:rPr>
          <w:sz w:val="24"/>
        </w:rPr>
        <w:t>the</w:t>
      </w:r>
      <w:r>
        <w:rPr>
          <w:spacing w:val="-12"/>
          <w:sz w:val="24"/>
        </w:rPr>
        <w:t xml:space="preserve"> </w:t>
      </w:r>
      <w:r>
        <w:rPr>
          <w:sz w:val="24"/>
        </w:rPr>
        <w:t>President,</w:t>
      </w:r>
      <w:r>
        <w:rPr>
          <w:spacing w:val="-12"/>
          <w:sz w:val="24"/>
        </w:rPr>
        <w:t xml:space="preserve"> </w:t>
      </w:r>
      <w:r>
        <w:rPr>
          <w:sz w:val="24"/>
        </w:rPr>
        <w:t xml:space="preserve">the Vice President, the student, and the employee after the </w:t>
      </w:r>
      <w:r w:rsidR="00B02C67">
        <w:rPr>
          <w:sz w:val="24"/>
        </w:rPr>
        <w:t xml:space="preserve">conclusion of the hearing. </w:t>
      </w:r>
      <w:r>
        <w:rPr>
          <w:sz w:val="24"/>
        </w:rPr>
        <w:t>The determination of the Grievance Committee is</w:t>
      </w:r>
      <w:r>
        <w:rPr>
          <w:spacing w:val="-31"/>
          <w:sz w:val="24"/>
        </w:rPr>
        <w:t xml:space="preserve"> </w:t>
      </w:r>
      <w:r>
        <w:rPr>
          <w:sz w:val="24"/>
        </w:rPr>
        <w:t>final.</w:t>
      </w:r>
    </w:p>
    <w:p w:rsidR="00514791" w:rsidRPr="006753D0" w:rsidRDefault="009B1690" w:rsidP="006753D0">
      <w:pPr>
        <w:pStyle w:val="ListParagraph"/>
        <w:numPr>
          <w:ilvl w:val="0"/>
          <w:numId w:val="137"/>
        </w:numPr>
        <w:tabs>
          <w:tab w:val="left" w:pos="720"/>
        </w:tabs>
        <w:spacing w:before="78"/>
        <w:ind w:left="720" w:right="20" w:hanging="720"/>
        <w:jc w:val="both"/>
        <w:rPr>
          <w:sz w:val="24"/>
        </w:rPr>
      </w:pPr>
      <w:r w:rsidRPr="006753D0">
        <w:rPr>
          <w:sz w:val="24"/>
        </w:rPr>
        <w:t>If</w:t>
      </w:r>
      <w:r w:rsidRPr="006753D0">
        <w:rPr>
          <w:spacing w:val="-6"/>
          <w:sz w:val="24"/>
        </w:rPr>
        <w:t xml:space="preserve"> </w:t>
      </w:r>
      <w:r w:rsidRPr="006753D0">
        <w:rPr>
          <w:sz w:val="24"/>
        </w:rPr>
        <w:t>a</w:t>
      </w:r>
      <w:r w:rsidRPr="006753D0">
        <w:rPr>
          <w:spacing w:val="-8"/>
          <w:sz w:val="24"/>
        </w:rPr>
        <w:t xml:space="preserve"> </w:t>
      </w:r>
      <w:r w:rsidRPr="006753D0">
        <w:rPr>
          <w:sz w:val="24"/>
        </w:rPr>
        <w:t>student</w:t>
      </w:r>
      <w:r w:rsidRPr="006753D0">
        <w:rPr>
          <w:spacing w:val="-8"/>
          <w:sz w:val="24"/>
        </w:rPr>
        <w:t xml:space="preserve"> </w:t>
      </w:r>
      <w:r w:rsidRPr="006753D0">
        <w:rPr>
          <w:sz w:val="24"/>
        </w:rPr>
        <w:t>believes</w:t>
      </w:r>
      <w:r w:rsidRPr="006753D0">
        <w:rPr>
          <w:spacing w:val="-6"/>
          <w:sz w:val="24"/>
        </w:rPr>
        <w:t xml:space="preserve"> </w:t>
      </w:r>
      <w:r w:rsidRPr="006753D0">
        <w:rPr>
          <w:sz w:val="24"/>
        </w:rPr>
        <w:t>there</w:t>
      </w:r>
      <w:r w:rsidRPr="006753D0">
        <w:rPr>
          <w:spacing w:val="-5"/>
          <w:sz w:val="24"/>
        </w:rPr>
        <w:t xml:space="preserve"> </w:t>
      </w:r>
      <w:r w:rsidRPr="006753D0">
        <w:rPr>
          <w:sz w:val="24"/>
        </w:rPr>
        <w:t>has</w:t>
      </w:r>
      <w:r w:rsidRPr="006753D0">
        <w:rPr>
          <w:spacing w:val="-9"/>
          <w:sz w:val="24"/>
        </w:rPr>
        <w:t xml:space="preserve"> </w:t>
      </w:r>
      <w:r w:rsidRPr="006753D0">
        <w:rPr>
          <w:sz w:val="24"/>
        </w:rPr>
        <w:t>been</w:t>
      </w:r>
      <w:r w:rsidRPr="006753D0">
        <w:rPr>
          <w:spacing w:val="-8"/>
          <w:sz w:val="24"/>
        </w:rPr>
        <w:t xml:space="preserve"> </w:t>
      </w:r>
      <w:r w:rsidRPr="006753D0">
        <w:rPr>
          <w:sz w:val="24"/>
        </w:rPr>
        <w:t>misinterpretation</w:t>
      </w:r>
      <w:r w:rsidRPr="006753D0">
        <w:rPr>
          <w:spacing w:val="-8"/>
          <w:sz w:val="24"/>
        </w:rPr>
        <w:t xml:space="preserve"> </w:t>
      </w:r>
      <w:r w:rsidRPr="006753D0">
        <w:rPr>
          <w:sz w:val="24"/>
        </w:rPr>
        <w:t>or</w:t>
      </w:r>
      <w:r w:rsidRPr="006753D0">
        <w:rPr>
          <w:spacing w:val="-9"/>
          <w:sz w:val="24"/>
        </w:rPr>
        <w:t xml:space="preserve"> </w:t>
      </w:r>
      <w:r w:rsidRPr="006753D0">
        <w:rPr>
          <w:sz w:val="24"/>
        </w:rPr>
        <w:t>misapplication</w:t>
      </w:r>
      <w:r w:rsidRPr="006753D0">
        <w:rPr>
          <w:spacing w:val="-8"/>
          <w:sz w:val="24"/>
        </w:rPr>
        <w:t xml:space="preserve"> </w:t>
      </w:r>
      <w:r w:rsidRPr="006753D0">
        <w:rPr>
          <w:sz w:val="24"/>
        </w:rPr>
        <w:t>of</w:t>
      </w:r>
      <w:r w:rsidRPr="006753D0">
        <w:rPr>
          <w:spacing w:val="-6"/>
          <w:sz w:val="24"/>
        </w:rPr>
        <w:t xml:space="preserve"> </w:t>
      </w:r>
      <w:r w:rsidRPr="006753D0">
        <w:rPr>
          <w:sz w:val="24"/>
        </w:rPr>
        <w:t>the</w:t>
      </w:r>
      <w:r w:rsidRPr="006753D0">
        <w:rPr>
          <w:spacing w:val="-8"/>
          <w:sz w:val="24"/>
        </w:rPr>
        <w:t xml:space="preserve"> </w:t>
      </w:r>
      <w:r w:rsidRPr="006753D0">
        <w:rPr>
          <w:sz w:val="24"/>
        </w:rPr>
        <w:t>policy or</w:t>
      </w:r>
      <w:r w:rsidRPr="006753D0">
        <w:rPr>
          <w:spacing w:val="-18"/>
          <w:sz w:val="24"/>
        </w:rPr>
        <w:t xml:space="preserve"> </w:t>
      </w:r>
      <w:r w:rsidRPr="006753D0">
        <w:rPr>
          <w:sz w:val="24"/>
        </w:rPr>
        <w:t>procedure,</w:t>
      </w:r>
      <w:r w:rsidRPr="006753D0">
        <w:rPr>
          <w:spacing w:val="-17"/>
          <w:sz w:val="24"/>
        </w:rPr>
        <w:t xml:space="preserve"> </w:t>
      </w:r>
      <w:r w:rsidRPr="006753D0">
        <w:rPr>
          <w:sz w:val="24"/>
        </w:rPr>
        <w:t>an</w:t>
      </w:r>
      <w:r w:rsidRPr="006753D0">
        <w:rPr>
          <w:spacing w:val="-19"/>
          <w:sz w:val="24"/>
        </w:rPr>
        <w:t xml:space="preserve"> </w:t>
      </w:r>
      <w:r w:rsidRPr="006753D0">
        <w:rPr>
          <w:sz w:val="24"/>
        </w:rPr>
        <w:t>appeal</w:t>
      </w:r>
      <w:r w:rsidRPr="006753D0">
        <w:rPr>
          <w:spacing w:val="-18"/>
          <w:sz w:val="24"/>
        </w:rPr>
        <w:t xml:space="preserve"> </w:t>
      </w:r>
      <w:r w:rsidRPr="006753D0">
        <w:rPr>
          <w:sz w:val="24"/>
        </w:rPr>
        <w:t>may</w:t>
      </w:r>
      <w:r w:rsidRPr="006753D0">
        <w:rPr>
          <w:spacing w:val="-20"/>
          <w:sz w:val="24"/>
        </w:rPr>
        <w:t xml:space="preserve"> </w:t>
      </w:r>
      <w:r w:rsidRPr="006753D0">
        <w:rPr>
          <w:sz w:val="24"/>
        </w:rPr>
        <w:t>be</w:t>
      </w:r>
      <w:r w:rsidRPr="006753D0">
        <w:rPr>
          <w:spacing w:val="-19"/>
          <w:sz w:val="24"/>
        </w:rPr>
        <w:t xml:space="preserve"> </w:t>
      </w:r>
      <w:r w:rsidRPr="006753D0">
        <w:rPr>
          <w:sz w:val="24"/>
        </w:rPr>
        <w:t>made</w:t>
      </w:r>
      <w:r w:rsidRPr="006753D0">
        <w:rPr>
          <w:spacing w:val="-19"/>
          <w:sz w:val="24"/>
        </w:rPr>
        <w:t xml:space="preserve"> </w:t>
      </w:r>
      <w:r w:rsidRPr="006753D0">
        <w:rPr>
          <w:sz w:val="24"/>
        </w:rPr>
        <w:t>to</w:t>
      </w:r>
      <w:r w:rsidRPr="006753D0">
        <w:rPr>
          <w:spacing w:val="-19"/>
          <w:sz w:val="24"/>
        </w:rPr>
        <w:t xml:space="preserve"> </w:t>
      </w:r>
      <w:r w:rsidRPr="006753D0">
        <w:rPr>
          <w:sz w:val="24"/>
        </w:rPr>
        <w:t>the</w:t>
      </w:r>
      <w:r w:rsidRPr="006753D0">
        <w:rPr>
          <w:spacing w:val="-19"/>
          <w:sz w:val="24"/>
        </w:rPr>
        <w:t xml:space="preserve"> </w:t>
      </w:r>
      <w:r w:rsidRPr="006753D0">
        <w:rPr>
          <w:sz w:val="24"/>
        </w:rPr>
        <w:t>Nicolet</w:t>
      </w:r>
      <w:r w:rsidRPr="006753D0">
        <w:rPr>
          <w:spacing w:val="-17"/>
          <w:sz w:val="24"/>
        </w:rPr>
        <w:t xml:space="preserve"> </w:t>
      </w:r>
      <w:r w:rsidRPr="006753D0">
        <w:rPr>
          <w:sz w:val="24"/>
        </w:rPr>
        <w:t>College</w:t>
      </w:r>
      <w:r w:rsidRPr="006753D0">
        <w:rPr>
          <w:spacing w:val="-19"/>
          <w:sz w:val="24"/>
        </w:rPr>
        <w:t xml:space="preserve"> </w:t>
      </w:r>
      <w:r w:rsidRPr="006753D0">
        <w:rPr>
          <w:sz w:val="24"/>
        </w:rPr>
        <w:t>Board</w:t>
      </w:r>
      <w:r w:rsidRPr="006753D0">
        <w:rPr>
          <w:spacing w:val="-19"/>
          <w:sz w:val="24"/>
        </w:rPr>
        <w:t xml:space="preserve"> </w:t>
      </w:r>
      <w:r w:rsidRPr="006753D0">
        <w:rPr>
          <w:sz w:val="24"/>
        </w:rPr>
        <w:t>of</w:t>
      </w:r>
      <w:r w:rsidRPr="006753D0">
        <w:rPr>
          <w:spacing w:val="-17"/>
          <w:sz w:val="24"/>
        </w:rPr>
        <w:t xml:space="preserve"> </w:t>
      </w:r>
      <w:r w:rsidRPr="006753D0">
        <w:rPr>
          <w:sz w:val="24"/>
        </w:rPr>
        <w:t>Trustees</w:t>
      </w:r>
      <w:r w:rsidRPr="006753D0">
        <w:rPr>
          <w:spacing w:val="-17"/>
          <w:sz w:val="24"/>
        </w:rPr>
        <w:t xml:space="preserve"> </w:t>
      </w:r>
      <w:r w:rsidRPr="006753D0">
        <w:rPr>
          <w:sz w:val="24"/>
        </w:rPr>
        <w:t>Chair for procedural review. The appeal must be in writing, specify in detail what aspect of the grievance procedure or process is being appealed, and be submitted to the Office of the President within ten (10) days of receipt of the determination by the Grievance Committee. The written appeal will be forwarded to the Board Chair who will determine if review by the Board</w:t>
      </w:r>
      <w:r w:rsidR="006753D0" w:rsidRPr="006753D0">
        <w:rPr>
          <w:sz w:val="24"/>
        </w:rPr>
        <w:t xml:space="preserve"> of Trustees is warranted. </w:t>
      </w:r>
      <w:r w:rsidRPr="006753D0">
        <w:rPr>
          <w:sz w:val="24"/>
        </w:rPr>
        <w:t>If warranted, the</w:t>
      </w:r>
      <w:r w:rsidR="00AD5BBF">
        <w:rPr>
          <w:sz w:val="24"/>
        </w:rPr>
        <w:t xml:space="preserve"> </w:t>
      </w:r>
      <w:r w:rsidRPr="006753D0">
        <w:rPr>
          <w:sz w:val="24"/>
        </w:rPr>
        <w:t>Board of Trustees review will be limited to determining whether the appeal process was properly followed by College staff.</w:t>
      </w:r>
    </w:p>
    <w:p w:rsidR="00FF6C82" w:rsidRDefault="00FF6C82" w:rsidP="008B36A4">
      <w:pPr>
        <w:rPr>
          <w:sz w:val="24"/>
        </w:rPr>
      </w:pPr>
    </w:p>
    <w:p w:rsidR="00514791" w:rsidRDefault="009B1690" w:rsidP="008B36A4">
      <w:pPr>
        <w:rPr>
          <w:sz w:val="24"/>
        </w:rPr>
      </w:pPr>
      <w:r>
        <w:rPr>
          <w:sz w:val="24"/>
        </w:rPr>
        <w:lastRenderedPageBreak/>
        <w:t>All required meetings may take place in-person or via distance technology. Written materials may be submitted and shared as paper copies or electronically.</w:t>
      </w:r>
    </w:p>
    <w:p w:rsidR="00514791" w:rsidRPr="008B36A4" w:rsidRDefault="00514791" w:rsidP="008B36A4">
      <w:pPr>
        <w:pStyle w:val="BodyText"/>
        <w:spacing w:before="9"/>
        <w:rPr>
          <w:sz w:val="24"/>
        </w:rPr>
      </w:pPr>
    </w:p>
    <w:p w:rsidR="00514791" w:rsidRDefault="009B1690" w:rsidP="008B36A4">
      <w:pPr>
        <w:rPr>
          <w:sz w:val="24"/>
        </w:rPr>
      </w:pPr>
      <w:r>
        <w:rPr>
          <w:sz w:val="24"/>
        </w:rPr>
        <w:t>Students must work through the Step 1 - Complaint Procedure before moving to Step 2 - Grievance Procedure.</w:t>
      </w:r>
    </w:p>
    <w:p w:rsidR="00514791" w:rsidRDefault="00514791" w:rsidP="00B02C67">
      <w:pPr>
        <w:pStyle w:val="BodyText"/>
        <w:spacing w:after="120"/>
        <w:rPr>
          <w:sz w:val="24"/>
        </w:rPr>
      </w:pPr>
    </w:p>
    <w:p w:rsidR="00514791" w:rsidRDefault="009B1690" w:rsidP="00B02C67">
      <w:pPr>
        <w:spacing w:after="120"/>
        <w:rPr>
          <w:b/>
          <w:sz w:val="24"/>
        </w:rPr>
      </w:pPr>
      <w:bookmarkStart w:id="45" w:name="Timeline_Requirements"/>
      <w:bookmarkEnd w:id="45"/>
      <w:r>
        <w:rPr>
          <w:b/>
          <w:sz w:val="24"/>
          <w:u w:val="thick"/>
        </w:rPr>
        <w:t>Timeline Requirements</w:t>
      </w:r>
    </w:p>
    <w:p w:rsidR="00514791" w:rsidRDefault="009B1690" w:rsidP="008B36A4">
      <w:pPr>
        <w:spacing w:before="92"/>
        <w:ind w:right="118"/>
        <w:jc w:val="both"/>
        <w:rPr>
          <w:sz w:val="24"/>
        </w:rPr>
      </w:pPr>
      <w:r>
        <w:rPr>
          <w:sz w:val="24"/>
        </w:rPr>
        <w:t>If the College fails to give a written answer at Steps 1 or 2 within the designated timeframe, the student may immediately proceed to the next step. Failure by the student to meet applicable deadlines may be the basis for dismissal of any complaint. If it is impossible to comply with the time limits specified because of extenuating circumstances, these time limits may be extended by mutual consent in writing.</w:t>
      </w:r>
    </w:p>
    <w:p w:rsidR="00B02C67" w:rsidRDefault="00B02C67">
      <w:pPr>
        <w:pStyle w:val="BodyText"/>
        <w:spacing w:before="6"/>
        <w:rPr>
          <w:sz w:val="27"/>
        </w:rPr>
      </w:pPr>
    </w:p>
    <w:p w:rsidR="00514791" w:rsidRDefault="009B1690" w:rsidP="00B02C67">
      <w:pPr>
        <w:rPr>
          <w:b/>
          <w:sz w:val="24"/>
        </w:rPr>
      </w:pPr>
      <w:bookmarkStart w:id="46" w:name="Wisconsin_Technical_College_System_(WTCS"/>
      <w:bookmarkEnd w:id="46"/>
      <w:r>
        <w:rPr>
          <w:b/>
          <w:sz w:val="24"/>
          <w:u w:val="thick"/>
        </w:rPr>
        <w:t>Wisconsin Technical College System (WTCS) Complaint Process</w:t>
      </w:r>
    </w:p>
    <w:p w:rsidR="00514791" w:rsidRDefault="009B1690" w:rsidP="00B02C67">
      <w:pPr>
        <w:spacing w:before="120"/>
        <w:ind w:right="115"/>
        <w:jc w:val="both"/>
        <w:rPr>
          <w:sz w:val="24"/>
        </w:rPr>
      </w:pPr>
      <w:r>
        <w:rPr>
          <w:sz w:val="24"/>
        </w:rPr>
        <w:t>If a student believes there has been misinterpretation or misapplication of Nicolet policy or procedure, and that such misinterpretation or misapplication falls into one of the three categories listed below, they may file a complaint with the Wisconsin Technical College System office.</w:t>
      </w:r>
    </w:p>
    <w:p w:rsidR="00514791" w:rsidRDefault="009B1690" w:rsidP="00B02C67">
      <w:pPr>
        <w:spacing w:before="163"/>
        <w:ind w:right="118"/>
        <w:jc w:val="both"/>
        <w:rPr>
          <w:sz w:val="24"/>
        </w:rPr>
      </w:pPr>
      <w:r>
        <w:rPr>
          <w:sz w:val="24"/>
        </w:rPr>
        <w:t>Students who attend a college that is part of the WTCS can file complaints at the state level in three categories defined by the United States Department of Education:</w:t>
      </w:r>
    </w:p>
    <w:p w:rsidR="00514791" w:rsidRDefault="009B1690" w:rsidP="00B02C67">
      <w:pPr>
        <w:pStyle w:val="ListParagraph"/>
        <w:numPr>
          <w:ilvl w:val="0"/>
          <w:numId w:val="136"/>
        </w:numPr>
        <w:tabs>
          <w:tab w:val="left" w:pos="639"/>
          <w:tab w:val="left" w:pos="640"/>
        </w:tabs>
        <w:spacing w:before="120" w:line="276" w:lineRule="auto"/>
        <w:ind w:right="20"/>
        <w:rPr>
          <w:sz w:val="24"/>
        </w:rPr>
      </w:pPr>
      <w:r>
        <w:rPr>
          <w:sz w:val="24"/>
        </w:rPr>
        <w:t>Complaints that allege violations of Wisconsin consumer protection laws, including but not limited to false</w:t>
      </w:r>
      <w:r>
        <w:rPr>
          <w:spacing w:val="-18"/>
          <w:sz w:val="24"/>
        </w:rPr>
        <w:t xml:space="preserve"> </w:t>
      </w:r>
      <w:r>
        <w:rPr>
          <w:sz w:val="24"/>
        </w:rPr>
        <w:t>advertising;</w:t>
      </w:r>
    </w:p>
    <w:p w:rsidR="00514791" w:rsidRDefault="009B1690" w:rsidP="00B02C67">
      <w:pPr>
        <w:pStyle w:val="ListParagraph"/>
        <w:numPr>
          <w:ilvl w:val="0"/>
          <w:numId w:val="136"/>
        </w:numPr>
        <w:tabs>
          <w:tab w:val="left" w:pos="639"/>
          <w:tab w:val="left" w:pos="640"/>
        </w:tabs>
        <w:spacing w:line="276" w:lineRule="auto"/>
        <w:ind w:right="20"/>
        <w:rPr>
          <w:sz w:val="24"/>
        </w:rPr>
      </w:pPr>
      <w:r>
        <w:rPr>
          <w:sz w:val="24"/>
        </w:rPr>
        <w:t>Complaints that allege violations of Wisconsin laws related to the licensure of postsecondary institutions;</w:t>
      </w:r>
      <w:r>
        <w:rPr>
          <w:spacing w:val="-16"/>
          <w:sz w:val="24"/>
        </w:rPr>
        <w:t xml:space="preserve"> </w:t>
      </w:r>
      <w:r>
        <w:rPr>
          <w:sz w:val="24"/>
        </w:rPr>
        <w:t>or</w:t>
      </w:r>
    </w:p>
    <w:p w:rsidR="00514791" w:rsidRDefault="009B1690" w:rsidP="00B02C67">
      <w:pPr>
        <w:pStyle w:val="ListParagraph"/>
        <w:numPr>
          <w:ilvl w:val="0"/>
          <w:numId w:val="136"/>
        </w:numPr>
        <w:tabs>
          <w:tab w:val="left" w:pos="639"/>
          <w:tab w:val="left" w:pos="640"/>
        </w:tabs>
        <w:spacing w:before="2" w:line="276" w:lineRule="auto"/>
        <w:ind w:right="20"/>
        <w:rPr>
          <w:sz w:val="24"/>
        </w:rPr>
      </w:pPr>
      <w:r>
        <w:rPr>
          <w:sz w:val="24"/>
        </w:rPr>
        <w:t>Complaints relating to the quality of education or other State or accreditation requirements.</w:t>
      </w:r>
    </w:p>
    <w:p w:rsidR="00514791" w:rsidRDefault="009B1690" w:rsidP="00B02C67">
      <w:pPr>
        <w:spacing w:before="120"/>
        <w:ind w:right="20"/>
        <w:rPr>
          <w:sz w:val="24"/>
        </w:rPr>
      </w:pPr>
      <w:r>
        <w:rPr>
          <w:sz w:val="24"/>
        </w:rPr>
        <w:t xml:space="preserve">A student who reasonably believes that a violation has occurred in one or more of these categories may file a written complaint. Complaints must be signed by the student and submitted on the official Student Complaint Form, available at: </w:t>
      </w:r>
      <w:hyperlink r:id="rId158">
        <w:r>
          <w:rPr>
            <w:sz w:val="24"/>
          </w:rPr>
          <w:t>http://www.wtcsystem.edu/wtcsexternal/cmspages/getdocumentfile.aspx?nodeguid=586</w:t>
        </w:r>
      </w:hyperlink>
      <w:r>
        <w:rPr>
          <w:sz w:val="24"/>
        </w:rPr>
        <w:t xml:space="preserve"> 28a9f-1b88-419c-9b4f-7277417ccb76</w:t>
      </w:r>
    </w:p>
    <w:p w:rsidR="00514791" w:rsidRDefault="009B1690" w:rsidP="00B02C67">
      <w:pPr>
        <w:spacing w:before="163"/>
        <w:ind w:right="20"/>
        <w:jc w:val="both"/>
        <w:rPr>
          <w:sz w:val="24"/>
        </w:rPr>
      </w:pPr>
      <w:r>
        <w:rPr>
          <w:sz w:val="24"/>
        </w:rPr>
        <w:t>Complaints must be filed within one year from the date of the alleged violation or the</w:t>
      </w:r>
      <w:r>
        <w:rPr>
          <w:spacing w:val="-45"/>
          <w:sz w:val="24"/>
        </w:rPr>
        <w:t xml:space="preserve"> </w:t>
      </w:r>
      <w:r>
        <w:rPr>
          <w:sz w:val="24"/>
        </w:rPr>
        <w:t>last recorded date of attendance, whichever is later.  The WTCS will review complaints</w:t>
      </w:r>
      <w:r>
        <w:rPr>
          <w:spacing w:val="61"/>
          <w:sz w:val="24"/>
        </w:rPr>
        <w:t xml:space="preserve"> </w:t>
      </w:r>
      <w:r>
        <w:rPr>
          <w:sz w:val="24"/>
        </w:rPr>
        <w:t>only</w:t>
      </w:r>
      <w:r w:rsidR="0045567D">
        <w:rPr>
          <w:sz w:val="24"/>
        </w:rPr>
        <w:t xml:space="preserve"> </w:t>
      </w:r>
      <w:r>
        <w:rPr>
          <w:sz w:val="24"/>
        </w:rPr>
        <w:t>after students attempt to resolve the matter through applicable College appeals or complaint processes.</w:t>
      </w:r>
    </w:p>
    <w:p w:rsidR="00514791" w:rsidRDefault="009B1690" w:rsidP="00B02C67">
      <w:pPr>
        <w:spacing w:before="166"/>
        <w:ind w:right="20"/>
        <w:jc w:val="both"/>
        <w:rPr>
          <w:sz w:val="24"/>
        </w:rPr>
      </w:pPr>
      <w:r>
        <w:rPr>
          <w:sz w:val="24"/>
        </w:rPr>
        <w:t>By</w:t>
      </w:r>
      <w:r>
        <w:rPr>
          <w:spacing w:val="-13"/>
          <w:sz w:val="24"/>
        </w:rPr>
        <w:t xml:space="preserve"> </w:t>
      </w:r>
      <w:r>
        <w:rPr>
          <w:sz w:val="24"/>
        </w:rPr>
        <w:t>signing</w:t>
      </w:r>
      <w:r>
        <w:rPr>
          <w:spacing w:val="-12"/>
          <w:sz w:val="24"/>
        </w:rPr>
        <w:t xml:space="preserve"> </w:t>
      </w:r>
      <w:r>
        <w:rPr>
          <w:sz w:val="24"/>
        </w:rPr>
        <w:t>and</w:t>
      </w:r>
      <w:r>
        <w:rPr>
          <w:spacing w:val="-9"/>
          <w:sz w:val="24"/>
        </w:rPr>
        <w:t xml:space="preserve"> </w:t>
      </w:r>
      <w:r>
        <w:rPr>
          <w:sz w:val="24"/>
        </w:rPr>
        <w:t>submitting</w:t>
      </w:r>
      <w:r>
        <w:rPr>
          <w:spacing w:val="-12"/>
          <w:sz w:val="24"/>
        </w:rPr>
        <w:t xml:space="preserve"> </w:t>
      </w:r>
      <w:r>
        <w:rPr>
          <w:sz w:val="24"/>
        </w:rPr>
        <w:t>a</w:t>
      </w:r>
      <w:r>
        <w:rPr>
          <w:spacing w:val="-9"/>
          <w:sz w:val="24"/>
        </w:rPr>
        <w:t xml:space="preserve"> </w:t>
      </w:r>
      <w:r>
        <w:rPr>
          <w:sz w:val="24"/>
        </w:rPr>
        <w:t>complaint</w:t>
      </w:r>
      <w:r>
        <w:rPr>
          <w:spacing w:val="-12"/>
          <w:sz w:val="24"/>
        </w:rPr>
        <w:t xml:space="preserve"> </w:t>
      </w:r>
      <w:r>
        <w:rPr>
          <w:sz w:val="24"/>
        </w:rPr>
        <w:t>form,</w:t>
      </w:r>
      <w:r>
        <w:rPr>
          <w:spacing w:val="-12"/>
          <w:sz w:val="24"/>
        </w:rPr>
        <w:t xml:space="preserve"> </w:t>
      </w:r>
      <w:r>
        <w:rPr>
          <w:sz w:val="24"/>
        </w:rPr>
        <w:t>the</w:t>
      </w:r>
      <w:r>
        <w:rPr>
          <w:spacing w:val="-9"/>
          <w:sz w:val="24"/>
        </w:rPr>
        <w:t xml:space="preserve"> </w:t>
      </w:r>
      <w:r>
        <w:rPr>
          <w:sz w:val="24"/>
        </w:rPr>
        <w:t>student</w:t>
      </w:r>
      <w:r>
        <w:rPr>
          <w:spacing w:val="-10"/>
          <w:sz w:val="24"/>
        </w:rPr>
        <w:t xml:space="preserve"> </w:t>
      </w:r>
      <w:r>
        <w:rPr>
          <w:sz w:val="24"/>
        </w:rPr>
        <w:t>consents</w:t>
      </w:r>
      <w:r>
        <w:rPr>
          <w:spacing w:val="-10"/>
          <w:sz w:val="24"/>
        </w:rPr>
        <w:t xml:space="preserve"> </w:t>
      </w:r>
      <w:r>
        <w:rPr>
          <w:sz w:val="24"/>
        </w:rPr>
        <w:t>to</w:t>
      </w:r>
      <w:r>
        <w:rPr>
          <w:spacing w:val="-9"/>
          <w:sz w:val="24"/>
        </w:rPr>
        <w:t xml:space="preserve"> </w:t>
      </w:r>
      <w:r>
        <w:rPr>
          <w:sz w:val="24"/>
        </w:rPr>
        <w:t>disclosure</w:t>
      </w:r>
      <w:r>
        <w:rPr>
          <w:spacing w:val="-9"/>
          <w:sz w:val="24"/>
        </w:rPr>
        <w:t xml:space="preserve"> </w:t>
      </w:r>
      <w:r>
        <w:rPr>
          <w:sz w:val="24"/>
        </w:rPr>
        <w:t>by</w:t>
      </w:r>
      <w:r>
        <w:rPr>
          <w:spacing w:val="-13"/>
          <w:sz w:val="24"/>
        </w:rPr>
        <w:t xml:space="preserve"> </w:t>
      </w:r>
      <w:r>
        <w:rPr>
          <w:sz w:val="24"/>
        </w:rPr>
        <w:t>Nicolet College or the WTCS of any protected or confidential information that may be needed to review, investigate, and/or resolve the complaint; this includes referring complaints to another organization with jurisdiction and authority over the</w:t>
      </w:r>
      <w:r>
        <w:rPr>
          <w:spacing w:val="-34"/>
          <w:sz w:val="24"/>
        </w:rPr>
        <w:t xml:space="preserve"> </w:t>
      </w:r>
      <w:r>
        <w:rPr>
          <w:sz w:val="24"/>
        </w:rPr>
        <w:t>issue.</w:t>
      </w:r>
    </w:p>
    <w:p w:rsidR="00514791" w:rsidRDefault="009B1690" w:rsidP="00B02C67">
      <w:pPr>
        <w:spacing w:before="163"/>
        <w:ind w:right="20"/>
        <w:jc w:val="both"/>
        <w:rPr>
          <w:sz w:val="24"/>
        </w:rPr>
      </w:pPr>
      <w:r>
        <w:rPr>
          <w:sz w:val="24"/>
        </w:rPr>
        <w:t>The student also agrees to provide requested information and/or respond to questions about the complaint; failure to provide requested information or respond to questions about the complaint may result in the WTCS dismissing the complaint.</w:t>
      </w:r>
    </w:p>
    <w:p w:rsidR="00514791" w:rsidRDefault="009B1690" w:rsidP="00B02C67">
      <w:pPr>
        <w:spacing w:before="166"/>
        <w:ind w:right="20"/>
        <w:jc w:val="both"/>
        <w:rPr>
          <w:sz w:val="24"/>
        </w:rPr>
      </w:pPr>
      <w:r>
        <w:rPr>
          <w:sz w:val="24"/>
        </w:rPr>
        <w:t xml:space="preserve">Notice: Under the Wisconsin Public Records Law, Ch. 19, Wis. Stats., any record or </w:t>
      </w:r>
      <w:r>
        <w:rPr>
          <w:sz w:val="24"/>
        </w:rPr>
        <w:lastRenderedPageBreak/>
        <w:t>document that is part of the complaint review may be subject to disclosure upon request by a member of the public upon conclusion of WTCS action on the complaint, unless specifically exempt under law.</w:t>
      </w:r>
    </w:p>
    <w:p w:rsidR="00514791" w:rsidRDefault="009B1690" w:rsidP="00B02C67">
      <w:pPr>
        <w:spacing w:before="163"/>
        <w:jc w:val="both"/>
        <w:rPr>
          <w:b/>
          <w:sz w:val="24"/>
        </w:rPr>
      </w:pPr>
      <w:r>
        <w:rPr>
          <w:b/>
          <w:sz w:val="24"/>
        </w:rPr>
        <w:t>Higher Learning Commission (HLC) Complaint Process</w:t>
      </w:r>
    </w:p>
    <w:p w:rsidR="00514791" w:rsidRDefault="009B1690" w:rsidP="00B02C67">
      <w:pPr>
        <w:spacing w:before="120"/>
        <w:ind w:right="20"/>
        <w:rPr>
          <w:sz w:val="24"/>
        </w:rPr>
      </w:pPr>
      <w:r>
        <w:rPr>
          <w:sz w:val="24"/>
        </w:rPr>
        <w:t xml:space="preserve">Students, faculty, staff and members of the public may submit a complaint about an HLC-accredited institution directly to the Higher Learning Commission (HLC). The complaint process is designed to identify substantive problems with an institution’s ability to meet the Criteria for Accreditation. To file a complaint with HLC, or for questions concerning HLC’s Complaint Process, interested parties are encouraged to visit </w:t>
      </w:r>
      <w:hyperlink r:id="rId159">
        <w:r>
          <w:rPr>
            <w:sz w:val="24"/>
          </w:rPr>
          <w:t>http://www.hlcommission.org/Student-Resources/complaints.html.</w:t>
        </w:r>
      </w:hyperlink>
    </w:p>
    <w:p w:rsidR="00B33B25" w:rsidRDefault="00B33B25" w:rsidP="00B02C67">
      <w:pPr>
        <w:ind w:right="20"/>
        <w:jc w:val="both"/>
        <w:rPr>
          <w:sz w:val="24"/>
        </w:rPr>
      </w:pPr>
    </w:p>
    <w:p w:rsidR="00514791" w:rsidRDefault="009B1690" w:rsidP="00B02C67">
      <w:pPr>
        <w:ind w:right="20"/>
        <w:jc w:val="both"/>
        <w:rPr>
          <w:sz w:val="24"/>
        </w:rPr>
      </w:pPr>
      <w:r>
        <w:rPr>
          <w:sz w:val="24"/>
        </w:rPr>
        <w:t>HLC’s process for reviewing and responding to a complaint is as follows:</w:t>
      </w:r>
    </w:p>
    <w:p w:rsidR="00514791" w:rsidRDefault="009B1690" w:rsidP="00B33B25">
      <w:pPr>
        <w:pStyle w:val="ListParagraph"/>
        <w:numPr>
          <w:ilvl w:val="1"/>
          <w:numId w:val="136"/>
        </w:numPr>
        <w:tabs>
          <w:tab w:val="left" w:pos="720"/>
        </w:tabs>
        <w:spacing w:before="204"/>
        <w:ind w:left="720"/>
        <w:rPr>
          <w:sz w:val="24"/>
        </w:rPr>
      </w:pPr>
      <w:r>
        <w:rPr>
          <w:sz w:val="24"/>
        </w:rPr>
        <w:t>HLC will acknowledge a compliant within 30 working days of</w:t>
      </w:r>
      <w:r>
        <w:rPr>
          <w:spacing w:val="-29"/>
          <w:sz w:val="24"/>
        </w:rPr>
        <w:t xml:space="preserve"> </w:t>
      </w:r>
      <w:r>
        <w:rPr>
          <w:sz w:val="24"/>
        </w:rPr>
        <w:t>receipt.</w:t>
      </w:r>
    </w:p>
    <w:p w:rsidR="00514791" w:rsidRDefault="009B1690" w:rsidP="00B33B25">
      <w:pPr>
        <w:pStyle w:val="ListParagraph"/>
        <w:numPr>
          <w:ilvl w:val="1"/>
          <w:numId w:val="136"/>
        </w:numPr>
        <w:tabs>
          <w:tab w:val="left" w:pos="720"/>
        </w:tabs>
        <w:spacing w:before="40" w:line="276" w:lineRule="auto"/>
        <w:ind w:left="720" w:right="391"/>
        <w:rPr>
          <w:sz w:val="24"/>
        </w:rPr>
      </w:pPr>
      <w:r>
        <w:rPr>
          <w:sz w:val="24"/>
        </w:rPr>
        <w:t>A compliant will be forwarded to an intuition for a response only if HLC determines the complaint represents substantive problems with the institution’s ability to meet the</w:t>
      </w:r>
      <w:r>
        <w:rPr>
          <w:spacing w:val="-13"/>
          <w:sz w:val="24"/>
        </w:rPr>
        <w:t xml:space="preserve"> </w:t>
      </w:r>
      <w:r>
        <w:rPr>
          <w:sz w:val="24"/>
        </w:rPr>
        <w:t>Criteria.</w:t>
      </w:r>
    </w:p>
    <w:p w:rsidR="00514791" w:rsidRDefault="009B1690" w:rsidP="00B33B25">
      <w:pPr>
        <w:pStyle w:val="ListParagraph"/>
        <w:numPr>
          <w:ilvl w:val="1"/>
          <w:numId w:val="136"/>
        </w:numPr>
        <w:tabs>
          <w:tab w:val="left" w:pos="720"/>
        </w:tabs>
        <w:ind w:left="720"/>
        <w:rPr>
          <w:sz w:val="24"/>
        </w:rPr>
      </w:pPr>
      <w:r>
        <w:rPr>
          <w:sz w:val="24"/>
        </w:rPr>
        <w:t>The intuition has 30 days to respond to the</w:t>
      </w:r>
      <w:r>
        <w:rPr>
          <w:spacing w:val="-22"/>
          <w:sz w:val="24"/>
        </w:rPr>
        <w:t xml:space="preserve"> </w:t>
      </w:r>
      <w:r>
        <w:rPr>
          <w:sz w:val="24"/>
        </w:rPr>
        <w:t>complaint.</w:t>
      </w:r>
    </w:p>
    <w:p w:rsidR="00514791" w:rsidRDefault="009B1690" w:rsidP="00B33B25">
      <w:pPr>
        <w:pStyle w:val="ListParagraph"/>
        <w:numPr>
          <w:ilvl w:val="1"/>
          <w:numId w:val="136"/>
        </w:numPr>
        <w:tabs>
          <w:tab w:val="left" w:pos="720"/>
        </w:tabs>
        <w:spacing w:before="40" w:line="276" w:lineRule="auto"/>
        <w:ind w:left="720" w:right="884"/>
        <w:rPr>
          <w:sz w:val="24"/>
        </w:rPr>
      </w:pPr>
      <w:r>
        <w:rPr>
          <w:sz w:val="24"/>
        </w:rPr>
        <w:t>HLC may take up to another 30 days to review an intuitional response to a complaint.</w:t>
      </w:r>
    </w:p>
    <w:p w:rsidR="00514791" w:rsidRDefault="009B1690" w:rsidP="00B33B25">
      <w:pPr>
        <w:pStyle w:val="ListParagraph"/>
        <w:numPr>
          <w:ilvl w:val="1"/>
          <w:numId w:val="136"/>
        </w:numPr>
        <w:tabs>
          <w:tab w:val="left" w:pos="720"/>
        </w:tabs>
        <w:spacing w:before="2" w:line="276" w:lineRule="auto"/>
        <w:ind w:left="720" w:right="1126"/>
        <w:rPr>
          <w:sz w:val="24"/>
        </w:rPr>
      </w:pPr>
      <w:r>
        <w:rPr>
          <w:sz w:val="24"/>
        </w:rPr>
        <w:t>HLC will notify the complainant whether the matter has been closed or if additional actions will be</w:t>
      </w:r>
      <w:r>
        <w:rPr>
          <w:spacing w:val="-17"/>
          <w:sz w:val="24"/>
        </w:rPr>
        <w:t xml:space="preserve"> </w:t>
      </w:r>
      <w:r>
        <w:rPr>
          <w:sz w:val="24"/>
        </w:rPr>
        <w:t>required.</w:t>
      </w:r>
    </w:p>
    <w:p w:rsidR="00514791" w:rsidRPr="00B33B25" w:rsidRDefault="00514791">
      <w:pPr>
        <w:pStyle w:val="BodyText"/>
        <w:spacing w:before="7"/>
        <w:rPr>
          <w:sz w:val="24"/>
        </w:rPr>
      </w:pPr>
    </w:p>
    <w:p w:rsidR="00514791" w:rsidRDefault="009B1690" w:rsidP="00B33B25">
      <w:pPr>
        <w:spacing w:before="1"/>
        <w:jc w:val="both"/>
        <w:rPr>
          <w:b/>
          <w:sz w:val="24"/>
        </w:rPr>
      </w:pPr>
      <w:bookmarkStart w:id="47" w:name="STATE_AUTHORIZATION_RECIPROCITY_AGREEMEN"/>
      <w:bookmarkEnd w:id="47"/>
      <w:r>
        <w:rPr>
          <w:b/>
          <w:sz w:val="24"/>
        </w:rPr>
        <w:t>STATE AUTHORIZATION RECIPROCITY AGREEMENT (SARA) GRIEVANCES</w:t>
      </w:r>
    </w:p>
    <w:p w:rsidR="00514791" w:rsidRDefault="00514791">
      <w:pPr>
        <w:pStyle w:val="BodyText"/>
        <w:spacing w:before="11"/>
        <w:rPr>
          <w:b/>
          <w:sz w:val="22"/>
        </w:rPr>
      </w:pPr>
    </w:p>
    <w:p w:rsidR="00514791" w:rsidRDefault="009B1690" w:rsidP="00B33B25">
      <w:pPr>
        <w:ind w:right="20"/>
        <w:jc w:val="both"/>
        <w:rPr>
          <w:b/>
          <w:sz w:val="24"/>
        </w:rPr>
      </w:pPr>
      <w:r>
        <w:rPr>
          <w:sz w:val="24"/>
        </w:rPr>
        <w:t>The State Authorization Reciprocity Agreement (SARA) allows institutions to provide online distance learning to students who reside in other states without having to obtain the</w:t>
      </w:r>
      <w:r>
        <w:rPr>
          <w:spacing w:val="-9"/>
          <w:sz w:val="24"/>
        </w:rPr>
        <w:t xml:space="preserve"> </w:t>
      </w:r>
      <w:r>
        <w:rPr>
          <w:sz w:val="24"/>
        </w:rPr>
        <w:t>state’s</w:t>
      </w:r>
      <w:r>
        <w:rPr>
          <w:spacing w:val="-10"/>
          <w:sz w:val="24"/>
        </w:rPr>
        <w:t xml:space="preserve"> </w:t>
      </w:r>
      <w:r>
        <w:rPr>
          <w:sz w:val="24"/>
        </w:rPr>
        <w:t>authorization.</w:t>
      </w:r>
      <w:r>
        <w:rPr>
          <w:spacing w:val="48"/>
          <w:sz w:val="24"/>
        </w:rPr>
        <w:t xml:space="preserve"> </w:t>
      </w:r>
      <w:r>
        <w:rPr>
          <w:sz w:val="24"/>
        </w:rPr>
        <w:t>Institutions</w:t>
      </w:r>
      <w:r>
        <w:rPr>
          <w:spacing w:val="-13"/>
          <w:sz w:val="24"/>
        </w:rPr>
        <w:t xml:space="preserve"> </w:t>
      </w:r>
      <w:r>
        <w:rPr>
          <w:sz w:val="24"/>
        </w:rPr>
        <w:t>must</w:t>
      </w:r>
      <w:r>
        <w:rPr>
          <w:spacing w:val="-10"/>
          <w:sz w:val="24"/>
        </w:rPr>
        <w:t xml:space="preserve"> </w:t>
      </w:r>
      <w:r>
        <w:rPr>
          <w:sz w:val="24"/>
        </w:rPr>
        <w:t>abide</w:t>
      </w:r>
      <w:r>
        <w:rPr>
          <w:spacing w:val="-9"/>
          <w:sz w:val="24"/>
        </w:rPr>
        <w:t xml:space="preserve"> </w:t>
      </w:r>
      <w:r>
        <w:rPr>
          <w:sz w:val="24"/>
        </w:rPr>
        <w:t>by</w:t>
      </w:r>
      <w:r>
        <w:rPr>
          <w:spacing w:val="-13"/>
          <w:sz w:val="24"/>
        </w:rPr>
        <w:t xml:space="preserve"> </w:t>
      </w:r>
      <w:r>
        <w:rPr>
          <w:sz w:val="24"/>
        </w:rPr>
        <w:t>the</w:t>
      </w:r>
      <w:r>
        <w:rPr>
          <w:spacing w:val="-9"/>
          <w:sz w:val="24"/>
        </w:rPr>
        <w:t xml:space="preserve"> </w:t>
      </w:r>
      <w:r>
        <w:rPr>
          <w:sz w:val="24"/>
        </w:rPr>
        <w:t>SARA</w:t>
      </w:r>
      <w:r>
        <w:rPr>
          <w:spacing w:val="-9"/>
          <w:sz w:val="24"/>
        </w:rPr>
        <w:t xml:space="preserve"> </w:t>
      </w:r>
      <w:r>
        <w:rPr>
          <w:sz w:val="24"/>
        </w:rPr>
        <w:t>Terms</w:t>
      </w:r>
      <w:r>
        <w:rPr>
          <w:spacing w:val="-13"/>
          <w:sz w:val="24"/>
        </w:rPr>
        <w:t xml:space="preserve"> </w:t>
      </w:r>
      <w:r>
        <w:rPr>
          <w:sz w:val="24"/>
        </w:rPr>
        <w:t>and</w:t>
      </w:r>
      <w:r>
        <w:rPr>
          <w:spacing w:val="-9"/>
          <w:sz w:val="24"/>
        </w:rPr>
        <w:t xml:space="preserve"> </w:t>
      </w:r>
      <w:r>
        <w:rPr>
          <w:sz w:val="24"/>
        </w:rPr>
        <w:t>Conditions</w:t>
      </w:r>
      <w:r>
        <w:rPr>
          <w:spacing w:val="-10"/>
          <w:sz w:val="24"/>
        </w:rPr>
        <w:t xml:space="preserve"> </w:t>
      </w:r>
      <w:r>
        <w:rPr>
          <w:sz w:val="24"/>
        </w:rPr>
        <w:t>and obtain</w:t>
      </w:r>
      <w:r>
        <w:rPr>
          <w:spacing w:val="-19"/>
          <w:sz w:val="24"/>
        </w:rPr>
        <w:t xml:space="preserve"> </w:t>
      </w:r>
      <w:r>
        <w:rPr>
          <w:sz w:val="24"/>
        </w:rPr>
        <w:t>approval</w:t>
      </w:r>
      <w:r>
        <w:rPr>
          <w:spacing w:val="-20"/>
          <w:sz w:val="24"/>
        </w:rPr>
        <w:t xml:space="preserve"> </w:t>
      </w:r>
      <w:r>
        <w:rPr>
          <w:sz w:val="24"/>
        </w:rPr>
        <w:t>each</w:t>
      </w:r>
      <w:r>
        <w:rPr>
          <w:spacing w:val="-19"/>
          <w:sz w:val="24"/>
        </w:rPr>
        <w:t xml:space="preserve"> </w:t>
      </w:r>
      <w:r>
        <w:rPr>
          <w:sz w:val="24"/>
        </w:rPr>
        <w:t>year</w:t>
      </w:r>
      <w:r>
        <w:rPr>
          <w:spacing w:val="-18"/>
          <w:sz w:val="24"/>
        </w:rPr>
        <w:t xml:space="preserve"> </w:t>
      </w:r>
      <w:r>
        <w:rPr>
          <w:sz w:val="24"/>
        </w:rPr>
        <w:t>to</w:t>
      </w:r>
      <w:r>
        <w:rPr>
          <w:spacing w:val="-16"/>
          <w:sz w:val="24"/>
        </w:rPr>
        <w:t xml:space="preserve"> </w:t>
      </w:r>
      <w:r>
        <w:rPr>
          <w:sz w:val="24"/>
        </w:rPr>
        <w:t>remain</w:t>
      </w:r>
      <w:r>
        <w:rPr>
          <w:spacing w:val="-19"/>
          <w:sz w:val="24"/>
        </w:rPr>
        <w:t xml:space="preserve"> </w:t>
      </w:r>
      <w:r>
        <w:rPr>
          <w:sz w:val="24"/>
        </w:rPr>
        <w:t>a</w:t>
      </w:r>
      <w:r>
        <w:rPr>
          <w:spacing w:val="-19"/>
          <w:sz w:val="24"/>
        </w:rPr>
        <w:t xml:space="preserve"> </w:t>
      </w:r>
      <w:r>
        <w:rPr>
          <w:sz w:val="24"/>
        </w:rPr>
        <w:t>part</w:t>
      </w:r>
      <w:r>
        <w:rPr>
          <w:spacing w:val="-19"/>
          <w:sz w:val="24"/>
        </w:rPr>
        <w:t xml:space="preserve"> </w:t>
      </w:r>
      <w:r>
        <w:rPr>
          <w:sz w:val="24"/>
        </w:rPr>
        <w:t>of</w:t>
      </w:r>
      <w:r>
        <w:rPr>
          <w:spacing w:val="-19"/>
          <w:sz w:val="24"/>
        </w:rPr>
        <w:t xml:space="preserve"> </w:t>
      </w:r>
      <w:r>
        <w:rPr>
          <w:sz w:val="24"/>
        </w:rPr>
        <w:t>SARA.</w:t>
      </w:r>
      <w:r>
        <w:rPr>
          <w:spacing w:val="31"/>
          <w:sz w:val="24"/>
        </w:rPr>
        <w:t xml:space="preserve"> </w:t>
      </w:r>
      <w:r>
        <w:rPr>
          <w:sz w:val="24"/>
        </w:rPr>
        <w:t>Part</w:t>
      </w:r>
      <w:r>
        <w:rPr>
          <w:spacing w:val="-19"/>
          <w:sz w:val="24"/>
        </w:rPr>
        <w:t xml:space="preserve"> </w:t>
      </w:r>
      <w:r>
        <w:rPr>
          <w:sz w:val="24"/>
        </w:rPr>
        <w:t>of</w:t>
      </w:r>
      <w:r>
        <w:rPr>
          <w:spacing w:val="-17"/>
          <w:sz w:val="24"/>
        </w:rPr>
        <w:t xml:space="preserve"> </w:t>
      </w:r>
      <w:r>
        <w:rPr>
          <w:sz w:val="24"/>
        </w:rPr>
        <w:t>SARA’s</w:t>
      </w:r>
      <w:r>
        <w:rPr>
          <w:spacing w:val="-22"/>
          <w:sz w:val="24"/>
        </w:rPr>
        <w:t xml:space="preserve"> </w:t>
      </w:r>
      <w:r>
        <w:rPr>
          <w:sz w:val="24"/>
        </w:rPr>
        <w:t>requirements</w:t>
      </w:r>
      <w:r>
        <w:rPr>
          <w:spacing w:val="-20"/>
          <w:sz w:val="24"/>
        </w:rPr>
        <w:t xml:space="preserve"> </w:t>
      </w:r>
      <w:r>
        <w:rPr>
          <w:sz w:val="24"/>
        </w:rPr>
        <w:t>include</w:t>
      </w:r>
      <w:r w:rsidR="0045567D">
        <w:rPr>
          <w:sz w:val="24"/>
        </w:rPr>
        <w:t xml:space="preserve"> </w:t>
      </w:r>
      <w:r>
        <w:rPr>
          <w:sz w:val="24"/>
        </w:rPr>
        <w:t>the creation of a complaint process in accordance with Wis. Stats. Ch. 39.85, et al. This state</w:t>
      </w:r>
      <w:r>
        <w:rPr>
          <w:spacing w:val="-9"/>
          <w:sz w:val="24"/>
        </w:rPr>
        <w:t xml:space="preserve"> </w:t>
      </w:r>
      <w:r>
        <w:rPr>
          <w:sz w:val="24"/>
        </w:rPr>
        <w:t>law</w:t>
      </w:r>
      <w:r>
        <w:rPr>
          <w:spacing w:val="-13"/>
          <w:sz w:val="24"/>
        </w:rPr>
        <w:t xml:space="preserve"> </w:t>
      </w:r>
      <w:r>
        <w:rPr>
          <w:sz w:val="24"/>
        </w:rPr>
        <w:t>provides</w:t>
      </w:r>
      <w:r>
        <w:rPr>
          <w:spacing w:val="-10"/>
          <w:sz w:val="24"/>
        </w:rPr>
        <w:t xml:space="preserve"> </w:t>
      </w:r>
      <w:r>
        <w:rPr>
          <w:sz w:val="24"/>
        </w:rPr>
        <w:t>that</w:t>
      </w:r>
      <w:r>
        <w:rPr>
          <w:spacing w:val="-14"/>
          <w:sz w:val="24"/>
        </w:rPr>
        <w:t xml:space="preserve"> </w:t>
      </w:r>
      <w:r>
        <w:rPr>
          <w:sz w:val="24"/>
        </w:rPr>
        <w:t>any</w:t>
      </w:r>
      <w:r>
        <w:rPr>
          <w:spacing w:val="-13"/>
          <w:sz w:val="24"/>
        </w:rPr>
        <w:t xml:space="preserve"> </w:t>
      </w:r>
      <w:r>
        <w:rPr>
          <w:sz w:val="24"/>
        </w:rPr>
        <w:t>current</w:t>
      </w:r>
      <w:r>
        <w:rPr>
          <w:spacing w:val="-12"/>
          <w:sz w:val="24"/>
        </w:rPr>
        <w:t xml:space="preserve"> </w:t>
      </w:r>
      <w:r>
        <w:rPr>
          <w:sz w:val="24"/>
        </w:rPr>
        <w:t>or</w:t>
      </w:r>
      <w:r>
        <w:rPr>
          <w:spacing w:val="-13"/>
          <w:sz w:val="24"/>
        </w:rPr>
        <w:t xml:space="preserve"> </w:t>
      </w:r>
      <w:r>
        <w:rPr>
          <w:sz w:val="24"/>
        </w:rPr>
        <w:t>former</w:t>
      </w:r>
      <w:r>
        <w:rPr>
          <w:spacing w:val="-11"/>
          <w:sz w:val="24"/>
        </w:rPr>
        <w:t xml:space="preserve"> </w:t>
      </w:r>
      <w:r>
        <w:rPr>
          <w:sz w:val="24"/>
        </w:rPr>
        <w:t>student</w:t>
      </w:r>
      <w:r>
        <w:rPr>
          <w:spacing w:val="-10"/>
          <w:sz w:val="24"/>
        </w:rPr>
        <w:t xml:space="preserve"> </w:t>
      </w:r>
      <w:r>
        <w:rPr>
          <w:sz w:val="24"/>
        </w:rPr>
        <w:t>who</w:t>
      </w:r>
      <w:r>
        <w:rPr>
          <w:spacing w:val="-9"/>
          <w:sz w:val="24"/>
        </w:rPr>
        <w:t xml:space="preserve"> </w:t>
      </w:r>
      <w:r>
        <w:rPr>
          <w:sz w:val="24"/>
        </w:rPr>
        <w:t>is</w:t>
      </w:r>
      <w:r>
        <w:rPr>
          <w:spacing w:val="-13"/>
          <w:sz w:val="24"/>
        </w:rPr>
        <w:t xml:space="preserve"> </w:t>
      </w:r>
      <w:r>
        <w:rPr>
          <w:sz w:val="24"/>
        </w:rPr>
        <w:t>enrolled</w:t>
      </w:r>
      <w:r>
        <w:rPr>
          <w:spacing w:val="-12"/>
          <w:sz w:val="24"/>
        </w:rPr>
        <w:t xml:space="preserve"> </w:t>
      </w:r>
      <w:r>
        <w:rPr>
          <w:sz w:val="24"/>
        </w:rPr>
        <w:t>in</w:t>
      </w:r>
      <w:r>
        <w:rPr>
          <w:spacing w:val="-9"/>
          <w:sz w:val="24"/>
        </w:rPr>
        <w:t xml:space="preserve"> </w:t>
      </w:r>
      <w:r>
        <w:rPr>
          <w:sz w:val="24"/>
        </w:rPr>
        <w:t>an</w:t>
      </w:r>
      <w:r>
        <w:rPr>
          <w:spacing w:val="-12"/>
          <w:sz w:val="24"/>
        </w:rPr>
        <w:t xml:space="preserve"> </w:t>
      </w:r>
      <w:r>
        <w:rPr>
          <w:sz w:val="24"/>
        </w:rPr>
        <w:t>online</w:t>
      </w:r>
      <w:r>
        <w:rPr>
          <w:spacing w:val="-12"/>
          <w:sz w:val="24"/>
        </w:rPr>
        <w:t xml:space="preserve"> </w:t>
      </w:r>
      <w:r>
        <w:rPr>
          <w:sz w:val="24"/>
        </w:rPr>
        <w:t>distance education</w:t>
      </w:r>
      <w:r>
        <w:rPr>
          <w:spacing w:val="-8"/>
          <w:sz w:val="24"/>
        </w:rPr>
        <w:t xml:space="preserve"> </w:t>
      </w:r>
      <w:r>
        <w:rPr>
          <w:sz w:val="24"/>
        </w:rPr>
        <w:t>program</w:t>
      </w:r>
      <w:r>
        <w:rPr>
          <w:spacing w:val="-5"/>
          <w:sz w:val="24"/>
        </w:rPr>
        <w:t xml:space="preserve"> </w:t>
      </w:r>
      <w:r>
        <w:rPr>
          <w:sz w:val="24"/>
        </w:rPr>
        <w:t>with</w:t>
      </w:r>
      <w:r>
        <w:rPr>
          <w:spacing w:val="-5"/>
          <w:sz w:val="24"/>
        </w:rPr>
        <w:t xml:space="preserve"> </w:t>
      </w:r>
      <w:r>
        <w:rPr>
          <w:sz w:val="24"/>
        </w:rPr>
        <w:t>an</w:t>
      </w:r>
      <w:r>
        <w:rPr>
          <w:spacing w:val="-5"/>
          <w:sz w:val="24"/>
        </w:rPr>
        <w:t xml:space="preserve"> </w:t>
      </w:r>
      <w:r>
        <w:rPr>
          <w:sz w:val="24"/>
        </w:rPr>
        <w:t>institution</w:t>
      </w:r>
      <w:r>
        <w:rPr>
          <w:spacing w:val="-5"/>
          <w:sz w:val="24"/>
        </w:rPr>
        <w:t xml:space="preserve"> </w:t>
      </w:r>
      <w:r>
        <w:rPr>
          <w:sz w:val="24"/>
        </w:rPr>
        <w:t>that</w:t>
      </w:r>
      <w:r>
        <w:rPr>
          <w:spacing w:val="-8"/>
          <w:sz w:val="24"/>
        </w:rPr>
        <w:t xml:space="preserve"> </w:t>
      </w:r>
      <w:r>
        <w:rPr>
          <w:sz w:val="24"/>
        </w:rPr>
        <w:t>has</w:t>
      </w:r>
      <w:r>
        <w:rPr>
          <w:spacing w:val="-6"/>
          <w:sz w:val="24"/>
        </w:rPr>
        <w:t xml:space="preserve"> </w:t>
      </w:r>
      <w:r>
        <w:rPr>
          <w:sz w:val="24"/>
        </w:rPr>
        <w:t>been</w:t>
      </w:r>
      <w:r>
        <w:rPr>
          <w:spacing w:val="-8"/>
          <w:sz w:val="24"/>
        </w:rPr>
        <w:t xml:space="preserve"> </w:t>
      </w:r>
      <w:r>
        <w:rPr>
          <w:sz w:val="24"/>
        </w:rPr>
        <w:t>approved</w:t>
      </w:r>
      <w:r>
        <w:rPr>
          <w:spacing w:val="-5"/>
          <w:sz w:val="24"/>
        </w:rPr>
        <w:t xml:space="preserve"> </w:t>
      </w:r>
      <w:r>
        <w:rPr>
          <w:sz w:val="24"/>
        </w:rPr>
        <w:t>to</w:t>
      </w:r>
      <w:r>
        <w:rPr>
          <w:spacing w:val="-5"/>
          <w:sz w:val="24"/>
        </w:rPr>
        <w:t xml:space="preserve"> </w:t>
      </w:r>
      <w:r>
        <w:rPr>
          <w:sz w:val="24"/>
        </w:rPr>
        <w:t>offer</w:t>
      </w:r>
      <w:r>
        <w:rPr>
          <w:spacing w:val="-7"/>
          <w:sz w:val="24"/>
        </w:rPr>
        <w:t xml:space="preserve"> </w:t>
      </w:r>
      <w:r>
        <w:rPr>
          <w:sz w:val="24"/>
        </w:rPr>
        <w:t>distance</w:t>
      </w:r>
      <w:r>
        <w:rPr>
          <w:spacing w:val="-5"/>
          <w:sz w:val="24"/>
        </w:rPr>
        <w:t xml:space="preserve"> </w:t>
      </w:r>
      <w:r>
        <w:rPr>
          <w:sz w:val="24"/>
        </w:rPr>
        <w:t>education programs pursuant to the State Authorization Reciprocity Agreement (SARA) may file a complaint against the institution. This complaint process shall only apply to the distance education</w:t>
      </w:r>
      <w:r>
        <w:rPr>
          <w:spacing w:val="44"/>
          <w:sz w:val="24"/>
        </w:rPr>
        <w:t xml:space="preserve"> </w:t>
      </w:r>
      <w:r>
        <w:rPr>
          <w:sz w:val="24"/>
        </w:rPr>
        <w:t>activity</w:t>
      </w:r>
      <w:r>
        <w:rPr>
          <w:spacing w:val="45"/>
          <w:sz w:val="24"/>
        </w:rPr>
        <w:t xml:space="preserve"> </w:t>
      </w:r>
      <w:r>
        <w:rPr>
          <w:sz w:val="24"/>
        </w:rPr>
        <w:t>of</w:t>
      </w:r>
      <w:r>
        <w:rPr>
          <w:spacing w:val="47"/>
          <w:sz w:val="24"/>
        </w:rPr>
        <w:t xml:space="preserve"> </w:t>
      </w:r>
      <w:r>
        <w:rPr>
          <w:sz w:val="24"/>
        </w:rPr>
        <w:t>the</w:t>
      </w:r>
      <w:r>
        <w:rPr>
          <w:spacing w:val="46"/>
          <w:sz w:val="24"/>
        </w:rPr>
        <w:t xml:space="preserve"> </w:t>
      </w:r>
      <w:r>
        <w:rPr>
          <w:sz w:val="24"/>
        </w:rPr>
        <w:t>institution</w:t>
      </w:r>
      <w:r>
        <w:rPr>
          <w:spacing w:val="46"/>
          <w:sz w:val="24"/>
        </w:rPr>
        <w:t xml:space="preserve"> </w:t>
      </w:r>
      <w:r>
        <w:rPr>
          <w:sz w:val="24"/>
        </w:rPr>
        <w:t>which</w:t>
      </w:r>
      <w:r>
        <w:rPr>
          <w:spacing w:val="46"/>
          <w:sz w:val="24"/>
        </w:rPr>
        <w:t xml:space="preserve"> </w:t>
      </w:r>
      <w:r>
        <w:rPr>
          <w:sz w:val="24"/>
        </w:rPr>
        <w:t>is</w:t>
      </w:r>
      <w:r>
        <w:rPr>
          <w:spacing w:val="45"/>
          <w:sz w:val="24"/>
        </w:rPr>
        <w:t xml:space="preserve"> </w:t>
      </w:r>
      <w:r>
        <w:rPr>
          <w:sz w:val="24"/>
        </w:rPr>
        <w:t>conducted</w:t>
      </w:r>
      <w:r>
        <w:rPr>
          <w:spacing w:val="44"/>
          <w:sz w:val="24"/>
        </w:rPr>
        <w:t xml:space="preserve"> </w:t>
      </w:r>
      <w:r>
        <w:rPr>
          <w:sz w:val="24"/>
        </w:rPr>
        <w:t>across</w:t>
      </w:r>
      <w:r>
        <w:rPr>
          <w:spacing w:val="45"/>
          <w:sz w:val="24"/>
        </w:rPr>
        <w:t xml:space="preserve"> </w:t>
      </w:r>
      <w:r>
        <w:rPr>
          <w:sz w:val="24"/>
        </w:rPr>
        <w:t>state</w:t>
      </w:r>
      <w:r>
        <w:rPr>
          <w:spacing w:val="46"/>
          <w:sz w:val="24"/>
        </w:rPr>
        <w:t xml:space="preserve"> </w:t>
      </w:r>
      <w:r w:rsidR="0045567D">
        <w:rPr>
          <w:sz w:val="24"/>
        </w:rPr>
        <w:t xml:space="preserve">lines. </w:t>
      </w:r>
      <w:r>
        <w:rPr>
          <w:sz w:val="24"/>
        </w:rPr>
        <w:t>No</w:t>
      </w:r>
      <w:r>
        <w:rPr>
          <w:spacing w:val="45"/>
          <w:sz w:val="24"/>
        </w:rPr>
        <w:t xml:space="preserve"> </w:t>
      </w:r>
      <w:r>
        <w:rPr>
          <w:sz w:val="24"/>
        </w:rPr>
        <w:t>other</w:t>
      </w:r>
      <w:r>
        <w:rPr>
          <w:w w:val="99"/>
          <w:sz w:val="24"/>
        </w:rPr>
        <w:t xml:space="preserve"> </w:t>
      </w:r>
      <w:r>
        <w:rPr>
          <w:sz w:val="24"/>
        </w:rPr>
        <w:t xml:space="preserve">complaints shall be considered by the Distance Learning Authorization Board </w:t>
      </w:r>
      <w:r>
        <w:rPr>
          <w:b/>
          <w:sz w:val="24"/>
        </w:rPr>
        <w:t>(DLAB)</w:t>
      </w:r>
      <w:r>
        <w:rPr>
          <w:sz w:val="24"/>
        </w:rPr>
        <w:t>. However, other resolution options may be available to the complainant as noted below. For</w:t>
      </w:r>
      <w:r>
        <w:rPr>
          <w:spacing w:val="-8"/>
          <w:sz w:val="24"/>
        </w:rPr>
        <w:t xml:space="preserve"> </w:t>
      </w:r>
      <w:r>
        <w:rPr>
          <w:sz w:val="24"/>
        </w:rPr>
        <w:t>purposes</w:t>
      </w:r>
      <w:r>
        <w:rPr>
          <w:spacing w:val="-10"/>
          <w:sz w:val="24"/>
        </w:rPr>
        <w:t xml:space="preserve"> </w:t>
      </w:r>
      <w:r>
        <w:rPr>
          <w:sz w:val="24"/>
        </w:rPr>
        <w:t>of</w:t>
      </w:r>
      <w:r>
        <w:rPr>
          <w:spacing w:val="-7"/>
          <w:sz w:val="24"/>
        </w:rPr>
        <w:t xml:space="preserve"> </w:t>
      </w:r>
      <w:r>
        <w:rPr>
          <w:sz w:val="24"/>
        </w:rPr>
        <w:t>this</w:t>
      </w:r>
      <w:r>
        <w:rPr>
          <w:spacing w:val="-10"/>
          <w:sz w:val="24"/>
        </w:rPr>
        <w:t xml:space="preserve"> </w:t>
      </w:r>
      <w:r>
        <w:rPr>
          <w:sz w:val="24"/>
        </w:rPr>
        <w:t>process,</w:t>
      </w:r>
      <w:r>
        <w:rPr>
          <w:spacing w:val="-10"/>
          <w:sz w:val="24"/>
        </w:rPr>
        <w:t xml:space="preserve"> </w:t>
      </w:r>
      <w:r>
        <w:rPr>
          <w:sz w:val="24"/>
        </w:rPr>
        <w:t>a</w:t>
      </w:r>
      <w:r>
        <w:rPr>
          <w:spacing w:val="-7"/>
          <w:sz w:val="24"/>
        </w:rPr>
        <w:t xml:space="preserve"> </w:t>
      </w:r>
      <w:r>
        <w:rPr>
          <w:sz w:val="24"/>
        </w:rPr>
        <w:t>complaint</w:t>
      </w:r>
      <w:r>
        <w:rPr>
          <w:spacing w:val="-10"/>
          <w:sz w:val="24"/>
        </w:rPr>
        <w:t xml:space="preserve"> </w:t>
      </w:r>
      <w:r>
        <w:rPr>
          <w:sz w:val="24"/>
        </w:rPr>
        <w:t>shall</w:t>
      </w:r>
      <w:r>
        <w:rPr>
          <w:spacing w:val="-8"/>
          <w:sz w:val="24"/>
        </w:rPr>
        <w:t xml:space="preserve"> </w:t>
      </w:r>
      <w:r>
        <w:rPr>
          <w:sz w:val="24"/>
        </w:rPr>
        <w:t>be</w:t>
      </w:r>
      <w:r>
        <w:rPr>
          <w:spacing w:val="-9"/>
          <w:sz w:val="24"/>
        </w:rPr>
        <w:t xml:space="preserve"> </w:t>
      </w:r>
      <w:r>
        <w:rPr>
          <w:sz w:val="24"/>
        </w:rPr>
        <w:t>defined</w:t>
      </w:r>
      <w:r>
        <w:rPr>
          <w:spacing w:val="-9"/>
          <w:sz w:val="24"/>
        </w:rPr>
        <w:t xml:space="preserve"> </w:t>
      </w:r>
      <w:r>
        <w:rPr>
          <w:sz w:val="24"/>
        </w:rPr>
        <w:t>as</w:t>
      </w:r>
      <w:r>
        <w:rPr>
          <w:spacing w:val="-10"/>
          <w:sz w:val="24"/>
        </w:rPr>
        <w:t xml:space="preserve"> </w:t>
      </w:r>
      <w:r>
        <w:rPr>
          <w:sz w:val="24"/>
        </w:rPr>
        <w:t>a</w:t>
      </w:r>
      <w:r>
        <w:rPr>
          <w:spacing w:val="-12"/>
          <w:sz w:val="24"/>
        </w:rPr>
        <w:t xml:space="preserve"> </w:t>
      </w:r>
      <w:r>
        <w:rPr>
          <w:sz w:val="24"/>
        </w:rPr>
        <w:t>formal</w:t>
      </w:r>
      <w:r>
        <w:rPr>
          <w:spacing w:val="-8"/>
          <w:sz w:val="24"/>
        </w:rPr>
        <w:t xml:space="preserve"> </w:t>
      </w:r>
      <w:r>
        <w:rPr>
          <w:sz w:val="24"/>
        </w:rPr>
        <w:t>assertion</w:t>
      </w:r>
      <w:r>
        <w:rPr>
          <w:spacing w:val="-9"/>
          <w:sz w:val="24"/>
        </w:rPr>
        <w:t xml:space="preserve"> </w:t>
      </w:r>
      <w:r>
        <w:rPr>
          <w:sz w:val="24"/>
        </w:rPr>
        <w:t>in</w:t>
      </w:r>
      <w:r>
        <w:rPr>
          <w:spacing w:val="-7"/>
          <w:sz w:val="24"/>
        </w:rPr>
        <w:t xml:space="preserve"> </w:t>
      </w:r>
      <w:r>
        <w:rPr>
          <w:sz w:val="24"/>
        </w:rPr>
        <w:t>writing that</w:t>
      </w:r>
      <w:r>
        <w:rPr>
          <w:spacing w:val="-5"/>
          <w:sz w:val="24"/>
        </w:rPr>
        <w:t xml:space="preserve"> </w:t>
      </w:r>
      <w:r>
        <w:rPr>
          <w:sz w:val="24"/>
        </w:rPr>
        <w:t>the</w:t>
      </w:r>
      <w:r>
        <w:rPr>
          <w:spacing w:val="-4"/>
          <w:sz w:val="24"/>
        </w:rPr>
        <w:t xml:space="preserve"> </w:t>
      </w:r>
      <w:r>
        <w:rPr>
          <w:sz w:val="24"/>
        </w:rPr>
        <w:t>terms</w:t>
      </w:r>
      <w:r>
        <w:rPr>
          <w:spacing w:val="-5"/>
          <w:sz w:val="24"/>
        </w:rPr>
        <w:t xml:space="preserve"> </w:t>
      </w:r>
      <w:r>
        <w:rPr>
          <w:sz w:val="24"/>
        </w:rPr>
        <w:t>of</w:t>
      </w:r>
      <w:r>
        <w:rPr>
          <w:spacing w:val="-2"/>
          <w:sz w:val="24"/>
        </w:rPr>
        <w:t xml:space="preserve"> </w:t>
      </w:r>
      <w:r>
        <w:rPr>
          <w:sz w:val="24"/>
        </w:rPr>
        <w:t>this</w:t>
      </w:r>
      <w:r>
        <w:rPr>
          <w:spacing w:val="-5"/>
          <w:sz w:val="24"/>
        </w:rPr>
        <w:t xml:space="preserve"> </w:t>
      </w:r>
      <w:r>
        <w:rPr>
          <w:sz w:val="24"/>
        </w:rPr>
        <w:t>agreement,</w:t>
      </w:r>
      <w:r>
        <w:rPr>
          <w:spacing w:val="-5"/>
          <w:sz w:val="24"/>
        </w:rPr>
        <w:t xml:space="preserve"> </w:t>
      </w:r>
      <w:r>
        <w:rPr>
          <w:sz w:val="24"/>
        </w:rPr>
        <w:t>or</w:t>
      </w:r>
      <w:r>
        <w:rPr>
          <w:spacing w:val="-6"/>
          <w:sz w:val="24"/>
        </w:rPr>
        <w:t xml:space="preserve"> </w:t>
      </w:r>
      <w:r>
        <w:rPr>
          <w:sz w:val="24"/>
        </w:rPr>
        <w:t>of</w:t>
      </w:r>
      <w:r>
        <w:rPr>
          <w:spacing w:val="-2"/>
          <w:sz w:val="24"/>
        </w:rPr>
        <w:t xml:space="preserve"> </w:t>
      </w:r>
      <w:r>
        <w:rPr>
          <w:sz w:val="24"/>
        </w:rPr>
        <w:t>laws,</w:t>
      </w:r>
      <w:r>
        <w:rPr>
          <w:spacing w:val="-5"/>
          <w:sz w:val="24"/>
        </w:rPr>
        <w:t xml:space="preserve"> </w:t>
      </w:r>
      <w:r>
        <w:rPr>
          <w:sz w:val="24"/>
        </w:rPr>
        <w:t>standards</w:t>
      </w:r>
      <w:r>
        <w:rPr>
          <w:spacing w:val="-5"/>
          <w:sz w:val="24"/>
        </w:rPr>
        <w:t xml:space="preserve"> </w:t>
      </w:r>
      <w:r>
        <w:rPr>
          <w:sz w:val="24"/>
        </w:rPr>
        <w:t>or</w:t>
      </w:r>
      <w:r>
        <w:rPr>
          <w:spacing w:val="-6"/>
          <w:sz w:val="24"/>
        </w:rPr>
        <w:t xml:space="preserve"> </w:t>
      </w:r>
      <w:r>
        <w:rPr>
          <w:sz w:val="24"/>
        </w:rPr>
        <w:t>regulations</w:t>
      </w:r>
      <w:r>
        <w:rPr>
          <w:spacing w:val="-8"/>
          <w:sz w:val="24"/>
        </w:rPr>
        <w:t xml:space="preserve"> </w:t>
      </w:r>
      <w:r>
        <w:rPr>
          <w:sz w:val="24"/>
        </w:rPr>
        <w:t>incorporated</w:t>
      </w:r>
      <w:r>
        <w:rPr>
          <w:spacing w:val="-4"/>
          <w:sz w:val="24"/>
        </w:rPr>
        <w:t xml:space="preserve"> </w:t>
      </w:r>
      <w:r>
        <w:rPr>
          <w:sz w:val="24"/>
        </w:rPr>
        <w:t>by</w:t>
      </w:r>
      <w:r>
        <w:rPr>
          <w:spacing w:val="-8"/>
          <w:sz w:val="24"/>
        </w:rPr>
        <w:t xml:space="preserve"> </w:t>
      </w:r>
      <w:r>
        <w:rPr>
          <w:sz w:val="24"/>
        </w:rPr>
        <w:t>the State Authorization Reciprocity Agreements Policies and Standards (SARA Policies and Standards)</w:t>
      </w:r>
      <w:r>
        <w:rPr>
          <w:spacing w:val="-12"/>
          <w:sz w:val="24"/>
        </w:rPr>
        <w:t xml:space="preserve"> </w:t>
      </w:r>
      <w:r>
        <w:rPr>
          <w:sz w:val="24"/>
        </w:rPr>
        <w:t>are</w:t>
      </w:r>
      <w:r>
        <w:rPr>
          <w:spacing w:val="-10"/>
          <w:sz w:val="24"/>
        </w:rPr>
        <w:t xml:space="preserve"> </w:t>
      </w:r>
      <w:r>
        <w:rPr>
          <w:sz w:val="24"/>
        </w:rPr>
        <w:t>being</w:t>
      </w:r>
      <w:r>
        <w:rPr>
          <w:spacing w:val="-10"/>
          <w:sz w:val="24"/>
        </w:rPr>
        <w:t xml:space="preserve"> </w:t>
      </w:r>
      <w:r>
        <w:rPr>
          <w:sz w:val="24"/>
        </w:rPr>
        <w:t>violated</w:t>
      </w:r>
      <w:r>
        <w:rPr>
          <w:spacing w:val="-10"/>
          <w:sz w:val="24"/>
        </w:rPr>
        <w:t xml:space="preserve"> </w:t>
      </w:r>
      <w:r>
        <w:rPr>
          <w:sz w:val="24"/>
        </w:rPr>
        <w:t>by</w:t>
      </w:r>
      <w:r>
        <w:rPr>
          <w:spacing w:val="-14"/>
          <w:sz w:val="24"/>
        </w:rPr>
        <w:t xml:space="preserve"> </w:t>
      </w:r>
      <w:r>
        <w:rPr>
          <w:sz w:val="24"/>
        </w:rPr>
        <w:t>a</w:t>
      </w:r>
      <w:r>
        <w:rPr>
          <w:spacing w:val="-10"/>
          <w:sz w:val="24"/>
        </w:rPr>
        <w:t xml:space="preserve"> </w:t>
      </w:r>
      <w:r>
        <w:rPr>
          <w:sz w:val="24"/>
        </w:rPr>
        <w:t>person,</w:t>
      </w:r>
      <w:r>
        <w:rPr>
          <w:spacing w:val="-8"/>
          <w:sz w:val="24"/>
        </w:rPr>
        <w:t xml:space="preserve"> </w:t>
      </w:r>
      <w:r>
        <w:rPr>
          <w:sz w:val="24"/>
        </w:rPr>
        <w:t>institution,</w:t>
      </w:r>
      <w:r>
        <w:rPr>
          <w:spacing w:val="-8"/>
          <w:sz w:val="24"/>
        </w:rPr>
        <w:t xml:space="preserve"> </w:t>
      </w:r>
      <w:r>
        <w:rPr>
          <w:sz w:val="24"/>
        </w:rPr>
        <w:t>state,</w:t>
      </w:r>
      <w:r>
        <w:rPr>
          <w:spacing w:val="-11"/>
          <w:sz w:val="24"/>
        </w:rPr>
        <w:t xml:space="preserve"> </w:t>
      </w:r>
      <w:r>
        <w:rPr>
          <w:sz w:val="24"/>
        </w:rPr>
        <w:t>agency</w:t>
      </w:r>
      <w:r>
        <w:rPr>
          <w:spacing w:val="-11"/>
          <w:sz w:val="24"/>
        </w:rPr>
        <w:t xml:space="preserve"> </w:t>
      </w:r>
      <w:r>
        <w:rPr>
          <w:sz w:val="24"/>
        </w:rPr>
        <w:t>or</w:t>
      </w:r>
      <w:r>
        <w:rPr>
          <w:spacing w:val="-9"/>
          <w:sz w:val="24"/>
        </w:rPr>
        <w:t xml:space="preserve"> </w:t>
      </w:r>
      <w:r>
        <w:rPr>
          <w:sz w:val="24"/>
        </w:rPr>
        <w:t>other</w:t>
      </w:r>
      <w:r>
        <w:rPr>
          <w:spacing w:val="-12"/>
          <w:sz w:val="24"/>
        </w:rPr>
        <w:t xml:space="preserve"> </w:t>
      </w:r>
      <w:r>
        <w:rPr>
          <w:sz w:val="24"/>
        </w:rPr>
        <w:t xml:space="preserve">organization or entity operating under the terms of SARA. If you believe you have a complaint or dispute that fits under the terms of SARA, please complete the online form and submit it within the time frames provided. There are also FAQs to assist you in answering any questions you may have about the </w:t>
      </w:r>
      <w:r>
        <w:rPr>
          <w:b/>
          <w:spacing w:val="-3"/>
          <w:sz w:val="24"/>
          <w:u w:val="thick"/>
        </w:rPr>
        <w:t xml:space="preserve">DLAB </w:t>
      </w:r>
      <w:r>
        <w:rPr>
          <w:b/>
          <w:sz w:val="24"/>
          <w:u w:val="thick"/>
        </w:rPr>
        <w:t>Complaint</w:t>
      </w:r>
      <w:r>
        <w:rPr>
          <w:b/>
          <w:spacing w:val="-33"/>
          <w:sz w:val="24"/>
          <w:u w:val="thick"/>
        </w:rPr>
        <w:t xml:space="preserve"> </w:t>
      </w:r>
      <w:r>
        <w:rPr>
          <w:b/>
          <w:sz w:val="24"/>
          <w:u w:val="thick"/>
        </w:rPr>
        <w:t>Process.</w:t>
      </w:r>
    </w:p>
    <w:p w:rsidR="00514791" w:rsidRDefault="009B1690" w:rsidP="00B33B25">
      <w:pPr>
        <w:spacing w:before="120"/>
        <w:ind w:right="20"/>
        <w:jc w:val="both"/>
        <w:rPr>
          <w:sz w:val="24"/>
        </w:rPr>
      </w:pPr>
      <w:r>
        <w:rPr>
          <w:sz w:val="24"/>
        </w:rPr>
        <w:t>The</w:t>
      </w:r>
      <w:r>
        <w:rPr>
          <w:spacing w:val="-24"/>
          <w:sz w:val="24"/>
        </w:rPr>
        <w:t xml:space="preserve"> </w:t>
      </w:r>
      <w:r>
        <w:rPr>
          <w:sz w:val="24"/>
        </w:rPr>
        <w:t>DLAB</w:t>
      </w:r>
      <w:r>
        <w:rPr>
          <w:spacing w:val="-25"/>
          <w:sz w:val="24"/>
        </w:rPr>
        <w:t xml:space="preserve"> </w:t>
      </w:r>
      <w:r>
        <w:rPr>
          <w:sz w:val="24"/>
        </w:rPr>
        <w:t>has</w:t>
      </w:r>
      <w:r>
        <w:rPr>
          <w:spacing w:val="-24"/>
          <w:sz w:val="24"/>
        </w:rPr>
        <w:t xml:space="preserve"> </w:t>
      </w:r>
      <w:r>
        <w:rPr>
          <w:sz w:val="24"/>
        </w:rPr>
        <w:t>jurisdiction</w:t>
      </w:r>
      <w:r>
        <w:rPr>
          <w:spacing w:val="-24"/>
          <w:sz w:val="24"/>
        </w:rPr>
        <w:t xml:space="preserve"> </w:t>
      </w:r>
      <w:r>
        <w:rPr>
          <w:sz w:val="24"/>
        </w:rPr>
        <w:t>to</w:t>
      </w:r>
      <w:r>
        <w:rPr>
          <w:spacing w:val="-25"/>
          <w:sz w:val="24"/>
        </w:rPr>
        <w:t xml:space="preserve"> </w:t>
      </w:r>
      <w:r>
        <w:rPr>
          <w:sz w:val="24"/>
        </w:rPr>
        <w:t>consider</w:t>
      </w:r>
      <w:r>
        <w:rPr>
          <w:spacing w:val="-27"/>
          <w:sz w:val="24"/>
        </w:rPr>
        <w:t xml:space="preserve"> </w:t>
      </w:r>
      <w:r>
        <w:rPr>
          <w:sz w:val="24"/>
        </w:rPr>
        <w:t>only</w:t>
      </w:r>
      <w:r>
        <w:rPr>
          <w:spacing w:val="-26"/>
          <w:sz w:val="24"/>
        </w:rPr>
        <w:t xml:space="preserve"> </w:t>
      </w:r>
      <w:r>
        <w:rPr>
          <w:sz w:val="24"/>
        </w:rPr>
        <w:t>complaints</w:t>
      </w:r>
      <w:r>
        <w:rPr>
          <w:spacing w:val="-26"/>
          <w:sz w:val="24"/>
        </w:rPr>
        <w:t xml:space="preserve"> </w:t>
      </w:r>
      <w:r>
        <w:rPr>
          <w:sz w:val="24"/>
        </w:rPr>
        <w:t>or</w:t>
      </w:r>
      <w:r>
        <w:rPr>
          <w:spacing w:val="-27"/>
          <w:sz w:val="24"/>
        </w:rPr>
        <w:t xml:space="preserve"> </w:t>
      </w:r>
      <w:r>
        <w:rPr>
          <w:sz w:val="24"/>
        </w:rPr>
        <w:t>disputes</w:t>
      </w:r>
      <w:r>
        <w:rPr>
          <w:spacing w:val="-26"/>
          <w:sz w:val="24"/>
        </w:rPr>
        <w:t xml:space="preserve"> </w:t>
      </w:r>
      <w:r>
        <w:rPr>
          <w:sz w:val="24"/>
        </w:rPr>
        <w:t>that</w:t>
      </w:r>
      <w:r>
        <w:rPr>
          <w:spacing w:val="-26"/>
          <w:sz w:val="24"/>
        </w:rPr>
        <w:t xml:space="preserve"> </w:t>
      </w:r>
      <w:r>
        <w:rPr>
          <w:sz w:val="24"/>
        </w:rPr>
        <w:t>include</w:t>
      </w:r>
      <w:r>
        <w:rPr>
          <w:spacing w:val="-25"/>
          <w:sz w:val="24"/>
        </w:rPr>
        <w:t xml:space="preserve"> </w:t>
      </w:r>
      <w:r>
        <w:rPr>
          <w:sz w:val="24"/>
        </w:rPr>
        <w:t>the</w:t>
      </w:r>
      <w:r>
        <w:rPr>
          <w:spacing w:val="-28"/>
          <w:sz w:val="24"/>
        </w:rPr>
        <w:t xml:space="preserve"> </w:t>
      </w:r>
      <w:r>
        <w:rPr>
          <w:sz w:val="24"/>
        </w:rPr>
        <w:t>following criteria and</w:t>
      </w:r>
      <w:r>
        <w:rPr>
          <w:spacing w:val="-28"/>
          <w:sz w:val="24"/>
        </w:rPr>
        <w:t xml:space="preserve"> </w:t>
      </w:r>
      <w:r>
        <w:rPr>
          <w:sz w:val="24"/>
        </w:rPr>
        <w:t>factors:</w:t>
      </w:r>
    </w:p>
    <w:p w:rsidR="00514791" w:rsidRDefault="009B1690">
      <w:pPr>
        <w:pStyle w:val="ListParagraph"/>
        <w:numPr>
          <w:ilvl w:val="0"/>
          <w:numId w:val="135"/>
        </w:numPr>
        <w:tabs>
          <w:tab w:val="left" w:pos="640"/>
        </w:tabs>
        <w:spacing w:before="198" w:line="276" w:lineRule="auto"/>
        <w:ind w:right="114"/>
        <w:jc w:val="both"/>
        <w:rPr>
          <w:sz w:val="24"/>
        </w:rPr>
      </w:pPr>
      <w:r>
        <w:rPr>
          <w:sz w:val="24"/>
        </w:rPr>
        <w:lastRenderedPageBreak/>
        <w:t>The</w:t>
      </w:r>
      <w:r>
        <w:rPr>
          <w:spacing w:val="-12"/>
          <w:sz w:val="24"/>
        </w:rPr>
        <w:t xml:space="preserve"> </w:t>
      </w:r>
      <w:r>
        <w:rPr>
          <w:sz w:val="24"/>
        </w:rPr>
        <w:t>institution</w:t>
      </w:r>
      <w:r>
        <w:rPr>
          <w:spacing w:val="-15"/>
          <w:sz w:val="24"/>
        </w:rPr>
        <w:t xml:space="preserve"> </w:t>
      </w:r>
      <w:r>
        <w:rPr>
          <w:sz w:val="24"/>
        </w:rPr>
        <w:t>participates</w:t>
      </w:r>
      <w:r>
        <w:rPr>
          <w:spacing w:val="-13"/>
          <w:sz w:val="24"/>
        </w:rPr>
        <w:t xml:space="preserve"> </w:t>
      </w:r>
      <w:r>
        <w:rPr>
          <w:sz w:val="24"/>
        </w:rPr>
        <w:t>in</w:t>
      </w:r>
      <w:r>
        <w:rPr>
          <w:spacing w:val="-12"/>
          <w:sz w:val="24"/>
        </w:rPr>
        <w:t xml:space="preserve"> </w:t>
      </w:r>
      <w:r>
        <w:rPr>
          <w:sz w:val="24"/>
        </w:rPr>
        <w:t>the</w:t>
      </w:r>
      <w:r>
        <w:rPr>
          <w:spacing w:val="-12"/>
          <w:sz w:val="24"/>
        </w:rPr>
        <w:t xml:space="preserve"> </w:t>
      </w:r>
      <w:r>
        <w:rPr>
          <w:sz w:val="24"/>
        </w:rPr>
        <w:t>State</w:t>
      </w:r>
      <w:r>
        <w:rPr>
          <w:spacing w:val="-15"/>
          <w:sz w:val="24"/>
        </w:rPr>
        <w:t xml:space="preserve"> </w:t>
      </w:r>
      <w:r>
        <w:rPr>
          <w:sz w:val="24"/>
        </w:rPr>
        <w:t>Authorization</w:t>
      </w:r>
      <w:r>
        <w:rPr>
          <w:spacing w:val="-12"/>
          <w:sz w:val="24"/>
        </w:rPr>
        <w:t xml:space="preserve"> </w:t>
      </w:r>
      <w:r>
        <w:rPr>
          <w:sz w:val="24"/>
        </w:rPr>
        <w:t>Reciprocity</w:t>
      </w:r>
      <w:r>
        <w:rPr>
          <w:spacing w:val="-16"/>
          <w:sz w:val="24"/>
        </w:rPr>
        <w:t xml:space="preserve"> </w:t>
      </w:r>
      <w:r>
        <w:rPr>
          <w:sz w:val="24"/>
        </w:rPr>
        <w:t>Agreement</w:t>
      </w:r>
      <w:r>
        <w:rPr>
          <w:spacing w:val="-15"/>
          <w:sz w:val="24"/>
        </w:rPr>
        <w:t xml:space="preserve"> </w:t>
      </w:r>
      <w:r>
        <w:rPr>
          <w:sz w:val="24"/>
        </w:rPr>
        <w:t>through the</w:t>
      </w:r>
      <w:r>
        <w:rPr>
          <w:spacing w:val="-26"/>
          <w:sz w:val="24"/>
        </w:rPr>
        <w:t xml:space="preserve"> </w:t>
      </w:r>
      <w:r>
        <w:rPr>
          <w:sz w:val="24"/>
        </w:rPr>
        <w:t>approval</w:t>
      </w:r>
      <w:r>
        <w:rPr>
          <w:spacing w:val="-28"/>
          <w:sz w:val="24"/>
        </w:rPr>
        <w:t xml:space="preserve"> </w:t>
      </w:r>
      <w:r>
        <w:rPr>
          <w:sz w:val="24"/>
        </w:rPr>
        <w:t>of</w:t>
      </w:r>
      <w:r>
        <w:rPr>
          <w:spacing w:val="-24"/>
          <w:sz w:val="24"/>
        </w:rPr>
        <w:t xml:space="preserve"> </w:t>
      </w:r>
      <w:r>
        <w:rPr>
          <w:sz w:val="24"/>
        </w:rPr>
        <w:t>the</w:t>
      </w:r>
      <w:r>
        <w:rPr>
          <w:spacing w:val="-24"/>
          <w:sz w:val="24"/>
        </w:rPr>
        <w:t xml:space="preserve"> </w:t>
      </w:r>
      <w:r>
        <w:rPr>
          <w:sz w:val="24"/>
        </w:rPr>
        <w:t>State</w:t>
      </w:r>
      <w:r>
        <w:rPr>
          <w:spacing w:val="-26"/>
          <w:sz w:val="24"/>
        </w:rPr>
        <w:t xml:space="preserve"> </w:t>
      </w:r>
      <w:r>
        <w:rPr>
          <w:sz w:val="24"/>
        </w:rPr>
        <w:t>of</w:t>
      </w:r>
      <w:r>
        <w:rPr>
          <w:spacing w:val="-29"/>
          <w:sz w:val="24"/>
        </w:rPr>
        <w:t xml:space="preserve"> </w:t>
      </w:r>
      <w:r>
        <w:rPr>
          <w:sz w:val="24"/>
        </w:rPr>
        <w:t>Wisconsin</w:t>
      </w:r>
      <w:r>
        <w:rPr>
          <w:spacing w:val="-24"/>
          <w:sz w:val="24"/>
        </w:rPr>
        <w:t xml:space="preserve"> </w:t>
      </w:r>
      <w:r>
        <w:rPr>
          <w:sz w:val="24"/>
        </w:rPr>
        <w:t>Distance</w:t>
      </w:r>
      <w:r>
        <w:rPr>
          <w:spacing w:val="-26"/>
          <w:sz w:val="24"/>
        </w:rPr>
        <w:t xml:space="preserve"> </w:t>
      </w:r>
      <w:r>
        <w:rPr>
          <w:sz w:val="24"/>
        </w:rPr>
        <w:t>Learning</w:t>
      </w:r>
      <w:r>
        <w:rPr>
          <w:spacing w:val="-29"/>
          <w:sz w:val="24"/>
        </w:rPr>
        <w:t xml:space="preserve"> </w:t>
      </w:r>
      <w:r>
        <w:rPr>
          <w:sz w:val="24"/>
        </w:rPr>
        <w:t>Authorization</w:t>
      </w:r>
      <w:r>
        <w:rPr>
          <w:spacing w:val="-24"/>
          <w:sz w:val="24"/>
        </w:rPr>
        <w:t xml:space="preserve"> </w:t>
      </w:r>
      <w:r>
        <w:rPr>
          <w:sz w:val="24"/>
        </w:rPr>
        <w:t>Board</w:t>
      </w:r>
      <w:r>
        <w:rPr>
          <w:spacing w:val="-24"/>
          <w:sz w:val="24"/>
        </w:rPr>
        <w:t xml:space="preserve"> </w:t>
      </w:r>
      <w:r>
        <w:rPr>
          <w:sz w:val="24"/>
        </w:rPr>
        <w:t>(DLAB) to</w:t>
      </w:r>
      <w:r>
        <w:rPr>
          <w:spacing w:val="-11"/>
          <w:sz w:val="24"/>
        </w:rPr>
        <w:t xml:space="preserve"> </w:t>
      </w:r>
      <w:r>
        <w:rPr>
          <w:sz w:val="24"/>
        </w:rPr>
        <w:t>offer</w:t>
      </w:r>
      <w:r>
        <w:rPr>
          <w:spacing w:val="-10"/>
          <w:sz w:val="24"/>
        </w:rPr>
        <w:t xml:space="preserve"> </w:t>
      </w:r>
      <w:r>
        <w:rPr>
          <w:sz w:val="24"/>
        </w:rPr>
        <w:t>distance</w:t>
      </w:r>
      <w:r>
        <w:rPr>
          <w:spacing w:val="-8"/>
          <w:sz w:val="24"/>
        </w:rPr>
        <w:t xml:space="preserve"> </w:t>
      </w:r>
      <w:r>
        <w:rPr>
          <w:sz w:val="24"/>
        </w:rPr>
        <w:t>education</w:t>
      </w:r>
      <w:r>
        <w:rPr>
          <w:spacing w:val="-11"/>
          <w:sz w:val="24"/>
        </w:rPr>
        <w:t xml:space="preserve"> </w:t>
      </w:r>
      <w:r>
        <w:rPr>
          <w:sz w:val="24"/>
        </w:rPr>
        <w:t>programs</w:t>
      </w:r>
      <w:r>
        <w:rPr>
          <w:spacing w:val="-12"/>
          <w:sz w:val="24"/>
        </w:rPr>
        <w:t xml:space="preserve"> </w:t>
      </w:r>
      <w:r>
        <w:rPr>
          <w:sz w:val="24"/>
        </w:rPr>
        <w:t>out</w:t>
      </w:r>
      <w:r>
        <w:rPr>
          <w:spacing w:val="-9"/>
          <w:sz w:val="24"/>
        </w:rPr>
        <w:t xml:space="preserve"> </w:t>
      </w:r>
      <w:r>
        <w:rPr>
          <w:sz w:val="24"/>
        </w:rPr>
        <w:t>of</w:t>
      </w:r>
      <w:r>
        <w:rPr>
          <w:spacing w:val="-9"/>
          <w:sz w:val="24"/>
        </w:rPr>
        <w:t xml:space="preserve"> </w:t>
      </w:r>
      <w:r>
        <w:rPr>
          <w:sz w:val="24"/>
        </w:rPr>
        <w:t>state;</w:t>
      </w:r>
      <w:r>
        <w:rPr>
          <w:spacing w:val="-9"/>
          <w:sz w:val="24"/>
        </w:rPr>
        <w:t xml:space="preserve"> </w:t>
      </w:r>
      <w:r>
        <w:rPr>
          <w:spacing w:val="-2"/>
          <w:sz w:val="24"/>
        </w:rPr>
        <w:t>and</w:t>
      </w:r>
    </w:p>
    <w:p w:rsidR="00514791" w:rsidRDefault="009B1690">
      <w:pPr>
        <w:pStyle w:val="ListParagraph"/>
        <w:numPr>
          <w:ilvl w:val="0"/>
          <w:numId w:val="135"/>
        </w:numPr>
        <w:tabs>
          <w:tab w:val="left" w:pos="640"/>
        </w:tabs>
        <w:spacing w:before="160" w:line="276" w:lineRule="auto"/>
        <w:ind w:right="116"/>
        <w:jc w:val="both"/>
        <w:rPr>
          <w:sz w:val="24"/>
        </w:rPr>
      </w:pPr>
      <w:r>
        <w:rPr>
          <w:sz w:val="24"/>
        </w:rPr>
        <w:t>The</w:t>
      </w:r>
      <w:r>
        <w:rPr>
          <w:spacing w:val="-11"/>
          <w:sz w:val="24"/>
        </w:rPr>
        <w:t xml:space="preserve"> </w:t>
      </w:r>
      <w:r>
        <w:rPr>
          <w:sz w:val="24"/>
        </w:rPr>
        <w:t>complainant</w:t>
      </w:r>
      <w:r>
        <w:rPr>
          <w:spacing w:val="-12"/>
          <w:sz w:val="24"/>
        </w:rPr>
        <w:t xml:space="preserve"> </w:t>
      </w:r>
      <w:r>
        <w:rPr>
          <w:sz w:val="24"/>
        </w:rPr>
        <w:t>has</w:t>
      </w:r>
      <w:r>
        <w:rPr>
          <w:spacing w:val="-12"/>
          <w:sz w:val="24"/>
        </w:rPr>
        <w:t xml:space="preserve"> </w:t>
      </w:r>
      <w:r>
        <w:rPr>
          <w:sz w:val="24"/>
        </w:rPr>
        <w:t>exhausted</w:t>
      </w:r>
      <w:r>
        <w:rPr>
          <w:spacing w:val="-11"/>
          <w:sz w:val="24"/>
        </w:rPr>
        <w:t xml:space="preserve"> </w:t>
      </w:r>
      <w:r>
        <w:rPr>
          <w:sz w:val="24"/>
        </w:rPr>
        <w:t>all</w:t>
      </w:r>
      <w:r>
        <w:rPr>
          <w:spacing w:val="-12"/>
          <w:sz w:val="24"/>
        </w:rPr>
        <w:t xml:space="preserve"> </w:t>
      </w:r>
      <w:r>
        <w:rPr>
          <w:sz w:val="24"/>
        </w:rPr>
        <w:t>internal</w:t>
      </w:r>
      <w:r>
        <w:rPr>
          <w:spacing w:val="-12"/>
          <w:sz w:val="24"/>
        </w:rPr>
        <w:t xml:space="preserve"> </w:t>
      </w:r>
      <w:r>
        <w:rPr>
          <w:sz w:val="24"/>
        </w:rPr>
        <w:t>complaint</w:t>
      </w:r>
      <w:r>
        <w:rPr>
          <w:spacing w:val="-12"/>
          <w:sz w:val="24"/>
        </w:rPr>
        <w:t xml:space="preserve"> </w:t>
      </w:r>
      <w:r>
        <w:rPr>
          <w:sz w:val="24"/>
        </w:rPr>
        <w:t>or</w:t>
      </w:r>
      <w:r>
        <w:rPr>
          <w:spacing w:val="-11"/>
          <w:sz w:val="24"/>
        </w:rPr>
        <w:t xml:space="preserve"> </w:t>
      </w:r>
      <w:r>
        <w:rPr>
          <w:sz w:val="24"/>
        </w:rPr>
        <w:t>grievance</w:t>
      </w:r>
      <w:r>
        <w:rPr>
          <w:spacing w:val="-13"/>
          <w:sz w:val="24"/>
        </w:rPr>
        <w:t xml:space="preserve"> </w:t>
      </w:r>
      <w:r>
        <w:rPr>
          <w:sz w:val="24"/>
        </w:rPr>
        <w:t>options</w:t>
      </w:r>
      <w:r>
        <w:rPr>
          <w:spacing w:val="-12"/>
          <w:sz w:val="24"/>
        </w:rPr>
        <w:t xml:space="preserve"> </w:t>
      </w:r>
      <w:r>
        <w:rPr>
          <w:sz w:val="24"/>
        </w:rPr>
        <w:t>available at</w:t>
      </w:r>
      <w:r>
        <w:rPr>
          <w:spacing w:val="-12"/>
          <w:sz w:val="24"/>
        </w:rPr>
        <w:t xml:space="preserve"> </w:t>
      </w:r>
      <w:r>
        <w:rPr>
          <w:sz w:val="24"/>
        </w:rPr>
        <w:t>the</w:t>
      </w:r>
      <w:r>
        <w:rPr>
          <w:spacing w:val="-9"/>
          <w:sz w:val="24"/>
        </w:rPr>
        <w:t xml:space="preserve"> </w:t>
      </w:r>
      <w:r>
        <w:rPr>
          <w:sz w:val="24"/>
        </w:rPr>
        <w:t>institution</w:t>
      </w:r>
      <w:r>
        <w:rPr>
          <w:spacing w:val="-9"/>
          <w:sz w:val="24"/>
        </w:rPr>
        <w:t xml:space="preserve"> </w:t>
      </w:r>
      <w:r>
        <w:rPr>
          <w:sz w:val="24"/>
        </w:rPr>
        <w:t>and</w:t>
      </w:r>
      <w:r>
        <w:rPr>
          <w:spacing w:val="-12"/>
          <w:sz w:val="24"/>
        </w:rPr>
        <w:t xml:space="preserve"> </w:t>
      </w:r>
      <w:r>
        <w:rPr>
          <w:sz w:val="24"/>
        </w:rPr>
        <w:t>no</w:t>
      </w:r>
      <w:r>
        <w:rPr>
          <w:spacing w:val="-9"/>
          <w:sz w:val="24"/>
        </w:rPr>
        <w:t xml:space="preserve"> </w:t>
      </w:r>
      <w:r>
        <w:rPr>
          <w:sz w:val="24"/>
        </w:rPr>
        <w:t>acceptable</w:t>
      </w:r>
      <w:r>
        <w:rPr>
          <w:spacing w:val="-9"/>
          <w:sz w:val="24"/>
        </w:rPr>
        <w:t xml:space="preserve"> </w:t>
      </w:r>
      <w:r>
        <w:rPr>
          <w:sz w:val="24"/>
        </w:rPr>
        <w:t>outcome</w:t>
      </w:r>
      <w:r>
        <w:rPr>
          <w:spacing w:val="-12"/>
          <w:sz w:val="24"/>
        </w:rPr>
        <w:t xml:space="preserve"> </w:t>
      </w:r>
      <w:r>
        <w:rPr>
          <w:sz w:val="24"/>
        </w:rPr>
        <w:t>was</w:t>
      </w:r>
      <w:r>
        <w:rPr>
          <w:spacing w:val="-8"/>
          <w:sz w:val="24"/>
        </w:rPr>
        <w:t xml:space="preserve"> </w:t>
      </w:r>
      <w:r>
        <w:rPr>
          <w:sz w:val="24"/>
        </w:rPr>
        <w:t>reached;</w:t>
      </w:r>
      <w:r>
        <w:rPr>
          <w:spacing w:val="-12"/>
          <w:sz w:val="24"/>
        </w:rPr>
        <w:t xml:space="preserve"> </w:t>
      </w:r>
      <w:r>
        <w:rPr>
          <w:sz w:val="24"/>
        </w:rPr>
        <w:t>and</w:t>
      </w:r>
    </w:p>
    <w:p w:rsidR="00514791" w:rsidRDefault="009B1690">
      <w:pPr>
        <w:pStyle w:val="ListParagraph"/>
        <w:numPr>
          <w:ilvl w:val="0"/>
          <w:numId w:val="135"/>
        </w:numPr>
        <w:tabs>
          <w:tab w:val="left" w:pos="640"/>
        </w:tabs>
        <w:spacing w:before="163" w:line="273" w:lineRule="auto"/>
        <w:ind w:right="115"/>
        <w:jc w:val="both"/>
        <w:rPr>
          <w:sz w:val="24"/>
        </w:rPr>
      </w:pPr>
      <w:r>
        <w:rPr>
          <w:sz w:val="24"/>
        </w:rPr>
        <w:t>The</w:t>
      </w:r>
      <w:r>
        <w:rPr>
          <w:spacing w:val="-24"/>
          <w:sz w:val="24"/>
        </w:rPr>
        <w:t xml:space="preserve"> </w:t>
      </w:r>
      <w:r>
        <w:rPr>
          <w:sz w:val="24"/>
        </w:rPr>
        <w:t>complaint</w:t>
      </w:r>
      <w:r>
        <w:rPr>
          <w:spacing w:val="-23"/>
          <w:sz w:val="24"/>
        </w:rPr>
        <w:t xml:space="preserve"> </w:t>
      </w:r>
      <w:r>
        <w:rPr>
          <w:sz w:val="24"/>
        </w:rPr>
        <w:t>relates</w:t>
      </w:r>
      <w:r>
        <w:rPr>
          <w:spacing w:val="-25"/>
          <w:sz w:val="24"/>
        </w:rPr>
        <w:t xml:space="preserve"> </w:t>
      </w:r>
      <w:r>
        <w:rPr>
          <w:sz w:val="24"/>
        </w:rPr>
        <w:t>to</w:t>
      </w:r>
      <w:r>
        <w:rPr>
          <w:spacing w:val="-24"/>
          <w:sz w:val="24"/>
        </w:rPr>
        <w:t xml:space="preserve"> </w:t>
      </w:r>
      <w:r>
        <w:rPr>
          <w:sz w:val="24"/>
        </w:rPr>
        <w:t>an</w:t>
      </w:r>
      <w:r>
        <w:rPr>
          <w:spacing w:val="-22"/>
          <w:sz w:val="24"/>
        </w:rPr>
        <w:t xml:space="preserve"> </w:t>
      </w:r>
      <w:r>
        <w:rPr>
          <w:sz w:val="24"/>
        </w:rPr>
        <w:t>issue,</w:t>
      </w:r>
      <w:r>
        <w:rPr>
          <w:spacing w:val="-24"/>
          <w:sz w:val="24"/>
        </w:rPr>
        <w:t xml:space="preserve"> </w:t>
      </w:r>
      <w:r>
        <w:rPr>
          <w:sz w:val="24"/>
        </w:rPr>
        <w:t>dispute</w:t>
      </w:r>
      <w:r>
        <w:rPr>
          <w:spacing w:val="-24"/>
          <w:sz w:val="24"/>
        </w:rPr>
        <w:t xml:space="preserve"> </w:t>
      </w:r>
      <w:r>
        <w:rPr>
          <w:sz w:val="24"/>
        </w:rPr>
        <w:t>or</w:t>
      </w:r>
      <w:r>
        <w:rPr>
          <w:spacing w:val="-25"/>
          <w:sz w:val="24"/>
        </w:rPr>
        <w:t xml:space="preserve"> </w:t>
      </w:r>
      <w:r>
        <w:rPr>
          <w:sz w:val="24"/>
        </w:rPr>
        <w:t>incident</w:t>
      </w:r>
      <w:r>
        <w:rPr>
          <w:spacing w:val="-23"/>
          <w:sz w:val="24"/>
        </w:rPr>
        <w:t xml:space="preserve"> </w:t>
      </w:r>
      <w:r>
        <w:rPr>
          <w:sz w:val="24"/>
        </w:rPr>
        <w:t>involving</w:t>
      </w:r>
      <w:r>
        <w:rPr>
          <w:spacing w:val="-26"/>
          <w:sz w:val="24"/>
        </w:rPr>
        <w:t xml:space="preserve"> </w:t>
      </w:r>
      <w:r>
        <w:rPr>
          <w:sz w:val="24"/>
        </w:rPr>
        <w:t>the</w:t>
      </w:r>
      <w:r>
        <w:rPr>
          <w:spacing w:val="-24"/>
          <w:sz w:val="24"/>
        </w:rPr>
        <w:t xml:space="preserve"> </w:t>
      </w:r>
      <w:r>
        <w:rPr>
          <w:sz w:val="24"/>
        </w:rPr>
        <w:t>distance</w:t>
      </w:r>
      <w:r>
        <w:rPr>
          <w:spacing w:val="-24"/>
          <w:sz w:val="24"/>
        </w:rPr>
        <w:t xml:space="preserve"> </w:t>
      </w:r>
      <w:r>
        <w:rPr>
          <w:sz w:val="24"/>
        </w:rPr>
        <w:t>education program</w:t>
      </w:r>
      <w:r>
        <w:rPr>
          <w:spacing w:val="-16"/>
          <w:sz w:val="24"/>
        </w:rPr>
        <w:t xml:space="preserve"> </w:t>
      </w:r>
      <w:r>
        <w:rPr>
          <w:sz w:val="24"/>
        </w:rPr>
        <w:t>being</w:t>
      </w:r>
      <w:r>
        <w:rPr>
          <w:spacing w:val="-17"/>
          <w:sz w:val="24"/>
        </w:rPr>
        <w:t xml:space="preserve"> </w:t>
      </w:r>
      <w:r>
        <w:rPr>
          <w:sz w:val="24"/>
        </w:rPr>
        <w:t>offered</w:t>
      </w:r>
      <w:r>
        <w:rPr>
          <w:spacing w:val="-17"/>
          <w:sz w:val="24"/>
        </w:rPr>
        <w:t xml:space="preserve"> </w:t>
      </w:r>
      <w:r>
        <w:rPr>
          <w:sz w:val="24"/>
        </w:rPr>
        <w:t>by</w:t>
      </w:r>
      <w:r>
        <w:rPr>
          <w:spacing w:val="-15"/>
          <w:sz w:val="24"/>
        </w:rPr>
        <w:t xml:space="preserve"> </w:t>
      </w:r>
      <w:r>
        <w:rPr>
          <w:sz w:val="24"/>
        </w:rPr>
        <w:t>the</w:t>
      </w:r>
      <w:r>
        <w:rPr>
          <w:spacing w:val="-14"/>
          <w:sz w:val="24"/>
        </w:rPr>
        <w:t xml:space="preserve"> </w:t>
      </w:r>
      <w:r>
        <w:rPr>
          <w:sz w:val="24"/>
        </w:rPr>
        <w:t>institution</w:t>
      </w:r>
      <w:r>
        <w:rPr>
          <w:spacing w:val="-14"/>
          <w:sz w:val="24"/>
        </w:rPr>
        <w:t xml:space="preserve"> </w:t>
      </w:r>
      <w:r>
        <w:rPr>
          <w:sz w:val="24"/>
        </w:rPr>
        <w:t>which</w:t>
      </w:r>
      <w:r>
        <w:rPr>
          <w:spacing w:val="-17"/>
          <w:sz w:val="24"/>
        </w:rPr>
        <w:t xml:space="preserve"> </w:t>
      </w:r>
      <w:r>
        <w:rPr>
          <w:sz w:val="24"/>
        </w:rPr>
        <w:t>occurred</w:t>
      </w:r>
      <w:r>
        <w:rPr>
          <w:spacing w:val="-14"/>
          <w:sz w:val="24"/>
        </w:rPr>
        <w:t xml:space="preserve"> </w:t>
      </w:r>
      <w:r>
        <w:rPr>
          <w:sz w:val="24"/>
        </w:rPr>
        <w:t>within</w:t>
      </w:r>
      <w:r>
        <w:rPr>
          <w:spacing w:val="-14"/>
          <w:sz w:val="24"/>
        </w:rPr>
        <w:t xml:space="preserve"> </w:t>
      </w:r>
      <w:r>
        <w:rPr>
          <w:sz w:val="24"/>
        </w:rPr>
        <w:t>two</w:t>
      </w:r>
      <w:r>
        <w:rPr>
          <w:spacing w:val="-14"/>
          <w:sz w:val="24"/>
        </w:rPr>
        <w:t xml:space="preserve"> </w:t>
      </w:r>
      <w:r>
        <w:rPr>
          <w:sz w:val="24"/>
        </w:rPr>
        <w:t>(2)</w:t>
      </w:r>
      <w:r>
        <w:rPr>
          <w:spacing w:val="-16"/>
          <w:sz w:val="24"/>
        </w:rPr>
        <w:t xml:space="preserve"> </w:t>
      </w:r>
      <w:r>
        <w:rPr>
          <w:sz w:val="24"/>
        </w:rPr>
        <w:t>calendar</w:t>
      </w:r>
      <w:r>
        <w:rPr>
          <w:spacing w:val="-13"/>
          <w:sz w:val="24"/>
        </w:rPr>
        <w:t xml:space="preserve"> </w:t>
      </w:r>
      <w:r>
        <w:rPr>
          <w:sz w:val="24"/>
        </w:rPr>
        <w:t>years from</w:t>
      </w:r>
      <w:r>
        <w:rPr>
          <w:spacing w:val="-8"/>
          <w:sz w:val="24"/>
        </w:rPr>
        <w:t xml:space="preserve"> </w:t>
      </w:r>
      <w:r>
        <w:rPr>
          <w:sz w:val="24"/>
        </w:rPr>
        <w:t>the</w:t>
      </w:r>
      <w:r>
        <w:rPr>
          <w:spacing w:val="-8"/>
          <w:sz w:val="24"/>
        </w:rPr>
        <w:t xml:space="preserve"> </w:t>
      </w:r>
      <w:r>
        <w:rPr>
          <w:sz w:val="24"/>
        </w:rPr>
        <w:t>date</w:t>
      </w:r>
      <w:r>
        <w:rPr>
          <w:spacing w:val="-11"/>
          <w:sz w:val="24"/>
        </w:rPr>
        <w:t xml:space="preserve"> </w:t>
      </w:r>
      <w:r>
        <w:rPr>
          <w:sz w:val="24"/>
        </w:rPr>
        <w:t>of</w:t>
      </w:r>
      <w:r>
        <w:rPr>
          <w:spacing w:val="-7"/>
          <w:sz w:val="24"/>
        </w:rPr>
        <w:t xml:space="preserve"> </w:t>
      </w:r>
      <w:r>
        <w:rPr>
          <w:sz w:val="24"/>
        </w:rPr>
        <w:t>the</w:t>
      </w:r>
      <w:r>
        <w:rPr>
          <w:spacing w:val="-11"/>
          <w:sz w:val="24"/>
        </w:rPr>
        <w:t xml:space="preserve"> </w:t>
      </w:r>
      <w:r>
        <w:rPr>
          <w:sz w:val="24"/>
        </w:rPr>
        <w:t>alleged</w:t>
      </w:r>
      <w:r>
        <w:rPr>
          <w:spacing w:val="-8"/>
          <w:sz w:val="24"/>
        </w:rPr>
        <w:t xml:space="preserve"> </w:t>
      </w:r>
      <w:r>
        <w:rPr>
          <w:sz w:val="24"/>
        </w:rPr>
        <w:t>violation(s);</w:t>
      </w:r>
      <w:r>
        <w:rPr>
          <w:spacing w:val="-9"/>
          <w:sz w:val="24"/>
        </w:rPr>
        <w:t xml:space="preserve"> </w:t>
      </w:r>
      <w:r>
        <w:rPr>
          <w:spacing w:val="-2"/>
          <w:sz w:val="24"/>
        </w:rPr>
        <w:t>and</w:t>
      </w:r>
    </w:p>
    <w:p w:rsidR="00514791" w:rsidRDefault="009B1690">
      <w:pPr>
        <w:pStyle w:val="ListParagraph"/>
        <w:numPr>
          <w:ilvl w:val="0"/>
          <w:numId w:val="135"/>
        </w:numPr>
        <w:tabs>
          <w:tab w:val="left" w:pos="640"/>
        </w:tabs>
        <w:spacing w:before="164"/>
        <w:jc w:val="both"/>
        <w:rPr>
          <w:sz w:val="24"/>
        </w:rPr>
      </w:pPr>
      <w:r>
        <w:rPr>
          <w:sz w:val="24"/>
        </w:rPr>
        <w:t>One</w:t>
      </w:r>
      <w:r>
        <w:rPr>
          <w:spacing w:val="-10"/>
          <w:sz w:val="24"/>
        </w:rPr>
        <w:t xml:space="preserve"> </w:t>
      </w:r>
      <w:r>
        <w:rPr>
          <w:sz w:val="24"/>
        </w:rPr>
        <w:t>or</w:t>
      </w:r>
      <w:r>
        <w:rPr>
          <w:spacing w:val="-10"/>
          <w:sz w:val="24"/>
        </w:rPr>
        <w:t xml:space="preserve"> </w:t>
      </w:r>
      <w:r>
        <w:rPr>
          <w:sz w:val="24"/>
        </w:rPr>
        <w:t>more</w:t>
      </w:r>
      <w:r>
        <w:rPr>
          <w:spacing w:val="-10"/>
          <w:sz w:val="24"/>
        </w:rPr>
        <w:t xml:space="preserve"> </w:t>
      </w:r>
      <w:r>
        <w:rPr>
          <w:sz w:val="24"/>
        </w:rPr>
        <w:t>of</w:t>
      </w:r>
      <w:r>
        <w:rPr>
          <w:spacing w:val="-9"/>
          <w:sz w:val="24"/>
        </w:rPr>
        <w:t xml:space="preserve"> </w:t>
      </w:r>
      <w:r>
        <w:rPr>
          <w:sz w:val="24"/>
        </w:rPr>
        <w:t>the</w:t>
      </w:r>
      <w:r>
        <w:rPr>
          <w:spacing w:val="-10"/>
          <w:sz w:val="24"/>
        </w:rPr>
        <w:t xml:space="preserve"> </w:t>
      </w:r>
      <w:r>
        <w:rPr>
          <w:sz w:val="24"/>
        </w:rPr>
        <w:t>allegations</w:t>
      </w:r>
      <w:r>
        <w:rPr>
          <w:spacing w:val="-7"/>
          <w:sz w:val="24"/>
        </w:rPr>
        <w:t xml:space="preserve"> </w:t>
      </w:r>
      <w:r>
        <w:rPr>
          <w:sz w:val="24"/>
        </w:rPr>
        <w:t>relate</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complaint:</w:t>
      </w:r>
    </w:p>
    <w:p w:rsidR="00514791" w:rsidRDefault="009B1690">
      <w:pPr>
        <w:pStyle w:val="ListParagraph"/>
        <w:numPr>
          <w:ilvl w:val="1"/>
          <w:numId w:val="135"/>
        </w:numPr>
        <w:tabs>
          <w:tab w:val="left" w:pos="1092"/>
        </w:tabs>
        <w:spacing w:before="204" w:line="276" w:lineRule="auto"/>
        <w:ind w:right="116" w:hanging="451"/>
        <w:jc w:val="both"/>
        <w:rPr>
          <w:sz w:val="24"/>
        </w:rPr>
      </w:pPr>
      <w:r>
        <w:rPr>
          <w:sz w:val="24"/>
        </w:rPr>
        <w:t xml:space="preserve">The institution’s distance education program does not meet the state authorization requirements in Section 3 (Institutions and Participation) of </w:t>
      </w:r>
      <w:r>
        <w:rPr>
          <w:spacing w:val="-2"/>
          <w:sz w:val="24"/>
        </w:rPr>
        <w:t xml:space="preserve">the </w:t>
      </w:r>
      <w:r>
        <w:rPr>
          <w:sz w:val="24"/>
        </w:rPr>
        <w:t>SARA Policy and Standards;</w:t>
      </w:r>
      <w:r>
        <w:rPr>
          <w:spacing w:val="-39"/>
          <w:sz w:val="24"/>
        </w:rPr>
        <w:t xml:space="preserve"> </w:t>
      </w:r>
      <w:r>
        <w:rPr>
          <w:sz w:val="24"/>
        </w:rPr>
        <w:t>or</w:t>
      </w:r>
    </w:p>
    <w:p w:rsidR="00514791" w:rsidRDefault="009B1690">
      <w:pPr>
        <w:pStyle w:val="ListParagraph"/>
        <w:numPr>
          <w:ilvl w:val="1"/>
          <w:numId w:val="135"/>
        </w:numPr>
        <w:tabs>
          <w:tab w:val="left" w:pos="1092"/>
        </w:tabs>
        <w:spacing w:before="3" w:line="276" w:lineRule="auto"/>
        <w:ind w:right="118" w:hanging="451"/>
        <w:jc w:val="both"/>
        <w:rPr>
          <w:sz w:val="24"/>
        </w:rPr>
      </w:pPr>
      <w:r>
        <w:rPr>
          <w:sz w:val="24"/>
        </w:rPr>
        <w:t>The</w:t>
      </w:r>
      <w:r>
        <w:rPr>
          <w:spacing w:val="-13"/>
          <w:sz w:val="24"/>
        </w:rPr>
        <w:t xml:space="preserve"> </w:t>
      </w:r>
      <w:r>
        <w:rPr>
          <w:sz w:val="24"/>
        </w:rPr>
        <w:t>institution</w:t>
      </w:r>
      <w:r>
        <w:rPr>
          <w:spacing w:val="-12"/>
          <w:sz w:val="24"/>
        </w:rPr>
        <w:t xml:space="preserve"> </w:t>
      </w:r>
      <w:r>
        <w:rPr>
          <w:sz w:val="24"/>
        </w:rPr>
        <w:t>violated</w:t>
      </w:r>
      <w:r>
        <w:rPr>
          <w:spacing w:val="-13"/>
          <w:sz w:val="24"/>
        </w:rPr>
        <w:t xml:space="preserve"> </w:t>
      </w:r>
      <w:r>
        <w:rPr>
          <w:sz w:val="24"/>
        </w:rPr>
        <w:t>Section</w:t>
      </w:r>
      <w:r>
        <w:rPr>
          <w:spacing w:val="-16"/>
          <w:sz w:val="24"/>
        </w:rPr>
        <w:t xml:space="preserve"> </w:t>
      </w:r>
      <w:r>
        <w:rPr>
          <w:sz w:val="24"/>
        </w:rPr>
        <w:t>4</w:t>
      </w:r>
      <w:r>
        <w:rPr>
          <w:spacing w:val="-12"/>
          <w:sz w:val="24"/>
        </w:rPr>
        <w:t xml:space="preserve"> </w:t>
      </w:r>
      <w:r>
        <w:rPr>
          <w:sz w:val="24"/>
        </w:rPr>
        <w:t>(Consumer</w:t>
      </w:r>
      <w:r>
        <w:rPr>
          <w:spacing w:val="-15"/>
          <w:sz w:val="24"/>
        </w:rPr>
        <w:t xml:space="preserve"> </w:t>
      </w:r>
      <w:r>
        <w:rPr>
          <w:sz w:val="24"/>
        </w:rPr>
        <w:t>Protection)</w:t>
      </w:r>
      <w:r>
        <w:rPr>
          <w:spacing w:val="-17"/>
          <w:sz w:val="24"/>
        </w:rPr>
        <w:t xml:space="preserve"> </w:t>
      </w:r>
      <w:r>
        <w:rPr>
          <w:sz w:val="24"/>
        </w:rPr>
        <w:t>of</w:t>
      </w:r>
      <w:r>
        <w:rPr>
          <w:spacing w:val="-12"/>
          <w:sz w:val="24"/>
        </w:rPr>
        <w:t xml:space="preserve"> </w:t>
      </w:r>
      <w:r>
        <w:rPr>
          <w:sz w:val="24"/>
        </w:rPr>
        <w:t>the</w:t>
      </w:r>
      <w:r>
        <w:rPr>
          <w:spacing w:val="-13"/>
          <w:sz w:val="24"/>
        </w:rPr>
        <w:t xml:space="preserve"> </w:t>
      </w:r>
      <w:r>
        <w:rPr>
          <w:sz w:val="24"/>
        </w:rPr>
        <w:t>SARA</w:t>
      </w:r>
      <w:r>
        <w:rPr>
          <w:spacing w:val="-13"/>
          <w:sz w:val="24"/>
        </w:rPr>
        <w:t xml:space="preserve"> </w:t>
      </w:r>
      <w:r>
        <w:rPr>
          <w:sz w:val="24"/>
        </w:rPr>
        <w:t>Policy</w:t>
      </w:r>
      <w:r>
        <w:rPr>
          <w:spacing w:val="-19"/>
          <w:sz w:val="24"/>
        </w:rPr>
        <w:t xml:space="preserve"> </w:t>
      </w:r>
      <w:r>
        <w:rPr>
          <w:spacing w:val="-2"/>
          <w:sz w:val="24"/>
        </w:rPr>
        <w:t xml:space="preserve">and </w:t>
      </w:r>
      <w:r>
        <w:rPr>
          <w:sz w:val="24"/>
        </w:rPr>
        <w:t>Standards;</w:t>
      </w:r>
      <w:r>
        <w:rPr>
          <w:spacing w:val="-18"/>
          <w:sz w:val="24"/>
        </w:rPr>
        <w:t xml:space="preserve"> </w:t>
      </w:r>
      <w:r>
        <w:rPr>
          <w:sz w:val="24"/>
        </w:rPr>
        <w:t>or</w:t>
      </w:r>
    </w:p>
    <w:p w:rsidR="00514791" w:rsidRDefault="009B1690">
      <w:pPr>
        <w:pStyle w:val="ListParagraph"/>
        <w:numPr>
          <w:ilvl w:val="1"/>
          <w:numId w:val="135"/>
        </w:numPr>
        <w:tabs>
          <w:tab w:val="left" w:pos="1092"/>
        </w:tabs>
        <w:spacing w:line="273" w:lineRule="auto"/>
        <w:ind w:right="115" w:hanging="451"/>
        <w:jc w:val="both"/>
        <w:rPr>
          <w:sz w:val="24"/>
        </w:rPr>
      </w:pPr>
      <w:r>
        <w:rPr>
          <w:sz w:val="24"/>
        </w:rPr>
        <w:t>The</w:t>
      </w:r>
      <w:r>
        <w:rPr>
          <w:spacing w:val="-13"/>
          <w:sz w:val="24"/>
        </w:rPr>
        <w:t xml:space="preserve"> </w:t>
      </w:r>
      <w:r>
        <w:rPr>
          <w:sz w:val="24"/>
        </w:rPr>
        <w:t>institution’s</w:t>
      </w:r>
      <w:r>
        <w:rPr>
          <w:spacing w:val="-15"/>
          <w:sz w:val="24"/>
        </w:rPr>
        <w:t xml:space="preserve"> </w:t>
      </w:r>
      <w:r>
        <w:rPr>
          <w:sz w:val="24"/>
        </w:rPr>
        <w:t>distance</w:t>
      </w:r>
      <w:r>
        <w:rPr>
          <w:spacing w:val="-14"/>
          <w:sz w:val="24"/>
        </w:rPr>
        <w:t xml:space="preserve"> </w:t>
      </w:r>
      <w:r>
        <w:rPr>
          <w:sz w:val="24"/>
        </w:rPr>
        <w:t>education</w:t>
      </w:r>
      <w:r>
        <w:rPr>
          <w:spacing w:val="-13"/>
          <w:sz w:val="24"/>
        </w:rPr>
        <w:t xml:space="preserve"> </w:t>
      </w:r>
      <w:r>
        <w:rPr>
          <w:sz w:val="24"/>
        </w:rPr>
        <w:t>program</w:t>
      </w:r>
      <w:r>
        <w:rPr>
          <w:spacing w:val="-14"/>
          <w:sz w:val="24"/>
        </w:rPr>
        <w:t xml:space="preserve"> </w:t>
      </w:r>
      <w:r>
        <w:rPr>
          <w:sz w:val="24"/>
        </w:rPr>
        <w:t>does</w:t>
      </w:r>
      <w:r>
        <w:rPr>
          <w:spacing w:val="-14"/>
          <w:sz w:val="24"/>
        </w:rPr>
        <w:t xml:space="preserve"> </w:t>
      </w:r>
      <w:r>
        <w:rPr>
          <w:sz w:val="24"/>
        </w:rPr>
        <w:t>not</w:t>
      </w:r>
      <w:r>
        <w:rPr>
          <w:spacing w:val="-13"/>
          <w:sz w:val="24"/>
        </w:rPr>
        <w:t xml:space="preserve"> </w:t>
      </w:r>
      <w:r>
        <w:rPr>
          <w:sz w:val="24"/>
        </w:rPr>
        <w:t>meet</w:t>
      </w:r>
      <w:r>
        <w:rPr>
          <w:spacing w:val="-13"/>
          <w:sz w:val="24"/>
        </w:rPr>
        <w:t xml:space="preserve"> </w:t>
      </w:r>
      <w:r>
        <w:rPr>
          <w:sz w:val="24"/>
        </w:rPr>
        <w:t>any</w:t>
      </w:r>
      <w:r>
        <w:rPr>
          <w:spacing w:val="-15"/>
          <w:sz w:val="24"/>
        </w:rPr>
        <w:t xml:space="preserve"> </w:t>
      </w:r>
      <w:r>
        <w:rPr>
          <w:sz w:val="24"/>
        </w:rPr>
        <w:t>other</w:t>
      </w:r>
      <w:r>
        <w:rPr>
          <w:spacing w:val="-14"/>
          <w:sz w:val="24"/>
        </w:rPr>
        <w:t xml:space="preserve"> </w:t>
      </w:r>
      <w:r>
        <w:rPr>
          <w:sz w:val="24"/>
        </w:rPr>
        <w:t>standards established</w:t>
      </w:r>
      <w:r>
        <w:rPr>
          <w:spacing w:val="-10"/>
          <w:sz w:val="24"/>
        </w:rPr>
        <w:t xml:space="preserve"> </w:t>
      </w:r>
      <w:r>
        <w:rPr>
          <w:sz w:val="24"/>
        </w:rPr>
        <w:t>by</w:t>
      </w:r>
      <w:r>
        <w:rPr>
          <w:spacing w:val="-14"/>
          <w:sz w:val="24"/>
        </w:rPr>
        <w:t xml:space="preserve"> </w:t>
      </w:r>
      <w:r>
        <w:rPr>
          <w:sz w:val="24"/>
        </w:rPr>
        <w:t>the</w:t>
      </w:r>
      <w:r>
        <w:rPr>
          <w:spacing w:val="-10"/>
          <w:sz w:val="24"/>
        </w:rPr>
        <w:t xml:space="preserve"> </w:t>
      </w:r>
      <w:r>
        <w:rPr>
          <w:sz w:val="24"/>
        </w:rPr>
        <w:t>institution’s</w:t>
      </w:r>
      <w:r>
        <w:rPr>
          <w:spacing w:val="-11"/>
          <w:sz w:val="24"/>
        </w:rPr>
        <w:t xml:space="preserve"> </w:t>
      </w:r>
      <w:r>
        <w:rPr>
          <w:sz w:val="24"/>
        </w:rPr>
        <w:t>accrediting</w:t>
      </w:r>
      <w:r>
        <w:rPr>
          <w:spacing w:val="-15"/>
          <w:sz w:val="24"/>
        </w:rPr>
        <w:t xml:space="preserve"> </w:t>
      </w:r>
      <w:r>
        <w:rPr>
          <w:sz w:val="24"/>
        </w:rPr>
        <w:t>agency</w:t>
      </w:r>
      <w:r>
        <w:rPr>
          <w:spacing w:val="-14"/>
          <w:sz w:val="24"/>
        </w:rPr>
        <w:t xml:space="preserve"> </w:t>
      </w:r>
      <w:r>
        <w:rPr>
          <w:sz w:val="24"/>
        </w:rPr>
        <w:t>or</w:t>
      </w:r>
      <w:r>
        <w:rPr>
          <w:spacing w:val="-14"/>
          <w:sz w:val="24"/>
        </w:rPr>
        <w:t xml:space="preserve"> </w:t>
      </w:r>
      <w:r>
        <w:rPr>
          <w:sz w:val="24"/>
        </w:rPr>
        <w:t>SARA.</w:t>
      </w:r>
    </w:p>
    <w:p w:rsidR="00514791" w:rsidRDefault="009B1690" w:rsidP="00B33B25">
      <w:pPr>
        <w:spacing w:before="166"/>
        <w:ind w:right="20"/>
        <w:jc w:val="both"/>
        <w:rPr>
          <w:sz w:val="24"/>
        </w:rPr>
      </w:pPr>
      <w:r>
        <w:rPr>
          <w:sz w:val="24"/>
        </w:rPr>
        <w:t>The DLAB has no statutory or lawful authority or responsibility to respond to complaints related to course grades, academic sanctions or discipline/conduct matters in regard to any institution within the State of Wisconsin.</w:t>
      </w:r>
    </w:p>
    <w:p w:rsidR="00B33B25" w:rsidRDefault="00B33B25">
      <w:pPr>
        <w:rPr>
          <w:sz w:val="24"/>
        </w:rPr>
      </w:pPr>
      <w:r>
        <w:rPr>
          <w:sz w:val="24"/>
        </w:rPr>
        <w:br w:type="page"/>
      </w:r>
    </w:p>
    <w:p w:rsidR="00514791" w:rsidRDefault="009B1690" w:rsidP="00B33B25">
      <w:pPr>
        <w:spacing w:before="74"/>
        <w:ind w:right="20"/>
        <w:jc w:val="center"/>
        <w:rPr>
          <w:b/>
          <w:sz w:val="28"/>
        </w:rPr>
      </w:pPr>
      <w:r>
        <w:rPr>
          <w:b/>
          <w:sz w:val="28"/>
          <w:u w:val="thick"/>
        </w:rPr>
        <w:lastRenderedPageBreak/>
        <w:t>FINANCES</w:t>
      </w:r>
    </w:p>
    <w:p w:rsidR="00514791" w:rsidRPr="00DB64D0" w:rsidRDefault="00514791">
      <w:pPr>
        <w:pStyle w:val="BodyText"/>
        <w:spacing w:before="2"/>
        <w:rPr>
          <w:sz w:val="26"/>
        </w:rPr>
      </w:pPr>
    </w:p>
    <w:p w:rsidR="00514791" w:rsidRDefault="009B1690" w:rsidP="00B33B25">
      <w:pPr>
        <w:spacing w:before="1"/>
        <w:ind w:right="20"/>
        <w:jc w:val="center"/>
        <w:rPr>
          <w:b/>
          <w:sz w:val="28"/>
        </w:rPr>
      </w:pPr>
      <w:r>
        <w:rPr>
          <w:b/>
          <w:sz w:val="28"/>
        </w:rPr>
        <w:t>Tuition and Fees – 201</w:t>
      </w:r>
      <w:r w:rsidR="00070A8F">
        <w:rPr>
          <w:b/>
          <w:sz w:val="28"/>
        </w:rPr>
        <w:t>8</w:t>
      </w:r>
      <w:r>
        <w:rPr>
          <w:b/>
          <w:sz w:val="28"/>
        </w:rPr>
        <w:t>-201</w:t>
      </w:r>
      <w:r w:rsidR="00070A8F">
        <w:rPr>
          <w:b/>
          <w:sz w:val="28"/>
        </w:rPr>
        <w:t>9</w:t>
      </w:r>
    </w:p>
    <w:p w:rsidR="00514791" w:rsidRDefault="009B1690" w:rsidP="005203C1">
      <w:pPr>
        <w:spacing w:before="186"/>
        <w:ind w:left="1440"/>
        <w:jc w:val="center"/>
        <w:rPr>
          <w:b/>
          <w:sz w:val="24"/>
        </w:rPr>
      </w:pPr>
      <w:r>
        <w:rPr>
          <w:b/>
          <w:sz w:val="24"/>
          <w:u w:val="thick"/>
        </w:rPr>
        <w:t>Associate and Technical Degree Courses (except Welding)</w:t>
      </w:r>
    </w:p>
    <w:p w:rsidR="00514791" w:rsidRDefault="009B1690" w:rsidP="005203C1">
      <w:pPr>
        <w:tabs>
          <w:tab w:val="left" w:pos="3699"/>
        </w:tabs>
        <w:spacing w:before="120" w:line="259" w:lineRule="auto"/>
        <w:ind w:left="1440" w:right="3541"/>
        <w:rPr>
          <w:sz w:val="24"/>
        </w:rPr>
      </w:pPr>
      <w:r>
        <w:rPr>
          <w:sz w:val="24"/>
        </w:rPr>
        <w:t>Program</w:t>
      </w:r>
      <w:r>
        <w:rPr>
          <w:spacing w:val="-1"/>
          <w:sz w:val="24"/>
        </w:rPr>
        <w:t xml:space="preserve"> </w:t>
      </w:r>
      <w:r>
        <w:rPr>
          <w:sz w:val="24"/>
        </w:rPr>
        <w:t>Fee:</w:t>
      </w:r>
      <w:r>
        <w:rPr>
          <w:sz w:val="24"/>
        </w:rPr>
        <w:tab/>
        <w:t>$13</w:t>
      </w:r>
      <w:r w:rsidR="008320ED">
        <w:rPr>
          <w:sz w:val="24"/>
        </w:rPr>
        <w:t>4</w:t>
      </w:r>
      <w:r>
        <w:rPr>
          <w:sz w:val="24"/>
        </w:rPr>
        <w:t>.20</w:t>
      </w:r>
      <w:r>
        <w:rPr>
          <w:spacing w:val="-4"/>
          <w:sz w:val="24"/>
        </w:rPr>
        <w:t xml:space="preserve"> </w:t>
      </w:r>
      <w:r>
        <w:rPr>
          <w:sz w:val="24"/>
        </w:rPr>
        <w:t>per</w:t>
      </w:r>
      <w:r>
        <w:rPr>
          <w:spacing w:val="-6"/>
          <w:sz w:val="24"/>
        </w:rPr>
        <w:t xml:space="preserve"> </w:t>
      </w:r>
      <w:r>
        <w:rPr>
          <w:sz w:val="24"/>
        </w:rPr>
        <w:t>credit Student</w:t>
      </w:r>
      <w:r>
        <w:rPr>
          <w:spacing w:val="-4"/>
          <w:sz w:val="24"/>
        </w:rPr>
        <w:t xml:space="preserve"> </w:t>
      </w:r>
      <w:r>
        <w:rPr>
          <w:sz w:val="24"/>
        </w:rPr>
        <w:t>Activity</w:t>
      </w:r>
      <w:r>
        <w:rPr>
          <w:spacing w:val="-4"/>
          <w:sz w:val="24"/>
        </w:rPr>
        <w:t xml:space="preserve"> </w:t>
      </w:r>
      <w:r>
        <w:rPr>
          <w:sz w:val="24"/>
        </w:rPr>
        <w:t>Fee</w:t>
      </w:r>
      <w:r>
        <w:rPr>
          <w:sz w:val="24"/>
        </w:rPr>
        <w:tab/>
        <w:t>$6.60 per</w:t>
      </w:r>
      <w:r>
        <w:rPr>
          <w:spacing w:val="-7"/>
          <w:sz w:val="24"/>
        </w:rPr>
        <w:t xml:space="preserve"> </w:t>
      </w:r>
      <w:r>
        <w:rPr>
          <w:sz w:val="24"/>
        </w:rPr>
        <w:t>credit</w:t>
      </w:r>
    </w:p>
    <w:p w:rsidR="00514791" w:rsidRDefault="009B1690" w:rsidP="005203C1">
      <w:pPr>
        <w:tabs>
          <w:tab w:val="left" w:pos="3699"/>
        </w:tabs>
        <w:spacing w:line="259" w:lineRule="auto"/>
        <w:ind w:left="1440" w:right="1820"/>
        <w:rPr>
          <w:sz w:val="24"/>
        </w:rPr>
      </w:pPr>
      <w:r>
        <w:rPr>
          <w:sz w:val="24"/>
        </w:rPr>
        <w:t>Online</w:t>
      </w:r>
      <w:r>
        <w:rPr>
          <w:spacing w:val="-2"/>
          <w:sz w:val="24"/>
        </w:rPr>
        <w:t xml:space="preserve"> </w:t>
      </w:r>
      <w:r>
        <w:rPr>
          <w:sz w:val="24"/>
        </w:rPr>
        <w:t>courses:</w:t>
      </w:r>
      <w:r>
        <w:rPr>
          <w:sz w:val="24"/>
        </w:rPr>
        <w:tab/>
        <w:t>An additional $10.00 per</w:t>
      </w:r>
      <w:r>
        <w:rPr>
          <w:spacing w:val="-13"/>
          <w:sz w:val="24"/>
        </w:rPr>
        <w:t xml:space="preserve"> </w:t>
      </w:r>
      <w:r>
        <w:rPr>
          <w:sz w:val="24"/>
        </w:rPr>
        <w:t>credit</w:t>
      </w:r>
      <w:r>
        <w:rPr>
          <w:spacing w:val="-5"/>
          <w:sz w:val="24"/>
        </w:rPr>
        <w:t xml:space="preserve"> </w:t>
      </w:r>
      <w:r>
        <w:rPr>
          <w:sz w:val="24"/>
        </w:rPr>
        <w:t>fee</w:t>
      </w:r>
      <w:r>
        <w:rPr>
          <w:w w:val="99"/>
          <w:sz w:val="24"/>
        </w:rPr>
        <w:t xml:space="preserve"> </w:t>
      </w:r>
      <w:r>
        <w:rPr>
          <w:sz w:val="24"/>
        </w:rPr>
        <w:t>Material</w:t>
      </w:r>
      <w:r>
        <w:rPr>
          <w:spacing w:val="-2"/>
          <w:sz w:val="24"/>
        </w:rPr>
        <w:t xml:space="preserve"> </w:t>
      </w:r>
      <w:r>
        <w:rPr>
          <w:sz w:val="24"/>
        </w:rPr>
        <w:t>Fee:</w:t>
      </w:r>
      <w:r>
        <w:rPr>
          <w:sz w:val="24"/>
        </w:rPr>
        <w:tab/>
        <w:t>Varies depending upon the</w:t>
      </w:r>
      <w:r>
        <w:rPr>
          <w:spacing w:val="-16"/>
          <w:sz w:val="24"/>
        </w:rPr>
        <w:t xml:space="preserve"> </w:t>
      </w:r>
      <w:r>
        <w:rPr>
          <w:sz w:val="24"/>
        </w:rPr>
        <w:t>course</w:t>
      </w:r>
    </w:p>
    <w:p w:rsidR="00514791" w:rsidRDefault="00514791" w:rsidP="005203C1">
      <w:pPr>
        <w:pStyle w:val="BodyText"/>
        <w:spacing w:before="1"/>
        <w:ind w:left="1440"/>
        <w:rPr>
          <w:sz w:val="26"/>
        </w:rPr>
      </w:pPr>
    </w:p>
    <w:p w:rsidR="00514791" w:rsidRDefault="009B1690" w:rsidP="005203C1">
      <w:pPr>
        <w:ind w:left="1440"/>
        <w:rPr>
          <w:b/>
          <w:sz w:val="24"/>
        </w:rPr>
      </w:pPr>
      <w:r>
        <w:rPr>
          <w:b/>
          <w:sz w:val="24"/>
          <w:u w:val="thick"/>
        </w:rPr>
        <w:t>Technical Degree Competency Programs – Welding (Nicolet My Way)</w:t>
      </w:r>
    </w:p>
    <w:p w:rsidR="00514791" w:rsidRDefault="009B1690" w:rsidP="005203C1">
      <w:pPr>
        <w:spacing w:before="21"/>
        <w:ind w:left="1440"/>
        <w:rPr>
          <w:sz w:val="24"/>
        </w:rPr>
      </w:pPr>
      <w:r>
        <w:rPr>
          <w:sz w:val="24"/>
        </w:rPr>
        <w:t>Tuition is to be paid prior to the student’s entry date.</w:t>
      </w:r>
    </w:p>
    <w:p w:rsidR="00514791" w:rsidRDefault="009B1690" w:rsidP="005203C1">
      <w:pPr>
        <w:tabs>
          <w:tab w:val="left" w:pos="3699"/>
        </w:tabs>
        <w:spacing w:before="120" w:line="259" w:lineRule="auto"/>
        <w:ind w:left="1440" w:right="3103"/>
        <w:rPr>
          <w:sz w:val="24"/>
        </w:rPr>
      </w:pPr>
      <w:r>
        <w:rPr>
          <w:sz w:val="24"/>
        </w:rPr>
        <w:t>Program</w:t>
      </w:r>
      <w:r>
        <w:rPr>
          <w:spacing w:val="-1"/>
          <w:sz w:val="24"/>
        </w:rPr>
        <w:t xml:space="preserve"> </w:t>
      </w:r>
      <w:r>
        <w:rPr>
          <w:sz w:val="24"/>
        </w:rPr>
        <w:t>Fee:</w:t>
      </w:r>
      <w:r>
        <w:rPr>
          <w:sz w:val="24"/>
        </w:rPr>
        <w:tab/>
        <w:t>$33.</w:t>
      </w:r>
      <w:r w:rsidR="008320ED">
        <w:rPr>
          <w:sz w:val="24"/>
        </w:rPr>
        <w:t>5</w:t>
      </w:r>
      <w:r>
        <w:rPr>
          <w:sz w:val="24"/>
        </w:rPr>
        <w:t>5 per</w:t>
      </w:r>
      <w:r>
        <w:rPr>
          <w:spacing w:val="-7"/>
          <w:sz w:val="24"/>
        </w:rPr>
        <w:t xml:space="preserve"> </w:t>
      </w:r>
      <w:r>
        <w:rPr>
          <w:sz w:val="24"/>
        </w:rPr>
        <w:t>0.25</w:t>
      </w:r>
      <w:r>
        <w:rPr>
          <w:spacing w:val="-4"/>
          <w:sz w:val="24"/>
        </w:rPr>
        <w:t xml:space="preserve"> </w:t>
      </w:r>
      <w:r>
        <w:rPr>
          <w:sz w:val="24"/>
        </w:rPr>
        <w:t>credit Student</w:t>
      </w:r>
      <w:r>
        <w:rPr>
          <w:spacing w:val="-4"/>
          <w:sz w:val="24"/>
        </w:rPr>
        <w:t xml:space="preserve"> </w:t>
      </w:r>
      <w:r>
        <w:rPr>
          <w:sz w:val="24"/>
        </w:rPr>
        <w:t>Activity</w:t>
      </w:r>
      <w:r>
        <w:rPr>
          <w:spacing w:val="-4"/>
          <w:sz w:val="24"/>
        </w:rPr>
        <w:t xml:space="preserve"> </w:t>
      </w:r>
      <w:r>
        <w:rPr>
          <w:sz w:val="24"/>
        </w:rPr>
        <w:t>Fee:</w:t>
      </w:r>
      <w:r>
        <w:rPr>
          <w:sz w:val="24"/>
        </w:rPr>
        <w:tab/>
        <w:t>$1.65 per</w:t>
      </w:r>
      <w:r>
        <w:rPr>
          <w:spacing w:val="-7"/>
          <w:sz w:val="24"/>
        </w:rPr>
        <w:t xml:space="preserve"> </w:t>
      </w:r>
      <w:r>
        <w:rPr>
          <w:sz w:val="24"/>
        </w:rPr>
        <w:t>0.25</w:t>
      </w:r>
      <w:r>
        <w:rPr>
          <w:spacing w:val="-3"/>
          <w:sz w:val="24"/>
        </w:rPr>
        <w:t xml:space="preserve"> </w:t>
      </w:r>
      <w:r>
        <w:rPr>
          <w:sz w:val="24"/>
        </w:rPr>
        <w:t>credit Material</w:t>
      </w:r>
      <w:r>
        <w:rPr>
          <w:spacing w:val="-2"/>
          <w:sz w:val="24"/>
        </w:rPr>
        <w:t xml:space="preserve"> </w:t>
      </w:r>
      <w:r>
        <w:rPr>
          <w:sz w:val="24"/>
        </w:rPr>
        <w:t>Fee:</w:t>
      </w:r>
      <w:r>
        <w:rPr>
          <w:sz w:val="24"/>
        </w:rPr>
        <w:tab/>
        <w:t>$4.50 per</w:t>
      </w:r>
      <w:r>
        <w:rPr>
          <w:spacing w:val="-10"/>
          <w:sz w:val="24"/>
        </w:rPr>
        <w:t xml:space="preserve"> </w:t>
      </w:r>
      <w:r>
        <w:rPr>
          <w:sz w:val="24"/>
        </w:rPr>
        <w:t>competency</w:t>
      </w:r>
    </w:p>
    <w:p w:rsidR="00514791" w:rsidRDefault="00514791" w:rsidP="005203C1">
      <w:pPr>
        <w:pStyle w:val="BodyText"/>
        <w:ind w:left="1440"/>
        <w:rPr>
          <w:sz w:val="25"/>
        </w:rPr>
      </w:pPr>
    </w:p>
    <w:p w:rsidR="00514791" w:rsidRDefault="009B1690" w:rsidP="005203C1">
      <w:pPr>
        <w:ind w:left="1440"/>
        <w:rPr>
          <w:b/>
          <w:sz w:val="24"/>
        </w:rPr>
      </w:pPr>
      <w:r>
        <w:rPr>
          <w:b/>
          <w:sz w:val="24"/>
          <w:u w:val="thick"/>
        </w:rPr>
        <w:t>University- Liberal Arts Courses</w:t>
      </w:r>
    </w:p>
    <w:p w:rsidR="00514791" w:rsidRDefault="009B1690" w:rsidP="005203C1">
      <w:pPr>
        <w:tabs>
          <w:tab w:val="left" w:pos="3699"/>
        </w:tabs>
        <w:spacing w:before="120" w:line="261" w:lineRule="auto"/>
        <w:ind w:left="1440" w:right="3541"/>
        <w:rPr>
          <w:sz w:val="24"/>
        </w:rPr>
      </w:pPr>
      <w:r>
        <w:rPr>
          <w:sz w:val="24"/>
        </w:rPr>
        <w:t>Program</w:t>
      </w:r>
      <w:r>
        <w:rPr>
          <w:spacing w:val="-1"/>
          <w:sz w:val="24"/>
        </w:rPr>
        <w:t xml:space="preserve"> </w:t>
      </w:r>
      <w:r w:rsidR="008320ED">
        <w:rPr>
          <w:sz w:val="24"/>
        </w:rPr>
        <w:t>Fee:</w:t>
      </w:r>
      <w:r w:rsidR="008320ED">
        <w:rPr>
          <w:sz w:val="24"/>
        </w:rPr>
        <w:tab/>
        <w:t>$1</w:t>
      </w:r>
      <w:r>
        <w:rPr>
          <w:sz w:val="24"/>
        </w:rPr>
        <w:t>8</w:t>
      </w:r>
      <w:r w:rsidR="008320ED">
        <w:rPr>
          <w:sz w:val="24"/>
        </w:rPr>
        <w:t>1</w:t>
      </w:r>
      <w:r>
        <w:rPr>
          <w:sz w:val="24"/>
        </w:rPr>
        <w:t>.</w:t>
      </w:r>
      <w:r w:rsidR="008320ED">
        <w:rPr>
          <w:sz w:val="24"/>
        </w:rPr>
        <w:t>5</w:t>
      </w:r>
      <w:r>
        <w:rPr>
          <w:sz w:val="24"/>
        </w:rPr>
        <w:t>0</w:t>
      </w:r>
      <w:r>
        <w:rPr>
          <w:spacing w:val="-4"/>
          <w:sz w:val="24"/>
        </w:rPr>
        <w:t xml:space="preserve"> </w:t>
      </w:r>
      <w:r>
        <w:rPr>
          <w:sz w:val="24"/>
        </w:rPr>
        <w:t>per</w:t>
      </w:r>
      <w:r>
        <w:rPr>
          <w:spacing w:val="-6"/>
          <w:sz w:val="24"/>
        </w:rPr>
        <w:t xml:space="preserve"> </w:t>
      </w:r>
      <w:r>
        <w:rPr>
          <w:sz w:val="24"/>
        </w:rPr>
        <w:t>credit Student Activity Fee:          $6.60 per</w:t>
      </w:r>
      <w:r>
        <w:rPr>
          <w:spacing w:val="-7"/>
          <w:sz w:val="24"/>
        </w:rPr>
        <w:t xml:space="preserve"> </w:t>
      </w:r>
      <w:r>
        <w:rPr>
          <w:sz w:val="24"/>
        </w:rPr>
        <w:t>credit</w:t>
      </w:r>
    </w:p>
    <w:p w:rsidR="00514791" w:rsidRDefault="009B1690" w:rsidP="005203C1">
      <w:pPr>
        <w:tabs>
          <w:tab w:val="left" w:pos="3699"/>
        </w:tabs>
        <w:spacing w:line="259" w:lineRule="auto"/>
        <w:ind w:left="1440" w:right="1820"/>
        <w:rPr>
          <w:sz w:val="24"/>
        </w:rPr>
      </w:pPr>
      <w:r>
        <w:rPr>
          <w:sz w:val="24"/>
        </w:rPr>
        <w:t>Online</w:t>
      </w:r>
      <w:r>
        <w:rPr>
          <w:spacing w:val="-2"/>
          <w:sz w:val="24"/>
        </w:rPr>
        <w:t xml:space="preserve"> </w:t>
      </w:r>
      <w:r>
        <w:rPr>
          <w:sz w:val="24"/>
        </w:rPr>
        <w:t>Courses:</w:t>
      </w:r>
      <w:r>
        <w:rPr>
          <w:sz w:val="24"/>
        </w:rPr>
        <w:tab/>
        <w:t>An additional $10.00 per</w:t>
      </w:r>
      <w:r>
        <w:rPr>
          <w:spacing w:val="-13"/>
          <w:sz w:val="24"/>
        </w:rPr>
        <w:t xml:space="preserve"> </w:t>
      </w:r>
      <w:r>
        <w:rPr>
          <w:sz w:val="24"/>
        </w:rPr>
        <w:t>credit</w:t>
      </w:r>
      <w:r>
        <w:rPr>
          <w:spacing w:val="-5"/>
          <w:sz w:val="24"/>
        </w:rPr>
        <w:t xml:space="preserve"> </w:t>
      </w:r>
      <w:r>
        <w:rPr>
          <w:sz w:val="24"/>
        </w:rPr>
        <w:t>fee</w:t>
      </w:r>
      <w:r>
        <w:rPr>
          <w:w w:val="99"/>
          <w:sz w:val="24"/>
        </w:rPr>
        <w:t xml:space="preserve"> </w:t>
      </w:r>
      <w:r>
        <w:rPr>
          <w:sz w:val="24"/>
        </w:rPr>
        <w:t>Material</w:t>
      </w:r>
      <w:r>
        <w:rPr>
          <w:spacing w:val="-2"/>
          <w:sz w:val="24"/>
        </w:rPr>
        <w:t xml:space="preserve"> </w:t>
      </w:r>
      <w:r>
        <w:rPr>
          <w:sz w:val="24"/>
        </w:rPr>
        <w:t>Fee:</w:t>
      </w:r>
      <w:r>
        <w:rPr>
          <w:sz w:val="24"/>
        </w:rPr>
        <w:tab/>
        <w:t>Varies depending upon the</w:t>
      </w:r>
      <w:r>
        <w:rPr>
          <w:spacing w:val="-16"/>
          <w:sz w:val="24"/>
        </w:rPr>
        <w:t xml:space="preserve"> </w:t>
      </w:r>
      <w:r>
        <w:rPr>
          <w:sz w:val="24"/>
        </w:rPr>
        <w:t>course</w:t>
      </w:r>
    </w:p>
    <w:p w:rsidR="00514791" w:rsidRDefault="00514791" w:rsidP="005203C1">
      <w:pPr>
        <w:pStyle w:val="BodyText"/>
        <w:ind w:left="1440"/>
        <w:rPr>
          <w:sz w:val="26"/>
        </w:rPr>
      </w:pPr>
    </w:p>
    <w:p w:rsidR="00514791" w:rsidRDefault="009B1690" w:rsidP="005203C1">
      <w:pPr>
        <w:ind w:left="1440"/>
        <w:rPr>
          <w:b/>
          <w:sz w:val="24"/>
        </w:rPr>
      </w:pPr>
      <w:r>
        <w:rPr>
          <w:b/>
          <w:sz w:val="24"/>
          <w:u w:val="thick"/>
        </w:rPr>
        <w:t>Out-of-State Tuition</w:t>
      </w:r>
    </w:p>
    <w:p w:rsidR="00514791" w:rsidRDefault="009B1690" w:rsidP="005203C1">
      <w:pPr>
        <w:spacing w:before="21"/>
        <w:ind w:left="1440"/>
        <w:rPr>
          <w:b/>
          <w:sz w:val="24"/>
        </w:rPr>
      </w:pPr>
      <w:r>
        <w:rPr>
          <w:b/>
          <w:sz w:val="24"/>
        </w:rPr>
        <w:t>Associate and Technical Degree Courses</w:t>
      </w:r>
    </w:p>
    <w:p w:rsidR="00514791" w:rsidRDefault="009B1690" w:rsidP="005203C1">
      <w:pPr>
        <w:tabs>
          <w:tab w:val="left" w:pos="3699"/>
        </w:tabs>
        <w:spacing w:before="120" w:line="259" w:lineRule="auto"/>
        <w:ind w:left="1440" w:right="3541"/>
        <w:rPr>
          <w:sz w:val="24"/>
        </w:rPr>
      </w:pPr>
      <w:r>
        <w:rPr>
          <w:sz w:val="24"/>
        </w:rPr>
        <w:t>Program</w:t>
      </w:r>
      <w:r>
        <w:rPr>
          <w:spacing w:val="-1"/>
          <w:sz w:val="24"/>
        </w:rPr>
        <w:t xml:space="preserve"> </w:t>
      </w:r>
      <w:r w:rsidR="008320ED">
        <w:rPr>
          <w:sz w:val="24"/>
        </w:rPr>
        <w:t>Fee:</w:t>
      </w:r>
      <w:r w:rsidR="008320ED">
        <w:rPr>
          <w:sz w:val="24"/>
        </w:rPr>
        <w:tab/>
        <w:t>$201</w:t>
      </w:r>
      <w:r>
        <w:rPr>
          <w:sz w:val="24"/>
        </w:rPr>
        <w:t>.30</w:t>
      </w:r>
      <w:r>
        <w:rPr>
          <w:spacing w:val="-4"/>
          <w:sz w:val="24"/>
        </w:rPr>
        <w:t xml:space="preserve"> </w:t>
      </w:r>
      <w:r>
        <w:rPr>
          <w:sz w:val="24"/>
        </w:rPr>
        <w:t>per</w:t>
      </w:r>
      <w:r>
        <w:rPr>
          <w:spacing w:val="-6"/>
          <w:sz w:val="24"/>
        </w:rPr>
        <w:t xml:space="preserve"> </w:t>
      </w:r>
      <w:r>
        <w:rPr>
          <w:sz w:val="24"/>
        </w:rPr>
        <w:t xml:space="preserve">credit Program Fee </w:t>
      </w:r>
      <w:r>
        <w:rPr>
          <w:sz w:val="18"/>
        </w:rPr>
        <w:t xml:space="preserve">(online courses) </w:t>
      </w:r>
      <w:r>
        <w:rPr>
          <w:sz w:val="24"/>
        </w:rPr>
        <w:t>$13</w:t>
      </w:r>
      <w:r w:rsidR="008320ED">
        <w:rPr>
          <w:sz w:val="24"/>
        </w:rPr>
        <w:t>4</w:t>
      </w:r>
      <w:r>
        <w:rPr>
          <w:sz w:val="24"/>
        </w:rPr>
        <w:t>.20 per credit Student Activity Fee:          $6.60 per</w:t>
      </w:r>
      <w:r>
        <w:rPr>
          <w:spacing w:val="-7"/>
          <w:sz w:val="24"/>
        </w:rPr>
        <w:t xml:space="preserve"> </w:t>
      </w:r>
      <w:r>
        <w:rPr>
          <w:sz w:val="24"/>
        </w:rPr>
        <w:t>credit</w:t>
      </w:r>
    </w:p>
    <w:p w:rsidR="00514791" w:rsidRDefault="009B1690" w:rsidP="005203C1">
      <w:pPr>
        <w:tabs>
          <w:tab w:val="left" w:pos="3699"/>
        </w:tabs>
        <w:spacing w:line="259" w:lineRule="auto"/>
        <w:ind w:left="1440" w:right="1820"/>
        <w:rPr>
          <w:sz w:val="24"/>
        </w:rPr>
      </w:pPr>
      <w:r>
        <w:rPr>
          <w:sz w:val="24"/>
        </w:rPr>
        <w:t>Online</w:t>
      </w:r>
      <w:r>
        <w:rPr>
          <w:spacing w:val="-2"/>
          <w:sz w:val="24"/>
        </w:rPr>
        <w:t xml:space="preserve"> </w:t>
      </w:r>
      <w:r>
        <w:rPr>
          <w:sz w:val="24"/>
        </w:rPr>
        <w:t>Courses:</w:t>
      </w:r>
      <w:r>
        <w:rPr>
          <w:sz w:val="24"/>
        </w:rPr>
        <w:tab/>
        <w:t>An additional $10.00 per</w:t>
      </w:r>
      <w:r>
        <w:rPr>
          <w:spacing w:val="-13"/>
          <w:sz w:val="24"/>
        </w:rPr>
        <w:t xml:space="preserve"> </w:t>
      </w:r>
      <w:r>
        <w:rPr>
          <w:sz w:val="24"/>
        </w:rPr>
        <w:t>credit</w:t>
      </w:r>
      <w:r>
        <w:rPr>
          <w:spacing w:val="-5"/>
          <w:sz w:val="24"/>
        </w:rPr>
        <w:t xml:space="preserve"> </w:t>
      </w:r>
      <w:r>
        <w:rPr>
          <w:sz w:val="24"/>
        </w:rPr>
        <w:t>fee</w:t>
      </w:r>
      <w:r>
        <w:rPr>
          <w:w w:val="99"/>
          <w:sz w:val="24"/>
        </w:rPr>
        <w:t xml:space="preserve"> </w:t>
      </w:r>
      <w:r>
        <w:rPr>
          <w:sz w:val="24"/>
        </w:rPr>
        <w:t>Material</w:t>
      </w:r>
      <w:r>
        <w:rPr>
          <w:spacing w:val="-2"/>
          <w:sz w:val="24"/>
        </w:rPr>
        <w:t xml:space="preserve"> </w:t>
      </w:r>
      <w:r>
        <w:rPr>
          <w:sz w:val="24"/>
        </w:rPr>
        <w:t>Fee:</w:t>
      </w:r>
      <w:r>
        <w:rPr>
          <w:sz w:val="24"/>
        </w:rPr>
        <w:tab/>
        <w:t>Varies depending upon the</w:t>
      </w:r>
      <w:r>
        <w:rPr>
          <w:spacing w:val="-16"/>
          <w:sz w:val="24"/>
        </w:rPr>
        <w:t xml:space="preserve"> </w:t>
      </w:r>
      <w:r>
        <w:rPr>
          <w:sz w:val="24"/>
        </w:rPr>
        <w:t>course</w:t>
      </w:r>
    </w:p>
    <w:p w:rsidR="00514791" w:rsidRDefault="00514791" w:rsidP="005203C1">
      <w:pPr>
        <w:pStyle w:val="BodyText"/>
        <w:ind w:left="1440"/>
        <w:rPr>
          <w:sz w:val="25"/>
        </w:rPr>
      </w:pPr>
    </w:p>
    <w:p w:rsidR="00514791" w:rsidRDefault="009B1690" w:rsidP="005203C1">
      <w:pPr>
        <w:spacing w:before="1"/>
        <w:ind w:left="1440"/>
        <w:rPr>
          <w:b/>
          <w:sz w:val="24"/>
        </w:rPr>
      </w:pPr>
      <w:r>
        <w:rPr>
          <w:b/>
          <w:sz w:val="24"/>
        </w:rPr>
        <w:t>University-Liberal Arts Courses</w:t>
      </w:r>
    </w:p>
    <w:p w:rsidR="00514791" w:rsidRDefault="009B1690" w:rsidP="005203C1">
      <w:pPr>
        <w:tabs>
          <w:tab w:val="left" w:pos="3699"/>
        </w:tabs>
        <w:spacing w:before="120" w:line="259" w:lineRule="auto"/>
        <w:ind w:left="1440" w:right="3541"/>
        <w:rPr>
          <w:sz w:val="24"/>
        </w:rPr>
      </w:pPr>
      <w:r>
        <w:rPr>
          <w:sz w:val="24"/>
        </w:rPr>
        <w:t>Program</w:t>
      </w:r>
      <w:r>
        <w:rPr>
          <w:spacing w:val="-1"/>
          <w:sz w:val="24"/>
        </w:rPr>
        <w:t xml:space="preserve"> </w:t>
      </w:r>
      <w:r w:rsidR="008320ED">
        <w:rPr>
          <w:sz w:val="24"/>
        </w:rPr>
        <w:t>Fee:</w:t>
      </w:r>
      <w:r w:rsidR="008320ED">
        <w:rPr>
          <w:sz w:val="24"/>
        </w:rPr>
        <w:tab/>
        <w:t>$272</w:t>
      </w:r>
      <w:r>
        <w:rPr>
          <w:sz w:val="24"/>
        </w:rPr>
        <w:t>.2</w:t>
      </w:r>
      <w:r w:rsidR="008320ED">
        <w:rPr>
          <w:sz w:val="24"/>
        </w:rPr>
        <w:t>5</w:t>
      </w:r>
      <w:r>
        <w:rPr>
          <w:spacing w:val="-4"/>
          <w:sz w:val="24"/>
        </w:rPr>
        <w:t xml:space="preserve"> </w:t>
      </w:r>
      <w:r>
        <w:rPr>
          <w:sz w:val="24"/>
        </w:rPr>
        <w:t>per</w:t>
      </w:r>
      <w:r>
        <w:rPr>
          <w:spacing w:val="-6"/>
          <w:sz w:val="24"/>
        </w:rPr>
        <w:t xml:space="preserve"> </w:t>
      </w:r>
      <w:r>
        <w:rPr>
          <w:sz w:val="24"/>
        </w:rPr>
        <w:t xml:space="preserve">credit Program Fee </w:t>
      </w:r>
      <w:r>
        <w:rPr>
          <w:sz w:val="18"/>
        </w:rPr>
        <w:t xml:space="preserve">(online courses) </w:t>
      </w:r>
      <w:r w:rsidR="008320ED">
        <w:rPr>
          <w:sz w:val="24"/>
        </w:rPr>
        <w:t>$181</w:t>
      </w:r>
      <w:r>
        <w:rPr>
          <w:sz w:val="24"/>
        </w:rPr>
        <w:t>.</w:t>
      </w:r>
      <w:r w:rsidR="008320ED">
        <w:rPr>
          <w:sz w:val="24"/>
        </w:rPr>
        <w:t>5</w:t>
      </w:r>
      <w:r w:rsidR="00DB64D0">
        <w:rPr>
          <w:sz w:val="24"/>
        </w:rPr>
        <w:t>0</w:t>
      </w:r>
      <w:r>
        <w:rPr>
          <w:sz w:val="24"/>
        </w:rPr>
        <w:t xml:space="preserve"> per credit Student Activity Fee:          $6.60 per</w:t>
      </w:r>
      <w:r>
        <w:rPr>
          <w:spacing w:val="-7"/>
          <w:sz w:val="24"/>
        </w:rPr>
        <w:t xml:space="preserve"> </w:t>
      </w:r>
      <w:r>
        <w:rPr>
          <w:sz w:val="24"/>
        </w:rPr>
        <w:t>credit</w:t>
      </w:r>
    </w:p>
    <w:p w:rsidR="00514791" w:rsidRDefault="009B1690" w:rsidP="005203C1">
      <w:pPr>
        <w:tabs>
          <w:tab w:val="left" w:pos="3699"/>
        </w:tabs>
        <w:spacing w:line="261" w:lineRule="auto"/>
        <w:ind w:left="1440" w:right="1820"/>
        <w:rPr>
          <w:sz w:val="24"/>
        </w:rPr>
      </w:pPr>
      <w:r>
        <w:rPr>
          <w:sz w:val="24"/>
        </w:rPr>
        <w:t>Online</w:t>
      </w:r>
      <w:r>
        <w:rPr>
          <w:spacing w:val="-2"/>
          <w:sz w:val="24"/>
        </w:rPr>
        <w:t xml:space="preserve"> </w:t>
      </w:r>
      <w:r>
        <w:rPr>
          <w:sz w:val="24"/>
        </w:rPr>
        <w:t>Courses:</w:t>
      </w:r>
      <w:r>
        <w:rPr>
          <w:sz w:val="24"/>
        </w:rPr>
        <w:tab/>
        <w:t>An additional $10.00 per</w:t>
      </w:r>
      <w:r>
        <w:rPr>
          <w:spacing w:val="-13"/>
          <w:sz w:val="24"/>
        </w:rPr>
        <w:t xml:space="preserve"> </w:t>
      </w:r>
      <w:r>
        <w:rPr>
          <w:sz w:val="24"/>
        </w:rPr>
        <w:t>credit</w:t>
      </w:r>
      <w:r>
        <w:rPr>
          <w:spacing w:val="-5"/>
          <w:sz w:val="24"/>
        </w:rPr>
        <w:t xml:space="preserve"> </w:t>
      </w:r>
      <w:r>
        <w:rPr>
          <w:sz w:val="24"/>
        </w:rPr>
        <w:t>fee</w:t>
      </w:r>
      <w:r>
        <w:rPr>
          <w:w w:val="99"/>
          <w:sz w:val="24"/>
        </w:rPr>
        <w:t xml:space="preserve"> </w:t>
      </w:r>
      <w:r>
        <w:rPr>
          <w:sz w:val="24"/>
        </w:rPr>
        <w:t>Material</w:t>
      </w:r>
      <w:r>
        <w:rPr>
          <w:spacing w:val="-2"/>
          <w:sz w:val="24"/>
        </w:rPr>
        <w:t xml:space="preserve"> </w:t>
      </w:r>
      <w:r>
        <w:rPr>
          <w:sz w:val="24"/>
        </w:rPr>
        <w:t>Fee:</w:t>
      </w:r>
      <w:r>
        <w:rPr>
          <w:sz w:val="24"/>
        </w:rPr>
        <w:tab/>
        <w:t>Varies depending upon the</w:t>
      </w:r>
      <w:r>
        <w:rPr>
          <w:spacing w:val="-16"/>
          <w:sz w:val="24"/>
        </w:rPr>
        <w:t xml:space="preserve"> </w:t>
      </w:r>
      <w:r>
        <w:rPr>
          <w:sz w:val="24"/>
        </w:rPr>
        <w:t>course</w:t>
      </w:r>
    </w:p>
    <w:p w:rsidR="005203C1" w:rsidRPr="005203C1" w:rsidRDefault="005203C1" w:rsidP="00FF6C82">
      <w:pPr>
        <w:rPr>
          <w:sz w:val="24"/>
        </w:rPr>
      </w:pPr>
    </w:p>
    <w:p w:rsidR="00514791" w:rsidRDefault="009B1690" w:rsidP="005203C1">
      <w:pPr>
        <w:spacing w:before="78"/>
        <w:rPr>
          <w:b/>
          <w:sz w:val="24"/>
        </w:rPr>
      </w:pPr>
      <w:r>
        <w:rPr>
          <w:b/>
          <w:sz w:val="24"/>
        </w:rPr>
        <w:t>Additional Fees</w:t>
      </w:r>
    </w:p>
    <w:p w:rsidR="00514791" w:rsidRPr="00DB64D0" w:rsidRDefault="00514791" w:rsidP="00FF6C82">
      <w:pPr>
        <w:pStyle w:val="BodyText"/>
        <w:rPr>
          <w:b/>
          <w:sz w:val="22"/>
        </w:rPr>
      </w:pPr>
    </w:p>
    <w:p w:rsidR="00514791" w:rsidRDefault="009B1690" w:rsidP="00FF6C82">
      <w:pPr>
        <w:spacing w:after="120"/>
        <w:rPr>
          <w:sz w:val="24"/>
        </w:rPr>
      </w:pPr>
      <w:r>
        <w:rPr>
          <w:sz w:val="24"/>
        </w:rPr>
        <w:t>Students are required to purchase their textbooks and may have to purchase miscellaneous items as well. For more information on book costs, contact the Nicolet Bookstore.</w:t>
      </w:r>
    </w:p>
    <w:p w:rsidR="00514791" w:rsidRDefault="009B1690" w:rsidP="005203C1">
      <w:pPr>
        <w:ind w:right="20"/>
        <w:rPr>
          <w:sz w:val="24"/>
        </w:rPr>
      </w:pPr>
      <w:r>
        <w:rPr>
          <w:sz w:val="24"/>
        </w:rPr>
        <w:lastRenderedPageBreak/>
        <w:t>Material fees are not included in figures and can add substantial costs in some programs and lab courses, particularly technical programs such as welding, automotive, culinary and cosmetology.</w:t>
      </w:r>
    </w:p>
    <w:p w:rsidR="00514791" w:rsidRDefault="00514791">
      <w:pPr>
        <w:pStyle w:val="BodyText"/>
        <w:spacing w:before="9"/>
        <w:rPr>
          <w:sz w:val="25"/>
        </w:rPr>
      </w:pPr>
    </w:p>
    <w:p w:rsidR="00514791" w:rsidRDefault="009B1690" w:rsidP="005203C1">
      <w:pPr>
        <w:rPr>
          <w:b/>
          <w:sz w:val="24"/>
        </w:rPr>
      </w:pPr>
      <w:r>
        <w:rPr>
          <w:b/>
          <w:sz w:val="24"/>
        </w:rPr>
        <w:t>Fee Payment</w:t>
      </w:r>
    </w:p>
    <w:p w:rsidR="00514791" w:rsidRPr="00DB64D0" w:rsidRDefault="00514791" w:rsidP="005203C1">
      <w:pPr>
        <w:pStyle w:val="BodyText"/>
        <w:spacing w:before="8"/>
        <w:rPr>
          <w:b/>
          <w:sz w:val="22"/>
        </w:rPr>
      </w:pPr>
    </w:p>
    <w:p w:rsidR="00514791" w:rsidRDefault="009B1690" w:rsidP="005203C1">
      <w:pPr>
        <w:spacing w:line="259" w:lineRule="auto"/>
        <w:ind w:right="148"/>
        <w:rPr>
          <w:sz w:val="24"/>
        </w:rPr>
      </w:pPr>
      <w:r>
        <w:rPr>
          <w:sz w:val="24"/>
        </w:rPr>
        <w:t xml:space="preserve">Tuition is to be paid in full by the published deadline for all payments except the Welding program where payment is required prior to the student’s entry date. Payment plans are available through </w:t>
      </w:r>
      <w:proofErr w:type="spellStart"/>
      <w:r>
        <w:rPr>
          <w:sz w:val="24"/>
        </w:rPr>
        <w:t>MyNicolet</w:t>
      </w:r>
      <w:proofErr w:type="spellEnd"/>
      <w:r>
        <w:rPr>
          <w:sz w:val="24"/>
        </w:rPr>
        <w:t>. Tuition is due at the time of registration if the student registers after the tuition deadline. If a student fails to pay tuition in full by the indicated deadline date, he/she will be dropped from all courses. Nicolet accepts VISA, Master Card, and Discover for tuition and fees.</w:t>
      </w:r>
    </w:p>
    <w:p w:rsidR="005203C1" w:rsidRDefault="005203C1" w:rsidP="005203C1">
      <w:pPr>
        <w:spacing w:line="259" w:lineRule="auto"/>
        <w:ind w:right="148"/>
        <w:rPr>
          <w:sz w:val="24"/>
        </w:rPr>
      </w:pPr>
    </w:p>
    <w:p w:rsidR="00514791" w:rsidRDefault="009B1690" w:rsidP="005203C1">
      <w:pPr>
        <w:spacing w:line="259" w:lineRule="auto"/>
        <w:ind w:right="408"/>
        <w:rPr>
          <w:sz w:val="24"/>
        </w:rPr>
      </w:pPr>
      <w:r>
        <w:rPr>
          <w:sz w:val="24"/>
        </w:rPr>
        <w:t>Students who are anticipating financial aid or other third-party arrangements to cover tuition and fees must complete the necessary verification and/or forms by the tuition deadline date. The Business Office handles all third-party tuition and fees arrangements. Questions regarding these arrangements should be directed to the Business Office.</w:t>
      </w:r>
    </w:p>
    <w:p w:rsidR="00514791" w:rsidRPr="00DB64D0" w:rsidRDefault="00514791" w:rsidP="005203C1">
      <w:pPr>
        <w:pStyle w:val="BodyText"/>
        <w:rPr>
          <w:sz w:val="22"/>
        </w:rPr>
      </w:pPr>
    </w:p>
    <w:p w:rsidR="00514791" w:rsidRDefault="009B1690" w:rsidP="005203C1">
      <w:pPr>
        <w:spacing w:before="1" w:line="259" w:lineRule="auto"/>
        <w:ind w:right="88"/>
        <w:rPr>
          <w:sz w:val="24"/>
        </w:rPr>
      </w:pPr>
      <w:r>
        <w:rPr>
          <w:sz w:val="24"/>
        </w:rPr>
        <w:t>The Wisconsin Technical College System Board and/or the District Board prescribe tuition and fees. Out-of-state students pay non-resident tuition except for residents of Minnesota and Michigan where reciprocity tuition agreements apply. Minnesota and Michigan residents pay Wisconsin’s resident tuition rate while attending Nicolet College.</w:t>
      </w:r>
    </w:p>
    <w:p w:rsidR="00514791" w:rsidRPr="00DB64D0" w:rsidRDefault="00514791" w:rsidP="005203C1">
      <w:pPr>
        <w:pStyle w:val="BodyText"/>
        <w:spacing w:before="10"/>
        <w:rPr>
          <w:sz w:val="22"/>
        </w:rPr>
      </w:pPr>
    </w:p>
    <w:p w:rsidR="00514791" w:rsidRDefault="009B1690" w:rsidP="005203C1">
      <w:pPr>
        <w:rPr>
          <w:sz w:val="24"/>
        </w:rPr>
      </w:pPr>
      <w:r>
        <w:rPr>
          <w:sz w:val="24"/>
        </w:rPr>
        <w:t>*Fees are subject to change per the State Board office</w:t>
      </w:r>
    </w:p>
    <w:p w:rsidR="00514791" w:rsidRDefault="00514791">
      <w:pPr>
        <w:pStyle w:val="BodyText"/>
        <w:spacing w:before="8"/>
        <w:rPr>
          <w:sz w:val="27"/>
        </w:rPr>
      </w:pPr>
    </w:p>
    <w:p w:rsidR="00514791" w:rsidRDefault="009B1690" w:rsidP="005203C1">
      <w:pPr>
        <w:ind w:right="20"/>
        <w:rPr>
          <w:b/>
          <w:sz w:val="24"/>
        </w:rPr>
      </w:pPr>
      <w:r>
        <w:rPr>
          <w:b/>
          <w:sz w:val="24"/>
        </w:rPr>
        <w:t>Tuition and Fee Due Dates</w:t>
      </w:r>
    </w:p>
    <w:p w:rsidR="00514791" w:rsidRPr="00DB64D0" w:rsidRDefault="00514791" w:rsidP="005203C1">
      <w:pPr>
        <w:pStyle w:val="BodyText"/>
        <w:spacing w:before="10"/>
        <w:ind w:right="20"/>
        <w:rPr>
          <w:sz w:val="20"/>
        </w:rPr>
      </w:pPr>
    </w:p>
    <w:p w:rsidR="00514791" w:rsidRDefault="009B1690" w:rsidP="005203C1">
      <w:pPr>
        <w:tabs>
          <w:tab w:val="left" w:pos="3719"/>
        </w:tabs>
        <w:spacing w:before="1"/>
        <w:ind w:right="20"/>
        <w:rPr>
          <w:sz w:val="24"/>
        </w:rPr>
      </w:pPr>
      <w:r>
        <w:rPr>
          <w:sz w:val="24"/>
        </w:rPr>
        <w:t>Summer 201</w:t>
      </w:r>
      <w:r w:rsidR="00DB64D0">
        <w:rPr>
          <w:sz w:val="24"/>
        </w:rPr>
        <w:t>8</w:t>
      </w:r>
      <w:r>
        <w:rPr>
          <w:spacing w:val="-7"/>
          <w:sz w:val="24"/>
        </w:rPr>
        <w:t xml:space="preserve"> </w:t>
      </w:r>
      <w:r>
        <w:rPr>
          <w:sz w:val="24"/>
        </w:rPr>
        <w:t>Tuition</w:t>
      </w:r>
      <w:r>
        <w:rPr>
          <w:spacing w:val="-3"/>
          <w:sz w:val="24"/>
        </w:rPr>
        <w:t xml:space="preserve"> </w:t>
      </w:r>
      <w:r>
        <w:rPr>
          <w:sz w:val="24"/>
        </w:rPr>
        <w:t>Due</w:t>
      </w:r>
      <w:r>
        <w:rPr>
          <w:sz w:val="24"/>
        </w:rPr>
        <w:tab/>
        <w:t>May 2</w:t>
      </w:r>
      <w:r w:rsidR="00DB64D0">
        <w:rPr>
          <w:sz w:val="24"/>
        </w:rPr>
        <w:t>9</w:t>
      </w:r>
      <w:r>
        <w:rPr>
          <w:sz w:val="24"/>
        </w:rPr>
        <w:t>,</w:t>
      </w:r>
      <w:r>
        <w:rPr>
          <w:spacing w:val="-5"/>
          <w:sz w:val="24"/>
        </w:rPr>
        <w:t xml:space="preserve"> </w:t>
      </w:r>
      <w:r>
        <w:rPr>
          <w:sz w:val="24"/>
        </w:rPr>
        <w:t>201</w:t>
      </w:r>
      <w:r w:rsidR="00DB64D0">
        <w:rPr>
          <w:sz w:val="24"/>
        </w:rPr>
        <w:t>8</w:t>
      </w:r>
    </w:p>
    <w:p w:rsidR="00514791" w:rsidRDefault="009B1690" w:rsidP="005203C1">
      <w:pPr>
        <w:tabs>
          <w:tab w:val="left" w:pos="3719"/>
        </w:tabs>
        <w:spacing w:before="22"/>
        <w:ind w:right="20"/>
        <w:rPr>
          <w:sz w:val="24"/>
        </w:rPr>
      </w:pPr>
      <w:r>
        <w:rPr>
          <w:sz w:val="24"/>
        </w:rPr>
        <w:t>Fall 201</w:t>
      </w:r>
      <w:r w:rsidR="00DB64D0">
        <w:rPr>
          <w:sz w:val="24"/>
        </w:rPr>
        <w:t>8</w:t>
      </w:r>
      <w:r>
        <w:rPr>
          <w:spacing w:val="-5"/>
          <w:sz w:val="24"/>
        </w:rPr>
        <w:t xml:space="preserve"> </w:t>
      </w:r>
      <w:r>
        <w:rPr>
          <w:sz w:val="24"/>
        </w:rPr>
        <w:t>Tuition</w:t>
      </w:r>
      <w:r>
        <w:rPr>
          <w:spacing w:val="-1"/>
          <w:sz w:val="24"/>
        </w:rPr>
        <w:t xml:space="preserve"> </w:t>
      </w:r>
      <w:r>
        <w:rPr>
          <w:sz w:val="24"/>
        </w:rPr>
        <w:t>Due</w:t>
      </w:r>
      <w:r>
        <w:rPr>
          <w:sz w:val="24"/>
        </w:rPr>
        <w:tab/>
        <w:t>August 1</w:t>
      </w:r>
      <w:r w:rsidR="00DB64D0">
        <w:rPr>
          <w:sz w:val="24"/>
        </w:rPr>
        <w:t>5</w:t>
      </w:r>
      <w:r>
        <w:rPr>
          <w:sz w:val="24"/>
        </w:rPr>
        <w:t>,</w:t>
      </w:r>
      <w:r>
        <w:rPr>
          <w:spacing w:val="-9"/>
          <w:sz w:val="24"/>
        </w:rPr>
        <w:t xml:space="preserve"> </w:t>
      </w:r>
      <w:r>
        <w:rPr>
          <w:sz w:val="24"/>
        </w:rPr>
        <w:t>201</w:t>
      </w:r>
      <w:r w:rsidR="00DB64D0">
        <w:rPr>
          <w:sz w:val="24"/>
        </w:rPr>
        <w:t>8</w:t>
      </w:r>
    </w:p>
    <w:p w:rsidR="00514791" w:rsidRDefault="009B1690" w:rsidP="005203C1">
      <w:pPr>
        <w:tabs>
          <w:tab w:val="left" w:pos="3719"/>
        </w:tabs>
        <w:spacing w:before="22"/>
        <w:ind w:right="20"/>
        <w:rPr>
          <w:sz w:val="24"/>
        </w:rPr>
      </w:pPr>
      <w:r>
        <w:rPr>
          <w:sz w:val="24"/>
        </w:rPr>
        <w:t>Spring 201</w:t>
      </w:r>
      <w:r w:rsidR="00DB64D0">
        <w:rPr>
          <w:sz w:val="24"/>
        </w:rPr>
        <w:t>9</w:t>
      </w:r>
      <w:r>
        <w:rPr>
          <w:spacing w:val="-6"/>
          <w:sz w:val="24"/>
        </w:rPr>
        <w:t xml:space="preserve"> </w:t>
      </w:r>
      <w:r>
        <w:rPr>
          <w:sz w:val="24"/>
        </w:rPr>
        <w:t>Tuition</w:t>
      </w:r>
      <w:r>
        <w:rPr>
          <w:spacing w:val="-1"/>
          <w:sz w:val="24"/>
        </w:rPr>
        <w:t xml:space="preserve"> </w:t>
      </w:r>
      <w:r>
        <w:rPr>
          <w:sz w:val="24"/>
        </w:rPr>
        <w:t>Due</w:t>
      </w:r>
      <w:r>
        <w:rPr>
          <w:sz w:val="24"/>
        </w:rPr>
        <w:tab/>
        <w:t xml:space="preserve">January </w:t>
      </w:r>
      <w:r w:rsidR="00DB64D0">
        <w:rPr>
          <w:sz w:val="24"/>
        </w:rPr>
        <w:t>9</w:t>
      </w:r>
      <w:r>
        <w:rPr>
          <w:sz w:val="24"/>
        </w:rPr>
        <w:t>,</w:t>
      </w:r>
      <w:r>
        <w:rPr>
          <w:spacing w:val="-7"/>
          <w:sz w:val="24"/>
        </w:rPr>
        <w:t xml:space="preserve"> </w:t>
      </w:r>
      <w:r>
        <w:rPr>
          <w:sz w:val="24"/>
        </w:rPr>
        <w:t>201</w:t>
      </w:r>
      <w:r w:rsidR="00DB64D0">
        <w:rPr>
          <w:sz w:val="24"/>
        </w:rPr>
        <w:t>9</w:t>
      </w:r>
    </w:p>
    <w:p w:rsidR="00DB64D0" w:rsidRPr="005203C1" w:rsidRDefault="00DB64D0" w:rsidP="005203C1">
      <w:pPr>
        <w:spacing w:before="76"/>
        <w:ind w:right="20"/>
        <w:rPr>
          <w:sz w:val="24"/>
        </w:rPr>
      </w:pPr>
      <w:bookmarkStart w:id="48" w:name="Adding_and_Dropping_Courses"/>
      <w:bookmarkEnd w:id="48"/>
    </w:p>
    <w:p w:rsidR="00514791" w:rsidRDefault="009B1690" w:rsidP="005203C1">
      <w:pPr>
        <w:spacing w:before="76"/>
        <w:ind w:right="20"/>
        <w:rPr>
          <w:b/>
          <w:sz w:val="24"/>
        </w:rPr>
      </w:pPr>
      <w:r>
        <w:rPr>
          <w:b/>
          <w:sz w:val="24"/>
        </w:rPr>
        <w:t>Adding and Dropping Courses</w:t>
      </w:r>
    </w:p>
    <w:p w:rsidR="00514791" w:rsidRPr="005203C1" w:rsidRDefault="00514791" w:rsidP="005203C1">
      <w:pPr>
        <w:pStyle w:val="BodyText"/>
        <w:spacing w:before="2"/>
        <w:ind w:right="20"/>
        <w:rPr>
          <w:sz w:val="24"/>
        </w:rPr>
      </w:pPr>
    </w:p>
    <w:p w:rsidR="00514791" w:rsidRDefault="009B1690" w:rsidP="005203C1">
      <w:pPr>
        <w:spacing w:before="1"/>
        <w:ind w:right="20"/>
        <w:rPr>
          <w:sz w:val="24"/>
        </w:rPr>
      </w:pPr>
      <w:r>
        <w:rPr>
          <w:sz w:val="24"/>
        </w:rPr>
        <w:t>Changes in your schedule are made at the Welcome Center.</w:t>
      </w:r>
    </w:p>
    <w:p w:rsidR="00514791" w:rsidRPr="00DB64D0" w:rsidRDefault="00514791" w:rsidP="005203C1">
      <w:pPr>
        <w:pStyle w:val="BodyText"/>
        <w:spacing w:before="2"/>
        <w:ind w:right="20"/>
        <w:rPr>
          <w:sz w:val="22"/>
        </w:rPr>
      </w:pPr>
    </w:p>
    <w:p w:rsidR="00514791" w:rsidRDefault="009B1690" w:rsidP="005203C1">
      <w:pPr>
        <w:ind w:right="20"/>
        <w:rPr>
          <w:sz w:val="24"/>
        </w:rPr>
      </w:pPr>
      <w:r>
        <w:rPr>
          <w:sz w:val="24"/>
        </w:rPr>
        <w:t>Program students should make course changes through their academic advisor.</w:t>
      </w:r>
    </w:p>
    <w:p w:rsidR="00DB64D0" w:rsidRPr="00DB64D0" w:rsidRDefault="00DB64D0" w:rsidP="005203C1">
      <w:pPr>
        <w:ind w:right="20"/>
        <w:jc w:val="both"/>
      </w:pPr>
    </w:p>
    <w:p w:rsidR="00514791" w:rsidRDefault="009B1690" w:rsidP="005203C1">
      <w:pPr>
        <w:ind w:right="20"/>
        <w:jc w:val="both"/>
        <w:rPr>
          <w:sz w:val="24"/>
        </w:rPr>
      </w:pPr>
      <w:r>
        <w:rPr>
          <w:sz w:val="24"/>
        </w:rPr>
        <w:t>Students receiving financial aid should consult with financial aid personnel before requesting</w:t>
      </w:r>
      <w:r>
        <w:rPr>
          <w:spacing w:val="-12"/>
          <w:sz w:val="24"/>
        </w:rPr>
        <w:t xml:space="preserve"> </w:t>
      </w:r>
      <w:r>
        <w:rPr>
          <w:sz w:val="24"/>
        </w:rPr>
        <w:t>to</w:t>
      </w:r>
      <w:r>
        <w:rPr>
          <w:spacing w:val="-9"/>
          <w:sz w:val="24"/>
        </w:rPr>
        <w:t xml:space="preserve"> </w:t>
      </w:r>
      <w:r>
        <w:rPr>
          <w:sz w:val="24"/>
        </w:rPr>
        <w:t>officially</w:t>
      </w:r>
      <w:r>
        <w:rPr>
          <w:spacing w:val="-13"/>
          <w:sz w:val="24"/>
        </w:rPr>
        <w:t xml:space="preserve"> </w:t>
      </w:r>
      <w:r>
        <w:rPr>
          <w:sz w:val="24"/>
        </w:rPr>
        <w:t>drop</w:t>
      </w:r>
      <w:r>
        <w:rPr>
          <w:spacing w:val="-9"/>
          <w:sz w:val="24"/>
        </w:rPr>
        <w:t xml:space="preserve"> </w:t>
      </w:r>
      <w:r>
        <w:rPr>
          <w:sz w:val="24"/>
        </w:rPr>
        <w:t>courses.</w:t>
      </w:r>
      <w:r>
        <w:rPr>
          <w:spacing w:val="-10"/>
          <w:sz w:val="24"/>
        </w:rPr>
        <w:t xml:space="preserve"> </w:t>
      </w:r>
      <w:r>
        <w:rPr>
          <w:sz w:val="24"/>
        </w:rPr>
        <w:t>Non-attendance</w:t>
      </w:r>
      <w:r>
        <w:rPr>
          <w:spacing w:val="-9"/>
          <w:sz w:val="24"/>
        </w:rPr>
        <w:t xml:space="preserve"> </w:t>
      </w:r>
      <w:r>
        <w:rPr>
          <w:sz w:val="24"/>
        </w:rPr>
        <w:t>in</w:t>
      </w:r>
      <w:r>
        <w:rPr>
          <w:spacing w:val="-9"/>
          <w:sz w:val="24"/>
        </w:rPr>
        <w:t xml:space="preserve"> </w:t>
      </w:r>
      <w:r>
        <w:rPr>
          <w:sz w:val="24"/>
        </w:rPr>
        <w:t>a</w:t>
      </w:r>
      <w:r>
        <w:rPr>
          <w:spacing w:val="-9"/>
          <w:sz w:val="24"/>
        </w:rPr>
        <w:t xml:space="preserve"> </w:t>
      </w:r>
      <w:r>
        <w:rPr>
          <w:sz w:val="24"/>
        </w:rPr>
        <w:t>course(s)</w:t>
      </w:r>
      <w:r>
        <w:rPr>
          <w:spacing w:val="-13"/>
          <w:sz w:val="24"/>
        </w:rPr>
        <w:t xml:space="preserve"> </w:t>
      </w:r>
      <w:r>
        <w:rPr>
          <w:sz w:val="24"/>
        </w:rPr>
        <w:t>for</w:t>
      </w:r>
      <w:r>
        <w:rPr>
          <w:spacing w:val="-11"/>
          <w:sz w:val="24"/>
        </w:rPr>
        <w:t xml:space="preserve"> </w:t>
      </w:r>
      <w:r>
        <w:rPr>
          <w:sz w:val="24"/>
        </w:rPr>
        <w:t>which</w:t>
      </w:r>
      <w:r>
        <w:rPr>
          <w:spacing w:val="-9"/>
          <w:sz w:val="24"/>
        </w:rPr>
        <w:t xml:space="preserve"> </w:t>
      </w:r>
      <w:r>
        <w:rPr>
          <w:sz w:val="24"/>
        </w:rPr>
        <w:t>a</w:t>
      </w:r>
      <w:r>
        <w:rPr>
          <w:spacing w:val="-9"/>
          <w:sz w:val="24"/>
        </w:rPr>
        <w:t xml:space="preserve"> </w:t>
      </w:r>
      <w:r>
        <w:rPr>
          <w:sz w:val="24"/>
        </w:rPr>
        <w:t>student</w:t>
      </w:r>
      <w:r>
        <w:rPr>
          <w:spacing w:val="-10"/>
          <w:sz w:val="24"/>
        </w:rPr>
        <w:t xml:space="preserve"> </w:t>
      </w:r>
      <w:r>
        <w:rPr>
          <w:sz w:val="24"/>
        </w:rPr>
        <w:t>is officially enrolled does not constitute an official drop. The specific drop/add periods are indicated in each Schedule of</w:t>
      </w:r>
      <w:r>
        <w:rPr>
          <w:spacing w:val="-18"/>
          <w:sz w:val="24"/>
        </w:rPr>
        <w:t xml:space="preserve"> </w:t>
      </w:r>
      <w:r>
        <w:rPr>
          <w:sz w:val="24"/>
        </w:rPr>
        <w:t>Classes.</w:t>
      </w:r>
    </w:p>
    <w:p w:rsidR="00514791" w:rsidRDefault="00514791" w:rsidP="005203C1">
      <w:pPr>
        <w:pStyle w:val="BodyText"/>
        <w:spacing w:before="4"/>
        <w:ind w:right="20"/>
        <w:rPr>
          <w:sz w:val="24"/>
        </w:rPr>
      </w:pPr>
    </w:p>
    <w:p w:rsidR="00514791" w:rsidRDefault="009B1690" w:rsidP="005203C1">
      <w:pPr>
        <w:ind w:right="20"/>
        <w:rPr>
          <w:b/>
          <w:sz w:val="24"/>
        </w:rPr>
      </w:pPr>
      <w:bookmarkStart w:id="49" w:name="Before_the_Semester_Begins"/>
      <w:bookmarkEnd w:id="49"/>
      <w:r>
        <w:rPr>
          <w:b/>
          <w:sz w:val="24"/>
        </w:rPr>
        <w:t>Before the Semester Begins</w:t>
      </w:r>
    </w:p>
    <w:p w:rsidR="00514791" w:rsidRPr="005203C1" w:rsidRDefault="00514791" w:rsidP="005203C1">
      <w:pPr>
        <w:pStyle w:val="BodyText"/>
        <w:spacing w:before="2"/>
        <w:ind w:right="20"/>
        <w:rPr>
          <w:sz w:val="24"/>
        </w:rPr>
      </w:pPr>
    </w:p>
    <w:p w:rsidR="00514791" w:rsidRDefault="009B1690" w:rsidP="005203C1">
      <w:pPr>
        <w:ind w:right="20"/>
        <w:rPr>
          <w:sz w:val="24"/>
        </w:rPr>
      </w:pPr>
      <w:r>
        <w:rPr>
          <w:sz w:val="24"/>
        </w:rPr>
        <w:t>Students can change their schedule if the desired courses are still available. No grade will appear on their transcript for dropped courses.</w:t>
      </w:r>
    </w:p>
    <w:p w:rsidR="00514791" w:rsidRDefault="00514791">
      <w:pPr>
        <w:pStyle w:val="BodyText"/>
        <w:spacing w:before="6"/>
        <w:rPr>
          <w:sz w:val="24"/>
        </w:rPr>
      </w:pPr>
    </w:p>
    <w:p w:rsidR="00514791" w:rsidRDefault="009B1690" w:rsidP="00373098">
      <w:pPr>
        <w:spacing w:after="120"/>
        <w:rPr>
          <w:b/>
          <w:sz w:val="24"/>
        </w:rPr>
      </w:pPr>
      <w:bookmarkStart w:id="50" w:name="After_the_Semester_Begins"/>
      <w:bookmarkEnd w:id="50"/>
      <w:r>
        <w:rPr>
          <w:b/>
          <w:sz w:val="24"/>
        </w:rPr>
        <w:lastRenderedPageBreak/>
        <w:t>After the Semester Begins</w:t>
      </w:r>
    </w:p>
    <w:p w:rsidR="00514791" w:rsidRDefault="009B1690" w:rsidP="005203C1">
      <w:pPr>
        <w:ind w:right="392"/>
        <w:jc w:val="both"/>
        <w:rPr>
          <w:sz w:val="24"/>
        </w:rPr>
      </w:pPr>
      <w:r>
        <w:rPr>
          <w:sz w:val="24"/>
        </w:rPr>
        <w:t>Students are expected to attend the first day of each course. Written permission from the instructor may be required to enroll in a course after it begins; this depends on the length of the course, the frequency of the course, and the mode of presentation.</w:t>
      </w:r>
    </w:p>
    <w:p w:rsidR="00514791" w:rsidRDefault="009B1690" w:rsidP="005203C1">
      <w:pPr>
        <w:ind w:right="215"/>
        <w:rPr>
          <w:sz w:val="24"/>
        </w:rPr>
      </w:pPr>
      <w:r>
        <w:rPr>
          <w:sz w:val="24"/>
        </w:rPr>
        <w:t>Students may drop a course during the first fourteen calendar days of a 16-week semester or a proportionate time for shorter courses without a grade appearing on their transcript. Drop forms can be obtained in the Welcome Center.</w:t>
      </w:r>
    </w:p>
    <w:p w:rsidR="00514791" w:rsidRDefault="00514791" w:rsidP="005203C1">
      <w:pPr>
        <w:pStyle w:val="BodyText"/>
        <w:spacing w:before="7"/>
        <w:rPr>
          <w:sz w:val="24"/>
        </w:rPr>
      </w:pPr>
    </w:p>
    <w:p w:rsidR="00514791" w:rsidRDefault="009B1690" w:rsidP="00373098">
      <w:pPr>
        <w:spacing w:after="120"/>
        <w:rPr>
          <w:b/>
          <w:sz w:val="24"/>
        </w:rPr>
      </w:pPr>
      <w:bookmarkStart w:id="51" w:name="After_the_Date_of_Record"/>
      <w:bookmarkEnd w:id="51"/>
      <w:r>
        <w:rPr>
          <w:b/>
          <w:sz w:val="24"/>
        </w:rPr>
        <w:t>After the Date of Record</w:t>
      </w:r>
    </w:p>
    <w:p w:rsidR="00514791" w:rsidRDefault="009B1690" w:rsidP="005203C1">
      <w:pPr>
        <w:ind w:right="188"/>
        <w:rPr>
          <w:sz w:val="24"/>
        </w:rPr>
      </w:pPr>
      <w:r>
        <w:rPr>
          <w:sz w:val="24"/>
        </w:rPr>
        <w:t>Students may drop a course before 75% percent of the course is completed. A grade of "W" (withdrawn) will appear on the student’s transcript if the course is dropped after the fourteenth calendar day of 16-week semester or a proportionate time for shorter courses. Drop forms can be obtained in the Welcome Center.</w:t>
      </w:r>
    </w:p>
    <w:p w:rsidR="00514791" w:rsidRDefault="00514791" w:rsidP="005203C1">
      <w:pPr>
        <w:pStyle w:val="BodyText"/>
        <w:spacing w:before="4"/>
        <w:rPr>
          <w:sz w:val="24"/>
        </w:rPr>
      </w:pPr>
    </w:p>
    <w:p w:rsidR="00514791" w:rsidRDefault="009B1690" w:rsidP="00373098">
      <w:pPr>
        <w:spacing w:after="120"/>
        <w:rPr>
          <w:b/>
          <w:sz w:val="24"/>
        </w:rPr>
      </w:pPr>
      <w:bookmarkStart w:id="52" w:name="Refund_Policy"/>
      <w:bookmarkEnd w:id="52"/>
      <w:r>
        <w:rPr>
          <w:b/>
          <w:sz w:val="24"/>
        </w:rPr>
        <w:t>Refund Policy</w:t>
      </w:r>
    </w:p>
    <w:p w:rsidR="00514791" w:rsidRDefault="009B1690" w:rsidP="005203C1">
      <w:pPr>
        <w:pStyle w:val="ListParagraph"/>
        <w:numPr>
          <w:ilvl w:val="0"/>
          <w:numId w:val="134"/>
        </w:numPr>
        <w:tabs>
          <w:tab w:val="left" w:pos="436"/>
        </w:tabs>
        <w:ind w:left="450" w:right="269" w:hanging="450"/>
        <w:jc w:val="both"/>
        <w:rPr>
          <w:sz w:val="24"/>
        </w:rPr>
      </w:pPr>
      <w:r>
        <w:rPr>
          <w:sz w:val="24"/>
        </w:rPr>
        <w:t>A student shall receive a refund of 100% of program fees, material fees, and out</w:t>
      </w:r>
      <w:r>
        <w:rPr>
          <w:b/>
          <w:sz w:val="24"/>
        </w:rPr>
        <w:t>-</w:t>
      </w:r>
      <w:r>
        <w:rPr>
          <w:sz w:val="24"/>
        </w:rPr>
        <w:t>of</w:t>
      </w:r>
      <w:r>
        <w:rPr>
          <w:b/>
          <w:sz w:val="24"/>
        </w:rPr>
        <w:t xml:space="preserve">- </w:t>
      </w:r>
      <w:r>
        <w:rPr>
          <w:sz w:val="24"/>
        </w:rPr>
        <w:t>state tuition for a course if application for refund is made by the student prior to the first scheduled meeting of the course and if the student does not add another</w:t>
      </w:r>
      <w:r>
        <w:rPr>
          <w:spacing w:val="-36"/>
          <w:sz w:val="24"/>
        </w:rPr>
        <w:t xml:space="preserve"> </w:t>
      </w:r>
      <w:r>
        <w:rPr>
          <w:sz w:val="24"/>
        </w:rPr>
        <w:t>course.</w:t>
      </w:r>
    </w:p>
    <w:p w:rsidR="00514791" w:rsidRPr="00DB64D0" w:rsidRDefault="00514791" w:rsidP="005203C1">
      <w:pPr>
        <w:pStyle w:val="BodyText"/>
        <w:tabs>
          <w:tab w:val="left" w:pos="436"/>
        </w:tabs>
        <w:spacing w:before="7"/>
        <w:ind w:hanging="450"/>
        <w:rPr>
          <w:sz w:val="22"/>
        </w:rPr>
      </w:pPr>
    </w:p>
    <w:p w:rsidR="00514791" w:rsidRDefault="009B1690" w:rsidP="005203C1">
      <w:pPr>
        <w:pStyle w:val="ListParagraph"/>
        <w:numPr>
          <w:ilvl w:val="0"/>
          <w:numId w:val="134"/>
        </w:numPr>
        <w:tabs>
          <w:tab w:val="left" w:pos="450"/>
        </w:tabs>
        <w:ind w:left="450" w:right="20" w:hanging="450"/>
        <w:rPr>
          <w:sz w:val="24"/>
        </w:rPr>
      </w:pPr>
      <w:r>
        <w:rPr>
          <w:sz w:val="24"/>
        </w:rPr>
        <w:t>A student who drops one or more courses and, prior to the issuance of a refund for the dropped course(s), adds one or more courses, shall have the program fees, material fees, and tuition for the dropped course(s) applied to the tuition and fee charges of the added course(s), subject to the</w:t>
      </w:r>
      <w:r>
        <w:rPr>
          <w:spacing w:val="-22"/>
          <w:sz w:val="24"/>
        </w:rPr>
        <w:t xml:space="preserve"> </w:t>
      </w:r>
      <w:r>
        <w:rPr>
          <w:sz w:val="24"/>
        </w:rPr>
        <w:t>following:</w:t>
      </w:r>
    </w:p>
    <w:p w:rsidR="00514791" w:rsidRDefault="009B1690" w:rsidP="00373098">
      <w:pPr>
        <w:pStyle w:val="ListParagraph"/>
        <w:numPr>
          <w:ilvl w:val="1"/>
          <w:numId w:val="134"/>
        </w:numPr>
        <w:tabs>
          <w:tab w:val="left" w:pos="820"/>
        </w:tabs>
        <w:spacing w:before="120" w:line="274" w:lineRule="exact"/>
        <w:ind w:right="20" w:hanging="460"/>
        <w:jc w:val="left"/>
        <w:rPr>
          <w:sz w:val="24"/>
        </w:rPr>
      </w:pPr>
      <w:r>
        <w:rPr>
          <w:sz w:val="24"/>
        </w:rPr>
        <w:t>Where the fees for an added course or courses exceed applicable fees for the dropped course or courses, students will be assessed the additional</w:t>
      </w:r>
      <w:r>
        <w:rPr>
          <w:spacing w:val="-35"/>
          <w:sz w:val="24"/>
        </w:rPr>
        <w:t xml:space="preserve"> </w:t>
      </w:r>
      <w:r>
        <w:rPr>
          <w:sz w:val="24"/>
        </w:rPr>
        <w:t>amount.</w:t>
      </w:r>
    </w:p>
    <w:p w:rsidR="00514791" w:rsidRDefault="009B1690" w:rsidP="00373098">
      <w:pPr>
        <w:pStyle w:val="ListParagraph"/>
        <w:numPr>
          <w:ilvl w:val="1"/>
          <w:numId w:val="134"/>
        </w:numPr>
        <w:tabs>
          <w:tab w:val="left" w:pos="809"/>
        </w:tabs>
        <w:spacing w:before="84" w:line="274" w:lineRule="exact"/>
        <w:ind w:left="840" w:right="20" w:hanging="460"/>
        <w:jc w:val="left"/>
        <w:rPr>
          <w:sz w:val="24"/>
        </w:rPr>
      </w:pPr>
      <w:r>
        <w:rPr>
          <w:sz w:val="24"/>
        </w:rPr>
        <w:t>Where the fees for a dropped course(s) exceed applicable fees for an added course(s), students will receive a refund pursuant to paragraph</w:t>
      </w:r>
      <w:r>
        <w:rPr>
          <w:spacing w:val="-27"/>
          <w:sz w:val="24"/>
        </w:rPr>
        <w:t xml:space="preserve"> </w:t>
      </w:r>
      <w:r>
        <w:rPr>
          <w:sz w:val="24"/>
        </w:rPr>
        <w:t>3.</w:t>
      </w:r>
    </w:p>
    <w:p w:rsidR="00514791" w:rsidRDefault="00514791">
      <w:pPr>
        <w:pStyle w:val="BodyText"/>
        <w:rPr>
          <w:sz w:val="24"/>
        </w:rPr>
      </w:pPr>
    </w:p>
    <w:p w:rsidR="00514791" w:rsidRDefault="009B1690" w:rsidP="00373098">
      <w:pPr>
        <w:pStyle w:val="ListParagraph"/>
        <w:numPr>
          <w:ilvl w:val="0"/>
          <w:numId w:val="134"/>
        </w:numPr>
        <w:tabs>
          <w:tab w:val="left" w:pos="456"/>
        </w:tabs>
        <w:spacing w:before="1"/>
        <w:ind w:left="456" w:hanging="456"/>
        <w:rPr>
          <w:sz w:val="24"/>
        </w:rPr>
      </w:pPr>
      <w:r>
        <w:rPr>
          <w:sz w:val="24"/>
        </w:rPr>
        <w:t>Except as provided in paragraphs a and b, refunds shall be issued as</w:t>
      </w:r>
      <w:r>
        <w:rPr>
          <w:spacing w:val="-43"/>
          <w:sz w:val="24"/>
        </w:rPr>
        <w:t xml:space="preserve"> </w:t>
      </w:r>
      <w:r>
        <w:rPr>
          <w:sz w:val="24"/>
        </w:rPr>
        <w:t>follows:</w:t>
      </w:r>
    </w:p>
    <w:p w:rsidR="00514791" w:rsidRDefault="009B1690" w:rsidP="00373098">
      <w:pPr>
        <w:pStyle w:val="ListParagraph"/>
        <w:numPr>
          <w:ilvl w:val="1"/>
          <w:numId w:val="134"/>
        </w:numPr>
        <w:tabs>
          <w:tab w:val="left" w:pos="816"/>
        </w:tabs>
        <w:spacing w:before="120"/>
        <w:ind w:left="840" w:right="441" w:hanging="417"/>
        <w:jc w:val="left"/>
        <w:rPr>
          <w:sz w:val="24"/>
        </w:rPr>
      </w:pPr>
      <w:r>
        <w:rPr>
          <w:sz w:val="24"/>
        </w:rPr>
        <w:t>Eighty percent (80%) of program fees, materials fees, and out-of-state tuition</w:t>
      </w:r>
      <w:r>
        <w:rPr>
          <w:spacing w:val="-40"/>
          <w:sz w:val="24"/>
        </w:rPr>
        <w:t xml:space="preserve"> </w:t>
      </w:r>
      <w:r>
        <w:rPr>
          <w:sz w:val="24"/>
        </w:rPr>
        <w:t>if application for refund is made before or at the time 10% of the course’s total potential hours of instruction have been</w:t>
      </w:r>
      <w:r>
        <w:rPr>
          <w:spacing w:val="-27"/>
          <w:sz w:val="24"/>
        </w:rPr>
        <w:t xml:space="preserve"> </w:t>
      </w:r>
      <w:r>
        <w:rPr>
          <w:sz w:val="24"/>
        </w:rPr>
        <w:t>completed.</w:t>
      </w:r>
    </w:p>
    <w:p w:rsidR="00514791" w:rsidRDefault="009B1690" w:rsidP="00373098">
      <w:pPr>
        <w:pStyle w:val="ListParagraph"/>
        <w:numPr>
          <w:ilvl w:val="1"/>
          <w:numId w:val="134"/>
        </w:numPr>
        <w:tabs>
          <w:tab w:val="left" w:pos="816"/>
        </w:tabs>
        <w:ind w:left="840" w:right="143" w:hanging="417"/>
        <w:jc w:val="left"/>
        <w:rPr>
          <w:sz w:val="24"/>
        </w:rPr>
      </w:pPr>
      <w:r>
        <w:rPr>
          <w:sz w:val="24"/>
        </w:rPr>
        <w:t>Sixty percent (60%) of program fees, materials fees, and out-of-state tuition if application for refund is made after 10% but before less than 20% of the course’s total potential hours of instruction have been</w:t>
      </w:r>
      <w:r>
        <w:rPr>
          <w:spacing w:val="-30"/>
          <w:sz w:val="24"/>
        </w:rPr>
        <w:t xml:space="preserve"> </w:t>
      </w:r>
      <w:r>
        <w:rPr>
          <w:sz w:val="24"/>
        </w:rPr>
        <w:t>completed.</w:t>
      </w:r>
    </w:p>
    <w:p w:rsidR="00514791" w:rsidRDefault="00514791">
      <w:pPr>
        <w:pStyle w:val="BodyText"/>
        <w:spacing w:before="1"/>
        <w:rPr>
          <w:sz w:val="25"/>
        </w:rPr>
      </w:pPr>
    </w:p>
    <w:p w:rsidR="00514791" w:rsidRDefault="009B1690" w:rsidP="00373098">
      <w:pPr>
        <w:pStyle w:val="ListParagraph"/>
        <w:numPr>
          <w:ilvl w:val="0"/>
          <w:numId w:val="134"/>
        </w:numPr>
        <w:tabs>
          <w:tab w:val="left" w:pos="456"/>
        </w:tabs>
        <w:spacing w:line="274" w:lineRule="exact"/>
        <w:ind w:left="450" w:right="20" w:hanging="450"/>
        <w:rPr>
          <w:sz w:val="24"/>
        </w:rPr>
      </w:pPr>
      <w:r>
        <w:rPr>
          <w:sz w:val="24"/>
        </w:rPr>
        <w:t>No refund shall be granted if application is made after 20% of the course’s total potential hours of instruction have been</w:t>
      </w:r>
      <w:r>
        <w:rPr>
          <w:spacing w:val="-27"/>
          <w:sz w:val="24"/>
        </w:rPr>
        <w:t xml:space="preserve"> </w:t>
      </w:r>
      <w:r>
        <w:rPr>
          <w:sz w:val="24"/>
        </w:rPr>
        <w:t>completed.</w:t>
      </w:r>
    </w:p>
    <w:p w:rsidR="00514791" w:rsidRDefault="009B1690" w:rsidP="00373098">
      <w:pPr>
        <w:spacing w:before="120"/>
        <w:ind w:right="20"/>
        <w:rPr>
          <w:sz w:val="24"/>
        </w:rPr>
      </w:pPr>
      <w:r>
        <w:rPr>
          <w:sz w:val="24"/>
        </w:rPr>
        <w:t>The official date of the drop for refund purposes is the day on which the student initiates the refund request in writing. The drop form can be obtained from, and returned to, the Welcome Center.</w:t>
      </w:r>
    </w:p>
    <w:p w:rsidR="00DB64D0" w:rsidRDefault="009B1690" w:rsidP="00373098">
      <w:pPr>
        <w:spacing w:before="120"/>
        <w:ind w:right="20"/>
        <w:rPr>
          <w:sz w:val="24"/>
        </w:rPr>
      </w:pPr>
      <w:r>
        <w:rPr>
          <w:sz w:val="24"/>
        </w:rPr>
        <w:t>Information concerning Financial Aid Title IV Refund, and withdrawing from courses</w:t>
      </w:r>
      <w:r>
        <w:rPr>
          <w:spacing w:val="-43"/>
          <w:sz w:val="24"/>
        </w:rPr>
        <w:t xml:space="preserve"> </w:t>
      </w:r>
      <w:r>
        <w:rPr>
          <w:sz w:val="24"/>
        </w:rPr>
        <w:t xml:space="preserve">with no passing grades can be found by visiting the </w:t>
      </w:r>
      <w:r>
        <w:rPr>
          <w:sz w:val="24"/>
          <w:u w:val="single"/>
        </w:rPr>
        <w:t xml:space="preserve">Financial Aid Policies </w:t>
      </w:r>
      <w:r>
        <w:rPr>
          <w:sz w:val="24"/>
        </w:rPr>
        <w:t>page on the Nicolet</w:t>
      </w:r>
      <w:r>
        <w:rPr>
          <w:spacing w:val="-7"/>
          <w:sz w:val="24"/>
        </w:rPr>
        <w:t xml:space="preserve"> </w:t>
      </w:r>
      <w:r>
        <w:rPr>
          <w:sz w:val="24"/>
        </w:rPr>
        <w:t>website.</w:t>
      </w:r>
    </w:p>
    <w:p w:rsidR="00DB64D0" w:rsidRDefault="00DB64D0" w:rsidP="00DB64D0">
      <w:pPr>
        <w:ind w:left="120" w:right="111"/>
        <w:rPr>
          <w:sz w:val="24"/>
        </w:rPr>
      </w:pPr>
    </w:p>
    <w:p w:rsidR="00514791" w:rsidRDefault="009B1690" w:rsidP="00373098">
      <w:pPr>
        <w:spacing w:after="120"/>
        <w:ind w:right="20"/>
        <w:jc w:val="center"/>
        <w:rPr>
          <w:b/>
          <w:sz w:val="28"/>
        </w:rPr>
      </w:pPr>
      <w:r>
        <w:rPr>
          <w:b/>
          <w:sz w:val="28"/>
          <w:u w:val="thick"/>
        </w:rPr>
        <w:lastRenderedPageBreak/>
        <w:t>VETERANS ASSISTANCE</w:t>
      </w:r>
    </w:p>
    <w:p w:rsidR="00514791" w:rsidRDefault="009B1690" w:rsidP="00373098">
      <w:pPr>
        <w:ind w:right="20"/>
        <w:rPr>
          <w:sz w:val="24"/>
        </w:rPr>
      </w:pPr>
      <w:r>
        <w:rPr>
          <w:sz w:val="24"/>
        </w:rPr>
        <w:t>Veterans who have earned eligibility for educational benefits through active military, selective reserve or National Guard may receive federal and/or state veteran benefits. Spouses and dependents of veterans who have become totally disabled, are Missing in Action (MIA), or have died as a result of their military service may also qualify for federal and state Veteran Educational benefits.</w:t>
      </w:r>
    </w:p>
    <w:p w:rsidR="00DB64D0" w:rsidRDefault="00DB64D0">
      <w:pPr>
        <w:pStyle w:val="BodyText"/>
        <w:spacing w:before="4"/>
        <w:rPr>
          <w:sz w:val="24"/>
        </w:rPr>
      </w:pPr>
    </w:p>
    <w:p w:rsidR="00514791" w:rsidRDefault="009B1690" w:rsidP="00373098">
      <w:pPr>
        <w:rPr>
          <w:b/>
          <w:sz w:val="24"/>
        </w:rPr>
      </w:pPr>
      <w:r>
        <w:rPr>
          <w:b/>
          <w:sz w:val="24"/>
          <w:u w:val="thick"/>
        </w:rPr>
        <w:t>Federal Veterans Benefits include:</w:t>
      </w:r>
    </w:p>
    <w:p w:rsidR="00514791" w:rsidRDefault="009B1690">
      <w:pPr>
        <w:spacing w:before="92"/>
        <w:ind w:left="820" w:right="6482"/>
        <w:rPr>
          <w:sz w:val="24"/>
        </w:rPr>
      </w:pPr>
      <w:r>
        <w:rPr>
          <w:sz w:val="24"/>
        </w:rPr>
        <w:t>Montgomery GI Bill® Post 911 GI Bill®</w:t>
      </w:r>
    </w:p>
    <w:p w:rsidR="00514791" w:rsidRDefault="009B1690">
      <w:pPr>
        <w:ind w:left="820"/>
        <w:rPr>
          <w:sz w:val="24"/>
        </w:rPr>
      </w:pPr>
      <w:r>
        <w:rPr>
          <w:sz w:val="24"/>
        </w:rPr>
        <w:t>Reserve Educational Assistance Program (REAP)</w:t>
      </w:r>
    </w:p>
    <w:p w:rsidR="00514791" w:rsidRDefault="009B1690">
      <w:pPr>
        <w:ind w:left="819" w:right="1044"/>
        <w:rPr>
          <w:sz w:val="24"/>
        </w:rPr>
      </w:pPr>
      <w:r>
        <w:rPr>
          <w:sz w:val="24"/>
        </w:rPr>
        <w:t xml:space="preserve">Post-Vietnam Era Veterans’ Education Assistance Program (VEAP) Survivors and Dependents Assistance and Disabled Veterans Training Marine Gunnery Sergeant John David Fry Scholarship (Fry Scholarship) Harry W. </w:t>
      </w:r>
      <w:proofErr w:type="spellStart"/>
      <w:r>
        <w:rPr>
          <w:sz w:val="24"/>
        </w:rPr>
        <w:t>Colmery</w:t>
      </w:r>
      <w:proofErr w:type="spellEnd"/>
      <w:r>
        <w:rPr>
          <w:sz w:val="24"/>
        </w:rPr>
        <w:t xml:space="preserve"> Veterans Education Assistance Act (Forever GI Bill®)</w:t>
      </w:r>
    </w:p>
    <w:p w:rsidR="00514791" w:rsidRDefault="00514791">
      <w:pPr>
        <w:pStyle w:val="BodyText"/>
        <w:spacing w:before="11"/>
        <w:rPr>
          <w:sz w:val="23"/>
        </w:rPr>
      </w:pPr>
    </w:p>
    <w:p w:rsidR="00514791" w:rsidRDefault="009B1690" w:rsidP="00373098">
      <w:pPr>
        <w:rPr>
          <w:b/>
          <w:sz w:val="24"/>
        </w:rPr>
      </w:pPr>
      <w:r>
        <w:rPr>
          <w:b/>
          <w:sz w:val="24"/>
          <w:u w:val="thick"/>
        </w:rPr>
        <w:t>Federal Veteran Benefits – Websites</w:t>
      </w:r>
    </w:p>
    <w:p w:rsidR="00514791" w:rsidRDefault="009B1690" w:rsidP="00373098">
      <w:pPr>
        <w:spacing w:before="92"/>
        <w:rPr>
          <w:sz w:val="24"/>
        </w:rPr>
      </w:pPr>
      <w:r>
        <w:rPr>
          <w:sz w:val="24"/>
        </w:rPr>
        <w:t>Federal GI Bill®</w:t>
      </w:r>
    </w:p>
    <w:p w:rsidR="00514791" w:rsidRDefault="00A65A48" w:rsidP="00373098">
      <w:pPr>
        <w:rPr>
          <w:sz w:val="24"/>
        </w:rPr>
      </w:pPr>
      <w:hyperlink r:id="rId160">
        <w:r w:rsidR="009B1690">
          <w:rPr>
            <w:sz w:val="24"/>
          </w:rPr>
          <w:t>http://www.gibill.va.gov/</w:t>
        </w:r>
      </w:hyperlink>
    </w:p>
    <w:p w:rsidR="00514791" w:rsidRDefault="00514791" w:rsidP="00373098">
      <w:pPr>
        <w:pStyle w:val="BodyText"/>
        <w:spacing w:before="10"/>
        <w:rPr>
          <w:sz w:val="20"/>
        </w:rPr>
      </w:pPr>
    </w:p>
    <w:p w:rsidR="00514791" w:rsidRDefault="009B1690" w:rsidP="00373098">
      <w:pPr>
        <w:ind w:right="3974"/>
        <w:rPr>
          <w:sz w:val="24"/>
        </w:rPr>
      </w:pPr>
      <w:r>
        <w:rPr>
          <w:sz w:val="24"/>
        </w:rPr>
        <w:t>Enrollment Verification for Federal GI Bill® (WAVE) https:</w:t>
      </w:r>
      <w:hyperlink r:id="rId161">
        <w:r>
          <w:rPr>
            <w:sz w:val="24"/>
          </w:rPr>
          <w:t>//w</w:t>
        </w:r>
      </w:hyperlink>
      <w:r>
        <w:rPr>
          <w:sz w:val="24"/>
        </w:rPr>
        <w:t>ww</w:t>
      </w:r>
      <w:hyperlink r:id="rId162">
        <w:r>
          <w:rPr>
            <w:sz w:val="24"/>
          </w:rPr>
          <w:t>.gibill.va.gov/wave</w:t>
        </w:r>
      </w:hyperlink>
    </w:p>
    <w:p w:rsidR="00514791" w:rsidRDefault="00514791" w:rsidP="00373098">
      <w:pPr>
        <w:pStyle w:val="BodyText"/>
        <w:spacing w:before="11"/>
        <w:rPr>
          <w:sz w:val="23"/>
        </w:rPr>
      </w:pPr>
    </w:p>
    <w:p w:rsidR="00514791" w:rsidRDefault="009B1690" w:rsidP="00373098">
      <w:pPr>
        <w:ind w:right="4134"/>
        <w:rPr>
          <w:sz w:val="24"/>
        </w:rPr>
      </w:pPr>
      <w:r>
        <w:rPr>
          <w:sz w:val="24"/>
        </w:rPr>
        <w:t>New GI Bill® Frequently Asked Questions (FAQs) https://benefits.va.gov/gibill/</w:t>
      </w:r>
    </w:p>
    <w:p w:rsidR="00514791" w:rsidRDefault="00514791" w:rsidP="00373098">
      <w:pPr>
        <w:pStyle w:val="BodyText"/>
        <w:spacing w:before="9"/>
        <w:rPr>
          <w:sz w:val="20"/>
        </w:rPr>
      </w:pPr>
    </w:p>
    <w:p w:rsidR="00514791" w:rsidRDefault="009B1690" w:rsidP="00373098">
      <w:pPr>
        <w:ind w:right="3510"/>
        <w:rPr>
          <w:sz w:val="24"/>
        </w:rPr>
      </w:pPr>
      <w:r>
        <w:rPr>
          <w:sz w:val="24"/>
        </w:rPr>
        <w:t>Post 9/11 GI Bill® Step-by-Step Instructions Guide https:</w:t>
      </w:r>
      <w:hyperlink r:id="rId163">
        <w:r>
          <w:rPr>
            <w:sz w:val="24"/>
          </w:rPr>
          <w:t>//w</w:t>
        </w:r>
      </w:hyperlink>
      <w:r>
        <w:rPr>
          <w:sz w:val="24"/>
        </w:rPr>
        <w:t>ww</w:t>
      </w:r>
      <w:hyperlink r:id="rId164">
        <w:r>
          <w:rPr>
            <w:sz w:val="24"/>
          </w:rPr>
          <w:t>.benefits.va.gov/gibill/get_started.asp</w:t>
        </w:r>
      </w:hyperlink>
    </w:p>
    <w:p w:rsidR="00514791" w:rsidRDefault="00514791" w:rsidP="00373098">
      <w:pPr>
        <w:pStyle w:val="BodyText"/>
        <w:spacing w:before="9"/>
        <w:rPr>
          <w:sz w:val="20"/>
        </w:rPr>
      </w:pPr>
    </w:p>
    <w:p w:rsidR="00514791" w:rsidRDefault="009B1690" w:rsidP="00373098">
      <w:pPr>
        <w:ind w:right="2976"/>
        <w:rPr>
          <w:sz w:val="24"/>
        </w:rPr>
      </w:pPr>
      <w:r>
        <w:rPr>
          <w:sz w:val="24"/>
        </w:rPr>
        <w:t>Chapter 33 Transferability Process for Dependent or Spouse https://</w:t>
      </w:r>
      <w:hyperlink r:id="rId165" w:anchor="modal%20">
        <w:r>
          <w:rPr>
            <w:sz w:val="24"/>
          </w:rPr>
          <w:t>www.vets.gov/education/apply/#modal%20</w:t>
        </w:r>
      </w:hyperlink>
    </w:p>
    <w:p w:rsidR="00514791" w:rsidRPr="00DB64D0" w:rsidRDefault="00514791" w:rsidP="00373098">
      <w:pPr>
        <w:pStyle w:val="BodyText"/>
        <w:spacing w:before="11"/>
        <w:rPr>
          <w:sz w:val="20"/>
        </w:rPr>
      </w:pPr>
    </w:p>
    <w:p w:rsidR="00514791" w:rsidRDefault="009B1690" w:rsidP="00373098">
      <w:pPr>
        <w:ind w:right="2244"/>
        <w:rPr>
          <w:sz w:val="24"/>
        </w:rPr>
      </w:pPr>
      <w:r>
        <w:rPr>
          <w:sz w:val="24"/>
        </w:rPr>
        <w:t>Marine Gunnery SGT John David Fry Scholarship (Fry Scholarship) https://</w:t>
      </w:r>
      <w:hyperlink r:id="rId166">
        <w:r>
          <w:rPr>
            <w:sz w:val="24"/>
          </w:rPr>
          <w:t>www.benefits.va.gov/GIBILL/Fry_scholarship.asp</w:t>
        </w:r>
      </w:hyperlink>
    </w:p>
    <w:p w:rsidR="00373098" w:rsidRDefault="00373098" w:rsidP="00373098">
      <w:pPr>
        <w:ind w:right="2244"/>
        <w:rPr>
          <w:sz w:val="24"/>
        </w:rPr>
      </w:pPr>
    </w:p>
    <w:p w:rsidR="00514791" w:rsidRPr="00373098" w:rsidRDefault="009B1690" w:rsidP="00373098">
      <w:pPr>
        <w:ind w:right="20"/>
        <w:rPr>
          <w:sz w:val="18"/>
        </w:rPr>
      </w:pPr>
      <w:r>
        <w:rPr>
          <w:sz w:val="24"/>
        </w:rPr>
        <w:t xml:space="preserve">Military Withdrawal and/or Re-entry Policy </w:t>
      </w:r>
      <w:hyperlink r:id="rId167">
        <w:r w:rsidRPr="00373098">
          <w:rPr>
            <w:sz w:val="18"/>
          </w:rPr>
          <w:t>http://</w:t>
        </w:r>
        <w:r w:rsidRPr="00C675A3">
          <w:rPr>
            <w:sz w:val="24"/>
          </w:rPr>
          <w:t>www</w:t>
        </w:r>
        <w:r w:rsidRPr="00373098">
          <w:rPr>
            <w:sz w:val="18"/>
          </w:rPr>
          <w:t>.nicoletcollege.edu/pdfs/admin_policies/AP%202.05%20Student%20A</w:t>
        </w:r>
      </w:hyperlink>
      <w:r w:rsidRPr="00373098">
        <w:rPr>
          <w:sz w:val="18"/>
        </w:rPr>
        <w:t>ctive%20Military%20Duty.pdf</w:t>
      </w:r>
    </w:p>
    <w:p w:rsidR="00514791" w:rsidRDefault="00514791" w:rsidP="00373098">
      <w:pPr>
        <w:pStyle w:val="BodyText"/>
        <w:rPr>
          <w:sz w:val="24"/>
        </w:rPr>
      </w:pPr>
    </w:p>
    <w:p w:rsidR="00514791" w:rsidRDefault="009B1690" w:rsidP="00A1369E">
      <w:pPr>
        <w:rPr>
          <w:b/>
          <w:sz w:val="24"/>
        </w:rPr>
      </w:pPr>
      <w:r>
        <w:rPr>
          <w:b/>
          <w:sz w:val="24"/>
          <w:u w:val="thick"/>
        </w:rPr>
        <w:t>State Veterans Benefits include:</w:t>
      </w:r>
    </w:p>
    <w:p w:rsidR="00514791" w:rsidRDefault="009B1690">
      <w:pPr>
        <w:spacing w:before="92"/>
        <w:ind w:left="820"/>
        <w:rPr>
          <w:sz w:val="24"/>
        </w:rPr>
      </w:pPr>
      <w:r>
        <w:rPr>
          <w:sz w:val="24"/>
        </w:rPr>
        <w:t>The Wisconsin GI Bill</w:t>
      </w:r>
    </w:p>
    <w:p w:rsidR="00514791" w:rsidRDefault="009B1690">
      <w:pPr>
        <w:ind w:left="820"/>
        <w:rPr>
          <w:sz w:val="24"/>
        </w:rPr>
      </w:pPr>
      <w:proofErr w:type="spellStart"/>
      <w:r>
        <w:rPr>
          <w:sz w:val="24"/>
        </w:rPr>
        <w:t>VetED</w:t>
      </w:r>
      <w:proofErr w:type="spellEnd"/>
      <w:r>
        <w:rPr>
          <w:sz w:val="24"/>
        </w:rPr>
        <w:t xml:space="preserve"> Reimbursement Grant</w:t>
      </w:r>
    </w:p>
    <w:p w:rsidR="00DB64D0" w:rsidRDefault="00DB64D0" w:rsidP="00C675A3">
      <w:pPr>
        <w:ind w:right="508"/>
        <w:rPr>
          <w:sz w:val="24"/>
        </w:rPr>
      </w:pPr>
    </w:p>
    <w:p w:rsidR="00514791" w:rsidRDefault="00DB64D0" w:rsidP="00C675A3">
      <w:pPr>
        <w:spacing w:before="75"/>
        <w:ind w:right="20"/>
        <w:rPr>
          <w:sz w:val="24"/>
        </w:rPr>
      </w:pPr>
      <w:r>
        <w:rPr>
          <w:sz w:val="24"/>
        </w:rPr>
        <w:t>V</w:t>
      </w:r>
      <w:r w:rsidR="009B1690">
        <w:rPr>
          <w:sz w:val="24"/>
        </w:rPr>
        <w:t xml:space="preserve">eterans and their families who would like more information on Veterans Affairs educational programs can contact their County Service office. Veterans and families who qualify for Federal Veterans benefits can apply for their benefit at </w:t>
      </w:r>
      <w:hyperlink r:id="rId168">
        <w:r w:rsidR="009B1690">
          <w:rPr>
            <w:sz w:val="24"/>
          </w:rPr>
          <w:t>www.benefits.gov.</w:t>
        </w:r>
      </w:hyperlink>
    </w:p>
    <w:p w:rsidR="00514791" w:rsidRDefault="00514791" w:rsidP="00C675A3">
      <w:pPr>
        <w:pStyle w:val="BodyText"/>
        <w:spacing w:before="6"/>
        <w:ind w:right="20"/>
        <w:rPr>
          <w:sz w:val="24"/>
        </w:rPr>
      </w:pPr>
    </w:p>
    <w:p w:rsidR="00514791" w:rsidRDefault="009B1690" w:rsidP="00C675A3">
      <w:pPr>
        <w:ind w:right="20"/>
        <w:rPr>
          <w:sz w:val="24"/>
        </w:rPr>
      </w:pPr>
      <w:r>
        <w:rPr>
          <w:sz w:val="24"/>
        </w:rPr>
        <w:t xml:space="preserve">Veterans and their families who are receiving educational benefits are encouraged to apply for financial aid at fafsa.gov. Many veterans can receive further educational </w:t>
      </w:r>
      <w:r>
        <w:rPr>
          <w:sz w:val="24"/>
        </w:rPr>
        <w:lastRenderedPageBreak/>
        <w:t>assistance in the form of tutoring, counseling, and VA Work Study programs through the US Veterans Administration.</w:t>
      </w:r>
    </w:p>
    <w:p w:rsidR="00514791" w:rsidRDefault="00514791">
      <w:pPr>
        <w:pStyle w:val="BodyText"/>
        <w:spacing w:before="4"/>
        <w:rPr>
          <w:sz w:val="24"/>
        </w:rPr>
      </w:pPr>
    </w:p>
    <w:p w:rsidR="00514791" w:rsidRDefault="009B1690" w:rsidP="00C675A3">
      <w:pPr>
        <w:ind w:right="20"/>
        <w:rPr>
          <w:sz w:val="24"/>
        </w:rPr>
      </w:pPr>
      <w:r>
        <w:rPr>
          <w:sz w:val="24"/>
        </w:rPr>
        <w:t>If a student is receiving veterans’ educational benefits, it is their responsibility to notify the Financial Aid Office of their VA eligibility, course enrollment, changes in their course enrollment, or withdrawal from school.</w:t>
      </w:r>
    </w:p>
    <w:p w:rsidR="00514791" w:rsidRDefault="00514791">
      <w:pPr>
        <w:pStyle w:val="BodyText"/>
        <w:spacing w:before="4"/>
        <w:rPr>
          <w:sz w:val="24"/>
        </w:rPr>
      </w:pPr>
    </w:p>
    <w:p w:rsidR="00514791" w:rsidRDefault="009B1690" w:rsidP="00C675A3">
      <w:pPr>
        <w:rPr>
          <w:b/>
          <w:sz w:val="24"/>
        </w:rPr>
      </w:pPr>
      <w:r>
        <w:rPr>
          <w:b/>
          <w:sz w:val="24"/>
          <w:u w:val="thick"/>
        </w:rPr>
        <w:t>State Veterans Benefits – Websites</w:t>
      </w:r>
    </w:p>
    <w:p w:rsidR="00514791" w:rsidRDefault="009B1690" w:rsidP="00C675A3">
      <w:pPr>
        <w:spacing w:before="92"/>
        <w:ind w:right="4857" w:firstLine="2"/>
        <w:rPr>
          <w:sz w:val="24"/>
        </w:rPr>
      </w:pPr>
      <w:r>
        <w:rPr>
          <w:sz w:val="24"/>
        </w:rPr>
        <w:t>Wisconsin Department of Veterans Affairs https://dva.wi.gov/Pages/home.aspx</w:t>
      </w:r>
    </w:p>
    <w:p w:rsidR="00514791" w:rsidRDefault="00514791" w:rsidP="00C675A3">
      <w:pPr>
        <w:pStyle w:val="BodyText"/>
        <w:spacing w:before="10"/>
        <w:ind w:firstLine="2"/>
        <w:rPr>
          <w:sz w:val="23"/>
        </w:rPr>
      </w:pPr>
    </w:p>
    <w:p w:rsidR="00514791" w:rsidRDefault="009B1690" w:rsidP="00C675A3">
      <w:pPr>
        <w:spacing w:before="1"/>
        <w:ind w:right="190" w:firstLine="2"/>
        <w:rPr>
          <w:sz w:val="24"/>
        </w:rPr>
      </w:pPr>
      <w:r>
        <w:rPr>
          <w:sz w:val="24"/>
        </w:rPr>
        <w:t>Wisconsin GI Bill® Brochure / Application Process https://dva.wi.gov/Documents/newsMediaDocuments/WDVA%20Toolkit/Brochures/WDVA_B0105_Wisconsin_Tuition_Programs_WI_GI_Bill.pdf Wisconsin GI Bill</w:t>
      </w:r>
    </w:p>
    <w:p w:rsidR="00514791" w:rsidRDefault="009B1690" w:rsidP="00C675A3">
      <w:pPr>
        <w:ind w:firstLine="2"/>
        <w:rPr>
          <w:sz w:val="24"/>
        </w:rPr>
      </w:pPr>
      <w:r>
        <w:rPr>
          <w:sz w:val="24"/>
        </w:rPr>
        <w:t>https://dva.wi.gov/Pages/educationEmployment/Wisconsin-GI-Bill.aspx</w:t>
      </w:r>
    </w:p>
    <w:p w:rsidR="00514791" w:rsidRDefault="00514791" w:rsidP="00C675A3">
      <w:pPr>
        <w:pStyle w:val="BodyText"/>
        <w:ind w:firstLine="2"/>
        <w:rPr>
          <w:sz w:val="24"/>
        </w:rPr>
      </w:pPr>
    </w:p>
    <w:p w:rsidR="00514791" w:rsidRDefault="009B1690" w:rsidP="00C675A3">
      <w:pPr>
        <w:ind w:right="2710" w:firstLine="2"/>
        <w:rPr>
          <w:sz w:val="24"/>
        </w:rPr>
      </w:pPr>
      <w:r>
        <w:rPr>
          <w:sz w:val="24"/>
        </w:rPr>
        <w:t>Wisconsin Veterans Education Online Application https://dva.wi.gov/Pages/newsMedia/WDVAToolKit.aspx</w:t>
      </w:r>
    </w:p>
    <w:p w:rsidR="00514791" w:rsidRDefault="00514791" w:rsidP="00C675A3">
      <w:pPr>
        <w:pStyle w:val="BodyText"/>
        <w:spacing w:before="11"/>
        <w:ind w:firstLine="2"/>
        <w:rPr>
          <w:sz w:val="23"/>
        </w:rPr>
      </w:pPr>
    </w:p>
    <w:p w:rsidR="00514791" w:rsidRDefault="009B1690" w:rsidP="00C675A3">
      <w:pPr>
        <w:ind w:right="1602" w:firstLine="2"/>
        <w:rPr>
          <w:sz w:val="24"/>
        </w:rPr>
      </w:pPr>
      <w:r>
        <w:rPr>
          <w:sz w:val="24"/>
        </w:rPr>
        <w:t xml:space="preserve">National Guard Application </w:t>
      </w:r>
      <w:hyperlink r:id="rId169">
        <w:r>
          <w:rPr>
            <w:sz w:val="24"/>
          </w:rPr>
          <w:t>http://dma.wi.gov/DMA/hr/forms/2012_tuition_grant_application.pdf</w:t>
        </w:r>
      </w:hyperlink>
    </w:p>
    <w:p w:rsidR="00514791" w:rsidRDefault="00514791" w:rsidP="00C675A3">
      <w:pPr>
        <w:pStyle w:val="BodyText"/>
        <w:spacing w:before="11"/>
        <w:ind w:firstLine="2"/>
        <w:rPr>
          <w:sz w:val="23"/>
        </w:rPr>
      </w:pPr>
    </w:p>
    <w:p w:rsidR="00514791" w:rsidRDefault="009B1690" w:rsidP="00C675A3">
      <w:pPr>
        <w:ind w:right="101" w:firstLine="2"/>
        <w:rPr>
          <w:sz w:val="24"/>
        </w:rPr>
      </w:pPr>
      <w:r>
        <w:rPr>
          <w:sz w:val="24"/>
        </w:rPr>
        <w:t>National Guard Tuition Assistance https://</w:t>
      </w:r>
      <w:hyperlink r:id="rId170">
        <w:r>
          <w:rPr>
            <w:sz w:val="24"/>
          </w:rPr>
          <w:t>www.nationalguard.com/education?cid=amrgfloodlighttagsanddisplayads_</w:t>
        </w:r>
      </w:hyperlink>
      <w:r>
        <w:rPr>
          <w:sz w:val="24"/>
        </w:rPr>
        <w:t>66_amrgads_web</w:t>
      </w:r>
    </w:p>
    <w:p w:rsidR="00514791" w:rsidRDefault="00514791" w:rsidP="00C675A3">
      <w:pPr>
        <w:pStyle w:val="BodyText"/>
        <w:spacing w:before="11"/>
        <w:ind w:firstLine="2"/>
        <w:rPr>
          <w:sz w:val="23"/>
        </w:rPr>
      </w:pPr>
    </w:p>
    <w:p w:rsidR="00514791" w:rsidRDefault="009B1690" w:rsidP="00C675A3">
      <w:pPr>
        <w:ind w:right="1724" w:firstLine="2"/>
        <w:rPr>
          <w:sz w:val="24"/>
        </w:rPr>
      </w:pPr>
      <w:r>
        <w:rPr>
          <w:sz w:val="24"/>
        </w:rPr>
        <w:t xml:space="preserve">Forever GI Bill – Harry W. </w:t>
      </w:r>
      <w:proofErr w:type="spellStart"/>
      <w:r>
        <w:rPr>
          <w:sz w:val="24"/>
        </w:rPr>
        <w:t>Colmery</w:t>
      </w:r>
      <w:proofErr w:type="spellEnd"/>
      <w:r>
        <w:rPr>
          <w:sz w:val="24"/>
        </w:rPr>
        <w:t xml:space="preserve"> Veterans Educational Assistance Act https://benefits.va.gov/gibill/forevergibill.asp</w:t>
      </w:r>
    </w:p>
    <w:p w:rsidR="00514791" w:rsidRDefault="00514791" w:rsidP="00C675A3">
      <w:pPr>
        <w:pStyle w:val="BodyText"/>
        <w:spacing w:before="11"/>
        <w:ind w:firstLine="2"/>
        <w:rPr>
          <w:sz w:val="23"/>
        </w:rPr>
      </w:pPr>
    </w:p>
    <w:p w:rsidR="00514791" w:rsidRDefault="009B1690" w:rsidP="00C675A3">
      <w:pPr>
        <w:ind w:right="4070" w:firstLine="2"/>
        <w:rPr>
          <w:sz w:val="24"/>
        </w:rPr>
      </w:pPr>
      <w:r>
        <w:rPr>
          <w:sz w:val="24"/>
        </w:rPr>
        <w:t>Veterans Seeking Employment / Training Services https://dwd.wisconsin.gov/veterans/</w:t>
      </w:r>
    </w:p>
    <w:p w:rsidR="00C675A3" w:rsidRDefault="00C675A3">
      <w:pPr>
        <w:ind w:left="120"/>
        <w:rPr>
          <w:b/>
          <w:sz w:val="24"/>
          <w:u w:val="thick"/>
        </w:rPr>
      </w:pPr>
    </w:p>
    <w:p w:rsidR="00514791" w:rsidRDefault="009B1690" w:rsidP="00C675A3">
      <w:pPr>
        <w:rPr>
          <w:b/>
          <w:sz w:val="24"/>
        </w:rPr>
      </w:pPr>
      <w:r>
        <w:rPr>
          <w:b/>
          <w:sz w:val="24"/>
          <w:u w:val="thick"/>
        </w:rPr>
        <w:t>County - Website</w:t>
      </w:r>
    </w:p>
    <w:p w:rsidR="00514791" w:rsidRDefault="009B1690" w:rsidP="00C675A3">
      <w:pPr>
        <w:spacing w:before="98" w:line="274" w:lineRule="exact"/>
        <w:ind w:right="5051"/>
        <w:rPr>
          <w:sz w:val="24"/>
        </w:rPr>
      </w:pPr>
      <w:r>
        <w:rPr>
          <w:sz w:val="24"/>
        </w:rPr>
        <w:t xml:space="preserve">List of County Veterans Service Officers </w:t>
      </w:r>
      <w:hyperlink r:id="rId171" w:history="1">
        <w:r w:rsidR="00DC1C79" w:rsidRPr="00730C2A">
          <w:rPr>
            <w:rStyle w:val="Hyperlink"/>
            <w:sz w:val="24"/>
          </w:rPr>
          <w:t>http://wicvso.org/locate-your-cvso/</w:t>
        </w:r>
      </w:hyperlink>
    </w:p>
    <w:p w:rsidR="00514791" w:rsidRDefault="00514791">
      <w:pPr>
        <w:spacing w:line="274" w:lineRule="exact"/>
        <w:rPr>
          <w:sz w:val="24"/>
        </w:rPr>
        <w:sectPr w:rsidR="00514791">
          <w:pgSz w:w="12240" w:h="15840"/>
          <w:pgMar w:top="1360" w:right="1360" w:bottom="720" w:left="1320" w:header="0" w:footer="463" w:gutter="0"/>
          <w:cols w:space="720"/>
        </w:sectPr>
      </w:pPr>
    </w:p>
    <w:p w:rsidR="00514791" w:rsidRDefault="00A65A48">
      <w:pPr>
        <w:pStyle w:val="BodyText"/>
        <w:ind w:left="110"/>
        <w:rPr>
          <w:sz w:val="20"/>
        </w:rPr>
      </w:pPr>
      <w:r>
        <w:rPr>
          <w:sz w:val="20"/>
        </w:rPr>
      </w:r>
      <w:r>
        <w:rPr>
          <w:sz w:val="20"/>
        </w:rPr>
        <w:pict>
          <v:group id="_x0000_s2672" style="width:582pt;height:98.5pt;mso-position-horizontal-relative:char;mso-position-vertical-relative:line" coordsize="11640,1970">
            <v:rect id="_x0000_s2676" style="position:absolute;left:10;width:11620;height:400" fillcolor="#c6523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5" type="#_x0000_t75" style="position:absolute;left:8690;width:2940;height:1960">
              <v:imagedata r:id="rId172" o:title=""/>
            </v:shape>
            <v:line id="_x0000_s2674" style="position:absolute" from="10,1960" to="11630,1960" strokecolor="#ccc" strokeweight="1pt"/>
            <v:shapetype id="_x0000_t202" coordsize="21600,21600" o:spt="202" path="m,l,21600r21600,l21600,xe">
              <v:stroke joinstyle="miter"/>
              <v:path gradientshapeok="t" o:connecttype="rect"/>
            </v:shapetype>
            <v:shape id="_x0000_s2673"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ACCOUNTING</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rsidSect="00A95234">
          <w:pgSz w:w="12240" w:h="15840"/>
          <w:pgMar w:top="300" w:right="180" w:bottom="1280" w:left="180" w:header="0" w:footer="432" w:gutter="0"/>
          <w:pgNumType w:start="56"/>
          <w:cols w:space="720"/>
          <w:docGrid w:linePitch="299"/>
        </w:sectPr>
      </w:pPr>
    </w:p>
    <w:p w:rsidR="00514791" w:rsidRDefault="009B1690">
      <w:pPr>
        <w:spacing w:before="93"/>
        <w:ind w:left="280"/>
        <w:jc w:val="both"/>
        <w:rPr>
          <w:b/>
          <w:sz w:val="24"/>
        </w:rPr>
      </w:pPr>
      <w:r>
        <w:rPr>
          <w:b/>
          <w:sz w:val="24"/>
        </w:rPr>
        <w:t>Overview</w:t>
      </w:r>
    </w:p>
    <w:p w:rsidR="00514791" w:rsidRDefault="009B1690">
      <w:pPr>
        <w:spacing w:before="125"/>
        <w:ind w:left="280" w:right="273"/>
        <w:jc w:val="both"/>
        <w:rPr>
          <w:sz w:val="20"/>
        </w:rPr>
      </w:pPr>
      <w:r>
        <w:rPr>
          <w:sz w:val="20"/>
        </w:rPr>
        <w:t>Prepares students for positions that work with accounting systems, analyze business records, prepare financial reports, prepare basic tax returns, process payroll, and supervise bookkeepers.</w:t>
      </w:r>
    </w:p>
    <w:p w:rsidR="00514791" w:rsidRDefault="009B1690">
      <w:pPr>
        <w:spacing w:before="192" w:line="276" w:lineRule="exact"/>
        <w:ind w:left="280"/>
        <w:jc w:val="both"/>
        <w:rPr>
          <w:b/>
          <w:sz w:val="24"/>
        </w:rPr>
      </w:pPr>
      <w:r>
        <w:rPr>
          <w:b/>
          <w:sz w:val="24"/>
        </w:rPr>
        <w:t>Is Accounting for you?</w:t>
      </w:r>
    </w:p>
    <w:p w:rsidR="00514791" w:rsidRDefault="009B1690">
      <w:pPr>
        <w:pStyle w:val="ListParagraph"/>
        <w:numPr>
          <w:ilvl w:val="0"/>
          <w:numId w:val="133"/>
        </w:numPr>
        <w:tabs>
          <w:tab w:val="left" w:pos="800"/>
        </w:tabs>
        <w:spacing w:line="273" w:lineRule="exact"/>
        <w:rPr>
          <w:sz w:val="20"/>
        </w:rPr>
      </w:pPr>
      <w:r>
        <w:rPr>
          <w:sz w:val="20"/>
        </w:rPr>
        <w:t>Prefer structured situations</w:t>
      </w:r>
    </w:p>
    <w:p w:rsidR="00514791" w:rsidRDefault="009B1690">
      <w:pPr>
        <w:pStyle w:val="ListParagraph"/>
        <w:numPr>
          <w:ilvl w:val="0"/>
          <w:numId w:val="133"/>
        </w:numPr>
        <w:tabs>
          <w:tab w:val="left" w:pos="800"/>
        </w:tabs>
        <w:spacing w:line="270" w:lineRule="exact"/>
        <w:rPr>
          <w:sz w:val="20"/>
        </w:rPr>
      </w:pPr>
      <w:r>
        <w:rPr>
          <w:sz w:val="20"/>
        </w:rPr>
        <w:t>Good at calculating and budgeting</w:t>
      </w:r>
    </w:p>
    <w:p w:rsidR="00514791" w:rsidRDefault="009B1690">
      <w:pPr>
        <w:pStyle w:val="ListParagraph"/>
        <w:numPr>
          <w:ilvl w:val="0"/>
          <w:numId w:val="133"/>
        </w:numPr>
        <w:tabs>
          <w:tab w:val="left" w:pos="800"/>
        </w:tabs>
        <w:spacing w:line="270" w:lineRule="exact"/>
        <w:rPr>
          <w:sz w:val="20"/>
        </w:rPr>
      </w:pPr>
      <w:r>
        <w:rPr>
          <w:sz w:val="20"/>
        </w:rPr>
        <w:t>Work with details and data</w:t>
      </w:r>
    </w:p>
    <w:p w:rsidR="00514791" w:rsidRDefault="009B1690">
      <w:pPr>
        <w:pStyle w:val="ListParagraph"/>
        <w:numPr>
          <w:ilvl w:val="0"/>
          <w:numId w:val="133"/>
        </w:numPr>
        <w:tabs>
          <w:tab w:val="left" w:pos="800"/>
        </w:tabs>
        <w:spacing w:line="270" w:lineRule="exact"/>
        <w:rPr>
          <w:sz w:val="20"/>
        </w:rPr>
      </w:pPr>
      <w:r>
        <w:rPr>
          <w:sz w:val="20"/>
        </w:rPr>
        <w:t>Lead people and make decisions</w:t>
      </w:r>
    </w:p>
    <w:p w:rsidR="00514791" w:rsidRDefault="009B1690">
      <w:pPr>
        <w:pStyle w:val="ListParagraph"/>
        <w:numPr>
          <w:ilvl w:val="0"/>
          <w:numId w:val="133"/>
        </w:numPr>
        <w:tabs>
          <w:tab w:val="left" w:pos="800"/>
        </w:tabs>
        <w:spacing w:line="273" w:lineRule="exact"/>
        <w:rPr>
          <w:sz w:val="20"/>
        </w:rPr>
      </w:pPr>
      <w:r>
        <w:rPr>
          <w:sz w:val="20"/>
        </w:rPr>
        <w:t>Organized and efficient</w:t>
      </w:r>
    </w:p>
    <w:p w:rsidR="00514791" w:rsidRDefault="00514791">
      <w:pPr>
        <w:pStyle w:val="BodyText"/>
        <w:rPr>
          <w:sz w:val="19"/>
        </w:rPr>
      </w:pPr>
    </w:p>
    <w:p w:rsidR="00514791" w:rsidRDefault="009B1690">
      <w:pPr>
        <w:ind w:left="280"/>
        <w:jc w:val="both"/>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Accountant</w:t>
      </w:r>
    </w:p>
    <w:p w:rsidR="00514791" w:rsidRDefault="009B1690">
      <w:pPr>
        <w:spacing w:before="39"/>
        <w:ind w:left="619"/>
        <w:rPr>
          <w:sz w:val="20"/>
        </w:rPr>
      </w:pPr>
      <w:r>
        <w:rPr>
          <w:rFonts w:ascii="Times New Roman" w:hAnsi="Times New Roman"/>
          <w:spacing w:val="-20"/>
          <w:w w:val="476"/>
          <w:position w:val="1"/>
          <w:sz w:val="12"/>
        </w:rPr>
        <w:t>•</w:t>
      </w:r>
      <w:r>
        <w:rPr>
          <w:sz w:val="20"/>
        </w:rPr>
        <w:t>Accounting Specialist</w:t>
      </w:r>
    </w:p>
    <w:p w:rsidR="00514791" w:rsidRDefault="009B1690">
      <w:pPr>
        <w:spacing w:before="39"/>
        <w:ind w:left="619"/>
        <w:rPr>
          <w:sz w:val="20"/>
        </w:rPr>
      </w:pPr>
      <w:r>
        <w:rPr>
          <w:rFonts w:ascii="Times New Roman" w:hAnsi="Times New Roman"/>
          <w:spacing w:val="-20"/>
          <w:w w:val="476"/>
          <w:position w:val="1"/>
          <w:sz w:val="12"/>
        </w:rPr>
        <w:t>•</w:t>
      </w:r>
      <w:r>
        <w:rPr>
          <w:sz w:val="20"/>
        </w:rPr>
        <w:t>Accounts Payable Clerk</w:t>
      </w:r>
    </w:p>
    <w:p w:rsidR="00514791" w:rsidRDefault="009B1690">
      <w:pPr>
        <w:spacing w:before="39"/>
        <w:ind w:left="279" w:firstLine="339"/>
        <w:rPr>
          <w:sz w:val="20"/>
        </w:rPr>
      </w:pPr>
      <w:r>
        <w:rPr>
          <w:rFonts w:ascii="Times New Roman" w:hAnsi="Times New Roman"/>
          <w:spacing w:val="-20"/>
          <w:w w:val="476"/>
          <w:position w:val="1"/>
          <w:sz w:val="12"/>
        </w:rPr>
        <w:t>•</w:t>
      </w:r>
      <w:r>
        <w:rPr>
          <w:sz w:val="20"/>
        </w:rPr>
        <w:t>Accounts Receivable Clerk</w:t>
      </w:r>
    </w:p>
    <w:p w:rsidR="00514791" w:rsidRDefault="00514791">
      <w:pPr>
        <w:pStyle w:val="BodyText"/>
        <w:spacing w:before="10"/>
        <w:rPr>
          <w:sz w:val="18"/>
        </w:rPr>
      </w:pPr>
    </w:p>
    <w:p w:rsidR="00514791" w:rsidRDefault="009B1690">
      <w:pPr>
        <w:ind w:left="279"/>
        <w:jc w:val="both"/>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256"/>
        <w:gridCol w:w="814"/>
      </w:tblGrid>
      <w:tr w:rsidR="00514791">
        <w:trPr>
          <w:trHeight w:hRule="exact" w:val="204"/>
        </w:trPr>
        <w:tc>
          <w:tcPr>
            <w:tcW w:w="1030" w:type="dxa"/>
          </w:tcPr>
          <w:p w:rsidR="00514791" w:rsidRDefault="009B1690">
            <w:pPr>
              <w:pStyle w:val="TableParagraph"/>
              <w:spacing w:line="201" w:lineRule="exact"/>
              <w:rPr>
                <w:sz w:val="18"/>
              </w:rPr>
            </w:pPr>
            <w:r>
              <w:rPr>
                <w:sz w:val="18"/>
              </w:rPr>
              <w:t>10-101-112</w:t>
            </w:r>
          </w:p>
        </w:tc>
        <w:tc>
          <w:tcPr>
            <w:tcW w:w="3256" w:type="dxa"/>
          </w:tcPr>
          <w:p w:rsidR="00514791" w:rsidRDefault="009B1690">
            <w:pPr>
              <w:pStyle w:val="TableParagraph"/>
              <w:spacing w:line="201" w:lineRule="exact"/>
              <w:ind w:left="59"/>
              <w:rPr>
                <w:sz w:val="18"/>
              </w:rPr>
            </w:pPr>
            <w:r>
              <w:rPr>
                <w:sz w:val="18"/>
              </w:rPr>
              <w:t>Payroll Accounting</w:t>
            </w:r>
          </w:p>
        </w:tc>
        <w:tc>
          <w:tcPr>
            <w:tcW w:w="814" w:type="dxa"/>
          </w:tcPr>
          <w:p w:rsidR="00514791" w:rsidRDefault="009B1690">
            <w:pPr>
              <w:pStyle w:val="TableParagraph"/>
              <w:spacing w:line="201"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10-101-151</w:t>
            </w:r>
          </w:p>
        </w:tc>
        <w:tc>
          <w:tcPr>
            <w:tcW w:w="3256" w:type="dxa"/>
          </w:tcPr>
          <w:p w:rsidR="00514791" w:rsidRDefault="009B1690">
            <w:pPr>
              <w:pStyle w:val="TableParagraph"/>
              <w:spacing w:line="204" w:lineRule="exact"/>
              <w:ind w:left="59"/>
              <w:rPr>
                <w:sz w:val="18"/>
              </w:rPr>
            </w:pPr>
            <w:r>
              <w:rPr>
                <w:sz w:val="18"/>
              </w:rPr>
              <w:t>Accounting Principles 1</w:t>
            </w:r>
          </w:p>
        </w:tc>
        <w:tc>
          <w:tcPr>
            <w:tcW w:w="814" w:type="dxa"/>
          </w:tcPr>
          <w:p w:rsidR="00514791" w:rsidRDefault="009B1690">
            <w:pPr>
              <w:pStyle w:val="TableParagraph"/>
              <w:spacing w:line="204" w:lineRule="exact"/>
              <w:ind w:left="2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10-101-152</w:t>
            </w:r>
          </w:p>
        </w:tc>
        <w:tc>
          <w:tcPr>
            <w:tcW w:w="3256" w:type="dxa"/>
          </w:tcPr>
          <w:p w:rsidR="00514791" w:rsidRDefault="009B1690">
            <w:pPr>
              <w:pStyle w:val="TableParagraph"/>
              <w:spacing w:line="204" w:lineRule="exact"/>
              <w:ind w:left="59"/>
              <w:rPr>
                <w:sz w:val="18"/>
              </w:rPr>
            </w:pPr>
            <w:r>
              <w:rPr>
                <w:sz w:val="18"/>
              </w:rPr>
              <w:t>Accounting Principles 2</w:t>
            </w:r>
          </w:p>
        </w:tc>
        <w:tc>
          <w:tcPr>
            <w:tcW w:w="814" w:type="dxa"/>
          </w:tcPr>
          <w:p w:rsidR="00514791" w:rsidRDefault="009B1690">
            <w:pPr>
              <w:pStyle w:val="TableParagraph"/>
              <w:spacing w:line="204" w:lineRule="exact"/>
              <w:ind w:left="2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10-102-106</w:t>
            </w:r>
          </w:p>
        </w:tc>
        <w:tc>
          <w:tcPr>
            <w:tcW w:w="3256" w:type="dxa"/>
          </w:tcPr>
          <w:p w:rsidR="00514791" w:rsidRDefault="009B1690">
            <w:pPr>
              <w:pStyle w:val="TableParagraph"/>
              <w:spacing w:line="204" w:lineRule="exact"/>
              <w:ind w:left="59"/>
              <w:rPr>
                <w:sz w:val="18"/>
              </w:rPr>
            </w:pPr>
            <w:r>
              <w:rPr>
                <w:sz w:val="18"/>
              </w:rPr>
              <w:t>Business Orientation</w:t>
            </w:r>
          </w:p>
        </w:tc>
        <w:tc>
          <w:tcPr>
            <w:tcW w:w="814" w:type="dxa"/>
          </w:tcPr>
          <w:p w:rsidR="00514791" w:rsidRDefault="009B1690">
            <w:pPr>
              <w:pStyle w:val="TableParagraph"/>
              <w:spacing w:line="204" w:lineRule="exact"/>
              <w:ind w:left="2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10-103-115</w:t>
            </w:r>
          </w:p>
        </w:tc>
        <w:tc>
          <w:tcPr>
            <w:tcW w:w="3256" w:type="dxa"/>
          </w:tcPr>
          <w:p w:rsidR="00514791" w:rsidRDefault="009B1690">
            <w:pPr>
              <w:pStyle w:val="TableParagraph"/>
              <w:spacing w:line="204" w:lineRule="exact"/>
              <w:ind w:left="59"/>
              <w:rPr>
                <w:sz w:val="18"/>
              </w:rPr>
            </w:pPr>
            <w:r>
              <w:rPr>
                <w:sz w:val="18"/>
              </w:rPr>
              <w:t>MS Word Beginning</w:t>
            </w:r>
          </w:p>
        </w:tc>
        <w:tc>
          <w:tcPr>
            <w:tcW w:w="814" w:type="dxa"/>
          </w:tcPr>
          <w:p w:rsidR="00514791" w:rsidRDefault="009B1690">
            <w:pPr>
              <w:pStyle w:val="TableParagraph"/>
              <w:spacing w:line="204" w:lineRule="exact"/>
              <w:ind w:left="2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256" w:type="dxa"/>
          </w:tcPr>
          <w:p w:rsidR="00514791" w:rsidRDefault="009B1690">
            <w:pPr>
              <w:pStyle w:val="TableParagraph"/>
              <w:spacing w:line="204" w:lineRule="exact"/>
              <w:ind w:left="59"/>
              <w:rPr>
                <w:sz w:val="18"/>
              </w:rPr>
            </w:pPr>
            <w:r>
              <w:rPr>
                <w:sz w:val="18"/>
              </w:rPr>
              <w:t>MS Excel Beginning</w:t>
            </w:r>
          </w:p>
        </w:tc>
        <w:tc>
          <w:tcPr>
            <w:tcW w:w="814" w:type="dxa"/>
          </w:tcPr>
          <w:p w:rsidR="00514791" w:rsidRDefault="009B1690">
            <w:pPr>
              <w:pStyle w:val="TableParagraph"/>
              <w:spacing w:line="204" w:lineRule="exact"/>
              <w:ind w:left="2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256" w:type="dxa"/>
          </w:tcPr>
          <w:p w:rsidR="00514791" w:rsidRDefault="009B1690">
            <w:pPr>
              <w:pStyle w:val="TableParagraph"/>
              <w:spacing w:line="204" w:lineRule="exact"/>
              <w:ind w:left="59"/>
              <w:rPr>
                <w:sz w:val="18"/>
              </w:rPr>
            </w:pPr>
            <w:r>
              <w:rPr>
                <w:sz w:val="18"/>
              </w:rPr>
              <w:t>Written Communication</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256" w:type="dxa"/>
          </w:tcPr>
          <w:p w:rsidR="00514791" w:rsidRDefault="009B1690">
            <w:pPr>
              <w:pStyle w:val="TableParagraph"/>
              <w:spacing w:line="204" w:lineRule="exact"/>
              <w:ind w:left="59"/>
              <w:rPr>
                <w:sz w:val="18"/>
              </w:rPr>
            </w:pPr>
            <w:r>
              <w:rPr>
                <w:sz w:val="18"/>
              </w:rPr>
              <w:t>Mathematical Reasoning</w:t>
            </w:r>
          </w:p>
        </w:tc>
        <w:tc>
          <w:tcPr>
            <w:tcW w:w="814" w:type="dxa"/>
          </w:tcPr>
          <w:p w:rsidR="00514791" w:rsidRDefault="009B1690">
            <w:pPr>
              <w:pStyle w:val="TableParagraph"/>
              <w:spacing w:line="204" w:lineRule="exact"/>
              <w:ind w:left="253"/>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256" w:type="dxa"/>
          </w:tcPr>
          <w:p w:rsidR="00514791" w:rsidRDefault="00514791"/>
        </w:tc>
        <w:tc>
          <w:tcPr>
            <w:tcW w:w="814" w:type="dxa"/>
          </w:tcPr>
          <w:p w:rsidR="00514791" w:rsidRDefault="009B1690">
            <w:pPr>
              <w:pStyle w:val="TableParagraph"/>
              <w:spacing w:before="2"/>
              <w:ind w:left="253"/>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10-101-113</w:t>
            </w:r>
          </w:p>
        </w:tc>
        <w:tc>
          <w:tcPr>
            <w:tcW w:w="3256" w:type="dxa"/>
          </w:tcPr>
          <w:p w:rsidR="00514791" w:rsidRDefault="009B1690">
            <w:pPr>
              <w:pStyle w:val="TableParagraph"/>
              <w:spacing w:line="204" w:lineRule="exact"/>
              <w:ind w:left="59"/>
              <w:rPr>
                <w:sz w:val="18"/>
              </w:rPr>
            </w:pPr>
            <w:r>
              <w:rPr>
                <w:sz w:val="18"/>
              </w:rPr>
              <w:t>Income Tax Preparation 1</w:t>
            </w:r>
          </w:p>
        </w:tc>
        <w:tc>
          <w:tcPr>
            <w:tcW w:w="814" w:type="dxa"/>
          </w:tcPr>
          <w:p w:rsidR="00514791" w:rsidRDefault="009B1690">
            <w:pPr>
              <w:pStyle w:val="TableParagraph"/>
              <w:spacing w:line="204" w:lineRule="exact"/>
              <w:ind w:left="25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10-101-154</w:t>
            </w:r>
          </w:p>
        </w:tc>
        <w:tc>
          <w:tcPr>
            <w:tcW w:w="3256" w:type="dxa"/>
          </w:tcPr>
          <w:p w:rsidR="00514791" w:rsidRDefault="009B1690">
            <w:pPr>
              <w:pStyle w:val="TableParagraph"/>
              <w:spacing w:line="204" w:lineRule="exact"/>
              <w:ind w:left="59"/>
              <w:rPr>
                <w:sz w:val="18"/>
              </w:rPr>
            </w:pPr>
            <w:r>
              <w:rPr>
                <w:sz w:val="18"/>
              </w:rPr>
              <w:t>Accounting Principles 3</w:t>
            </w:r>
          </w:p>
        </w:tc>
        <w:tc>
          <w:tcPr>
            <w:tcW w:w="814" w:type="dxa"/>
          </w:tcPr>
          <w:p w:rsidR="00514791" w:rsidRDefault="009B1690">
            <w:pPr>
              <w:pStyle w:val="TableParagraph"/>
              <w:spacing w:line="204" w:lineRule="exact"/>
              <w:ind w:left="25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10-101-165</w:t>
            </w:r>
          </w:p>
        </w:tc>
        <w:tc>
          <w:tcPr>
            <w:tcW w:w="3256" w:type="dxa"/>
          </w:tcPr>
          <w:p w:rsidR="00514791" w:rsidRDefault="009B1690">
            <w:pPr>
              <w:pStyle w:val="TableParagraph"/>
              <w:spacing w:line="204" w:lineRule="exact"/>
              <w:ind w:left="59"/>
              <w:rPr>
                <w:sz w:val="18"/>
              </w:rPr>
            </w:pPr>
            <w:r>
              <w:rPr>
                <w:sz w:val="18"/>
              </w:rPr>
              <w:t>Computerized Accounting</w:t>
            </w:r>
          </w:p>
        </w:tc>
        <w:tc>
          <w:tcPr>
            <w:tcW w:w="814" w:type="dxa"/>
          </w:tcPr>
          <w:p w:rsidR="00514791" w:rsidRDefault="009B1690">
            <w:pPr>
              <w:pStyle w:val="TableParagraph"/>
              <w:spacing w:line="204" w:lineRule="exact"/>
              <w:ind w:left="2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10-102-120</w:t>
            </w:r>
          </w:p>
        </w:tc>
        <w:tc>
          <w:tcPr>
            <w:tcW w:w="3256" w:type="dxa"/>
          </w:tcPr>
          <w:p w:rsidR="00514791" w:rsidRDefault="009B1690">
            <w:pPr>
              <w:pStyle w:val="TableParagraph"/>
              <w:spacing w:line="204" w:lineRule="exact"/>
              <w:ind w:left="59"/>
              <w:rPr>
                <w:sz w:val="18"/>
              </w:rPr>
            </w:pPr>
            <w:r>
              <w:rPr>
                <w:sz w:val="18"/>
              </w:rPr>
              <w:t>Business Law</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10-103-127</w:t>
            </w:r>
          </w:p>
        </w:tc>
        <w:tc>
          <w:tcPr>
            <w:tcW w:w="3256" w:type="dxa"/>
          </w:tcPr>
          <w:p w:rsidR="00514791" w:rsidRDefault="009B1690">
            <w:pPr>
              <w:pStyle w:val="TableParagraph"/>
              <w:spacing w:line="204" w:lineRule="exact"/>
              <w:ind w:left="59"/>
              <w:rPr>
                <w:sz w:val="18"/>
              </w:rPr>
            </w:pPr>
            <w:r>
              <w:rPr>
                <w:sz w:val="18"/>
              </w:rPr>
              <w:t>MS Excel Intermediate</w:t>
            </w:r>
          </w:p>
        </w:tc>
        <w:tc>
          <w:tcPr>
            <w:tcW w:w="814" w:type="dxa"/>
          </w:tcPr>
          <w:p w:rsidR="00514791" w:rsidRDefault="009B1690">
            <w:pPr>
              <w:pStyle w:val="TableParagraph"/>
              <w:spacing w:line="204" w:lineRule="exact"/>
              <w:ind w:left="253"/>
              <w:jc w:val="center"/>
              <w:rPr>
                <w:sz w:val="18"/>
              </w:rPr>
            </w:pPr>
            <w:r>
              <w:rPr>
                <w:sz w:val="18"/>
              </w:rPr>
              <w:t>1</w:t>
            </w:r>
          </w:p>
        </w:tc>
      </w:tr>
      <w:tr w:rsidR="00514791">
        <w:trPr>
          <w:trHeight w:hRule="exact" w:val="212"/>
        </w:trPr>
        <w:tc>
          <w:tcPr>
            <w:tcW w:w="1030" w:type="dxa"/>
          </w:tcPr>
          <w:p w:rsidR="00514791" w:rsidRDefault="009B1690">
            <w:pPr>
              <w:pStyle w:val="TableParagraph"/>
              <w:spacing w:line="204" w:lineRule="exact"/>
              <w:rPr>
                <w:sz w:val="18"/>
              </w:rPr>
            </w:pPr>
            <w:r>
              <w:rPr>
                <w:sz w:val="18"/>
              </w:rPr>
              <w:t>10-801-196</w:t>
            </w:r>
          </w:p>
        </w:tc>
        <w:tc>
          <w:tcPr>
            <w:tcW w:w="3256" w:type="dxa"/>
          </w:tcPr>
          <w:p w:rsidR="00514791" w:rsidRDefault="009B1690">
            <w:pPr>
              <w:pStyle w:val="TableParagraph"/>
              <w:spacing w:line="204" w:lineRule="exact"/>
              <w:ind w:left="59"/>
              <w:rPr>
                <w:sz w:val="18"/>
              </w:rPr>
            </w:pPr>
            <w:r>
              <w:rPr>
                <w:sz w:val="18"/>
              </w:rPr>
              <w:t>Oral Interpersonal Communication</w:t>
            </w:r>
          </w:p>
        </w:tc>
        <w:tc>
          <w:tcPr>
            <w:tcW w:w="814" w:type="dxa"/>
          </w:tcPr>
          <w:p w:rsidR="00514791" w:rsidRDefault="009B1690">
            <w:pPr>
              <w:pStyle w:val="TableParagraph"/>
              <w:spacing w:line="204" w:lineRule="exact"/>
              <w:ind w:left="253"/>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256" w:type="dxa"/>
          </w:tcPr>
          <w:p w:rsidR="00514791" w:rsidRDefault="00514791"/>
        </w:tc>
        <w:tc>
          <w:tcPr>
            <w:tcW w:w="814" w:type="dxa"/>
          </w:tcPr>
          <w:p w:rsidR="00514791" w:rsidRDefault="009B1690">
            <w:pPr>
              <w:pStyle w:val="TableParagraph"/>
              <w:spacing w:before="2"/>
              <w:ind w:left="253"/>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10-101-114</w:t>
            </w:r>
          </w:p>
        </w:tc>
        <w:tc>
          <w:tcPr>
            <w:tcW w:w="3256" w:type="dxa"/>
          </w:tcPr>
          <w:p w:rsidR="00514791" w:rsidRDefault="009B1690">
            <w:pPr>
              <w:pStyle w:val="TableParagraph"/>
              <w:spacing w:line="204" w:lineRule="exact"/>
              <w:ind w:left="59"/>
              <w:rPr>
                <w:sz w:val="18"/>
              </w:rPr>
            </w:pPr>
            <w:r>
              <w:rPr>
                <w:sz w:val="18"/>
              </w:rPr>
              <w:t>Income Tax Preparation 2</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10-101-158</w:t>
            </w:r>
          </w:p>
        </w:tc>
        <w:tc>
          <w:tcPr>
            <w:tcW w:w="3256" w:type="dxa"/>
          </w:tcPr>
          <w:p w:rsidR="00514791" w:rsidRDefault="009B1690">
            <w:pPr>
              <w:pStyle w:val="TableParagraph"/>
              <w:spacing w:line="204" w:lineRule="exact"/>
              <w:ind w:left="59"/>
              <w:rPr>
                <w:sz w:val="18"/>
              </w:rPr>
            </w:pPr>
            <w:r>
              <w:rPr>
                <w:sz w:val="18"/>
              </w:rPr>
              <w:t>Cost Accounting</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10-101-162</w:t>
            </w:r>
          </w:p>
        </w:tc>
        <w:tc>
          <w:tcPr>
            <w:tcW w:w="3256" w:type="dxa"/>
          </w:tcPr>
          <w:p w:rsidR="00514791" w:rsidRDefault="009B1690">
            <w:pPr>
              <w:pStyle w:val="TableParagraph"/>
              <w:spacing w:line="204" w:lineRule="exact"/>
              <w:ind w:left="59"/>
              <w:rPr>
                <w:sz w:val="18"/>
              </w:rPr>
            </w:pPr>
            <w:r>
              <w:rPr>
                <w:sz w:val="18"/>
              </w:rPr>
              <w:t>Intermediate Accounting 1</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10-801-197</w:t>
            </w:r>
          </w:p>
        </w:tc>
        <w:tc>
          <w:tcPr>
            <w:tcW w:w="3256" w:type="dxa"/>
          </w:tcPr>
          <w:p w:rsidR="00514791" w:rsidRDefault="009B1690">
            <w:pPr>
              <w:pStyle w:val="TableParagraph"/>
              <w:spacing w:line="204" w:lineRule="exact"/>
              <w:ind w:left="59"/>
              <w:rPr>
                <w:sz w:val="18"/>
              </w:rPr>
            </w:pPr>
            <w:r>
              <w:rPr>
                <w:sz w:val="18"/>
              </w:rPr>
              <w:t>Technical Reporting</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10-890-103</w:t>
            </w:r>
          </w:p>
        </w:tc>
        <w:tc>
          <w:tcPr>
            <w:tcW w:w="3256" w:type="dxa"/>
          </w:tcPr>
          <w:p w:rsidR="00514791" w:rsidRDefault="009B1690">
            <w:pPr>
              <w:pStyle w:val="TableParagraph"/>
              <w:spacing w:line="204" w:lineRule="exact"/>
              <w:ind w:left="59"/>
              <w:rPr>
                <w:sz w:val="18"/>
              </w:rPr>
            </w:pPr>
            <w:r>
              <w:rPr>
                <w:sz w:val="18"/>
              </w:rPr>
              <w:t>Professional Career Management</w:t>
            </w:r>
          </w:p>
        </w:tc>
        <w:tc>
          <w:tcPr>
            <w:tcW w:w="814" w:type="dxa"/>
          </w:tcPr>
          <w:p w:rsidR="00514791" w:rsidRDefault="009B1690">
            <w:pPr>
              <w:pStyle w:val="TableParagraph"/>
              <w:spacing w:line="204" w:lineRule="exact"/>
              <w:ind w:left="253"/>
              <w:jc w:val="center"/>
              <w:rPr>
                <w:sz w:val="18"/>
              </w:rPr>
            </w:pPr>
            <w:r>
              <w:rPr>
                <w:sz w:val="18"/>
                <w:u w:val="single"/>
              </w:rPr>
              <w:t xml:space="preserve">    1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256" w:type="dxa"/>
          </w:tcPr>
          <w:p w:rsidR="00514791" w:rsidRDefault="00514791"/>
        </w:tc>
        <w:tc>
          <w:tcPr>
            <w:tcW w:w="814" w:type="dxa"/>
          </w:tcPr>
          <w:p w:rsidR="00514791" w:rsidRDefault="009B1690">
            <w:pPr>
              <w:pStyle w:val="TableParagraph"/>
              <w:spacing w:before="2"/>
              <w:ind w:left="253"/>
              <w:jc w:val="center"/>
              <w:rPr>
                <w:sz w:val="18"/>
              </w:rPr>
            </w:pPr>
            <w:r>
              <w:rPr>
                <w:sz w:val="18"/>
              </w:rPr>
              <w:t>13</w:t>
            </w:r>
          </w:p>
        </w:tc>
      </w:tr>
      <w:tr w:rsidR="00514791">
        <w:trPr>
          <w:trHeight w:hRule="exact" w:val="207"/>
        </w:trPr>
        <w:tc>
          <w:tcPr>
            <w:tcW w:w="1030" w:type="dxa"/>
          </w:tcPr>
          <w:p w:rsidR="00514791" w:rsidRDefault="009B1690">
            <w:pPr>
              <w:pStyle w:val="TableParagraph"/>
              <w:spacing w:line="204" w:lineRule="exact"/>
              <w:rPr>
                <w:sz w:val="18"/>
              </w:rPr>
            </w:pPr>
            <w:r>
              <w:rPr>
                <w:sz w:val="18"/>
              </w:rPr>
              <w:t>10-101-166</w:t>
            </w:r>
          </w:p>
        </w:tc>
        <w:tc>
          <w:tcPr>
            <w:tcW w:w="3256" w:type="dxa"/>
          </w:tcPr>
          <w:p w:rsidR="00514791" w:rsidRDefault="009B1690">
            <w:pPr>
              <w:pStyle w:val="TableParagraph"/>
              <w:spacing w:line="204" w:lineRule="exact"/>
              <w:ind w:left="59"/>
              <w:rPr>
                <w:sz w:val="18"/>
              </w:rPr>
            </w:pPr>
            <w:r>
              <w:rPr>
                <w:sz w:val="18"/>
              </w:rPr>
              <w:t>Intermediate Accounting 2</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10-101-170</w:t>
            </w:r>
          </w:p>
        </w:tc>
        <w:tc>
          <w:tcPr>
            <w:tcW w:w="3256" w:type="dxa"/>
          </w:tcPr>
          <w:p w:rsidR="00514791" w:rsidRDefault="009B1690">
            <w:pPr>
              <w:pStyle w:val="TableParagraph"/>
              <w:spacing w:line="204" w:lineRule="exact"/>
              <w:ind w:left="59"/>
              <w:rPr>
                <w:sz w:val="18"/>
              </w:rPr>
            </w:pPr>
            <w:r>
              <w:rPr>
                <w:sz w:val="18"/>
              </w:rPr>
              <w:t>Accounting Information Systems</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10-101-185</w:t>
            </w:r>
          </w:p>
        </w:tc>
        <w:tc>
          <w:tcPr>
            <w:tcW w:w="3256" w:type="dxa"/>
          </w:tcPr>
          <w:p w:rsidR="00514791" w:rsidRDefault="009B1690">
            <w:pPr>
              <w:pStyle w:val="TableParagraph"/>
              <w:spacing w:line="204" w:lineRule="exact"/>
              <w:ind w:left="59"/>
              <w:rPr>
                <w:sz w:val="18"/>
              </w:rPr>
            </w:pPr>
            <w:r>
              <w:rPr>
                <w:sz w:val="18"/>
              </w:rPr>
              <w:t>Accounting Spreadsheet Application</w:t>
            </w:r>
          </w:p>
        </w:tc>
        <w:tc>
          <w:tcPr>
            <w:tcW w:w="814" w:type="dxa"/>
          </w:tcPr>
          <w:p w:rsidR="00514791" w:rsidRDefault="009B1690">
            <w:pPr>
              <w:pStyle w:val="TableParagraph"/>
              <w:spacing w:line="204" w:lineRule="exact"/>
              <w:ind w:left="25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10-809-195</w:t>
            </w:r>
          </w:p>
        </w:tc>
        <w:tc>
          <w:tcPr>
            <w:tcW w:w="3256" w:type="dxa"/>
          </w:tcPr>
          <w:p w:rsidR="00514791" w:rsidRDefault="009B1690">
            <w:pPr>
              <w:pStyle w:val="TableParagraph"/>
              <w:spacing w:line="204" w:lineRule="exact"/>
              <w:ind w:left="59"/>
              <w:rPr>
                <w:sz w:val="18"/>
              </w:rPr>
            </w:pPr>
            <w:r>
              <w:rPr>
                <w:sz w:val="18"/>
              </w:rPr>
              <w:t>Economics</w:t>
            </w:r>
          </w:p>
        </w:tc>
        <w:tc>
          <w:tcPr>
            <w:tcW w:w="814" w:type="dxa"/>
          </w:tcPr>
          <w:p w:rsidR="00514791" w:rsidRDefault="009B1690">
            <w:pPr>
              <w:pStyle w:val="TableParagraph"/>
              <w:spacing w:line="204" w:lineRule="exact"/>
              <w:ind w:left="25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256" w:type="dxa"/>
          </w:tcPr>
          <w:p w:rsidR="00514791" w:rsidRDefault="009B1690">
            <w:pPr>
              <w:pStyle w:val="TableParagraph"/>
              <w:spacing w:line="204" w:lineRule="exact"/>
              <w:ind w:left="59"/>
              <w:rPr>
                <w:sz w:val="18"/>
              </w:rPr>
            </w:pPr>
            <w:r>
              <w:rPr>
                <w:sz w:val="18"/>
              </w:rPr>
              <w:t>Psychology of Human Relations</w:t>
            </w:r>
          </w:p>
        </w:tc>
        <w:tc>
          <w:tcPr>
            <w:tcW w:w="814" w:type="dxa"/>
          </w:tcPr>
          <w:p w:rsidR="00514791" w:rsidRDefault="009B1690">
            <w:pPr>
              <w:pStyle w:val="TableParagraph"/>
              <w:spacing w:line="204" w:lineRule="exact"/>
              <w:ind w:left="253"/>
              <w:jc w:val="center"/>
              <w:rPr>
                <w:sz w:val="18"/>
              </w:rPr>
            </w:pPr>
            <w:r>
              <w:rPr>
                <w:sz w:val="18"/>
                <w:u w:val="single"/>
              </w:rPr>
              <w:t xml:space="preserve">    3 </w:t>
            </w:r>
          </w:p>
        </w:tc>
      </w:tr>
      <w:tr w:rsidR="00514791">
        <w:trPr>
          <w:trHeight w:hRule="exact" w:val="209"/>
        </w:trPr>
        <w:tc>
          <w:tcPr>
            <w:tcW w:w="1030" w:type="dxa"/>
          </w:tcPr>
          <w:p w:rsidR="00514791" w:rsidRDefault="00514791"/>
        </w:tc>
        <w:tc>
          <w:tcPr>
            <w:tcW w:w="3256" w:type="dxa"/>
          </w:tcPr>
          <w:p w:rsidR="00514791" w:rsidRDefault="00514791"/>
        </w:tc>
        <w:tc>
          <w:tcPr>
            <w:tcW w:w="814" w:type="dxa"/>
          </w:tcPr>
          <w:p w:rsidR="00514791" w:rsidRDefault="009B1690">
            <w:pPr>
              <w:pStyle w:val="TableParagraph"/>
              <w:spacing w:before="2"/>
              <w:ind w:left="253"/>
              <w:jc w:val="center"/>
              <w:rPr>
                <w:sz w:val="18"/>
              </w:rPr>
            </w:pPr>
            <w:r>
              <w:rPr>
                <w:sz w:val="18"/>
              </w:rPr>
              <w:t>14</w:t>
            </w:r>
          </w:p>
        </w:tc>
      </w:tr>
    </w:tbl>
    <w:p w:rsidR="00514791" w:rsidRDefault="009B1690">
      <w:pPr>
        <w:spacing w:before="5"/>
        <w:ind w:left="222"/>
        <w:rPr>
          <w:sz w:val="18"/>
        </w:rPr>
      </w:pPr>
      <w:r>
        <w:rPr>
          <w:sz w:val="18"/>
        </w:rPr>
        <w:t>Total Credits: 60</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667" style="width:582pt;height:98.5pt;mso-position-horizontal-relative:char;mso-position-vertical-relative:line" coordsize="11640,1970">
            <v:rect id="_x0000_s2671" style="position:absolute;left:10;width:11620;height:400" fillcolor="#c65237" stroked="f"/>
            <v:shape id="_x0000_s2670" type="#_x0000_t75" style="position:absolute;left:8690;width:2940;height:1960">
              <v:imagedata r:id="rId172" o:title=""/>
            </v:shape>
            <v:line id="_x0000_s2669" style="position:absolute" from="10,1960" to="11630,1960" strokecolor="#ccc" strokeweight="1pt"/>
            <v:shape id="_x0000_s2668"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ACCOUNTING ASSISTANT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rsidSect="0078010A">
          <w:headerReference w:type="default" r:id="rId173"/>
          <w:pgSz w:w="12240" w:h="15840"/>
          <w:pgMar w:top="300" w:right="180" w:bottom="1280" w:left="180" w:header="0" w:footer="1099" w:gutter="0"/>
          <w:pgNumType w:start="57"/>
          <w:cols w:space="720"/>
        </w:sectPr>
      </w:pPr>
    </w:p>
    <w:p w:rsidR="00514791" w:rsidRDefault="009B1690">
      <w:pPr>
        <w:pStyle w:val="Heading7"/>
        <w:spacing w:before="93"/>
      </w:pPr>
      <w:r>
        <w:t>Overview</w:t>
      </w:r>
    </w:p>
    <w:p w:rsidR="00514791" w:rsidRDefault="009B1690">
      <w:pPr>
        <w:spacing w:before="125"/>
        <w:ind w:left="280" w:right="-13"/>
        <w:rPr>
          <w:sz w:val="20"/>
        </w:rPr>
      </w:pPr>
      <w:r>
        <w:rPr>
          <w:sz w:val="20"/>
        </w:rPr>
        <w:t>Prepares students to perform entry-level bookkeeping and accounting work. Graduates may work in a small business and be responsible for all aspects of bookkeeping or work in a larger firm and specialize in a certain area under the supervision of an accountant. The program combines hands-on computer training with accounting concepts and procedures. It serves as a solid foundation for further study in the accounting field.</w:t>
      </w:r>
    </w:p>
    <w:p w:rsidR="00514791" w:rsidRDefault="009B1690">
      <w:pPr>
        <w:spacing w:before="192" w:line="276" w:lineRule="exact"/>
        <w:ind w:left="280"/>
        <w:rPr>
          <w:b/>
          <w:sz w:val="24"/>
        </w:rPr>
      </w:pPr>
      <w:r>
        <w:rPr>
          <w:b/>
          <w:sz w:val="24"/>
        </w:rPr>
        <w:t>Is Accounting Assistant for you?</w:t>
      </w:r>
    </w:p>
    <w:p w:rsidR="00514791" w:rsidRDefault="009B1690">
      <w:pPr>
        <w:pStyle w:val="ListParagraph"/>
        <w:numPr>
          <w:ilvl w:val="0"/>
          <w:numId w:val="133"/>
        </w:numPr>
        <w:tabs>
          <w:tab w:val="left" w:pos="800"/>
        </w:tabs>
        <w:spacing w:line="273" w:lineRule="exact"/>
        <w:rPr>
          <w:sz w:val="20"/>
        </w:rPr>
      </w:pPr>
      <w:r>
        <w:rPr>
          <w:sz w:val="20"/>
        </w:rPr>
        <w:t>Prefer structured situations</w:t>
      </w:r>
    </w:p>
    <w:p w:rsidR="00514791" w:rsidRDefault="009B1690">
      <w:pPr>
        <w:pStyle w:val="ListParagraph"/>
        <w:numPr>
          <w:ilvl w:val="0"/>
          <w:numId w:val="133"/>
        </w:numPr>
        <w:tabs>
          <w:tab w:val="left" w:pos="800"/>
        </w:tabs>
        <w:spacing w:line="270" w:lineRule="exact"/>
        <w:rPr>
          <w:sz w:val="20"/>
        </w:rPr>
      </w:pPr>
      <w:r>
        <w:rPr>
          <w:sz w:val="20"/>
        </w:rPr>
        <w:t>Good at calculating and budgeting</w:t>
      </w:r>
    </w:p>
    <w:p w:rsidR="00514791" w:rsidRDefault="009B1690">
      <w:pPr>
        <w:pStyle w:val="ListParagraph"/>
        <w:numPr>
          <w:ilvl w:val="0"/>
          <w:numId w:val="133"/>
        </w:numPr>
        <w:tabs>
          <w:tab w:val="left" w:pos="800"/>
        </w:tabs>
        <w:spacing w:line="270" w:lineRule="exact"/>
        <w:rPr>
          <w:sz w:val="20"/>
        </w:rPr>
      </w:pPr>
      <w:r>
        <w:rPr>
          <w:sz w:val="20"/>
        </w:rPr>
        <w:t>Work with details and data</w:t>
      </w:r>
    </w:p>
    <w:p w:rsidR="00514791" w:rsidRDefault="009B1690">
      <w:pPr>
        <w:pStyle w:val="ListParagraph"/>
        <w:numPr>
          <w:ilvl w:val="0"/>
          <w:numId w:val="133"/>
        </w:numPr>
        <w:tabs>
          <w:tab w:val="left" w:pos="800"/>
        </w:tabs>
        <w:spacing w:line="270" w:lineRule="exact"/>
        <w:rPr>
          <w:sz w:val="20"/>
        </w:rPr>
      </w:pPr>
      <w:r>
        <w:rPr>
          <w:sz w:val="20"/>
        </w:rPr>
        <w:t>Lead people and make decisions</w:t>
      </w:r>
    </w:p>
    <w:p w:rsidR="00514791" w:rsidRDefault="009B1690">
      <w:pPr>
        <w:pStyle w:val="ListParagraph"/>
        <w:numPr>
          <w:ilvl w:val="0"/>
          <w:numId w:val="133"/>
        </w:numPr>
        <w:tabs>
          <w:tab w:val="left" w:pos="800"/>
        </w:tabs>
        <w:spacing w:line="273" w:lineRule="exact"/>
        <w:rPr>
          <w:sz w:val="20"/>
        </w:rPr>
      </w:pPr>
      <w:r>
        <w:rPr>
          <w:sz w:val="20"/>
        </w:rPr>
        <w:t>Organized and efficient</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Accounting Assistant</w:t>
      </w:r>
    </w:p>
    <w:p w:rsidR="00514791" w:rsidRDefault="009B1690">
      <w:pPr>
        <w:spacing w:before="39"/>
        <w:ind w:left="619"/>
        <w:rPr>
          <w:sz w:val="20"/>
        </w:rPr>
      </w:pPr>
      <w:r>
        <w:rPr>
          <w:rFonts w:ascii="Times New Roman" w:hAnsi="Times New Roman"/>
          <w:spacing w:val="-20"/>
          <w:w w:val="476"/>
          <w:position w:val="1"/>
          <w:sz w:val="12"/>
        </w:rPr>
        <w:t>•</w:t>
      </w:r>
      <w:r>
        <w:rPr>
          <w:sz w:val="20"/>
        </w:rPr>
        <w:t>Accounting Clerk</w:t>
      </w:r>
    </w:p>
    <w:p w:rsidR="00514791" w:rsidRDefault="009B1690">
      <w:pPr>
        <w:spacing w:before="39"/>
        <w:ind w:left="619"/>
        <w:rPr>
          <w:sz w:val="20"/>
        </w:rPr>
      </w:pPr>
      <w:r>
        <w:rPr>
          <w:rFonts w:ascii="Times New Roman" w:hAnsi="Times New Roman"/>
          <w:spacing w:val="-20"/>
          <w:w w:val="476"/>
          <w:position w:val="1"/>
          <w:sz w:val="12"/>
        </w:rPr>
        <w:t>•</w:t>
      </w:r>
      <w:r>
        <w:rPr>
          <w:sz w:val="20"/>
        </w:rPr>
        <w:t>Payroll Specialist</w:t>
      </w:r>
    </w:p>
    <w:p w:rsidR="00514791" w:rsidRDefault="009B1690">
      <w:pPr>
        <w:spacing w:before="39"/>
        <w:ind w:left="619"/>
        <w:rPr>
          <w:sz w:val="20"/>
        </w:rPr>
      </w:pPr>
      <w:r>
        <w:rPr>
          <w:rFonts w:ascii="Times New Roman" w:hAnsi="Times New Roman"/>
          <w:spacing w:val="-20"/>
          <w:w w:val="476"/>
          <w:position w:val="1"/>
          <w:sz w:val="12"/>
        </w:rPr>
        <w:t>•</w:t>
      </w:r>
      <w:r>
        <w:rPr>
          <w:sz w:val="20"/>
        </w:rPr>
        <w:t>Billing Clerk</w:t>
      </w:r>
    </w:p>
    <w:p w:rsidR="00514791" w:rsidRDefault="009B1690">
      <w:pPr>
        <w:spacing w:before="39"/>
        <w:ind w:left="619"/>
        <w:rPr>
          <w:sz w:val="20"/>
        </w:rPr>
      </w:pPr>
      <w:r>
        <w:rPr>
          <w:rFonts w:ascii="Times New Roman" w:hAnsi="Times New Roman"/>
          <w:spacing w:val="-20"/>
          <w:w w:val="476"/>
          <w:position w:val="1"/>
          <w:sz w:val="12"/>
        </w:rPr>
        <w:t>•</w:t>
      </w:r>
      <w:r>
        <w:rPr>
          <w:sz w:val="20"/>
        </w:rPr>
        <w:t>Auditing Clerk</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180"/>
        <w:gridCol w:w="889"/>
      </w:tblGrid>
      <w:tr w:rsidR="00514791">
        <w:trPr>
          <w:trHeight w:hRule="exact" w:val="204"/>
        </w:trPr>
        <w:tc>
          <w:tcPr>
            <w:tcW w:w="1030" w:type="dxa"/>
          </w:tcPr>
          <w:p w:rsidR="00514791" w:rsidRDefault="009B1690">
            <w:pPr>
              <w:pStyle w:val="TableParagraph"/>
              <w:spacing w:line="201" w:lineRule="exact"/>
              <w:rPr>
                <w:sz w:val="18"/>
              </w:rPr>
            </w:pPr>
            <w:r>
              <w:rPr>
                <w:sz w:val="18"/>
              </w:rPr>
              <w:t>10-101-112</w:t>
            </w:r>
          </w:p>
        </w:tc>
        <w:tc>
          <w:tcPr>
            <w:tcW w:w="3180" w:type="dxa"/>
          </w:tcPr>
          <w:p w:rsidR="00514791" w:rsidRDefault="009B1690">
            <w:pPr>
              <w:pStyle w:val="TableParagraph"/>
              <w:spacing w:line="201" w:lineRule="exact"/>
              <w:ind w:left="59"/>
              <w:rPr>
                <w:sz w:val="18"/>
              </w:rPr>
            </w:pPr>
            <w:r>
              <w:rPr>
                <w:sz w:val="18"/>
              </w:rPr>
              <w:t>Payroll Accounting</w:t>
            </w:r>
          </w:p>
        </w:tc>
        <w:tc>
          <w:tcPr>
            <w:tcW w:w="889" w:type="dxa"/>
          </w:tcPr>
          <w:p w:rsidR="00514791" w:rsidRDefault="009B1690">
            <w:pPr>
              <w:pStyle w:val="TableParagraph"/>
              <w:spacing w:line="201" w:lineRule="exact"/>
              <w:ind w:left="3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10-101-151</w:t>
            </w:r>
          </w:p>
        </w:tc>
        <w:tc>
          <w:tcPr>
            <w:tcW w:w="3180" w:type="dxa"/>
          </w:tcPr>
          <w:p w:rsidR="00514791" w:rsidRDefault="009B1690">
            <w:pPr>
              <w:pStyle w:val="TableParagraph"/>
              <w:spacing w:line="204" w:lineRule="exact"/>
              <w:ind w:left="59"/>
              <w:rPr>
                <w:sz w:val="18"/>
              </w:rPr>
            </w:pPr>
            <w:r>
              <w:rPr>
                <w:sz w:val="18"/>
              </w:rPr>
              <w:t>Accounting Principles 1</w:t>
            </w:r>
          </w:p>
        </w:tc>
        <w:tc>
          <w:tcPr>
            <w:tcW w:w="889" w:type="dxa"/>
          </w:tcPr>
          <w:p w:rsidR="00514791" w:rsidRDefault="009B1690">
            <w:pPr>
              <w:pStyle w:val="TableParagraph"/>
              <w:spacing w:line="204" w:lineRule="exact"/>
              <w:ind w:left="3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10-101-152</w:t>
            </w:r>
          </w:p>
        </w:tc>
        <w:tc>
          <w:tcPr>
            <w:tcW w:w="3180" w:type="dxa"/>
          </w:tcPr>
          <w:p w:rsidR="00514791" w:rsidRDefault="009B1690">
            <w:pPr>
              <w:pStyle w:val="TableParagraph"/>
              <w:spacing w:line="204" w:lineRule="exact"/>
              <w:ind w:left="59"/>
              <w:rPr>
                <w:sz w:val="18"/>
              </w:rPr>
            </w:pPr>
            <w:r>
              <w:rPr>
                <w:sz w:val="18"/>
              </w:rPr>
              <w:t>Accounting Principles 2</w:t>
            </w:r>
          </w:p>
        </w:tc>
        <w:tc>
          <w:tcPr>
            <w:tcW w:w="889" w:type="dxa"/>
          </w:tcPr>
          <w:p w:rsidR="00514791" w:rsidRDefault="009B1690">
            <w:pPr>
              <w:pStyle w:val="TableParagraph"/>
              <w:spacing w:line="204" w:lineRule="exact"/>
              <w:ind w:left="3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10-103-115</w:t>
            </w:r>
          </w:p>
        </w:tc>
        <w:tc>
          <w:tcPr>
            <w:tcW w:w="3180" w:type="dxa"/>
          </w:tcPr>
          <w:p w:rsidR="00514791" w:rsidRDefault="009B1690">
            <w:pPr>
              <w:pStyle w:val="TableParagraph"/>
              <w:spacing w:line="204" w:lineRule="exact"/>
              <w:ind w:left="59"/>
              <w:rPr>
                <w:sz w:val="18"/>
              </w:rPr>
            </w:pPr>
            <w:r>
              <w:rPr>
                <w:sz w:val="18"/>
              </w:rPr>
              <w:t>MS Word Beginning</w:t>
            </w:r>
          </w:p>
        </w:tc>
        <w:tc>
          <w:tcPr>
            <w:tcW w:w="889" w:type="dxa"/>
          </w:tcPr>
          <w:p w:rsidR="00514791" w:rsidRDefault="009B1690">
            <w:pPr>
              <w:pStyle w:val="TableParagraph"/>
              <w:spacing w:line="204" w:lineRule="exact"/>
              <w:ind w:left="32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180" w:type="dxa"/>
          </w:tcPr>
          <w:p w:rsidR="00514791" w:rsidRDefault="009B1690">
            <w:pPr>
              <w:pStyle w:val="TableParagraph"/>
              <w:spacing w:line="204" w:lineRule="exact"/>
              <w:ind w:left="59"/>
              <w:rPr>
                <w:sz w:val="18"/>
              </w:rPr>
            </w:pPr>
            <w:r>
              <w:rPr>
                <w:sz w:val="18"/>
              </w:rPr>
              <w:t>MS Excel Beginning</w:t>
            </w:r>
          </w:p>
        </w:tc>
        <w:tc>
          <w:tcPr>
            <w:tcW w:w="889" w:type="dxa"/>
          </w:tcPr>
          <w:p w:rsidR="00514791" w:rsidRDefault="009B1690">
            <w:pPr>
              <w:pStyle w:val="TableParagraph"/>
              <w:spacing w:line="204" w:lineRule="exact"/>
              <w:ind w:left="32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180" w:type="dxa"/>
          </w:tcPr>
          <w:p w:rsidR="00514791" w:rsidRDefault="009B1690">
            <w:pPr>
              <w:pStyle w:val="TableParagraph"/>
              <w:spacing w:line="204" w:lineRule="exact"/>
              <w:ind w:left="59"/>
              <w:rPr>
                <w:sz w:val="18"/>
              </w:rPr>
            </w:pPr>
            <w:r>
              <w:rPr>
                <w:sz w:val="18"/>
              </w:rPr>
              <w:t>Written Communication</w:t>
            </w:r>
          </w:p>
        </w:tc>
        <w:tc>
          <w:tcPr>
            <w:tcW w:w="889" w:type="dxa"/>
          </w:tcPr>
          <w:p w:rsidR="00514791" w:rsidRDefault="009B1690">
            <w:pPr>
              <w:pStyle w:val="TableParagraph"/>
              <w:spacing w:line="204" w:lineRule="exact"/>
              <w:ind w:left="32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180" w:type="dxa"/>
          </w:tcPr>
          <w:p w:rsidR="00514791" w:rsidRDefault="009B1690">
            <w:pPr>
              <w:pStyle w:val="TableParagraph"/>
              <w:spacing w:line="204" w:lineRule="exact"/>
              <w:ind w:left="59"/>
              <w:rPr>
                <w:sz w:val="18"/>
              </w:rPr>
            </w:pPr>
            <w:r>
              <w:rPr>
                <w:sz w:val="18"/>
              </w:rPr>
              <w:t>Mathematical Reasoning</w:t>
            </w:r>
          </w:p>
        </w:tc>
        <w:tc>
          <w:tcPr>
            <w:tcW w:w="889" w:type="dxa"/>
          </w:tcPr>
          <w:p w:rsidR="00514791" w:rsidRDefault="009B1690">
            <w:pPr>
              <w:pStyle w:val="TableParagraph"/>
              <w:spacing w:line="204" w:lineRule="exact"/>
              <w:ind w:left="329"/>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180" w:type="dxa"/>
          </w:tcPr>
          <w:p w:rsidR="00514791" w:rsidRDefault="00514791"/>
        </w:tc>
        <w:tc>
          <w:tcPr>
            <w:tcW w:w="889" w:type="dxa"/>
          </w:tcPr>
          <w:p w:rsidR="00514791" w:rsidRDefault="009B1690">
            <w:pPr>
              <w:pStyle w:val="TableParagraph"/>
              <w:spacing w:before="2"/>
              <w:ind w:left="329"/>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10-101-113</w:t>
            </w:r>
          </w:p>
        </w:tc>
        <w:tc>
          <w:tcPr>
            <w:tcW w:w="3180" w:type="dxa"/>
          </w:tcPr>
          <w:p w:rsidR="00514791" w:rsidRDefault="009B1690">
            <w:pPr>
              <w:pStyle w:val="TableParagraph"/>
              <w:spacing w:line="204" w:lineRule="exact"/>
              <w:ind w:left="59"/>
              <w:rPr>
                <w:sz w:val="18"/>
              </w:rPr>
            </w:pPr>
            <w:r>
              <w:rPr>
                <w:sz w:val="18"/>
              </w:rPr>
              <w:t>Income Tax Preparation 1</w:t>
            </w:r>
          </w:p>
        </w:tc>
        <w:tc>
          <w:tcPr>
            <w:tcW w:w="889" w:type="dxa"/>
          </w:tcPr>
          <w:p w:rsidR="00514791" w:rsidRDefault="009B1690">
            <w:pPr>
              <w:pStyle w:val="TableParagraph"/>
              <w:spacing w:line="204" w:lineRule="exact"/>
              <w:ind w:left="328"/>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10-101-154</w:t>
            </w:r>
          </w:p>
        </w:tc>
        <w:tc>
          <w:tcPr>
            <w:tcW w:w="3180" w:type="dxa"/>
          </w:tcPr>
          <w:p w:rsidR="00514791" w:rsidRDefault="009B1690">
            <w:pPr>
              <w:pStyle w:val="TableParagraph"/>
              <w:spacing w:line="204" w:lineRule="exact"/>
              <w:ind w:left="59"/>
              <w:rPr>
                <w:sz w:val="18"/>
              </w:rPr>
            </w:pPr>
            <w:r>
              <w:rPr>
                <w:sz w:val="18"/>
              </w:rPr>
              <w:t>Accounting Principles 3</w:t>
            </w:r>
          </w:p>
        </w:tc>
        <w:tc>
          <w:tcPr>
            <w:tcW w:w="889" w:type="dxa"/>
          </w:tcPr>
          <w:p w:rsidR="00514791" w:rsidRDefault="009B1690">
            <w:pPr>
              <w:pStyle w:val="TableParagraph"/>
              <w:spacing w:line="204" w:lineRule="exact"/>
              <w:ind w:left="328"/>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10-101-165</w:t>
            </w:r>
          </w:p>
        </w:tc>
        <w:tc>
          <w:tcPr>
            <w:tcW w:w="3180" w:type="dxa"/>
          </w:tcPr>
          <w:p w:rsidR="00514791" w:rsidRDefault="009B1690">
            <w:pPr>
              <w:pStyle w:val="TableParagraph"/>
              <w:spacing w:line="204" w:lineRule="exact"/>
              <w:ind w:left="59"/>
              <w:rPr>
                <w:sz w:val="18"/>
              </w:rPr>
            </w:pPr>
            <w:r>
              <w:rPr>
                <w:sz w:val="18"/>
              </w:rPr>
              <w:t>Computerized Accounting</w:t>
            </w:r>
          </w:p>
        </w:tc>
        <w:tc>
          <w:tcPr>
            <w:tcW w:w="889" w:type="dxa"/>
          </w:tcPr>
          <w:p w:rsidR="00514791" w:rsidRDefault="009B1690">
            <w:pPr>
              <w:pStyle w:val="TableParagraph"/>
              <w:spacing w:line="204" w:lineRule="exact"/>
              <w:ind w:left="3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10-102-120</w:t>
            </w:r>
          </w:p>
        </w:tc>
        <w:tc>
          <w:tcPr>
            <w:tcW w:w="3180" w:type="dxa"/>
          </w:tcPr>
          <w:p w:rsidR="00514791" w:rsidRDefault="009B1690">
            <w:pPr>
              <w:pStyle w:val="TableParagraph"/>
              <w:spacing w:line="204" w:lineRule="exact"/>
              <w:ind w:left="59"/>
              <w:rPr>
                <w:sz w:val="18"/>
              </w:rPr>
            </w:pPr>
            <w:r>
              <w:rPr>
                <w:sz w:val="18"/>
              </w:rPr>
              <w:t>Business Law</w:t>
            </w:r>
          </w:p>
        </w:tc>
        <w:tc>
          <w:tcPr>
            <w:tcW w:w="889" w:type="dxa"/>
          </w:tcPr>
          <w:p w:rsidR="00514791" w:rsidRDefault="009B1690">
            <w:pPr>
              <w:pStyle w:val="TableParagraph"/>
              <w:spacing w:line="204" w:lineRule="exact"/>
              <w:ind w:left="3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10-103-127</w:t>
            </w:r>
          </w:p>
        </w:tc>
        <w:tc>
          <w:tcPr>
            <w:tcW w:w="3180" w:type="dxa"/>
          </w:tcPr>
          <w:p w:rsidR="00514791" w:rsidRDefault="009B1690">
            <w:pPr>
              <w:pStyle w:val="TableParagraph"/>
              <w:spacing w:line="204" w:lineRule="exact"/>
              <w:ind w:left="59"/>
              <w:rPr>
                <w:sz w:val="18"/>
              </w:rPr>
            </w:pPr>
            <w:r>
              <w:rPr>
                <w:sz w:val="18"/>
              </w:rPr>
              <w:t>MS Excel Intermediate</w:t>
            </w:r>
          </w:p>
        </w:tc>
        <w:tc>
          <w:tcPr>
            <w:tcW w:w="889" w:type="dxa"/>
          </w:tcPr>
          <w:p w:rsidR="00514791" w:rsidRDefault="009B1690">
            <w:pPr>
              <w:pStyle w:val="TableParagraph"/>
              <w:spacing w:line="204" w:lineRule="exact"/>
              <w:ind w:left="328"/>
              <w:jc w:val="center"/>
              <w:rPr>
                <w:sz w:val="18"/>
              </w:rPr>
            </w:pPr>
            <w:r>
              <w:rPr>
                <w:sz w:val="18"/>
              </w:rPr>
              <w:t>1</w:t>
            </w:r>
          </w:p>
        </w:tc>
      </w:tr>
      <w:tr w:rsidR="00514791">
        <w:trPr>
          <w:trHeight w:hRule="exact" w:val="212"/>
        </w:trPr>
        <w:tc>
          <w:tcPr>
            <w:tcW w:w="1030" w:type="dxa"/>
          </w:tcPr>
          <w:p w:rsidR="00514791" w:rsidRDefault="009B1690">
            <w:pPr>
              <w:pStyle w:val="TableParagraph"/>
              <w:spacing w:line="204" w:lineRule="exact"/>
              <w:rPr>
                <w:sz w:val="18"/>
              </w:rPr>
            </w:pPr>
            <w:r>
              <w:rPr>
                <w:sz w:val="18"/>
              </w:rPr>
              <w:t>10-801-196</w:t>
            </w:r>
          </w:p>
        </w:tc>
        <w:tc>
          <w:tcPr>
            <w:tcW w:w="3180" w:type="dxa"/>
          </w:tcPr>
          <w:p w:rsidR="00514791" w:rsidRDefault="009B1690">
            <w:pPr>
              <w:pStyle w:val="TableParagraph"/>
              <w:spacing w:line="204" w:lineRule="exact"/>
              <w:ind w:left="59"/>
              <w:rPr>
                <w:sz w:val="18"/>
              </w:rPr>
            </w:pPr>
            <w:r>
              <w:rPr>
                <w:sz w:val="18"/>
              </w:rPr>
              <w:t>Oral Interpersonal Communication</w:t>
            </w:r>
          </w:p>
        </w:tc>
        <w:tc>
          <w:tcPr>
            <w:tcW w:w="889" w:type="dxa"/>
          </w:tcPr>
          <w:p w:rsidR="00514791" w:rsidRDefault="009B1690">
            <w:pPr>
              <w:pStyle w:val="TableParagraph"/>
              <w:spacing w:line="204" w:lineRule="exact"/>
              <w:ind w:left="329"/>
              <w:jc w:val="center"/>
              <w:rPr>
                <w:sz w:val="18"/>
              </w:rPr>
            </w:pPr>
            <w:r>
              <w:rPr>
                <w:sz w:val="18"/>
                <w:u w:val="single"/>
              </w:rPr>
              <w:t xml:space="preserve">    3 </w:t>
            </w:r>
          </w:p>
        </w:tc>
      </w:tr>
      <w:tr w:rsidR="00514791">
        <w:trPr>
          <w:trHeight w:hRule="exact" w:val="209"/>
        </w:trPr>
        <w:tc>
          <w:tcPr>
            <w:tcW w:w="1030" w:type="dxa"/>
          </w:tcPr>
          <w:p w:rsidR="00514791" w:rsidRDefault="00514791"/>
        </w:tc>
        <w:tc>
          <w:tcPr>
            <w:tcW w:w="3180" w:type="dxa"/>
          </w:tcPr>
          <w:p w:rsidR="00514791" w:rsidRDefault="00514791"/>
        </w:tc>
        <w:tc>
          <w:tcPr>
            <w:tcW w:w="889" w:type="dxa"/>
          </w:tcPr>
          <w:p w:rsidR="00514791" w:rsidRDefault="009B1690">
            <w:pPr>
              <w:pStyle w:val="TableParagraph"/>
              <w:spacing w:before="2"/>
              <w:ind w:left="329"/>
              <w:jc w:val="center"/>
              <w:rPr>
                <w:sz w:val="18"/>
              </w:rPr>
            </w:pPr>
            <w:r>
              <w:rPr>
                <w:sz w:val="18"/>
              </w:rPr>
              <w:t>17</w:t>
            </w:r>
          </w:p>
        </w:tc>
      </w:tr>
    </w:tbl>
    <w:p w:rsidR="00514791" w:rsidRDefault="009B1690">
      <w:pPr>
        <w:spacing w:before="5"/>
        <w:ind w:left="222"/>
        <w:rPr>
          <w:sz w:val="18"/>
        </w:rPr>
      </w:pPr>
      <w:r>
        <w:rPr>
          <w:sz w:val="18"/>
        </w:rPr>
        <w:t>Total Credits: 32</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662" style="width:582pt;height:98.5pt;mso-position-horizontal-relative:char;mso-position-vertical-relative:line" coordsize="11640,1970">
            <v:rect id="_x0000_s2666" style="position:absolute;left:10;width:11620;height:400" fillcolor="#c65237" stroked="f"/>
            <v:shape id="_x0000_s2665" type="#_x0000_t75" style="position:absolute;left:8690;width:2940;height:1960">
              <v:imagedata r:id="rId174" o:title=""/>
            </v:shape>
            <v:line id="_x0000_s2664" style="position:absolute" from="10,1960" to="11630,1960" strokecolor="#ccc" strokeweight="1pt"/>
            <v:shape id="_x0000_s2663"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ADMINISTRATIVE PROFESSIONAL</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310"/>
        <w:rPr>
          <w:sz w:val="20"/>
        </w:rPr>
      </w:pPr>
      <w:r>
        <w:rPr>
          <w:sz w:val="20"/>
        </w:rPr>
        <w:t>Focuses on office production skills, management practices, communications skills, and general knowledge related to business operations. Students acquire advanced computer skills in word processing, spreadsheets, databases, presentations, desktop publishing, and web development.</w:t>
      </w:r>
    </w:p>
    <w:p w:rsidR="00514791" w:rsidRDefault="009B1690">
      <w:pPr>
        <w:spacing w:before="192" w:line="276" w:lineRule="exact"/>
        <w:ind w:left="280"/>
        <w:rPr>
          <w:b/>
          <w:sz w:val="24"/>
        </w:rPr>
      </w:pPr>
      <w:r>
        <w:rPr>
          <w:b/>
          <w:sz w:val="24"/>
        </w:rPr>
        <w:t>Is Administrative Professional for you?</w:t>
      </w:r>
    </w:p>
    <w:p w:rsidR="00514791" w:rsidRDefault="009B1690">
      <w:pPr>
        <w:pStyle w:val="ListParagraph"/>
        <w:numPr>
          <w:ilvl w:val="0"/>
          <w:numId w:val="133"/>
        </w:numPr>
        <w:tabs>
          <w:tab w:val="left" w:pos="800"/>
        </w:tabs>
        <w:spacing w:line="273" w:lineRule="exact"/>
        <w:rPr>
          <w:sz w:val="20"/>
        </w:rPr>
      </w:pPr>
      <w:r>
        <w:rPr>
          <w:sz w:val="20"/>
        </w:rPr>
        <w:t>Work with details and data</w:t>
      </w:r>
    </w:p>
    <w:p w:rsidR="00514791" w:rsidRDefault="009B1690">
      <w:pPr>
        <w:pStyle w:val="ListParagraph"/>
        <w:numPr>
          <w:ilvl w:val="0"/>
          <w:numId w:val="133"/>
        </w:numPr>
        <w:tabs>
          <w:tab w:val="left" w:pos="800"/>
        </w:tabs>
        <w:spacing w:line="270" w:lineRule="exact"/>
        <w:rPr>
          <w:sz w:val="20"/>
        </w:rPr>
      </w:pPr>
      <w:r>
        <w:rPr>
          <w:sz w:val="20"/>
        </w:rPr>
        <w:t>Good at organizing, budgeting, and calculating</w:t>
      </w:r>
    </w:p>
    <w:p w:rsidR="00514791" w:rsidRDefault="009B1690">
      <w:pPr>
        <w:pStyle w:val="ListParagraph"/>
        <w:numPr>
          <w:ilvl w:val="0"/>
          <w:numId w:val="133"/>
        </w:numPr>
        <w:tabs>
          <w:tab w:val="left" w:pos="800"/>
        </w:tabs>
        <w:spacing w:line="270" w:lineRule="exact"/>
        <w:rPr>
          <w:sz w:val="20"/>
        </w:rPr>
      </w:pPr>
      <w:r>
        <w:rPr>
          <w:sz w:val="20"/>
        </w:rPr>
        <w:t>Solve problems by observing and analyzing data</w:t>
      </w:r>
    </w:p>
    <w:p w:rsidR="00514791" w:rsidRDefault="009B1690">
      <w:pPr>
        <w:pStyle w:val="ListParagraph"/>
        <w:numPr>
          <w:ilvl w:val="0"/>
          <w:numId w:val="133"/>
        </w:numPr>
        <w:tabs>
          <w:tab w:val="left" w:pos="800"/>
        </w:tabs>
        <w:spacing w:line="273" w:lineRule="exact"/>
        <w:rPr>
          <w:sz w:val="20"/>
        </w:rPr>
      </w:pPr>
      <w:r>
        <w:rPr>
          <w:sz w:val="20"/>
        </w:rPr>
        <w:t>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Administrative Assistant</w:t>
      </w:r>
    </w:p>
    <w:p w:rsidR="00514791" w:rsidRDefault="009B1690">
      <w:pPr>
        <w:spacing w:before="40"/>
        <w:ind w:left="619"/>
        <w:rPr>
          <w:sz w:val="20"/>
        </w:rPr>
      </w:pPr>
      <w:r>
        <w:rPr>
          <w:rFonts w:ascii="Times New Roman" w:hAnsi="Times New Roman"/>
          <w:spacing w:val="-20"/>
          <w:w w:val="476"/>
          <w:position w:val="1"/>
          <w:sz w:val="12"/>
        </w:rPr>
        <w:t>•</w:t>
      </w:r>
      <w:r>
        <w:rPr>
          <w:sz w:val="20"/>
        </w:rPr>
        <w:t>Secretary</w:t>
      </w:r>
    </w:p>
    <w:p w:rsidR="00514791" w:rsidRDefault="009B1690">
      <w:pPr>
        <w:spacing w:before="40"/>
        <w:ind w:left="619"/>
        <w:rPr>
          <w:sz w:val="20"/>
        </w:rPr>
      </w:pPr>
      <w:r>
        <w:rPr>
          <w:rFonts w:ascii="Times New Roman" w:hAnsi="Times New Roman"/>
          <w:spacing w:val="-20"/>
          <w:w w:val="476"/>
          <w:position w:val="1"/>
          <w:sz w:val="12"/>
        </w:rPr>
        <w:t>•</w:t>
      </w:r>
      <w:r>
        <w:rPr>
          <w:sz w:val="20"/>
        </w:rPr>
        <w:t>Office Manager</w:t>
      </w:r>
    </w:p>
    <w:p w:rsidR="00514791" w:rsidRDefault="009B1690">
      <w:pPr>
        <w:spacing w:before="40"/>
        <w:ind w:left="619"/>
        <w:rPr>
          <w:sz w:val="20"/>
        </w:rPr>
      </w:pPr>
      <w:r>
        <w:rPr>
          <w:rFonts w:ascii="Times New Roman" w:hAnsi="Times New Roman"/>
          <w:spacing w:val="-20"/>
          <w:w w:val="476"/>
          <w:position w:val="1"/>
          <w:sz w:val="12"/>
        </w:rPr>
        <w:t>•</w:t>
      </w:r>
      <w:r>
        <w:rPr>
          <w:sz w:val="20"/>
        </w:rPr>
        <w:t>Desktop Publishing Specialist</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514791">
      <w:pPr>
        <w:pStyle w:val="BodyText"/>
        <w:spacing w:before="10"/>
        <w:rPr>
          <w:sz w:val="18"/>
        </w:rPr>
      </w:pPr>
    </w:p>
    <w:p w:rsidR="00514791" w:rsidRDefault="009B1690">
      <w:pPr>
        <w:ind w:left="279"/>
        <w:rPr>
          <w:b/>
          <w:sz w:val="24"/>
        </w:rPr>
      </w:pPr>
      <w:r>
        <w:rPr>
          <w:b/>
          <w:sz w:val="24"/>
        </w:rPr>
        <w:t>Additional Program Requirements</w:t>
      </w:r>
    </w:p>
    <w:p w:rsidR="00514791" w:rsidRDefault="009B1690">
      <w:pPr>
        <w:spacing w:before="44"/>
        <w:ind w:left="619"/>
        <w:rPr>
          <w:sz w:val="20"/>
        </w:rPr>
      </w:pPr>
      <w:r>
        <w:rPr>
          <w:rFonts w:ascii="Times New Roman" w:hAnsi="Times New Roman"/>
          <w:spacing w:val="-20"/>
          <w:w w:val="476"/>
          <w:position w:val="1"/>
          <w:sz w:val="12"/>
        </w:rPr>
        <w:t>•</w:t>
      </w:r>
      <w:r>
        <w:rPr>
          <w:sz w:val="20"/>
        </w:rPr>
        <w:t>Keyboarding</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31"/>
        <w:gridCol w:w="739"/>
      </w:tblGrid>
      <w:tr w:rsidR="00514791">
        <w:trPr>
          <w:trHeight w:hRule="exact" w:val="204"/>
        </w:trPr>
        <w:tc>
          <w:tcPr>
            <w:tcW w:w="1030" w:type="dxa"/>
          </w:tcPr>
          <w:p w:rsidR="00514791" w:rsidRDefault="009B1690">
            <w:pPr>
              <w:pStyle w:val="TableParagraph"/>
              <w:spacing w:line="201" w:lineRule="exact"/>
              <w:rPr>
                <w:sz w:val="18"/>
              </w:rPr>
            </w:pPr>
            <w:r>
              <w:rPr>
                <w:sz w:val="18"/>
              </w:rPr>
              <w:t>10-102-106</w:t>
            </w:r>
          </w:p>
        </w:tc>
        <w:tc>
          <w:tcPr>
            <w:tcW w:w="3331" w:type="dxa"/>
          </w:tcPr>
          <w:p w:rsidR="00514791" w:rsidRDefault="009B1690">
            <w:pPr>
              <w:pStyle w:val="TableParagraph"/>
              <w:spacing w:line="201" w:lineRule="exact"/>
              <w:ind w:left="59"/>
              <w:rPr>
                <w:sz w:val="18"/>
              </w:rPr>
            </w:pPr>
            <w:r>
              <w:rPr>
                <w:sz w:val="18"/>
              </w:rPr>
              <w:t>Business Orientation</w:t>
            </w:r>
          </w:p>
        </w:tc>
        <w:tc>
          <w:tcPr>
            <w:tcW w:w="739" w:type="dxa"/>
          </w:tcPr>
          <w:p w:rsidR="00514791" w:rsidRDefault="009B1690">
            <w:pPr>
              <w:pStyle w:val="TableParagraph"/>
              <w:spacing w:line="201"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10-103-119</w:t>
            </w:r>
          </w:p>
        </w:tc>
        <w:tc>
          <w:tcPr>
            <w:tcW w:w="3331" w:type="dxa"/>
          </w:tcPr>
          <w:p w:rsidR="00514791" w:rsidRDefault="009B1690">
            <w:pPr>
              <w:pStyle w:val="TableParagraph"/>
              <w:spacing w:line="204" w:lineRule="exact"/>
              <w:ind w:left="59"/>
              <w:rPr>
                <w:sz w:val="18"/>
              </w:rPr>
            </w:pPr>
            <w:r>
              <w:rPr>
                <w:sz w:val="18"/>
              </w:rPr>
              <w:t>Desktop Publishing</w:t>
            </w:r>
          </w:p>
        </w:tc>
        <w:tc>
          <w:tcPr>
            <w:tcW w:w="739" w:type="dxa"/>
          </w:tcPr>
          <w:p w:rsidR="00514791" w:rsidRDefault="009B1690">
            <w:pPr>
              <w:pStyle w:val="TableParagraph"/>
              <w:spacing w:line="204" w:lineRule="exact"/>
              <w:ind w:left="17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10-106-112</w:t>
            </w:r>
          </w:p>
        </w:tc>
        <w:tc>
          <w:tcPr>
            <w:tcW w:w="3331" w:type="dxa"/>
          </w:tcPr>
          <w:p w:rsidR="00514791" w:rsidRDefault="009B1690">
            <w:pPr>
              <w:pStyle w:val="TableParagraph"/>
              <w:spacing w:line="204" w:lineRule="exact"/>
              <w:ind w:left="59"/>
              <w:rPr>
                <w:sz w:val="18"/>
              </w:rPr>
            </w:pPr>
            <w:r>
              <w:rPr>
                <w:sz w:val="18"/>
              </w:rPr>
              <w:t>Customer Service for Business</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10-106-113</w:t>
            </w:r>
          </w:p>
        </w:tc>
        <w:tc>
          <w:tcPr>
            <w:tcW w:w="3331" w:type="dxa"/>
          </w:tcPr>
          <w:p w:rsidR="00514791" w:rsidRDefault="009B1690">
            <w:pPr>
              <w:pStyle w:val="TableParagraph"/>
              <w:spacing w:line="204" w:lineRule="exact"/>
              <w:ind w:left="59"/>
              <w:rPr>
                <w:sz w:val="18"/>
              </w:rPr>
            </w:pPr>
            <w:r>
              <w:rPr>
                <w:sz w:val="18"/>
              </w:rPr>
              <w:t>Electronic Communications</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10-106-114</w:t>
            </w:r>
          </w:p>
        </w:tc>
        <w:tc>
          <w:tcPr>
            <w:tcW w:w="3331" w:type="dxa"/>
          </w:tcPr>
          <w:p w:rsidR="00514791" w:rsidRDefault="009B1690">
            <w:pPr>
              <w:pStyle w:val="TableParagraph"/>
              <w:spacing w:line="204" w:lineRule="exact"/>
              <w:ind w:left="59"/>
              <w:rPr>
                <w:sz w:val="18"/>
              </w:rPr>
            </w:pPr>
            <w:r>
              <w:rPr>
                <w:sz w:val="18"/>
              </w:rPr>
              <w:t>Records Management</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10-106-116</w:t>
            </w:r>
          </w:p>
        </w:tc>
        <w:tc>
          <w:tcPr>
            <w:tcW w:w="3331" w:type="dxa"/>
          </w:tcPr>
          <w:p w:rsidR="00514791" w:rsidRDefault="009B1690">
            <w:pPr>
              <w:pStyle w:val="TableParagraph"/>
              <w:spacing w:line="204" w:lineRule="exact"/>
              <w:ind w:left="59"/>
              <w:rPr>
                <w:sz w:val="18"/>
              </w:rPr>
            </w:pPr>
            <w:r>
              <w:rPr>
                <w:sz w:val="18"/>
              </w:rPr>
              <w:t>Document Processing</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10-106-130</w:t>
            </w:r>
          </w:p>
        </w:tc>
        <w:tc>
          <w:tcPr>
            <w:tcW w:w="3331" w:type="dxa"/>
          </w:tcPr>
          <w:p w:rsidR="00514791" w:rsidRDefault="009B1690">
            <w:pPr>
              <w:pStyle w:val="TableParagraph"/>
              <w:spacing w:line="204" w:lineRule="exact"/>
              <w:ind w:left="59"/>
              <w:rPr>
                <w:sz w:val="18"/>
              </w:rPr>
            </w:pPr>
            <w:r>
              <w:rPr>
                <w:sz w:val="18"/>
              </w:rPr>
              <w:t>Integrated Computer Applications Beg</w:t>
            </w:r>
          </w:p>
        </w:tc>
        <w:tc>
          <w:tcPr>
            <w:tcW w:w="739" w:type="dxa"/>
          </w:tcPr>
          <w:p w:rsidR="00514791" w:rsidRDefault="009B1690">
            <w:pPr>
              <w:pStyle w:val="TableParagraph"/>
              <w:spacing w:line="204" w:lineRule="exact"/>
              <w:ind w:left="179"/>
              <w:jc w:val="center"/>
              <w:rPr>
                <w:sz w:val="18"/>
              </w:rPr>
            </w:pPr>
            <w:r>
              <w:rPr>
                <w:sz w:val="18"/>
              </w:rPr>
              <w:t>4</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331" w:type="dxa"/>
          </w:tcPr>
          <w:p w:rsidR="00514791" w:rsidRDefault="009B1690">
            <w:pPr>
              <w:pStyle w:val="TableParagraph"/>
              <w:spacing w:line="204" w:lineRule="exact"/>
              <w:ind w:left="59"/>
              <w:rPr>
                <w:sz w:val="18"/>
              </w:rPr>
            </w:pPr>
            <w:r>
              <w:rPr>
                <w:sz w:val="18"/>
              </w:rPr>
              <w:t>Written Communication</w:t>
            </w:r>
          </w:p>
        </w:tc>
        <w:tc>
          <w:tcPr>
            <w:tcW w:w="739" w:type="dxa"/>
          </w:tcPr>
          <w:p w:rsidR="00514791" w:rsidRDefault="009B1690">
            <w:pPr>
              <w:pStyle w:val="TableParagraph"/>
              <w:spacing w:line="204" w:lineRule="exact"/>
              <w:ind w:left="17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10-106-126</w:t>
            </w:r>
          </w:p>
        </w:tc>
        <w:tc>
          <w:tcPr>
            <w:tcW w:w="3331" w:type="dxa"/>
          </w:tcPr>
          <w:p w:rsidR="00514791" w:rsidRDefault="009B1690">
            <w:pPr>
              <w:pStyle w:val="TableParagraph"/>
              <w:spacing w:line="204" w:lineRule="exact"/>
              <w:ind w:left="59"/>
              <w:rPr>
                <w:sz w:val="18"/>
              </w:rPr>
            </w:pPr>
            <w:r>
              <w:rPr>
                <w:sz w:val="18"/>
              </w:rPr>
              <w:t>Editing Business Applications</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10-106-131</w:t>
            </w:r>
          </w:p>
        </w:tc>
        <w:tc>
          <w:tcPr>
            <w:tcW w:w="3331" w:type="dxa"/>
          </w:tcPr>
          <w:p w:rsidR="00514791" w:rsidRDefault="009B1690">
            <w:pPr>
              <w:pStyle w:val="TableParagraph"/>
              <w:spacing w:line="204" w:lineRule="exact"/>
              <w:ind w:left="59"/>
              <w:rPr>
                <w:sz w:val="18"/>
              </w:rPr>
            </w:pPr>
            <w:r>
              <w:rPr>
                <w:sz w:val="18"/>
              </w:rPr>
              <w:t xml:space="preserve">Integrated Computer Applications </w:t>
            </w:r>
            <w:proofErr w:type="spellStart"/>
            <w:r>
              <w:rPr>
                <w:sz w:val="18"/>
              </w:rPr>
              <w:t>Int</w:t>
            </w:r>
            <w:proofErr w:type="spellEnd"/>
          </w:p>
        </w:tc>
        <w:tc>
          <w:tcPr>
            <w:tcW w:w="739" w:type="dxa"/>
          </w:tcPr>
          <w:p w:rsidR="00514791" w:rsidRDefault="009B1690">
            <w:pPr>
              <w:pStyle w:val="TableParagraph"/>
              <w:spacing w:line="204" w:lineRule="exact"/>
              <w:ind w:left="179"/>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10-106-170</w:t>
            </w:r>
          </w:p>
        </w:tc>
        <w:tc>
          <w:tcPr>
            <w:tcW w:w="3331" w:type="dxa"/>
          </w:tcPr>
          <w:p w:rsidR="00514791" w:rsidRDefault="009B1690">
            <w:pPr>
              <w:pStyle w:val="TableParagraph"/>
              <w:spacing w:line="204" w:lineRule="exact"/>
              <w:ind w:left="59"/>
              <w:rPr>
                <w:sz w:val="18"/>
              </w:rPr>
            </w:pPr>
            <w:r>
              <w:rPr>
                <w:sz w:val="18"/>
              </w:rPr>
              <w:t>Administrative Procedures</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31" w:type="dxa"/>
          </w:tcPr>
          <w:p w:rsidR="00514791" w:rsidRDefault="009B1690">
            <w:pPr>
              <w:pStyle w:val="TableParagraph"/>
              <w:spacing w:line="204" w:lineRule="exact"/>
              <w:ind w:left="59"/>
              <w:rPr>
                <w:sz w:val="18"/>
              </w:rPr>
            </w:pPr>
            <w:r>
              <w:rPr>
                <w:sz w:val="18"/>
              </w:rPr>
              <w:t>Oral Interpersonal Communication</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10-890-103</w:t>
            </w:r>
          </w:p>
        </w:tc>
        <w:tc>
          <w:tcPr>
            <w:tcW w:w="3331" w:type="dxa"/>
          </w:tcPr>
          <w:p w:rsidR="00514791" w:rsidRDefault="009B1690">
            <w:pPr>
              <w:pStyle w:val="TableParagraph"/>
              <w:spacing w:line="204" w:lineRule="exact"/>
              <w:ind w:left="59"/>
              <w:rPr>
                <w:sz w:val="18"/>
              </w:rPr>
            </w:pPr>
            <w:r>
              <w:rPr>
                <w:sz w:val="18"/>
              </w:rPr>
              <w:t>Professional Career Management</w:t>
            </w:r>
          </w:p>
        </w:tc>
        <w:tc>
          <w:tcPr>
            <w:tcW w:w="739" w:type="dxa"/>
          </w:tcPr>
          <w:p w:rsidR="00514791" w:rsidRDefault="009B1690">
            <w:pPr>
              <w:pStyle w:val="TableParagraph"/>
              <w:spacing w:line="204" w:lineRule="exact"/>
              <w:ind w:left="178"/>
              <w:jc w:val="center"/>
              <w:rPr>
                <w:sz w:val="18"/>
              </w:rPr>
            </w:pPr>
            <w:r>
              <w:rPr>
                <w:sz w:val="18"/>
                <w:u w:val="single"/>
              </w:rPr>
              <w:t xml:space="preserve">    1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14</w:t>
            </w:r>
          </w:p>
        </w:tc>
      </w:tr>
      <w:tr w:rsidR="00514791">
        <w:trPr>
          <w:trHeight w:hRule="exact" w:val="207"/>
        </w:trPr>
        <w:tc>
          <w:tcPr>
            <w:tcW w:w="1030" w:type="dxa"/>
          </w:tcPr>
          <w:p w:rsidR="00514791" w:rsidRDefault="009B1690">
            <w:pPr>
              <w:pStyle w:val="TableParagraph"/>
              <w:spacing w:line="204" w:lineRule="exact"/>
              <w:rPr>
                <w:sz w:val="18"/>
              </w:rPr>
            </w:pPr>
            <w:r>
              <w:rPr>
                <w:sz w:val="18"/>
              </w:rPr>
              <w:t>10-103-118</w:t>
            </w:r>
          </w:p>
        </w:tc>
        <w:tc>
          <w:tcPr>
            <w:tcW w:w="3331" w:type="dxa"/>
          </w:tcPr>
          <w:p w:rsidR="00514791" w:rsidRDefault="009B1690">
            <w:pPr>
              <w:pStyle w:val="TableParagraph"/>
              <w:spacing w:line="204" w:lineRule="exact"/>
              <w:ind w:left="59"/>
              <w:rPr>
                <w:sz w:val="18"/>
              </w:rPr>
            </w:pPr>
            <w:r>
              <w:rPr>
                <w:sz w:val="18"/>
              </w:rPr>
              <w:t>MS Word Advanced</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10-106-127</w:t>
            </w:r>
          </w:p>
        </w:tc>
        <w:tc>
          <w:tcPr>
            <w:tcW w:w="3331" w:type="dxa"/>
          </w:tcPr>
          <w:p w:rsidR="00514791" w:rsidRDefault="009B1690">
            <w:pPr>
              <w:pStyle w:val="TableParagraph"/>
              <w:spacing w:line="204" w:lineRule="exact"/>
              <w:ind w:left="59"/>
              <w:rPr>
                <w:sz w:val="18"/>
              </w:rPr>
            </w:pPr>
            <w:r>
              <w:rPr>
                <w:sz w:val="18"/>
              </w:rPr>
              <w:t>Meeting and Event Planning</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10-107-162</w:t>
            </w:r>
          </w:p>
        </w:tc>
        <w:tc>
          <w:tcPr>
            <w:tcW w:w="3331" w:type="dxa"/>
          </w:tcPr>
          <w:p w:rsidR="00514791" w:rsidRDefault="009B1690">
            <w:pPr>
              <w:pStyle w:val="TableParagraph"/>
              <w:spacing w:line="204" w:lineRule="exact"/>
              <w:ind w:left="59"/>
              <w:rPr>
                <w:sz w:val="18"/>
              </w:rPr>
            </w:pPr>
            <w:r>
              <w:rPr>
                <w:sz w:val="18"/>
              </w:rPr>
              <w:t>Microcomputer Support</w:t>
            </w:r>
          </w:p>
        </w:tc>
        <w:tc>
          <w:tcPr>
            <w:tcW w:w="739" w:type="dxa"/>
          </w:tcPr>
          <w:p w:rsidR="00514791" w:rsidRDefault="009B1690">
            <w:pPr>
              <w:pStyle w:val="TableParagraph"/>
              <w:spacing w:line="204" w:lineRule="exact"/>
              <w:ind w:left="17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10-801-197</w:t>
            </w:r>
          </w:p>
        </w:tc>
        <w:tc>
          <w:tcPr>
            <w:tcW w:w="3331" w:type="dxa"/>
          </w:tcPr>
          <w:p w:rsidR="00514791" w:rsidRDefault="009B1690">
            <w:pPr>
              <w:pStyle w:val="TableParagraph"/>
              <w:spacing w:line="204" w:lineRule="exact"/>
              <w:ind w:left="59"/>
              <w:rPr>
                <w:sz w:val="18"/>
              </w:rPr>
            </w:pPr>
            <w:r>
              <w:rPr>
                <w:sz w:val="18"/>
              </w:rPr>
              <w:t>Technical Reporting</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10-804-123</w:t>
            </w:r>
          </w:p>
        </w:tc>
        <w:tc>
          <w:tcPr>
            <w:tcW w:w="3331" w:type="dxa"/>
          </w:tcPr>
          <w:p w:rsidR="00514791" w:rsidRDefault="009B1690">
            <w:pPr>
              <w:pStyle w:val="TableParagraph"/>
              <w:spacing w:line="204" w:lineRule="exact"/>
              <w:ind w:left="59"/>
              <w:rPr>
                <w:sz w:val="18"/>
              </w:rPr>
            </w:pPr>
            <w:r>
              <w:rPr>
                <w:sz w:val="18"/>
              </w:rPr>
              <w:t>Math with Business Applications</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10-809-195</w:t>
            </w:r>
          </w:p>
        </w:tc>
        <w:tc>
          <w:tcPr>
            <w:tcW w:w="3331" w:type="dxa"/>
          </w:tcPr>
          <w:p w:rsidR="00514791" w:rsidRDefault="009B1690">
            <w:pPr>
              <w:pStyle w:val="TableParagraph"/>
              <w:spacing w:line="204" w:lineRule="exact"/>
              <w:ind w:left="59"/>
              <w:rPr>
                <w:sz w:val="18"/>
              </w:rPr>
            </w:pPr>
            <w:r>
              <w:rPr>
                <w:sz w:val="18"/>
              </w:rPr>
              <w:t>Economics</w:t>
            </w:r>
          </w:p>
        </w:tc>
        <w:tc>
          <w:tcPr>
            <w:tcW w:w="739" w:type="dxa"/>
          </w:tcPr>
          <w:p w:rsidR="00514791" w:rsidRDefault="009B1690">
            <w:pPr>
              <w:pStyle w:val="TableParagraph"/>
              <w:spacing w:line="204" w:lineRule="exact"/>
              <w:ind w:left="17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10-101-101</w:t>
            </w:r>
          </w:p>
        </w:tc>
        <w:tc>
          <w:tcPr>
            <w:tcW w:w="3331" w:type="dxa"/>
          </w:tcPr>
          <w:p w:rsidR="00514791" w:rsidRDefault="009B1690">
            <w:pPr>
              <w:pStyle w:val="TableParagraph"/>
              <w:spacing w:line="204" w:lineRule="exact"/>
              <w:ind w:left="59"/>
              <w:rPr>
                <w:sz w:val="18"/>
              </w:rPr>
            </w:pPr>
            <w:r>
              <w:rPr>
                <w:sz w:val="18"/>
              </w:rPr>
              <w:t>Office Accounting</w:t>
            </w:r>
          </w:p>
        </w:tc>
        <w:tc>
          <w:tcPr>
            <w:tcW w:w="739" w:type="dxa"/>
          </w:tcPr>
          <w:p w:rsidR="00514791" w:rsidRDefault="009B1690">
            <w:pPr>
              <w:pStyle w:val="TableParagraph"/>
              <w:spacing w:line="204" w:lineRule="exact"/>
              <w:ind w:left="17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10-106-133</w:t>
            </w:r>
          </w:p>
        </w:tc>
        <w:tc>
          <w:tcPr>
            <w:tcW w:w="3331" w:type="dxa"/>
          </w:tcPr>
          <w:p w:rsidR="00514791" w:rsidRDefault="009B1690">
            <w:pPr>
              <w:pStyle w:val="TableParagraph"/>
              <w:spacing w:line="204" w:lineRule="exact"/>
              <w:ind w:left="59"/>
              <w:rPr>
                <w:sz w:val="18"/>
              </w:rPr>
            </w:pPr>
            <w:r>
              <w:rPr>
                <w:sz w:val="18"/>
              </w:rPr>
              <w:t>Business Office Technologies</w:t>
            </w:r>
          </w:p>
        </w:tc>
        <w:tc>
          <w:tcPr>
            <w:tcW w:w="739" w:type="dxa"/>
          </w:tcPr>
          <w:p w:rsidR="00514791" w:rsidRDefault="009B1690">
            <w:pPr>
              <w:pStyle w:val="TableParagraph"/>
              <w:spacing w:line="204" w:lineRule="exact"/>
              <w:ind w:left="17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10-106-190</w:t>
            </w:r>
          </w:p>
        </w:tc>
        <w:tc>
          <w:tcPr>
            <w:tcW w:w="3331" w:type="dxa"/>
          </w:tcPr>
          <w:p w:rsidR="00514791" w:rsidRDefault="009B1690">
            <w:pPr>
              <w:pStyle w:val="TableParagraph"/>
              <w:spacing w:line="204" w:lineRule="exact"/>
              <w:ind w:left="59"/>
              <w:rPr>
                <w:sz w:val="18"/>
              </w:rPr>
            </w:pPr>
            <w:r>
              <w:rPr>
                <w:sz w:val="18"/>
              </w:rPr>
              <w:t>Administrative Assistant Internship</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10-809-197</w:t>
            </w:r>
          </w:p>
        </w:tc>
        <w:tc>
          <w:tcPr>
            <w:tcW w:w="3331" w:type="dxa"/>
          </w:tcPr>
          <w:p w:rsidR="00514791" w:rsidRDefault="009B1690">
            <w:pPr>
              <w:pStyle w:val="TableParagraph"/>
              <w:spacing w:line="204" w:lineRule="exact"/>
              <w:ind w:left="59"/>
              <w:rPr>
                <w:sz w:val="18"/>
              </w:rPr>
            </w:pPr>
            <w:r>
              <w:rPr>
                <w:sz w:val="18"/>
              </w:rPr>
              <w:t xml:space="preserve">Contemporary </w:t>
            </w:r>
            <w:proofErr w:type="spellStart"/>
            <w:r>
              <w:rPr>
                <w:sz w:val="18"/>
              </w:rPr>
              <w:t>Amer</w:t>
            </w:r>
            <w:proofErr w:type="spellEnd"/>
            <w:r>
              <w:rPr>
                <w:sz w:val="18"/>
              </w:rPr>
              <w:t xml:space="preserve"> Society</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331" w:type="dxa"/>
          </w:tcPr>
          <w:p w:rsidR="00514791" w:rsidRDefault="009B1690">
            <w:pPr>
              <w:pStyle w:val="TableParagraph"/>
              <w:spacing w:line="204" w:lineRule="exact"/>
              <w:ind w:left="59"/>
              <w:rPr>
                <w:sz w:val="18"/>
              </w:rPr>
            </w:pPr>
            <w:r>
              <w:rPr>
                <w:sz w:val="18"/>
              </w:rPr>
              <w:t>Psychology of Human Relations</w:t>
            </w:r>
          </w:p>
        </w:tc>
        <w:tc>
          <w:tcPr>
            <w:tcW w:w="739" w:type="dxa"/>
          </w:tcPr>
          <w:p w:rsidR="00514791" w:rsidRDefault="009B1690">
            <w:pPr>
              <w:pStyle w:val="TableParagraph"/>
              <w:spacing w:line="204" w:lineRule="exact"/>
              <w:ind w:left="178"/>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13</w:t>
            </w:r>
          </w:p>
        </w:tc>
      </w:tr>
    </w:tbl>
    <w:p w:rsidR="00514791" w:rsidRDefault="009B1690">
      <w:pPr>
        <w:spacing w:before="5"/>
        <w:ind w:left="222"/>
        <w:rPr>
          <w:sz w:val="18"/>
        </w:rPr>
      </w:pPr>
      <w:r>
        <w:rPr>
          <w:sz w:val="18"/>
        </w:rPr>
        <w:t>Total Credits: 58</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657" style="width:582pt;height:98.5pt;mso-position-horizontal-relative:char;mso-position-vertical-relative:line" coordsize="11640,1970">
            <v:rect id="_x0000_s2661" style="position:absolute;left:10;width:11620;height:400" fillcolor="#c65237" stroked="f"/>
            <v:shape id="_x0000_s2660" type="#_x0000_t75" style="position:absolute;left:8690;width:2940;height:1960">
              <v:imagedata r:id="rId175" o:title=""/>
            </v:shape>
            <v:line id="_x0000_s2659" style="position:absolute" from="10,1960" to="11630,1960" strokecolor="#ccc" strokeweight="1pt"/>
            <v:shape id="_x0000_s2658" type="#_x0000_t202" style="position:absolute;width:11640;height:1970" filled="f" stroked="f">
              <v:textbox inset="0,0,0,0">
                <w:txbxContent>
                  <w:p w:rsidR="007F35D2" w:rsidRDefault="007F35D2">
                    <w:pPr>
                      <w:spacing w:before="10"/>
                      <w:rPr>
                        <w:sz w:val="43"/>
                      </w:rPr>
                    </w:pPr>
                  </w:p>
                  <w:p w:rsidR="007F35D2" w:rsidRDefault="007F35D2">
                    <w:pPr>
                      <w:spacing w:line="249" w:lineRule="auto"/>
                      <w:ind w:left="170" w:right="6493"/>
                      <w:rPr>
                        <w:b/>
                        <w:sz w:val="40"/>
                      </w:rPr>
                    </w:pPr>
                    <w:r>
                      <w:rPr>
                        <w:b/>
                        <w:color w:val="C65237"/>
                        <w:sz w:val="40"/>
                      </w:rPr>
                      <w:t>ADVANCED EMERGENCY MEDICAL TECHNICIAN</w:t>
                    </w:r>
                  </w:p>
                  <w:p w:rsidR="007F35D2" w:rsidRDefault="007F35D2">
                    <w:pPr>
                      <w:spacing w:before="4"/>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94"/>
        <w:rPr>
          <w:sz w:val="20"/>
        </w:rPr>
      </w:pPr>
      <w:r>
        <w:rPr>
          <w:sz w:val="20"/>
        </w:rPr>
        <w:t>Expands the role and skills of the Emergency Medical Technician. Further knowledge of anatomy, physiology and pathophysiology are the focus in addition to skills of initiating intravenous access, additional medication administration and IV fluid therapies. Graduates are eligible to take the National Registry of Emergency Medical Technician Advanced level cognitive and psychomotor exams for certification to be eligible for licensure in the state of Wisconsin. .</w:t>
      </w:r>
    </w:p>
    <w:p w:rsidR="00514791" w:rsidRDefault="009B1690">
      <w:pPr>
        <w:spacing w:before="192" w:line="276" w:lineRule="exact"/>
        <w:ind w:left="280"/>
        <w:rPr>
          <w:b/>
          <w:sz w:val="24"/>
        </w:rPr>
      </w:pPr>
      <w:r>
        <w:rPr>
          <w:b/>
          <w:sz w:val="24"/>
        </w:rPr>
        <w:t>Is Advanced Emergency Medical Technician for you?</w:t>
      </w:r>
    </w:p>
    <w:p w:rsidR="00514791" w:rsidRDefault="009B1690">
      <w:pPr>
        <w:pStyle w:val="ListParagraph"/>
        <w:numPr>
          <w:ilvl w:val="0"/>
          <w:numId w:val="133"/>
        </w:numPr>
        <w:tabs>
          <w:tab w:val="left" w:pos="800"/>
        </w:tabs>
        <w:spacing w:line="273" w:lineRule="exact"/>
        <w:rPr>
          <w:sz w:val="20"/>
        </w:rPr>
      </w:pPr>
      <w:r>
        <w:rPr>
          <w:sz w:val="20"/>
        </w:rPr>
        <w:t>Relate to others in a helpful and practical way</w:t>
      </w:r>
    </w:p>
    <w:p w:rsidR="00514791" w:rsidRDefault="009B1690">
      <w:pPr>
        <w:pStyle w:val="ListParagraph"/>
        <w:numPr>
          <w:ilvl w:val="0"/>
          <w:numId w:val="133"/>
        </w:numPr>
        <w:tabs>
          <w:tab w:val="left" w:pos="800"/>
        </w:tabs>
        <w:spacing w:line="270" w:lineRule="exact"/>
        <w:rPr>
          <w:sz w:val="20"/>
        </w:rPr>
      </w:pPr>
      <w:r>
        <w:rPr>
          <w:sz w:val="20"/>
        </w:rPr>
        <w:t>Follow procedures and learn regulations/rules</w:t>
      </w:r>
    </w:p>
    <w:p w:rsidR="00514791" w:rsidRDefault="009B1690">
      <w:pPr>
        <w:pStyle w:val="ListParagraph"/>
        <w:numPr>
          <w:ilvl w:val="0"/>
          <w:numId w:val="133"/>
        </w:numPr>
        <w:tabs>
          <w:tab w:val="left" w:pos="800"/>
        </w:tabs>
        <w:spacing w:line="270" w:lineRule="exact"/>
        <w:rPr>
          <w:sz w:val="20"/>
        </w:rPr>
      </w:pPr>
      <w:r>
        <w:rPr>
          <w:sz w:val="20"/>
        </w:rPr>
        <w:t>Enjoy physical activity and excitement</w:t>
      </w:r>
    </w:p>
    <w:p w:rsidR="00514791" w:rsidRDefault="009B1690">
      <w:pPr>
        <w:pStyle w:val="ListParagraph"/>
        <w:numPr>
          <w:ilvl w:val="0"/>
          <w:numId w:val="133"/>
        </w:numPr>
        <w:tabs>
          <w:tab w:val="left" w:pos="800"/>
        </w:tabs>
        <w:spacing w:line="270" w:lineRule="exact"/>
        <w:rPr>
          <w:sz w:val="20"/>
        </w:rPr>
      </w:pPr>
      <w:r>
        <w:rPr>
          <w:sz w:val="20"/>
        </w:rPr>
        <w:t>Instruct, empathize, counsel, and lead</w:t>
      </w:r>
    </w:p>
    <w:p w:rsidR="00514791" w:rsidRDefault="009B1690">
      <w:pPr>
        <w:pStyle w:val="ListParagraph"/>
        <w:numPr>
          <w:ilvl w:val="0"/>
          <w:numId w:val="133"/>
        </w:numPr>
        <w:tabs>
          <w:tab w:val="left" w:pos="800"/>
        </w:tabs>
        <w:spacing w:line="273" w:lineRule="exact"/>
        <w:rPr>
          <w:sz w:val="20"/>
        </w:rPr>
      </w:pPr>
      <w:r>
        <w:rPr>
          <w:sz w:val="20"/>
        </w:rPr>
        <w:t>Ethical with a strong sense of community and leadership</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Ambulance Services</w:t>
      </w:r>
    </w:p>
    <w:p w:rsidR="00514791" w:rsidRDefault="009B1690">
      <w:pPr>
        <w:spacing w:before="39"/>
        <w:ind w:left="619"/>
        <w:rPr>
          <w:sz w:val="20"/>
        </w:rPr>
      </w:pPr>
      <w:r>
        <w:rPr>
          <w:rFonts w:ascii="Times New Roman" w:hAnsi="Times New Roman"/>
          <w:spacing w:val="-20"/>
          <w:w w:val="476"/>
          <w:position w:val="1"/>
          <w:sz w:val="12"/>
        </w:rPr>
        <w:t>•</w:t>
      </w:r>
      <w:r>
        <w:rPr>
          <w:sz w:val="20"/>
        </w:rPr>
        <w:t>Hospitals</w:t>
      </w:r>
    </w:p>
    <w:p w:rsidR="00514791" w:rsidRDefault="009B1690">
      <w:pPr>
        <w:spacing w:before="39"/>
        <w:ind w:left="619"/>
        <w:rPr>
          <w:sz w:val="20"/>
        </w:rPr>
      </w:pPr>
      <w:r>
        <w:rPr>
          <w:rFonts w:ascii="Times New Roman" w:hAnsi="Times New Roman"/>
          <w:spacing w:val="-20"/>
          <w:w w:val="476"/>
          <w:position w:val="1"/>
          <w:sz w:val="12"/>
        </w:rPr>
        <w:t>•</w:t>
      </w:r>
      <w:r>
        <w:rPr>
          <w:sz w:val="20"/>
        </w:rPr>
        <w:t>Clinics</w:t>
      </w:r>
    </w:p>
    <w:p w:rsidR="00514791" w:rsidRDefault="009B1690">
      <w:pPr>
        <w:spacing w:before="39"/>
        <w:ind w:left="619"/>
        <w:rPr>
          <w:sz w:val="20"/>
        </w:rPr>
      </w:pPr>
      <w:r>
        <w:rPr>
          <w:rFonts w:ascii="Times New Roman" w:hAnsi="Times New Roman"/>
          <w:spacing w:val="-20"/>
          <w:w w:val="476"/>
          <w:position w:val="1"/>
          <w:sz w:val="12"/>
        </w:rPr>
        <w:t>•</w:t>
      </w:r>
      <w:r>
        <w:rPr>
          <w:sz w:val="20"/>
        </w:rPr>
        <w:t>Fire Departments</w:t>
      </w:r>
    </w:p>
    <w:p w:rsidR="00514791" w:rsidRDefault="009B1690">
      <w:pPr>
        <w:spacing w:before="39"/>
        <w:ind w:left="619"/>
        <w:rPr>
          <w:sz w:val="20"/>
        </w:rPr>
      </w:pPr>
      <w:r>
        <w:rPr>
          <w:rFonts w:ascii="Times New Roman" w:hAnsi="Times New Roman"/>
          <w:spacing w:val="-20"/>
          <w:w w:val="476"/>
          <w:position w:val="1"/>
          <w:sz w:val="12"/>
        </w:rPr>
        <w:t>•</w:t>
      </w:r>
      <w:r>
        <w:rPr>
          <w:sz w:val="20"/>
        </w:rPr>
        <w:t>Industry</w:t>
      </w:r>
    </w:p>
    <w:p w:rsidR="00514791" w:rsidRDefault="00514791">
      <w:pPr>
        <w:pStyle w:val="BodyText"/>
        <w:spacing w:before="11"/>
        <w:rPr>
          <w:sz w:val="18"/>
        </w:rPr>
      </w:pPr>
    </w:p>
    <w:p w:rsidR="00514791" w:rsidRDefault="009B1690">
      <w:pPr>
        <w:ind w:left="279"/>
        <w:rPr>
          <w:b/>
          <w:sz w:val="24"/>
        </w:rPr>
      </w:pPr>
      <w:r>
        <w:rPr>
          <w:b/>
          <w:sz w:val="24"/>
        </w:rPr>
        <w:t>Additional Program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Current Wisconsin licensure as an Emergency Medical Technician</w:t>
      </w:r>
    </w:p>
    <w:p w:rsidR="00514791" w:rsidRDefault="009B1690">
      <w:pPr>
        <w:spacing w:before="39"/>
        <w:ind w:left="619"/>
        <w:rPr>
          <w:sz w:val="20"/>
        </w:rPr>
      </w:pPr>
      <w:r>
        <w:rPr>
          <w:rFonts w:ascii="Times New Roman" w:hAnsi="Times New Roman"/>
          <w:spacing w:val="-20"/>
          <w:w w:val="476"/>
          <w:position w:val="1"/>
          <w:sz w:val="12"/>
        </w:rPr>
        <w:t>•</w:t>
      </w:r>
      <w:r>
        <w:rPr>
          <w:sz w:val="20"/>
        </w:rPr>
        <w:t>Current Basic Life Support for Healthcare Providers recognition</w:t>
      </w:r>
    </w:p>
    <w:p w:rsidR="00514791" w:rsidRDefault="009B1690">
      <w:pPr>
        <w:spacing w:before="39"/>
        <w:ind w:left="619"/>
        <w:rPr>
          <w:sz w:val="20"/>
        </w:rPr>
      </w:pPr>
      <w:r>
        <w:rPr>
          <w:rFonts w:ascii="Times New Roman" w:hAnsi="Times New Roman"/>
          <w:spacing w:val="-20"/>
          <w:w w:val="476"/>
          <w:position w:val="1"/>
          <w:sz w:val="12"/>
        </w:rPr>
        <w:t>•</w:t>
      </w:r>
      <w:r>
        <w:rPr>
          <w:sz w:val="20"/>
        </w:rPr>
        <w:t>Attend required orientation</w:t>
      </w:r>
    </w:p>
    <w:p w:rsidR="00514791" w:rsidRDefault="009B1690">
      <w:pPr>
        <w:pStyle w:val="ListParagraph"/>
        <w:numPr>
          <w:ilvl w:val="0"/>
          <w:numId w:val="132"/>
        </w:numPr>
        <w:tabs>
          <w:tab w:val="left" w:pos="856"/>
        </w:tabs>
        <w:spacing w:before="39"/>
        <w:ind w:right="675" w:hanging="181"/>
        <w:rPr>
          <w:sz w:val="20"/>
        </w:rPr>
      </w:pPr>
      <w:r>
        <w:rPr>
          <w:sz w:val="20"/>
        </w:rPr>
        <w:t>Contact the Public Safety Department at 715.365.4600 for registration information</w:t>
      </w:r>
    </w:p>
    <w:p w:rsidR="00514791" w:rsidRDefault="009B1690">
      <w:pPr>
        <w:spacing w:before="93"/>
        <w:ind w:left="10"/>
        <w:rPr>
          <w:b/>
          <w:sz w:val="24"/>
        </w:rPr>
      </w:pPr>
      <w:r>
        <w:br w:type="column"/>
      </w:r>
      <w:r>
        <w:rPr>
          <w:b/>
          <w:sz w:val="24"/>
        </w:rPr>
        <w:t>Sample Curriculum</w:t>
      </w:r>
    </w:p>
    <w:p w:rsidR="00514791" w:rsidRDefault="009B1690">
      <w:pPr>
        <w:spacing w:before="126"/>
        <w:ind w:left="10"/>
        <w:rPr>
          <w:sz w:val="18"/>
        </w:rPr>
      </w:pPr>
      <w:r>
        <w:rPr>
          <w:sz w:val="18"/>
        </w:rPr>
        <w:t>Semester 1</w:t>
      </w:r>
    </w:p>
    <w:p w:rsidR="00514791" w:rsidRDefault="009B1690">
      <w:pPr>
        <w:pStyle w:val="ListParagraph"/>
        <w:numPr>
          <w:ilvl w:val="2"/>
          <w:numId w:val="131"/>
        </w:numPr>
        <w:tabs>
          <w:tab w:val="left" w:pos="1052"/>
          <w:tab w:val="left" w:pos="4550"/>
        </w:tabs>
        <w:rPr>
          <w:sz w:val="18"/>
        </w:rPr>
      </w:pPr>
      <w:r>
        <w:rPr>
          <w:sz w:val="18"/>
        </w:rPr>
        <w:t>Advanced EMT</w:t>
      </w:r>
      <w:r>
        <w:rPr>
          <w:sz w:val="18"/>
        </w:rPr>
        <w:tab/>
      </w:r>
      <w:r>
        <w:rPr>
          <w:sz w:val="18"/>
          <w:u w:val="single"/>
        </w:rPr>
        <w:t>4</w:t>
      </w:r>
      <w:r>
        <w:rPr>
          <w:spacing w:val="-20"/>
          <w:sz w:val="18"/>
          <w:u w:val="single"/>
        </w:rPr>
        <w:t xml:space="preserve"> </w:t>
      </w:r>
    </w:p>
    <w:p w:rsidR="00514791" w:rsidRDefault="009B1690">
      <w:pPr>
        <w:spacing w:before="10"/>
        <w:ind w:right="318"/>
        <w:jc w:val="right"/>
        <w:rPr>
          <w:sz w:val="18"/>
        </w:rPr>
      </w:pPr>
      <w:r>
        <w:rPr>
          <w:sz w:val="18"/>
        </w:rPr>
        <w:t>4</w:t>
      </w:r>
    </w:p>
    <w:p w:rsidR="00514791" w:rsidRDefault="009B1690">
      <w:pPr>
        <w:ind w:left="10"/>
        <w:rPr>
          <w:sz w:val="18"/>
        </w:rPr>
      </w:pPr>
      <w:r>
        <w:rPr>
          <w:sz w:val="18"/>
        </w:rPr>
        <w:t>Total Credits: 4</w:t>
      </w:r>
    </w:p>
    <w:p w:rsidR="00514791" w:rsidRDefault="00514791">
      <w:pPr>
        <w:pStyle w:val="BodyText"/>
        <w:spacing w:before="6"/>
        <w:rPr>
          <w:sz w:val="17"/>
        </w:rPr>
      </w:pPr>
    </w:p>
    <w:p w:rsidR="00514791" w:rsidRDefault="009B1690">
      <w:pPr>
        <w:ind w:left="10"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670" w:space="40"/>
            <w:col w:w="5150"/>
          </w:cols>
        </w:sectPr>
      </w:pPr>
    </w:p>
    <w:p w:rsidR="00514791" w:rsidRDefault="00A65A48">
      <w:pPr>
        <w:pStyle w:val="BodyText"/>
        <w:ind w:left="120"/>
        <w:rPr>
          <w:sz w:val="20"/>
        </w:rPr>
      </w:pPr>
      <w:r>
        <w:rPr>
          <w:sz w:val="20"/>
        </w:rPr>
      </w:r>
      <w:r>
        <w:rPr>
          <w:sz w:val="20"/>
        </w:rPr>
        <w:pict>
          <v:group id="_x0000_s2655" style="width:581pt;height:20pt;mso-position-horizontal-relative:char;mso-position-vertical-relative:line" coordsize="11620,400">
            <v:rect id="_x0000_s2656" style="position:absolute;width:11620;height:400" fillcolor="#c65237" stroked="f"/>
            <w10:anchorlock/>
          </v:group>
        </w:pict>
      </w:r>
    </w:p>
    <w:p w:rsidR="00514791" w:rsidRDefault="00514791">
      <w:pPr>
        <w:pStyle w:val="BodyText"/>
        <w:spacing w:before="6"/>
        <w:rPr>
          <w:sz w:val="14"/>
        </w:rPr>
      </w:pPr>
    </w:p>
    <w:p w:rsidR="00514791" w:rsidRDefault="009B1690">
      <w:pPr>
        <w:pStyle w:val="Heading3"/>
      </w:pPr>
      <w:r>
        <w:rPr>
          <w:color w:val="C65237"/>
        </w:rPr>
        <w:t>ALCOHOL AND OTHER DRUG ABUSE</w:t>
      </w:r>
    </w:p>
    <w:p w:rsidR="00514791" w:rsidRDefault="009B1690">
      <w:pPr>
        <w:pStyle w:val="Heading4"/>
      </w:pPr>
      <w:r>
        <w:rPr>
          <w:color w:val="C65237"/>
        </w:rPr>
        <w:t>Associate of Applied Science</w:t>
      </w:r>
    </w:p>
    <w:p w:rsidR="00514791" w:rsidRDefault="00514791">
      <w:pPr>
        <w:pStyle w:val="BodyText"/>
        <w:rPr>
          <w:b/>
          <w:sz w:val="20"/>
        </w:rPr>
      </w:pPr>
    </w:p>
    <w:p w:rsidR="00514791" w:rsidRDefault="00A65A48">
      <w:pPr>
        <w:pStyle w:val="BodyText"/>
        <w:spacing w:before="7"/>
        <w:rPr>
          <w:b/>
          <w:sz w:val="12"/>
        </w:rPr>
      </w:pPr>
      <w:r>
        <w:pict>
          <v:line id="_x0000_s2654" style="position:absolute;z-index:1264;mso-wrap-distance-left:0;mso-wrap-distance-right:0;mso-position-horizontal-relative:page" from="15pt,9.7pt" to="596pt,9.7pt" strokecolor="#ccc" strokeweight="1pt">
            <w10:wrap type="topAndBottom" anchorx="page"/>
          </v:line>
        </w:pict>
      </w:r>
    </w:p>
    <w:p w:rsidR="00514791" w:rsidRDefault="00514791">
      <w:pPr>
        <w:pStyle w:val="BodyText"/>
        <w:spacing w:before="6"/>
        <w:rPr>
          <w:b/>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A65A48">
      <w:pPr>
        <w:spacing w:before="125"/>
        <w:ind w:left="280" w:right="-20"/>
        <w:rPr>
          <w:sz w:val="20"/>
        </w:rPr>
      </w:pPr>
      <w:r>
        <w:pict>
          <v:shape id="_x0000_s2653" type="#_x0000_t202" style="position:absolute;left:0;text-align:left;margin-left:20.5pt;margin-top:37.65pt;width:577pt;height:270.85pt;z-index:128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40"/>
                    <w:gridCol w:w="1030"/>
                    <w:gridCol w:w="3180"/>
                    <w:gridCol w:w="889"/>
                  </w:tblGrid>
                  <w:tr w:rsidR="007F35D2">
                    <w:trPr>
                      <w:trHeight w:hRule="exact" w:val="204"/>
                    </w:trPr>
                    <w:tc>
                      <w:tcPr>
                        <w:tcW w:w="7470" w:type="dxa"/>
                        <w:gridSpan w:val="2"/>
                      </w:tcPr>
                      <w:p w:rsidR="007F35D2" w:rsidRDefault="007F35D2">
                        <w:pPr>
                          <w:pStyle w:val="TableParagraph"/>
                          <w:tabs>
                            <w:tab w:val="right" w:pos="7410"/>
                          </w:tabs>
                          <w:spacing w:line="244" w:lineRule="exact"/>
                          <w:rPr>
                            <w:sz w:val="18"/>
                          </w:rPr>
                        </w:pPr>
                        <w:r>
                          <w:rPr>
                            <w:sz w:val="20"/>
                          </w:rPr>
                          <w:t>treatment planning, group facilitation, and crisis management.</w:t>
                        </w:r>
                        <w:r>
                          <w:rPr>
                            <w:position w:val="9"/>
                            <w:sz w:val="18"/>
                          </w:rPr>
                          <w:tab/>
                          <w:t>10-801-195</w:t>
                        </w:r>
                      </w:p>
                    </w:tc>
                    <w:tc>
                      <w:tcPr>
                        <w:tcW w:w="3180" w:type="dxa"/>
                      </w:tcPr>
                      <w:p w:rsidR="007F35D2" w:rsidRDefault="007F35D2">
                        <w:pPr>
                          <w:pStyle w:val="TableParagraph"/>
                          <w:spacing w:line="201" w:lineRule="exact"/>
                          <w:ind w:left="59"/>
                          <w:rPr>
                            <w:sz w:val="18"/>
                          </w:rPr>
                        </w:pPr>
                        <w:r>
                          <w:rPr>
                            <w:sz w:val="18"/>
                          </w:rPr>
                          <w:t>Written Communication</w:t>
                        </w:r>
                      </w:p>
                    </w:tc>
                    <w:tc>
                      <w:tcPr>
                        <w:tcW w:w="889" w:type="dxa"/>
                      </w:tcPr>
                      <w:p w:rsidR="007F35D2" w:rsidRDefault="007F35D2">
                        <w:pPr>
                          <w:pStyle w:val="TableParagraph"/>
                          <w:spacing w:line="201" w:lineRule="exact"/>
                          <w:ind w:left="328"/>
                          <w:jc w:val="center"/>
                          <w:rPr>
                            <w:sz w:val="18"/>
                          </w:rPr>
                        </w:pPr>
                        <w:r>
                          <w:rPr>
                            <w:sz w:val="18"/>
                          </w:rPr>
                          <w:t>3</w:t>
                        </w:r>
                      </w:p>
                    </w:tc>
                  </w:tr>
                  <w:tr w:rsidR="007F35D2">
                    <w:trPr>
                      <w:trHeight w:hRule="exact" w:val="207"/>
                    </w:trPr>
                    <w:tc>
                      <w:tcPr>
                        <w:tcW w:w="7470" w:type="dxa"/>
                        <w:gridSpan w:val="2"/>
                      </w:tcPr>
                      <w:p w:rsidR="007F35D2" w:rsidRDefault="007F35D2">
                        <w:pPr>
                          <w:pStyle w:val="TableParagraph"/>
                          <w:tabs>
                            <w:tab w:val="left" w:pos="6489"/>
                          </w:tabs>
                          <w:spacing w:line="247" w:lineRule="exact"/>
                          <w:rPr>
                            <w:sz w:val="18"/>
                          </w:rPr>
                        </w:pPr>
                        <w:r>
                          <w:rPr>
                            <w:sz w:val="20"/>
                          </w:rPr>
                          <w:t>Students will also learn how to respect client’s rights and understand</w:t>
                        </w:r>
                        <w:r>
                          <w:rPr>
                            <w:sz w:val="20"/>
                          </w:rPr>
                          <w:tab/>
                        </w:r>
                        <w:r>
                          <w:rPr>
                            <w:position w:val="11"/>
                            <w:sz w:val="18"/>
                          </w:rPr>
                          <w:t>10-806-186</w:t>
                        </w:r>
                      </w:p>
                    </w:tc>
                    <w:tc>
                      <w:tcPr>
                        <w:tcW w:w="3180" w:type="dxa"/>
                      </w:tcPr>
                      <w:p w:rsidR="007F35D2" w:rsidRDefault="007F35D2">
                        <w:pPr>
                          <w:pStyle w:val="TableParagraph"/>
                          <w:spacing w:line="204" w:lineRule="exact"/>
                          <w:ind w:left="59"/>
                          <w:rPr>
                            <w:sz w:val="18"/>
                          </w:rPr>
                        </w:pPr>
                        <w:r>
                          <w:rPr>
                            <w:sz w:val="18"/>
                          </w:rPr>
                          <w:t>Intro to Biochemistry</w:t>
                        </w:r>
                      </w:p>
                    </w:tc>
                    <w:tc>
                      <w:tcPr>
                        <w:tcW w:w="889" w:type="dxa"/>
                      </w:tcPr>
                      <w:p w:rsidR="007F35D2" w:rsidRDefault="007F35D2">
                        <w:pPr>
                          <w:pStyle w:val="TableParagraph"/>
                          <w:spacing w:line="204" w:lineRule="exact"/>
                          <w:ind w:left="328"/>
                          <w:jc w:val="center"/>
                          <w:rPr>
                            <w:sz w:val="18"/>
                          </w:rPr>
                        </w:pPr>
                        <w:r>
                          <w:rPr>
                            <w:sz w:val="18"/>
                          </w:rPr>
                          <w:t>4</w:t>
                        </w:r>
                      </w:p>
                    </w:tc>
                  </w:tr>
                  <w:tr w:rsidR="007F35D2">
                    <w:trPr>
                      <w:trHeight w:hRule="exact" w:val="212"/>
                    </w:trPr>
                    <w:tc>
                      <w:tcPr>
                        <w:tcW w:w="7470" w:type="dxa"/>
                        <w:gridSpan w:val="2"/>
                      </w:tcPr>
                      <w:p w:rsidR="007F35D2" w:rsidRDefault="007F35D2">
                        <w:pPr>
                          <w:pStyle w:val="TableParagraph"/>
                          <w:spacing w:line="252" w:lineRule="exact"/>
                          <w:rPr>
                            <w:sz w:val="18"/>
                          </w:rPr>
                        </w:pPr>
                        <w:r>
                          <w:rPr>
                            <w:sz w:val="20"/>
                          </w:rPr>
                          <w:t xml:space="preserve">the complexity of addiction illnesses. The degree prepares students for   </w:t>
                        </w:r>
                        <w:r>
                          <w:rPr>
                            <w:position w:val="13"/>
                            <w:sz w:val="18"/>
                          </w:rPr>
                          <w:t>10-809-198</w:t>
                        </w:r>
                      </w:p>
                    </w:tc>
                    <w:tc>
                      <w:tcPr>
                        <w:tcW w:w="3180" w:type="dxa"/>
                      </w:tcPr>
                      <w:p w:rsidR="007F35D2" w:rsidRDefault="007F35D2">
                        <w:pPr>
                          <w:pStyle w:val="TableParagraph"/>
                          <w:spacing w:line="204" w:lineRule="exact"/>
                          <w:ind w:left="59"/>
                          <w:rPr>
                            <w:sz w:val="18"/>
                          </w:rPr>
                        </w:pPr>
                        <w:r>
                          <w:rPr>
                            <w:sz w:val="18"/>
                          </w:rPr>
                          <w:t>Intro to Psychology</w:t>
                        </w:r>
                      </w:p>
                    </w:tc>
                    <w:tc>
                      <w:tcPr>
                        <w:tcW w:w="889" w:type="dxa"/>
                      </w:tcPr>
                      <w:p w:rsidR="007F35D2" w:rsidRDefault="007F35D2">
                        <w:pPr>
                          <w:pStyle w:val="TableParagraph"/>
                          <w:spacing w:line="204" w:lineRule="exact"/>
                          <w:ind w:left="329"/>
                          <w:jc w:val="center"/>
                          <w:rPr>
                            <w:sz w:val="18"/>
                          </w:rPr>
                        </w:pPr>
                        <w:r>
                          <w:rPr>
                            <w:sz w:val="18"/>
                            <w:u w:val="single"/>
                          </w:rPr>
                          <w:t xml:space="preserve">    3 </w:t>
                        </w:r>
                      </w:p>
                    </w:tc>
                  </w:tr>
                  <w:tr w:rsidR="007F35D2">
                    <w:trPr>
                      <w:trHeight w:hRule="exact" w:val="209"/>
                    </w:trPr>
                    <w:tc>
                      <w:tcPr>
                        <w:tcW w:w="7470" w:type="dxa"/>
                        <w:gridSpan w:val="2"/>
                      </w:tcPr>
                      <w:p w:rsidR="007F35D2" w:rsidRDefault="007F35D2"/>
                    </w:tc>
                    <w:tc>
                      <w:tcPr>
                        <w:tcW w:w="3180" w:type="dxa"/>
                      </w:tcPr>
                      <w:p w:rsidR="007F35D2" w:rsidRDefault="007F35D2"/>
                    </w:tc>
                    <w:tc>
                      <w:tcPr>
                        <w:tcW w:w="889" w:type="dxa"/>
                      </w:tcPr>
                      <w:p w:rsidR="007F35D2" w:rsidRDefault="007F35D2">
                        <w:pPr>
                          <w:pStyle w:val="TableParagraph"/>
                          <w:spacing w:before="2"/>
                          <w:ind w:left="329"/>
                          <w:jc w:val="center"/>
                          <w:rPr>
                            <w:sz w:val="18"/>
                          </w:rPr>
                        </w:pPr>
                        <w:r>
                          <w:rPr>
                            <w:sz w:val="18"/>
                          </w:rPr>
                          <w:t>16</w:t>
                        </w:r>
                      </w:p>
                    </w:tc>
                  </w:tr>
                  <w:tr w:rsidR="007F35D2">
                    <w:trPr>
                      <w:trHeight w:hRule="exact" w:val="182"/>
                    </w:trPr>
                    <w:tc>
                      <w:tcPr>
                        <w:tcW w:w="7470" w:type="dxa"/>
                        <w:gridSpan w:val="2"/>
                      </w:tcPr>
                      <w:p w:rsidR="007F35D2" w:rsidRDefault="007F35D2">
                        <w:pPr>
                          <w:pStyle w:val="TableParagraph"/>
                          <w:tabs>
                            <w:tab w:val="left" w:pos="6489"/>
                          </w:tabs>
                          <w:spacing w:line="206" w:lineRule="exact"/>
                          <w:rPr>
                            <w:sz w:val="18"/>
                          </w:rPr>
                        </w:pPr>
                        <w:r>
                          <w:rPr>
                            <w:sz w:val="20"/>
                          </w:rPr>
                          <w:t>entry-level work in licensed AODA facilities such as clinics, hospitals,</w:t>
                        </w:r>
                        <w:r>
                          <w:rPr>
                            <w:sz w:val="20"/>
                          </w:rPr>
                          <w:tab/>
                        </w:r>
                        <w:r>
                          <w:rPr>
                            <w:position w:val="-5"/>
                            <w:sz w:val="18"/>
                          </w:rPr>
                          <w:t>Semester 2</w:t>
                        </w:r>
                      </w:p>
                    </w:tc>
                    <w:tc>
                      <w:tcPr>
                        <w:tcW w:w="3180" w:type="dxa"/>
                      </w:tcPr>
                      <w:p w:rsidR="007F35D2" w:rsidRDefault="007F35D2"/>
                    </w:tc>
                    <w:tc>
                      <w:tcPr>
                        <w:tcW w:w="889" w:type="dxa"/>
                      </w:tcPr>
                      <w:p w:rsidR="007F35D2" w:rsidRDefault="007F35D2"/>
                    </w:tc>
                  </w:tr>
                  <w:tr w:rsidR="007F35D2">
                    <w:trPr>
                      <w:trHeight w:hRule="exact" w:val="219"/>
                    </w:trPr>
                    <w:tc>
                      <w:tcPr>
                        <w:tcW w:w="6440" w:type="dxa"/>
                      </w:tcPr>
                      <w:p w:rsidR="007F35D2" w:rsidRDefault="007F35D2">
                        <w:pPr>
                          <w:pStyle w:val="TableParagraph"/>
                          <w:spacing w:line="198" w:lineRule="exact"/>
                          <w:rPr>
                            <w:sz w:val="20"/>
                          </w:rPr>
                        </w:pPr>
                        <w:r>
                          <w:rPr>
                            <w:sz w:val="20"/>
                          </w:rPr>
                          <w:t>community residential facilities, and various community and social</w:t>
                        </w:r>
                      </w:p>
                    </w:tc>
                    <w:tc>
                      <w:tcPr>
                        <w:tcW w:w="1030" w:type="dxa"/>
                      </w:tcPr>
                      <w:p w:rsidR="007F35D2" w:rsidRDefault="007F35D2">
                        <w:pPr>
                          <w:pStyle w:val="TableParagraph"/>
                          <w:spacing w:before="25"/>
                          <w:rPr>
                            <w:sz w:val="18"/>
                          </w:rPr>
                        </w:pPr>
                        <w:r>
                          <w:rPr>
                            <w:sz w:val="18"/>
                          </w:rPr>
                          <w:t>10-520-105</w:t>
                        </w:r>
                      </w:p>
                    </w:tc>
                    <w:tc>
                      <w:tcPr>
                        <w:tcW w:w="3180" w:type="dxa"/>
                      </w:tcPr>
                      <w:p w:rsidR="007F35D2" w:rsidRDefault="007F35D2">
                        <w:pPr>
                          <w:pStyle w:val="TableParagraph"/>
                          <w:spacing w:before="25"/>
                          <w:ind w:left="59"/>
                          <w:rPr>
                            <w:sz w:val="18"/>
                          </w:rPr>
                        </w:pPr>
                        <w:r>
                          <w:rPr>
                            <w:sz w:val="18"/>
                          </w:rPr>
                          <w:t>Boundaries and Ethics</w:t>
                        </w:r>
                      </w:p>
                    </w:tc>
                    <w:tc>
                      <w:tcPr>
                        <w:tcW w:w="889" w:type="dxa"/>
                      </w:tcPr>
                      <w:p w:rsidR="007F35D2" w:rsidRDefault="007F35D2">
                        <w:pPr>
                          <w:pStyle w:val="TableParagraph"/>
                          <w:spacing w:before="25"/>
                          <w:ind w:left="328"/>
                          <w:jc w:val="center"/>
                          <w:rPr>
                            <w:sz w:val="18"/>
                          </w:rPr>
                        </w:pPr>
                        <w:r>
                          <w:rPr>
                            <w:sz w:val="18"/>
                          </w:rPr>
                          <w:t>3</w:t>
                        </w:r>
                      </w:p>
                    </w:tc>
                  </w:tr>
                  <w:tr w:rsidR="007F35D2">
                    <w:trPr>
                      <w:trHeight w:hRule="exact" w:val="218"/>
                    </w:trPr>
                    <w:tc>
                      <w:tcPr>
                        <w:tcW w:w="6440" w:type="dxa"/>
                      </w:tcPr>
                      <w:p w:rsidR="007F35D2" w:rsidRDefault="007F35D2">
                        <w:pPr>
                          <w:pStyle w:val="TableParagraph"/>
                          <w:spacing w:line="210" w:lineRule="exact"/>
                          <w:rPr>
                            <w:sz w:val="20"/>
                          </w:rPr>
                        </w:pPr>
                        <w:r>
                          <w:rPr>
                            <w:sz w:val="20"/>
                          </w:rPr>
                          <w:t>services agencies. Graduates are eligible for licensure in Wisconsin as</w:t>
                        </w:r>
                      </w:p>
                    </w:tc>
                    <w:tc>
                      <w:tcPr>
                        <w:tcW w:w="1030" w:type="dxa"/>
                      </w:tcPr>
                      <w:p w:rsidR="007F35D2" w:rsidRDefault="007F35D2">
                        <w:pPr>
                          <w:pStyle w:val="TableParagraph"/>
                          <w:spacing w:before="13"/>
                          <w:rPr>
                            <w:sz w:val="18"/>
                          </w:rPr>
                        </w:pPr>
                        <w:r>
                          <w:rPr>
                            <w:sz w:val="18"/>
                          </w:rPr>
                          <w:t>10-520-106</w:t>
                        </w:r>
                      </w:p>
                    </w:tc>
                    <w:tc>
                      <w:tcPr>
                        <w:tcW w:w="3180" w:type="dxa"/>
                      </w:tcPr>
                      <w:p w:rsidR="007F35D2" w:rsidRDefault="007F35D2">
                        <w:pPr>
                          <w:pStyle w:val="TableParagraph"/>
                          <w:spacing w:before="13"/>
                          <w:ind w:left="59"/>
                          <w:rPr>
                            <w:sz w:val="18"/>
                          </w:rPr>
                        </w:pPr>
                        <w:r>
                          <w:rPr>
                            <w:sz w:val="18"/>
                          </w:rPr>
                          <w:t>Methods in Social Casework</w:t>
                        </w:r>
                      </w:p>
                    </w:tc>
                    <w:tc>
                      <w:tcPr>
                        <w:tcW w:w="889" w:type="dxa"/>
                      </w:tcPr>
                      <w:p w:rsidR="007F35D2" w:rsidRDefault="007F35D2">
                        <w:pPr>
                          <w:pStyle w:val="TableParagraph"/>
                          <w:spacing w:before="13"/>
                          <w:ind w:left="328"/>
                          <w:jc w:val="center"/>
                          <w:rPr>
                            <w:sz w:val="18"/>
                          </w:rPr>
                        </w:pPr>
                        <w:r>
                          <w:rPr>
                            <w:sz w:val="18"/>
                          </w:rPr>
                          <w:t>3</w:t>
                        </w:r>
                      </w:p>
                    </w:tc>
                  </w:tr>
                  <w:tr w:rsidR="007F35D2">
                    <w:trPr>
                      <w:trHeight w:hRule="exact" w:val="218"/>
                    </w:trPr>
                    <w:tc>
                      <w:tcPr>
                        <w:tcW w:w="6440" w:type="dxa"/>
                      </w:tcPr>
                      <w:p w:rsidR="007F35D2" w:rsidRDefault="007F35D2">
                        <w:pPr>
                          <w:pStyle w:val="TableParagraph"/>
                          <w:spacing w:line="221" w:lineRule="exact"/>
                          <w:rPr>
                            <w:sz w:val="20"/>
                          </w:rPr>
                        </w:pPr>
                        <w:r>
                          <w:rPr>
                            <w:sz w:val="20"/>
                          </w:rPr>
                          <w:t>Substance Abuse Counselors-in-training.</w:t>
                        </w:r>
                      </w:p>
                    </w:tc>
                    <w:tc>
                      <w:tcPr>
                        <w:tcW w:w="1030" w:type="dxa"/>
                      </w:tcPr>
                      <w:p w:rsidR="007F35D2" w:rsidRDefault="007F35D2">
                        <w:pPr>
                          <w:pStyle w:val="TableParagraph"/>
                          <w:spacing w:before="2"/>
                          <w:rPr>
                            <w:sz w:val="18"/>
                          </w:rPr>
                        </w:pPr>
                        <w:r>
                          <w:rPr>
                            <w:sz w:val="18"/>
                          </w:rPr>
                          <w:t>10-520-107</w:t>
                        </w:r>
                      </w:p>
                    </w:tc>
                    <w:tc>
                      <w:tcPr>
                        <w:tcW w:w="3180" w:type="dxa"/>
                      </w:tcPr>
                      <w:p w:rsidR="007F35D2" w:rsidRDefault="007F35D2">
                        <w:pPr>
                          <w:pStyle w:val="TableParagraph"/>
                          <w:spacing w:before="2"/>
                          <w:ind w:left="59"/>
                          <w:rPr>
                            <w:sz w:val="18"/>
                          </w:rPr>
                        </w:pPr>
                        <w:r>
                          <w:rPr>
                            <w:sz w:val="18"/>
                          </w:rPr>
                          <w:t>Group Counseling Methods</w:t>
                        </w:r>
                      </w:p>
                    </w:tc>
                    <w:tc>
                      <w:tcPr>
                        <w:tcW w:w="889" w:type="dxa"/>
                      </w:tcPr>
                      <w:p w:rsidR="007F35D2" w:rsidRDefault="007F35D2">
                        <w:pPr>
                          <w:pStyle w:val="TableParagraph"/>
                          <w:spacing w:before="2"/>
                          <w:ind w:left="328"/>
                          <w:jc w:val="center"/>
                          <w:rPr>
                            <w:sz w:val="18"/>
                          </w:rPr>
                        </w:pPr>
                        <w:r>
                          <w:rPr>
                            <w:sz w:val="18"/>
                          </w:rPr>
                          <w:t>3</w:t>
                        </w:r>
                      </w:p>
                    </w:tc>
                  </w:tr>
                  <w:tr w:rsidR="007F35D2">
                    <w:trPr>
                      <w:trHeight w:hRule="exact" w:val="198"/>
                    </w:trPr>
                    <w:tc>
                      <w:tcPr>
                        <w:tcW w:w="6440" w:type="dxa"/>
                      </w:tcPr>
                      <w:p w:rsidR="007F35D2" w:rsidRDefault="007F35D2"/>
                    </w:tc>
                    <w:tc>
                      <w:tcPr>
                        <w:tcW w:w="1030" w:type="dxa"/>
                      </w:tcPr>
                      <w:p w:rsidR="007F35D2" w:rsidRDefault="007F35D2">
                        <w:pPr>
                          <w:pStyle w:val="TableParagraph"/>
                          <w:spacing w:line="198" w:lineRule="exact"/>
                          <w:rPr>
                            <w:sz w:val="18"/>
                          </w:rPr>
                        </w:pPr>
                        <w:r>
                          <w:rPr>
                            <w:sz w:val="18"/>
                          </w:rPr>
                          <w:t>10-550-115</w:t>
                        </w:r>
                      </w:p>
                    </w:tc>
                    <w:tc>
                      <w:tcPr>
                        <w:tcW w:w="3180" w:type="dxa"/>
                      </w:tcPr>
                      <w:p w:rsidR="007F35D2" w:rsidRDefault="007F35D2">
                        <w:pPr>
                          <w:pStyle w:val="TableParagraph"/>
                          <w:spacing w:line="198" w:lineRule="exact"/>
                          <w:ind w:left="59"/>
                          <w:rPr>
                            <w:sz w:val="18"/>
                          </w:rPr>
                        </w:pPr>
                        <w:r>
                          <w:rPr>
                            <w:sz w:val="18"/>
                          </w:rPr>
                          <w:t>Family Systems and AODA</w:t>
                        </w:r>
                      </w:p>
                    </w:tc>
                    <w:tc>
                      <w:tcPr>
                        <w:tcW w:w="889" w:type="dxa"/>
                      </w:tcPr>
                      <w:p w:rsidR="007F35D2" w:rsidRDefault="007F35D2">
                        <w:pPr>
                          <w:pStyle w:val="TableParagraph"/>
                          <w:spacing w:line="198" w:lineRule="exact"/>
                          <w:ind w:left="328"/>
                          <w:jc w:val="center"/>
                          <w:rPr>
                            <w:sz w:val="18"/>
                          </w:rPr>
                        </w:pPr>
                        <w:r>
                          <w:rPr>
                            <w:sz w:val="18"/>
                          </w:rPr>
                          <w:t>2</w:t>
                        </w:r>
                      </w:p>
                    </w:tc>
                  </w:tr>
                  <w:tr w:rsidR="007F35D2">
                    <w:trPr>
                      <w:trHeight w:hRule="exact" w:val="210"/>
                    </w:trPr>
                    <w:tc>
                      <w:tcPr>
                        <w:tcW w:w="7470" w:type="dxa"/>
                        <w:gridSpan w:val="2"/>
                      </w:tcPr>
                      <w:p w:rsidR="007F35D2" w:rsidRDefault="007F35D2">
                        <w:pPr>
                          <w:pStyle w:val="TableParagraph"/>
                          <w:tabs>
                            <w:tab w:val="right" w:pos="7410"/>
                          </w:tabs>
                          <w:spacing w:line="244" w:lineRule="exact"/>
                          <w:rPr>
                            <w:sz w:val="18"/>
                          </w:rPr>
                        </w:pPr>
                        <w:r>
                          <w:rPr>
                            <w:b/>
                            <w:sz w:val="24"/>
                          </w:rPr>
                          <w:t>Is Alcohol and Other Drug Abuse for you?</w:t>
                        </w:r>
                        <w:r>
                          <w:rPr>
                            <w:position w:val="6"/>
                            <w:sz w:val="18"/>
                          </w:rPr>
                          <w:tab/>
                          <w:t>10-550-116</w:t>
                        </w:r>
                      </w:p>
                    </w:tc>
                    <w:tc>
                      <w:tcPr>
                        <w:tcW w:w="3180" w:type="dxa"/>
                      </w:tcPr>
                      <w:p w:rsidR="007F35D2" w:rsidRDefault="007F35D2">
                        <w:pPr>
                          <w:pStyle w:val="TableParagraph"/>
                          <w:spacing w:line="201" w:lineRule="exact"/>
                          <w:ind w:left="59"/>
                          <w:rPr>
                            <w:sz w:val="18"/>
                          </w:rPr>
                        </w:pPr>
                        <w:r>
                          <w:rPr>
                            <w:sz w:val="18"/>
                          </w:rPr>
                          <w:t>Psychopharmacology</w:t>
                        </w:r>
                      </w:p>
                    </w:tc>
                    <w:tc>
                      <w:tcPr>
                        <w:tcW w:w="889" w:type="dxa"/>
                      </w:tcPr>
                      <w:p w:rsidR="007F35D2" w:rsidRDefault="007F35D2">
                        <w:pPr>
                          <w:pStyle w:val="TableParagraph"/>
                          <w:spacing w:line="201" w:lineRule="exact"/>
                          <w:ind w:left="328"/>
                          <w:jc w:val="center"/>
                          <w:rPr>
                            <w:sz w:val="18"/>
                          </w:rPr>
                        </w:pPr>
                        <w:r>
                          <w:rPr>
                            <w:sz w:val="18"/>
                          </w:rPr>
                          <w:t>3</w:t>
                        </w:r>
                      </w:p>
                    </w:tc>
                  </w:tr>
                  <w:tr w:rsidR="007F35D2">
                    <w:trPr>
                      <w:trHeight w:hRule="exact" w:val="204"/>
                    </w:trPr>
                    <w:tc>
                      <w:tcPr>
                        <w:tcW w:w="7470" w:type="dxa"/>
                        <w:gridSpan w:val="2"/>
                      </w:tcPr>
                      <w:p w:rsidR="007F35D2" w:rsidRDefault="007F35D2">
                        <w:pPr>
                          <w:pStyle w:val="TableParagraph"/>
                          <w:numPr>
                            <w:ilvl w:val="0"/>
                            <w:numId w:val="130"/>
                          </w:numPr>
                          <w:tabs>
                            <w:tab w:val="left" w:pos="570"/>
                            <w:tab w:val="right" w:pos="7410"/>
                          </w:tabs>
                          <w:spacing w:line="244" w:lineRule="exact"/>
                          <w:rPr>
                            <w:sz w:val="18"/>
                          </w:rPr>
                        </w:pPr>
                        <w:r>
                          <w:rPr>
                            <w:sz w:val="20"/>
                          </w:rPr>
                          <w:t>Like working with people</w:t>
                        </w:r>
                        <w:r>
                          <w:rPr>
                            <w:position w:val="14"/>
                            <w:sz w:val="18"/>
                          </w:rPr>
                          <w:tab/>
                          <w:t>10-809-159</w:t>
                        </w:r>
                      </w:p>
                    </w:tc>
                    <w:tc>
                      <w:tcPr>
                        <w:tcW w:w="3180" w:type="dxa"/>
                      </w:tcPr>
                      <w:p w:rsidR="007F35D2" w:rsidRDefault="007F35D2">
                        <w:pPr>
                          <w:pStyle w:val="TableParagraph"/>
                          <w:spacing w:line="204" w:lineRule="exact"/>
                          <w:ind w:left="59"/>
                          <w:rPr>
                            <w:sz w:val="18"/>
                          </w:rPr>
                        </w:pPr>
                        <w:r>
                          <w:rPr>
                            <w:sz w:val="18"/>
                          </w:rPr>
                          <w:t>Abnormal Psychology</w:t>
                        </w:r>
                      </w:p>
                    </w:tc>
                    <w:tc>
                      <w:tcPr>
                        <w:tcW w:w="889" w:type="dxa"/>
                      </w:tcPr>
                      <w:p w:rsidR="007F35D2" w:rsidRDefault="007F35D2">
                        <w:pPr>
                          <w:pStyle w:val="TableParagraph"/>
                          <w:spacing w:line="204" w:lineRule="exact"/>
                          <w:ind w:left="329"/>
                          <w:jc w:val="center"/>
                          <w:rPr>
                            <w:sz w:val="18"/>
                          </w:rPr>
                        </w:pPr>
                        <w:r>
                          <w:rPr>
                            <w:sz w:val="18"/>
                            <w:u w:val="single"/>
                          </w:rPr>
                          <w:t xml:space="preserve">    3 </w:t>
                        </w:r>
                      </w:p>
                    </w:tc>
                  </w:tr>
                  <w:tr w:rsidR="007F35D2">
                    <w:trPr>
                      <w:trHeight w:hRule="exact" w:val="202"/>
                    </w:trPr>
                    <w:tc>
                      <w:tcPr>
                        <w:tcW w:w="6440" w:type="dxa"/>
                      </w:tcPr>
                      <w:p w:rsidR="007F35D2" w:rsidRDefault="007F35D2"/>
                    </w:tc>
                    <w:tc>
                      <w:tcPr>
                        <w:tcW w:w="1030" w:type="dxa"/>
                      </w:tcPr>
                      <w:p w:rsidR="007F35D2" w:rsidRDefault="007F35D2"/>
                    </w:tc>
                    <w:tc>
                      <w:tcPr>
                        <w:tcW w:w="3180" w:type="dxa"/>
                      </w:tcPr>
                      <w:p w:rsidR="007F35D2" w:rsidRDefault="007F35D2"/>
                    </w:tc>
                    <w:tc>
                      <w:tcPr>
                        <w:tcW w:w="889" w:type="dxa"/>
                      </w:tcPr>
                      <w:p w:rsidR="007F35D2" w:rsidRDefault="007F35D2">
                        <w:pPr>
                          <w:pStyle w:val="TableParagraph"/>
                          <w:spacing w:before="10"/>
                          <w:ind w:left="329"/>
                          <w:jc w:val="center"/>
                          <w:rPr>
                            <w:sz w:val="18"/>
                          </w:rPr>
                        </w:pPr>
                        <w:r>
                          <w:rPr>
                            <w:sz w:val="18"/>
                          </w:rPr>
                          <w:t>17</w:t>
                        </w:r>
                      </w:p>
                    </w:tc>
                  </w:tr>
                  <w:tr w:rsidR="007F35D2">
                    <w:trPr>
                      <w:trHeight w:hRule="exact" w:val="225"/>
                    </w:trPr>
                    <w:tc>
                      <w:tcPr>
                        <w:tcW w:w="6440" w:type="dxa"/>
                      </w:tcPr>
                      <w:p w:rsidR="007F35D2" w:rsidRDefault="007F35D2">
                        <w:pPr>
                          <w:pStyle w:val="TableParagraph"/>
                          <w:numPr>
                            <w:ilvl w:val="0"/>
                            <w:numId w:val="129"/>
                          </w:numPr>
                          <w:tabs>
                            <w:tab w:val="left" w:pos="570"/>
                          </w:tabs>
                          <w:spacing w:line="223" w:lineRule="exact"/>
                          <w:rPr>
                            <w:sz w:val="20"/>
                          </w:rPr>
                        </w:pPr>
                        <w:r>
                          <w:rPr>
                            <w:sz w:val="20"/>
                          </w:rPr>
                          <w:t>Prefer structured situations</w:t>
                        </w:r>
                      </w:p>
                    </w:tc>
                    <w:tc>
                      <w:tcPr>
                        <w:tcW w:w="1030" w:type="dxa"/>
                      </w:tcPr>
                      <w:p w:rsidR="007F35D2" w:rsidRDefault="007F35D2">
                        <w:pPr>
                          <w:pStyle w:val="TableParagraph"/>
                          <w:spacing w:before="29"/>
                          <w:rPr>
                            <w:sz w:val="18"/>
                          </w:rPr>
                        </w:pPr>
                        <w:r>
                          <w:rPr>
                            <w:sz w:val="18"/>
                          </w:rPr>
                          <w:t>Semester 3</w:t>
                        </w:r>
                      </w:p>
                    </w:tc>
                    <w:tc>
                      <w:tcPr>
                        <w:tcW w:w="3180" w:type="dxa"/>
                      </w:tcPr>
                      <w:p w:rsidR="007F35D2" w:rsidRDefault="007F35D2"/>
                    </w:tc>
                    <w:tc>
                      <w:tcPr>
                        <w:tcW w:w="889" w:type="dxa"/>
                      </w:tcPr>
                      <w:p w:rsidR="007F35D2" w:rsidRDefault="007F35D2"/>
                    </w:tc>
                  </w:tr>
                  <w:tr w:rsidR="007F35D2">
                    <w:trPr>
                      <w:trHeight w:hRule="exact" w:val="254"/>
                    </w:trPr>
                    <w:tc>
                      <w:tcPr>
                        <w:tcW w:w="6440" w:type="dxa"/>
                      </w:tcPr>
                      <w:p w:rsidR="007F35D2" w:rsidRDefault="007F35D2">
                        <w:pPr>
                          <w:pStyle w:val="TableParagraph"/>
                          <w:numPr>
                            <w:ilvl w:val="0"/>
                            <w:numId w:val="128"/>
                          </w:numPr>
                          <w:tabs>
                            <w:tab w:val="left" w:pos="570"/>
                          </w:tabs>
                          <w:spacing w:line="254" w:lineRule="exact"/>
                          <w:rPr>
                            <w:sz w:val="20"/>
                          </w:rPr>
                        </w:pPr>
                        <w:r>
                          <w:rPr>
                            <w:sz w:val="20"/>
                          </w:rPr>
                          <w:t>Follow procedures and regulations</w:t>
                        </w:r>
                      </w:p>
                    </w:tc>
                    <w:tc>
                      <w:tcPr>
                        <w:tcW w:w="1030" w:type="dxa"/>
                      </w:tcPr>
                      <w:p w:rsidR="007F35D2" w:rsidRDefault="007F35D2">
                        <w:pPr>
                          <w:pStyle w:val="TableParagraph"/>
                          <w:spacing w:line="204" w:lineRule="exact"/>
                          <w:rPr>
                            <w:sz w:val="18"/>
                          </w:rPr>
                        </w:pPr>
                        <w:r>
                          <w:rPr>
                            <w:sz w:val="18"/>
                          </w:rPr>
                          <w:t>10-520-110</w:t>
                        </w:r>
                      </w:p>
                    </w:tc>
                    <w:tc>
                      <w:tcPr>
                        <w:tcW w:w="3180" w:type="dxa"/>
                      </w:tcPr>
                      <w:p w:rsidR="007F35D2" w:rsidRDefault="007F35D2">
                        <w:pPr>
                          <w:pStyle w:val="TableParagraph"/>
                          <w:spacing w:line="204" w:lineRule="exact"/>
                          <w:ind w:left="59"/>
                          <w:rPr>
                            <w:sz w:val="18"/>
                          </w:rPr>
                        </w:pPr>
                        <w:r>
                          <w:rPr>
                            <w:sz w:val="18"/>
                          </w:rPr>
                          <w:t>Advanced Counseling Theory</w:t>
                        </w:r>
                      </w:p>
                    </w:tc>
                    <w:tc>
                      <w:tcPr>
                        <w:tcW w:w="889" w:type="dxa"/>
                      </w:tcPr>
                      <w:p w:rsidR="007F35D2" w:rsidRDefault="007F35D2">
                        <w:pPr>
                          <w:pStyle w:val="TableParagraph"/>
                          <w:spacing w:line="204" w:lineRule="exact"/>
                          <w:ind w:left="328"/>
                          <w:jc w:val="center"/>
                          <w:rPr>
                            <w:sz w:val="18"/>
                          </w:rPr>
                        </w:pPr>
                        <w:r>
                          <w:rPr>
                            <w:sz w:val="18"/>
                          </w:rPr>
                          <w:t>3</w:t>
                        </w:r>
                      </w:p>
                    </w:tc>
                  </w:tr>
                  <w:tr w:rsidR="007F35D2">
                    <w:trPr>
                      <w:trHeight w:hRule="exact" w:val="340"/>
                    </w:trPr>
                    <w:tc>
                      <w:tcPr>
                        <w:tcW w:w="6440" w:type="dxa"/>
                      </w:tcPr>
                      <w:p w:rsidR="007F35D2" w:rsidRDefault="007F35D2">
                        <w:pPr>
                          <w:pStyle w:val="TableParagraph"/>
                          <w:numPr>
                            <w:ilvl w:val="0"/>
                            <w:numId w:val="127"/>
                          </w:numPr>
                          <w:tabs>
                            <w:tab w:val="left" w:pos="570"/>
                          </w:tabs>
                          <w:spacing w:line="270" w:lineRule="exact"/>
                          <w:rPr>
                            <w:sz w:val="20"/>
                          </w:rPr>
                        </w:pPr>
                        <w:r>
                          <w:rPr>
                            <w:sz w:val="20"/>
                          </w:rPr>
                          <w:t>Instruct, empathize, counsel, and lead</w:t>
                        </w:r>
                      </w:p>
                    </w:tc>
                    <w:tc>
                      <w:tcPr>
                        <w:tcW w:w="1030" w:type="dxa"/>
                      </w:tcPr>
                      <w:p w:rsidR="007F35D2" w:rsidRDefault="007F35D2">
                        <w:pPr>
                          <w:pStyle w:val="TableParagraph"/>
                          <w:spacing w:line="157" w:lineRule="exact"/>
                          <w:rPr>
                            <w:sz w:val="18"/>
                          </w:rPr>
                        </w:pPr>
                        <w:r>
                          <w:rPr>
                            <w:sz w:val="18"/>
                          </w:rPr>
                          <w:t>10-520-111</w:t>
                        </w:r>
                      </w:p>
                      <w:p w:rsidR="007F35D2" w:rsidRDefault="007F35D2">
                        <w:pPr>
                          <w:pStyle w:val="TableParagraph"/>
                          <w:rPr>
                            <w:sz w:val="18"/>
                          </w:rPr>
                        </w:pPr>
                        <w:r>
                          <w:rPr>
                            <w:sz w:val="18"/>
                          </w:rPr>
                          <w:t>10-550-120</w:t>
                        </w:r>
                      </w:p>
                    </w:tc>
                    <w:tc>
                      <w:tcPr>
                        <w:tcW w:w="3180" w:type="dxa"/>
                      </w:tcPr>
                      <w:p w:rsidR="007F35D2" w:rsidRDefault="007F35D2">
                        <w:pPr>
                          <w:pStyle w:val="TableParagraph"/>
                          <w:spacing w:line="157" w:lineRule="exact"/>
                          <w:ind w:left="59"/>
                          <w:rPr>
                            <w:sz w:val="18"/>
                          </w:rPr>
                        </w:pPr>
                        <w:r>
                          <w:rPr>
                            <w:sz w:val="18"/>
                          </w:rPr>
                          <w:t>Behavior Assessment</w:t>
                        </w:r>
                      </w:p>
                      <w:p w:rsidR="007F35D2" w:rsidRDefault="007F35D2">
                        <w:pPr>
                          <w:pStyle w:val="TableParagraph"/>
                          <w:ind w:left="59"/>
                          <w:rPr>
                            <w:sz w:val="18"/>
                          </w:rPr>
                        </w:pPr>
                        <w:r>
                          <w:rPr>
                            <w:sz w:val="18"/>
                          </w:rPr>
                          <w:t>Intro to AODA Profession</w:t>
                        </w:r>
                      </w:p>
                    </w:tc>
                    <w:tc>
                      <w:tcPr>
                        <w:tcW w:w="889" w:type="dxa"/>
                      </w:tcPr>
                      <w:p w:rsidR="007F35D2" w:rsidRDefault="007F35D2">
                        <w:pPr>
                          <w:pStyle w:val="TableParagraph"/>
                          <w:spacing w:line="157" w:lineRule="exact"/>
                          <w:ind w:left="559"/>
                          <w:rPr>
                            <w:sz w:val="18"/>
                          </w:rPr>
                        </w:pPr>
                        <w:r>
                          <w:rPr>
                            <w:sz w:val="18"/>
                          </w:rPr>
                          <w:t>3</w:t>
                        </w:r>
                      </w:p>
                      <w:p w:rsidR="007F35D2" w:rsidRDefault="007F35D2">
                        <w:pPr>
                          <w:pStyle w:val="TableParagraph"/>
                          <w:ind w:left="559"/>
                          <w:rPr>
                            <w:sz w:val="18"/>
                          </w:rPr>
                        </w:pPr>
                        <w:r>
                          <w:rPr>
                            <w:sz w:val="18"/>
                          </w:rPr>
                          <w:t>1</w:t>
                        </w:r>
                      </w:p>
                    </w:tc>
                  </w:tr>
                  <w:tr w:rsidR="007F35D2">
                    <w:trPr>
                      <w:trHeight w:hRule="exact" w:val="234"/>
                    </w:trPr>
                    <w:tc>
                      <w:tcPr>
                        <w:tcW w:w="6440" w:type="dxa"/>
                      </w:tcPr>
                      <w:p w:rsidR="007F35D2" w:rsidRDefault="007F35D2">
                        <w:pPr>
                          <w:pStyle w:val="TableParagraph"/>
                          <w:numPr>
                            <w:ilvl w:val="0"/>
                            <w:numId w:val="126"/>
                          </w:numPr>
                          <w:tabs>
                            <w:tab w:val="left" w:pos="570"/>
                          </w:tabs>
                          <w:spacing w:line="200" w:lineRule="exact"/>
                          <w:rPr>
                            <w:sz w:val="20"/>
                          </w:rPr>
                        </w:pPr>
                        <w:r>
                          <w:rPr>
                            <w:sz w:val="20"/>
                          </w:rPr>
                          <w:t>Practical and a good problem solver</w:t>
                        </w:r>
                      </w:p>
                    </w:tc>
                    <w:tc>
                      <w:tcPr>
                        <w:tcW w:w="1030" w:type="dxa"/>
                      </w:tcPr>
                      <w:p w:rsidR="007F35D2" w:rsidRDefault="007F35D2">
                        <w:pPr>
                          <w:pStyle w:val="TableParagraph"/>
                          <w:spacing w:before="23"/>
                          <w:rPr>
                            <w:sz w:val="18"/>
                          </w:rPr>
                        </w:pPr>
                        <w:r>
                          <w:rPr>
                            <w:sz w:val="18"/>
                          </w:rPr>
                          <w:t>10-550-121</w:t>
                        </w:r>
                      </w:p>
                    </w:tc>
                    <w:tc>
                      <w:tcPr>
                        <w:tcW w:w="3180" w:type="dxa"/>
                      </w:tcPr>
                      <w:p w:rsidR="007F35D2" w:rsidRDefault="007F35D2">
                        <w:pPr>
                          <w:pStyle w:val="TableParagraph"/>
                          <w:spacing w:before="23"/>
                          <w:ind w:left="59"/>
                          <w:rPr>
                            <w:sz w:val="18"/>
                          </w:rPr>
                        </w:pPr>
                        <w:r>
                          <w:rPr>
                            <w:sz w:val="18"/>
                          </w:rPr>
                          <w:t>Addictive Disorders</w:t>
                        </w:r>
                      </w:p>
                    </w:tc>
                    <w:tc>
                      <w:tcPr>
                        <w:tcW w:w="889" w:type="dxa"/>
                      </w:tcPr>
                      <w:p w:rsidR="007F35D2" w:rsidRDefault="007F35D2">
                        <w:pPr>
                          <w:pStyle w:val="TableParagraph"/>
                          <w:spacing w:before="23"/>
                          <w:ind w:left="328"/>
                          <w:jc w:val="center"/>
                          <w:rPr>
                            <w:sz w:val="18"/>
                          </w:rPr>
                        </w:pPr>
                        <w:r>
                          <w:rPr>
                            <w:sz w:val="18"/>
                          </w:rPr>
                          <w:t>3</w:t>
                        </w:r>
                      </w:p>
                    </w:tc>
                  </w:tr>
                  <w:tr w:rsidR="007F35D2">
                    <w:trPr>
                      <w:trHeight w:hRule="exact" w:val="207"/>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10-550-125</w:t>
                        </w:r>
                      </w:p>
                    </w:tc>
                    <w:tc>
                      <w:tcPr>
                        <w:tcW w:w="3180" w:type="dxa"/>
                      </w:tcPr>
                      <w:p w:rsidR="007F35D2" w:rsidRDefault="007F35D2">
                        <w:pPr>
                          <w:pStyle w:val="TableParagraph"/>
                          <w:spacing w:line="204" w:lineRule="exact"/>
                          <w:ind w:left="59"/>
                          <w:rPr>
                            <w:sz w:val="18"/>
                          </w:rPr>
                        </w:pPr>
                        <w:r>
                          <w:rPr>
                            <w:sz w:val="18"/>
                          </w:rPr>
                          <w:t>AODA Preceptorship I</w:t>
                        </w:r>
                      </w:p>
                    </w:tc>
                    <w:tc>
                      <w:tcPr>
                        <w:tcW w:w="889" w:type="dxa"/>
                      </w:tcPr>
                      <w:p w:rsidR="007F35D2" w:rsidRDefault="007F35D2">
                        <w:pPr>
                          <w:pStyle w:val="TableParagraph"/>
                          <w:spacing w:line="204" w:lineRule="exact"/>
                          <w:ind w:left="328"/>
                          <w:jc w:val="center"/>
                          <w:rPr>
                            <w:sz w:val="18"/>
                          </w:rPr>
                        </w:pPr>
                        <w:r>
                          <w:rPr>
                            <w:sz w:val="18"/>
                          </w:rPr>
                          <w:t>3</w:t>
                        </w:r>
                      </w:p>
                    </w:tc>
                  </w:tr>
                  <w:tr w:rsidR="007F35D2">
                    <w:trPr>
                      <w:trHeight w:hRule="exact" w:val="212"/>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10-801-196</w:t>
                        </w:r>
                      </w:p>
                    </w:tc>
                    <w:tc>
                      <w:tcPr>
                        <w:tcW w:w="3180" w:type="dxa"/>
                      </w:tcPr>
                      <w:p w:rsidR="007F35D2" w:rsidRDefault="007F35D2">
                        <w:pPr>
                          <w:pStyle w:val="TableParagraph"/>
                          <w:spacing w:line="204" w:lineRule="exact"/>
                          <w:ind w:left="59"/>
                          <w:rPr>
                            <w:sz w:val="18"/>
                          </w:rPr>
                        </w:pPr>
                        <w:r>
                          <w:rPr>
                            <w:sz w:val="18"/>
                          </w:rPr>
                          <w:t>Oral Interpersonal Communication</w:t>
                        </w:r>
                      </w:p>
                    </w:tc>
                    <w:tc>
                      <w:tcPr>
                        <w:tcW w:w="889" w:type="dxa"/>
                      </w:tcPr>
                      <w:p w:rsidR="007F35D2" w:rsidRDefault="007F35D2">
                        <w:pPr>
                          <w:pStyle w:val="TableParagraph"/>
                          <w:spacing w:line="204" w:lineRule="exact"/>
                          <w:ind w:left="329"/>
                          <w:jc w:val="center"/>
                          <w:rPr>
                            <w:sz w:val="18"/>
                          </w:rPr>
                        </w:pPr>
                        <w:r>
                          <w:rPr>
                            <w:sz w:val="18"/>
                            <w:u w:val="single"/>
                          </w:rPr>
                          <w:t xml:space="preserve">    3 </w:t>
                        </w:r>
                      </w:p>
                    </w:tc>
                  </w:tr>
                  <w:tr w:rsidR="007F35D2">
                    <w:trPr>
                      <w:trHeight w:hRule="exact" w:val="212"/>
                    </w:trPr>
                    <w:tc>
                      <w:tcPr>
                        <w:tcW w:w="6440" w:type="dxa"/>
                      </w:tcPr>
                      <w:p w:rsidR="007F35D2" w:rsidRDefault="007F35D2"/>
                    </w:tc>
                    <w:tc>
                      <w:tcPr>
                        <w:tcW w:w="1030" w:type="dxa"/>
                      </w:tcPr>
                      <w:p w:rsidR="007F35D2" w:rsidRDefault="007F35D2"/>
                    </w:tc>
                    <w:tc>
                      <w:tcPr>
                        <w:tcW w:w="3180" w:type="dxa"/>
                      </w:tcPr>
                      <w:p w:rsidR="007F35D2" w:rsidRDefault="007F35D2"/>
                    </w:tc>
                    <w:tc>
                      <w:tcPr>
                        <w:tcW w:w="889" w:type="dxa"/>
                      </w:tcPr>
                      <w:p w:rsidR="007F35D2" w:rsidRDefault="007F35D2">
                        <w:pPr>
                          <w:pStyle w:val="TableParagraph"/>
                          <w:spacing w:before="2"/>
                          <w:ind w:left="329"/>
                          <w:jc w:val="center"/>
                          <w:rPr>
                            <w:sz w:val="18"/>
                          </w:rPr>
                        </w:pPr>
                        <w:r>
                          <w:rPr>
                            <w:sz w:val="18"/>
                          </w:rPr>
                          <w:t>16</w:t>
                        </w:r>
                      </w:p>
                    </w:tc>
                  </w:tr>
                  <w:tr w:rsidR="007F35D2">
                    <w:trPr>
                      <w:trHeight w:hRule="exact" w:val="207"/>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Semester 4</w:t>
                        </w:r>
                      </w:p>
                    </w:tc>
                    <w:tc>
                      <w:tcPr>
                        <w:tcW w:w="3180" w:type="dxa"/>
                      </w:tcPr>
                      <w:p w:rsidR="007F35D2" w:rsidRDefault="007F35D2"/>
                    </w:tc>
                    <w:tc>
                      <w:tcPr>
                        <w:tcW w:w="889" w:type="dxa"/>
                      </w:tcPr>
                      <w:p w:rsidR="007F35D2" w:rsidRDefault="007F35D2"/>
                    </w:tc>
                  </w:tr>
                  <w:tr w:rsidR="007F35D2">
                    <w:trPr>
                      <w:trHeight w:hRule="exact" w:val="207"/>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10-550-122</w:t>
                        </w:r>
                      </w:p>
                    </w:tc>
                    <w:tc>
                      <w:tcPr>
                        <w:tcW w:w="3180" w:type="dxa"/>
                      </w:tcPr>
                      <w:p w:rsidR="007F35D2" w:rsidRDefault="007F35D2">
                        <w:pPr>
                          <w:pStyle w:val="TableParagraph"/>
                          <w:spacing w:line="204" w:lineRule="exact"/>
                          <w:ind w:left="59"/>
                          <w:rPr>
                            <w:sz w:val="18"/>
                          </w:rPr>
                        </w:pPr>
                        <w:r>
                          <w:rPr>
                            <w:sz w:val="18"/>
                          </w:rPr>
                          <w:t>AODA Across the Lifespan</w:t>
                        </w:r>
                      </w:p>
                    </w:tc>
                    <w:tc>
                      <w:tcPr>
                        <w:tcW w:w="889" w:type="dxa"/>
                      </w:tcPr>
                      <w:p w:rsidR="007F35D2" w:rsidRDefault="007F35D2">
                        <w:pPr>
                          <w:pStyle w:val="TableParagraph"/>
                          <w:spacing w:line="204" w:lineRule="exact"/>
                          <w:ind w:left="328"/>
                          <w:jc w:val="center"/>
                          <w:rPr>
                            <w:sz w:val="18"/>
                          </w:rPr>
                        </w:pPr>
                        <w:r>
                          <w:rPr>
                            <w:sz w:val="18"/>
                          </w:rPr>
                          <w:t>3</w:t>
                        </w:r>
                      </w:p>
                    </w:tc>
                  </w:tr>
                  <w:tr w:rsidR="007F35D2">
                    <w:trPr>
                      <w:trHeight w:hRule="exact" w:val="207"/>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10-550-126</w:t>
                        </w:r>
                      </w:p>
                    </w:tc>
                    <w:tc>
                      <w:tcPr>
                        <w:tcW w:w="3180" w:type="dxa"/>
                      </w:tcPr>
                      <w:p w:rsidR="007F35D2" w:rsidRDefault="007F35D2">
                        <w:pPr>
                          <w:pStyle w:val="TableParagraph"/>
                          <w:spacing w:line="204" w:lineRule="exact"/>
                          <w:ind w:left="59"/>
                          <w:rPr>
                            <w:sz w:val="18"/>
                          </w:rPr>
                        </w:pPr>
                        <w:r>
                          <w:rPr>
                            <w:sz w:val="18"/>
                          </w:rPr>
                          <w:t>AODA Preceptorship II</w:t>
                        </w:r>
                      </w:p>
                    </w:tc>
                    <w:tc>
                      <w:tcPr>
                        <w:tcW w:w="889" w:type="dxa"/>
                      </w:tcPr>
                      <w:p w:rsidR="007F35D2" w:rsidRDefault="007F35D2">
                        <w:pPr>
                          <w:pStyle w:val="TableParagraph"/>
                          <w:spacing w:line="204" w:lineRule="exact"/>
                          <w:ind w:left="328"/>
                          <w:jc w:val="center"/>
                          <w:rPr>
                            <w:sz w:val="18"/>
                          </w:rPr>
                        </w:pPr>
                        <w:r>
                          <w:rPr>
                            <w:sz w:val="18"/>
                          </w:rPr>
                          <w:t>3</w:t>
                        </w:r>
                      </w:p>
                    </w:tc>
                  </w:tr>
                  <w:tr w:rsidR="007F35D2">
                    <w:trPr>
                      <w:trHeight w:hRule="exact" w:val="207"/>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10-809-172</w:t>
                        </w:r>
                      </w:p>
                    </w:tc>
                    <w:tc>
                      <w:tcPr>
                        <w:tcW w:w="3180" w:type="dxa"/>
                      </w:tcPr>
                      <w:p w:rsidR="007F35D2" w:rsidRDefault="007F35D2">
                        <w:pPr>
                          <w:pStyle w:val="TableParagraph"/>
                          <w:spacing w:line="204" w:lineRule="exact"/>
                          <w:ind w:left="59"/>
                          <w:rPr>
                            <w:sz w:val="18"/>
                          </w:rPr>
                        </w:pPr>
                        <w:r>
                          <w:rPr>
                            <w:sz w:val="18"/>
                          </w:rPr>
                          <w:t>Introduction to Diversity Studies</w:t>
                        </w:r>
                      </w:p>
                    </w:tc>
                    <w:tc>
                      <w:tcPr>
                        <w:tcW w:w="889" w:type="dxa"/>
                      </w:tcPr>
                      <w:p w:rsidR="007F35D2" w:rsidRDefault="007F35D2">
                        <w:pPr>
                          <w:pStyle w:val="TableParagraph"/>
                          <w:spacing w:line="204" w:lineRule="exact"/>
                          <w:ind w:left="328"/>
                          <w:jc w:val="center"/>
                          <w:rPr>
                            <w:sz w:val="18"/>
                          </w:rPr>
                        </w:pPr>
                        <w:r>
                          <w:rPr>
                            <w:sz w:val="18"/>
                          </w:rPr>
                          <w:t>3</w:t>
                        </w:r>
                      </w:p>
                    </w:tc>
                  </w:tr>
                  <w:tr w:rsidR="007F35D2">
                    <w:trPr>
                      <w:trHeight w:hRule="exact" w:val="212"/>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10-809-188</w:t>
                        </w:r>
                      </w:p>
                    </w:tc>
                    <w:tc>
                      <w:tcPr>
                        <w:tcW w:w="3180" w:type="dxa"/>
                      </w:tcPr>
                      <w:p w:rsidR="007F35D2" w:rsidRDefault="007F35D2">
                        <w:pPr>
                          <w:pStyle w:val="TableParagraph"/>
                          <w:spacing w:line="204" w:lineRule="exact"/>
                          <w:ind w:left="59"/>
                          <w:rPr>
                            <w:sz w:val="18"/>
                          </w:rPr>
                        </w:pPr>
                        <w:r>
                          <w:rPr>
                            <w:sz w:val="18"/>
                          </w:rPr>
                          <w:t>Developmental Psychology</w:t>
                        </w:r>
                      </w:p>
                    </w:tc>
                    <w:tc>
                      <w:tcPr>
                        <w:tcW w:w="889" w:type="dxa"/>
                      </w:tcPr>
                      <w:p w:rsidR="007F35D2" w:rsidRDefault="007F35D2">
                        <w:pPr>
                          <w:pStyle w:val="TableParagraph"/>
                          <w:spacing w:line="204" w:lineRule="exact"/>
                          <w:ind w:left="329"/>
                          <w:jc w:val="center"/>
                          <w:rPr>
                            <w:sz w:val="18"/>
                          </w:rPr>
                        </w:pPr>
                        <w:r>
                          <w:rPr>
                            <w:sz w:val="18"/>
                            <w:u w:val="single"/>
                          </w:rPr>
                          <w:t xml:space="preserve">    3 </w:t>
                        </w:r>
                      </w:p>
                    </w:tc>
                  </w:tr>
                  <w:tr w:rsidR="007F35D2">
                    <w:trPr>
                      <w:trHeight w:hRule="exact" w:val="209"/>
                    </w:trPr>
                    <w:tc>
                      <w:tcPr>
                        <w:tcW w:w="6440" w:type="dxa"/>
                      </w:tcPr>
                      <w:p w:rsidR="007F35D2" w:rsidRDefault="007F35D2"/>
                    </w:tc>
                    <w:tc>
                      <w:tcPr>
                        <w:tcW w:w="1030" w:type="dxa"/>
                      </w:tcPr>
                      <w:p w:rsidR="007F35D2" w:rsidRDefault="007F35D2"/>
                    </w:tc>
                    <w:tc>
                      <w:tcPr>
                        <w:tcW w:w="3180" w:type="dxa"/>
                      </w:tcPr>
                      <w:p w:rsidR="007F35D2" w:rsidRDefault="007F35D2"/>
                    </w:tc>
                    <w:tc>
                      <w:tcPr>
                        <w:tcW w:w="889" w:type="dxa"/>
                      </w:tcPr>
                      <w:p w:rsidR="007F35D2" w:rsidRDefault="007F35D2">
                        <w:pPr>
                          <w:pStyle w:val="TableParagraph"/>
                          <w:spacing w:before="2"/>
                          <w:ind w:left="329"/>
                          <w:jc w:val="center"/>
                          <w:rPr>
                            <w:sz w:val="18"/>
                          </w:rPr>
                        </w:pPr>
                        <w:r>
                          <w:rPr>
                            <w:sz w:val="18"/>
                          </w:rPr>
                          <w:t>12</w:t>
                        </w:r>
                      </w:p>
                    </w:tc>
                  </w:tr>
                </w:tbl>
                <w:p w:rsidR="007F35D2" w:rsidRDefault="007F35D2">
                  <w:pPr>
                    <w:pStyle w:val="BodyText"/>
                  </w:pPr>
                </w:p>
              </w:txbxContent>
            </v:textbox>
            <w10:wrap anchorx="page"/>
          </v:shape>
        </w:pict>
      </w:r>
      <w:r w:rsidR="009B1690">
        <w:rPr>
          <w:sz w:val="20"/>
        </w:rPr>
        <w:t>The program is designed for individuals interested in working with addiction issues. Through classroom, laboratory, and internship experience, students will develop skills in counseling, diagnosis,</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099"/>
        </w:tabs>
        <w:ind w:left="280"/>
        <w:rPr>
          <w:sz w:val="18"/>
        </w:rPr>
      </w:pPr>
      <w:r>
        <w:rPr>
          <w:sz w:val="18"/>
        </w:rPr>
        <w:t>10-520-100  Introduction</w:t>
      </w:r>
      <w:r>
        <w:rPr>
          <w:spacing w:val="19"/>
          <w:sz w:val="18"/>
        </w:rPr>
        <w:t xml:space="preserve"> </w:t>
      </w:r>
      <w:r>
        <w:rPr>
          <w:sz w:val="18"/>
        </w:rPr>
        <w:t>to Counseling</w:t>
      </w:r>
      <w:r>
        <w:rPr>
          <w:sz w:val="18"/>
        </w:rPr>
        <w:tab/>
        <w:t>3</w:t>
      </w:r>
    </w:p>
    <w:p w:rsidR="00514791" w:rsidRDefault="009B1690">
      <w:pPr>
        <w:tabs>
          <w:tab w:val="right" w:pos="5099"/>
        </w:tabs>
        <w:ind w:left="280"/>
        <w:rPr>
          <w:sz w:val="18"/>
        </w:rPr>
      </w:pPr>
      <w:r>
        <w:rPr>
          <w:sz w:val="18"/>
        </w:rPr>
        <w:t xml:space="preserve">10-550-110 </w:t>
      </w:r>
      <w:r>
        <w:rPr>
          <w:spacing w:val="19"/>
          <w:sz w:val="18"/>
        </w:rPr>
        <w:t xml:space="preserve"> </w:t>
      </w:r>
      <w:r>
        <w:rPr>
          <w:sz w:val="18"/>
        </w:rPr>
        <w:t>Understanding Addiction</w:t>
      </w:r>
      <w:r>
        <w:rPr>
          <w:sz w:val="18"/>
        </w:rPr>
        <w:tab/>
        <w:t>3</w:t>
      </w:r>
    </w:p>
    <w:p w:rsidR="00514791" w:rsidRDefault="00514791">
      <w:pPr>
        <w:rPr>
          <w:sz w:val="18"/>
        </w:rPr>
        <w:sectPr w:rsidR="00514791">
          <w:type w:val="continuous"/>
          <w:pgSz w:w="12240" w:h="15840"/>
          <w:pgMar w:top="1500" w:right="180" w:bottom="280" w:left="180" w:header="720" w:footer="720" w:gutter="0"/>
          <w:cols w:num="2" w:space="720" w:equalWidth="0">
            <w:col w:w="6072" w:space="368"/>
            <w:col w:w="5440"/>
          </w:cols>
        </w:sect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spacing w:before="6"/>
        <w:rPr>
          <w:sz w:val="25"/>
        </w:rPr>
      </w:pPr>
    </w:p>
    <w:p w:rsidR="00514791" w:rsidRDefault="009B1690">
      <w:pPr>
        <w:ind w:left="6720"/>
        <w:rPr>
          <w:sz w:val="18"/>
        </w:rPr>
      </w:pPr>
      <w:r>
        <w:rPr>
          <w:sz w:val="18"/>
        </w:rPr>
        <w:t>Total Credits: 61</w:t>
      </w:r>
    </w:p>
    <w:p w:rsidR="00514791" w:rsidRDefault="00514791">
      <w:pPr>
        <w:pStyle w:val="BodyText"/>
        <w:spacing w:before="5"/>
        <w:rPr>
          <w:sz w:val="17"/>
        </w:rPr>
      </w:pPr>
    </w:p>
    <w:p w:rsidR="00514791" w:rsidRDefault="009B1690">
      <w:pPr>
        <w:ind w:left="6720"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space="720"/>
        </w:sectPr>
      </w:pPr>
    </w:p>
    <w:p w:rsidR="00514791" w:rsidRDefault="00A65A48">
      <w:pPr>
        <w:pStyle w:val="BodyText"/>
        <w:ind w:left="110"/>
        <w:rPr>
          <w:sz w:val="20"/>
        </w:rPr>
      </w:pPr>
      <w:r>
        <w:rPr>
          <w:sz w:val="20"/>
        </w:rPr>
      </w:r>
      <w:r>
        <w:rPr>
          <w:sz w:val="20"/>
        </w:rPr>
        <w:pict>
          <v:group id="_x0000_s2648" style="width:582pt;height:98.5pt;mso-position-horizontal-relative:char;mso-position-vertical-relative:line" coordsize="11640,1970">
            <v:rect id="_x0000_s2652" style="position:absolute;left:10;width:11620;height:400" fillcolor="#c65237" stroked="f"/>
            <v:shape id="_x0000_s2651" type="#_x0000_t75" style="position:absolute;left:8690;width:2940;height:1960">
              <v:imagedata r:id="rId176" o:title=""/>
            </v:shape>
            <v:line id="_x0000_s2650" style="position:absolute" from="10,1960" to="11630,1960" strokecolor="#ccc" strokeweight="1pt"/>
            <v:shape id="_x0000_s2649"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ARCHITECTURAL TECHNOLOGY</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rsidSect="00A95234">
          <w:pgSz w:w="12240" w:h="15840"/>
          <w:pgMar w:top="300" w:right="180" w:bottom="1280" w:left="180" w:header="0" w:footer="1099" w:gutter="0"/>
          <w:pgNumType w:start="61"/>
          <w:cols w:space="720"/>
        </w:sectPr>
      </w:pPr>
    </w:p>
    <w:p w:rsidR="00514791" w:rsidRDefault="009B1690">
      <w:pPr>
        <w:spacing w:before="93"/>
        <w:ind w:left="280"/>
        <w:rPr>
          <w:b/>
          <w:sz w:val="24"/>
        </w:rPr>
      </w:pPr>
      <w:r>
        <w:rPr>
          <w:b/>
          <w:sz w:val="24"/>
        </w:rPr>
        <w:t>Overview</w:t>
      </w:r>
    </w:p>
    <w:p w:rsidR="00514791" w:rsidRDefault="009B1690">
      <w:pPr>
        <w:spacing w:before="125"/>
        <w:ind w:left="280" w:right="143"/>
        <w:rPr>
          <w:sz w:val="20"/>
        </w:rPr>
      </w:pPr>
      <w:r>
        <w:rPr>
          <w:sz w:val="20"/>
        </w:rPr>
        <w:t>Focuses on the principles of residential design with an emphasis on sustainable building practices in both new and renovated structures. Students gain experience with various design software, structural detailing, and Building Information Modeling (BIM).</w:t>
      </w:r>
    </w:p>
    <w:p w:rsidR="00514791" w:rsidRDefault="009B1690">
      <w:pPr>
        <w:spacing w:before="192" w:line="276" w:lineRule="exact"/>
        <w:ind w:left="280"/>
        <w:rPr>
          <w:b/>
          <w:sz w:val="24"/>
        </w:rPr>
      </w:pPr>
      <w:r>
        <w:rPr>
          <w:b/>
          <w:sz w:val="24"/>
        </w:rPr>
        <w:t>Is Architectural Technology for you?</w:t>
      </w:r>
    </w:p>
    <w:p w:rsidR="00514791" w:rsidRDefault="009B1690">
      <w:pPr>
        <w:pStyle w:val="ListParagraph"/>
        <w:numPr>
          <w:ilvl w:val="3"/>
          <w:numId w:val="131"/>
        </w:numPr>
        <w:tabs>
          <w:tab w:val="left" w:pos="800"/>
        </w:tabs>
        <w:spacing w:line="273" w:lineRule="exact"/>
        <w:rPr>
          <w:sz w:val="20"/>
        </w:rPr>
      </w:pPr>
      <w:r>
        <w:rPr>
          <w:sz w:val="20"/>
        </w:rPr>
        <w:t>Enjoy working with machines and tools</w:t>
      </w:r>
    </w:p>
    <w:p w:rsidR="00514791" w:rsidRDefault="009B1690">
      <w:pPr>
        <w:pStyle w:val="ListParagraph"/>
        <w:numPr>
          <w:ilvl w:val="3"/>
          <w:numId w:val="131"/>
        </w:numPr>
        <w:tabs>
          <w:tab w:val="left" w:pos="800"/>
        </w:tabs>
        <w:spacing w:line="270" w:lineRule="exact"/>
        <w:rPr>
          <w:sz w:val="20"/>
        </w:rPr>
      </w:pPr>
      <w:r>
        <w:rPr>
          <w:sz w:val="20"/>
        </w:rPr>
        <w:t>Prefer technical and physical tasks</w:t>
      </w:r>
    </w:p>
    <w:p w:rsidR="00514791" w:rsidRDefault="009B1690">
      <w:pPr>
        <w:pStyle w:val="ListParagraph"/>
        <w:numPr>
          <w:ilvl w:val="3"/>
          <w:numId w:val="131"/>
        </w:numPr>
        <w:tabs>
          <w:tab w:val="left" w:pos="800"/>
        </w:tabs>
        <w:spacing w:line="270" w:lineRule="exact"/>
        <w:rPr>
          <w:sz w:val="20"/>
        </w:rPr>
      </w:pPr>
      <w:r>
        <w:rPr>
          <w:sz w:val="20"/>
        </w:rPr>
        <w:t>Like working outdoors</w:t>
      </w:r>
    </w:p>
    <w:p w:rsidR="00514791" w:rsidRDefault="009B1690">
      <w:pPr>
        <w:pStyle w:val="ListParagraph"/>
        <w:numPr>
          <w:ilvl w:val="3"/>
          <w:numId w:val="131"/>
        </w:numPr>
        <w:tabs>
          <w:tab w:val="left" w:pos="800"/>
        </w:tabs>
        <w:spacing w:line="270" w:lineRule="exact"/>
        <w:rPr>
          <w:sz w:val="20"/>
        </w:rPr>
      </w:pPr>
      <w:r>
        <w:rPr>
          <w:sz w:val="20"/>
        </w:rPr>
        <w:t>Practical and a good problem solver</w:t>
      </w:r>
    </w:p>
    <w:p w:rsidR="00514791" w:rsidRDefault="009B1690">
      <w:pPr>
        <w:pStyle w:val="ListParagraph"/>
        <w:numPr>
          <w:ilvl w:val="3"/>
          <w:numId w:val="131"/>
        </w:numPr>
        <w:tabs>
          <w:tab w:val="left" w:pos="800"/>
        </w:tabs>
        <w:spacing w:line="273" w:lineRule="exact"/>
        <w:rPr>
          <w:sz w:val="20"/>
        </w:rPr>
      </w:pPr>
      <w:r>
        <w:rPr>
          <w:sz w:val="20"/>
        </w:rPr>
        <w:t>Independent thinker, logical, creative, and precise</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Computer-aided Design (CAD) Technician</w:t>
      </w:r>
    </w:p>
    <w:p w:rsidR="00514791" w:rsidRDefault="009B1690">
      <w:pPr>
        <w:spacing w:before="39"/>
        <w:ind w:left="619"/>
        <w:rPr>
          <w:sz w:val="20"/>
        </w:rPr>
      </w:pPr>
      <w:r>
        <w:rPr>
          <w:rFonts w:ascii="Times New Roman" w:hAnsi="Times New Roman"/>
          <w:spacing w:val="-20"/>
          <w:w w:val="476"/>
          <w:position w:val="1"/>
          <w:sz w:val="12"/>
        </w:rPr>
        <w:t>•</w:t>
      </w:r>
      <w:r>
        <w:rPr>
          <w:sz w:val="20"/>
        </w:rPr>
        <w:t>Architectural Technician</w:t>
      </w:r>
    </w:p>
    <w:p w:rsidR="00514791" w:rsidRDefault="009B1690">
      <w:pPr>
        <w:spacing w:before="39"/>
        <w:ind w:left="619"/>
        <w:rPr>
          <w:sz w:val="20"/>
        </w:rPr>
      </w:pPr>
      <w:r>
        <w:rPr>
          <w:rFonts w:ascii="Times New Roman" w:hAnsi="Times New Roman"/>
          <w:spacing w:val="-20"/>
          <w:w w:val="476"/>
          <w:position w:val="1"/>
          <w:sz w:val="12"/>
        </w:rPr>
        <w:t>•</w:t>
      </w:r>
      <w:r>
        <w:rPr>
          <w:sz w:val="20"/>
        </w:rPr>
        <w:t>BIM Specialist</w:t>
      </w:r>
    </w:p>
    <w:p w:rsidR="00514791" w:rsidRDefault="009B1690">
      <w:pPr>
        <w:spacing w:before="39"/>
        <w:ind w:left="619"/>
        <w:rPr>
          <w:sz w:val="20"/>
        </w:rPr>
      </w:pPr>
      <w:r>
        <w:rPr>
          <w:rFonts w:ascii="Times New Roman" w:hAnsi="Times New Roman"/>
          <w:spacing w:val="-20"/>
          <w:w w:val="476"/>
          <w:position w:val="1"/>
          <w:sz w:val="12"/>
        </w:rPr>
        <w:t>•</w:t>
      </w:r>
      <w:r>
        <w:rPr>
          <w:sz w:val="20"/>
        </w:rPr>
        <w:t>Architectural Drafter/Designer</w:t>
      </w:r>
    </w:p>
    <w:p w:rsidR="00514791" w:rsidRDefault="009B1690">
      <w:pPr>
        <w:spacing w:before="39"/>
        <w:ind w:left="619"/>
        <w:rPr>
          <w:sz w:val="20"/>
        </w:rPr>
      </w:pPr>
      <w:r>
        <w:rPr>
          <w:rFonts w:ascii="Times New Roman" w:hAnsi="Times New Roman"/>
          <w:spacing w:val="-20"/>
          <w:w w:val="476"/>
          <w:position w:val="1"/>
          <w:sz w:val="12"/>
        </w:rPr>
        <w:t>•</w:t>
      </w:r>
      <w:r>
        <w:rPr>
          <w:sz w:val="20"/>
        </w:rPr>
        <w:t>Structural Designer/Engineer</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05"/>
        <w:gridCol w:w="764"/>
      </w:tblGrid>
      <w:tr w:rsidR="00514791">
        <w:trPr>
          <w:trHeight w:hRule="exact" w:val="204"/>
        </w:trPr>
        <w:tc>
          <w:tcPr>
            <w:tcW w:w="1030" w:type="dxa"/>
          </w:tcPr>
          <w:p w:rsidR="00514791" w:rsidRDefault="009B1690">
            <w:pPr>
              <w:pStyle w:val="TableParagraph"/>
              <w:spacing w:line="201" w:lineRule="exact"/>
              <w:rPr>
                <w:sz w:val="18"/>
              </w:rPr>
            </w:pPr>
            <w:r>
              <w:rPr>
                <w:sz w:val="18"/>
              </w:rPr>
              <w:t>10-614-100</w:t>
            </w:r>
          </w:p>
        </w:tc>
        <w:tc>
          <w:tcPr>
            <w:tcW w:w="3305" w:type="dxa"/>
          </w:tcPr>
          <w:p w:rsidR="00514791" w:rsidRDefault="009B1690">
            <w:pPr>
              <w:pStyle w:val="TableParagraph"/>
              <w:spacing w:line="201" w:lineRule="exact"/>
              <w:ind w:left="59"/>
              <w:rPr>
                <w:sz w:val="18"/>
              </w:rPr>
            </w:pPr>
            <w:r>
              <w:rPr>
                <w:sz w:val="18"/>
              </w:rPr>
              <w:t>Architectural Principles</w:t>
            </w:r>
          </w:p>
        </w:tc>
        <w:tc>
          <w:tcPr>
            <w:tcW w:w="764" w:type="dxa"/>
          </w:tcPr>
          <w:p w:rsidR="00514791" w:rsidRDefault="009B1690">
            <w:pPr>
              <w:pStyle w:val="TableParagraph"/>
              <w:spacing w:line="201"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10-614-104</w:t>
            </w:r>
          </w:p>
        </w:tc>
        <w:tc>
          <w:tcPr>
            <w:tcW w:w="3305" w:type="dxa"/>
          </w:tcPr>
          <w:p w:rsidR="00514791" w:rsidRDefault="009B1690">
            <w:pPr>
              <w:pStyle w:val="TableParagraph"/>
              <w:spacing w:line="204" w:lineRule="exact"/>
              <w:ind w:left="59"/>
              <w:rPr>
                <w:sz w:val="18"/>
              </w:rPr>
            </w:pPr>
            <w:r>
              <w:rPr>
                <w:sz w:val="18"/>
              </w:rPr>
              <w:t xml:space="preserve">Intro to </w:t>
            </w:r>
            <w:proofErr w:type="spellStart"/>
            <w:r>
              <w:rPr>
                <w:sz w:val="18"/>
              </w:rPr>
              <w:t>AutoDesk</w:t>
            </w:r>
            <w:proofErr w:type="spellEnd"/>
            <w:r>
              <w:rPr>
                <w:sz w:val="18"/>
              </w:rPr>
              <w:t xml:space="preserve"> Inventor</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10-614-105</w:t>
            </w:r>
          </w:p>
        </w:tc>
        <w:tc>
          <w:tcPr>
            <w:tcW w:w="3305" w:type="dxa"/>
          </w:tcPr>
          <w:p w:rsidR="00514791" w:rsidRDefault="009B1690">
            <w:pPr>
              <w:pStyle w:val="TableParagraph"/>
              <w:spacing w:line="204" w:lineRule="exact"/>
              <w:ind w:left="59"/>
              <w:rPr>
                <w:sz w:val="18"/>
              </w:rPr>
            </w:pPr>
            <w:r>
              <w:rPr>
                <w:sz w:val="18"/>
              </w:rPr>
              <w:t>Intro to AutoCAD</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10-614-115</w:t>
            </w:r>
          </w:p>
        </w:tc>
        <w:tc>
          <w:tcPr>
            <w:tcW w:w="3305" w:type="dxa"/>
          </w:tcPr>
          <w:p w:rsidR="00514791" w:rsidRDefault="009B1690">
            <w:pPr>
              <w:pStyle w:val="TableParagraph"/>
              <w:spacing w:line="204" w:lineRule="exact"/>
              <w:ind w:left="59"/>
              <w:rPr>
                <w:sz w:val="18"/>
              </w:rPr>
            </w:pPr>
            <w:r>
              <w:rPr>
                <w:sz w:val="18"/>
              </w:rPr>
              <w:t>Construction Blueprint Reading</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305" w:type="dxa"/>
          </w:tcPr>
          <w:p w:rsidR="00514791" w:rsidRDefault="009B1690">
            <w:pPr>
              <w:pStyle w:val="TableParagraph"/>
              <w:spacing w:line="204" w:lineRule="exact"/>
              <w:ind w:left="59"/>
              <w:rPr>
                <w:sz w:val="18"/>
              </w:rPr>
            </w:pPr>
            <w:r>
              <w:rPr>
                <w:sz w:val="18"/>
              </w:rPr>
              <w:t>Written Communication</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10-442-112</w:t>
            </w:r>
          </w:p>
        </w:tc>
        <w:tc>
          <w:tcPr>
            <w:tcW w:w="3305" w:type="dxa"/>
          </w:tcPr>
          <w:p w:rsidR="00514791" w:rsidRDefault="009B1690">
            <w:pPr>
              <w:pStyle w:val="TableParagraph"/>
              <w:spacing w:line="204" w:lineRule="exact"/>
              <w:ind w:left="59"/>
              <w:rPr>
                <w:sz w:val="18"/>
              </w:rPr>
            </w:pPr>
            <w:r>
              <w:rPr>
                <w:sz w:val="18"/>
              </w:rPr>
              <w:t>Print Reading for Manufacturing</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10-614-110</w:t>
            </w:r>
          </w:p>
        </w:tc>
        <w:tc>
          <w:tcPr>
            <w:tcW w:w="3305" w:type="dxa"/>
          </w:tcPr>
          <w:p w:rsidR="00514791" w:rsidRDefault="009B1690">
            <w:pPr>
              <w:pStyle w:val="TableParagraph"/>
              <w:spacing w:line="204" w:lineRule="exact"/>
              <w:ind w:left="59"/>
              <w:rPr>
                <w:sz w:val="18"/>
              </w:rPr>
            </w:pPr>
            <w:r>
              <w:rPr>
                <w:sz w:val="18"/>
              </w:rPr>
              <w:t>Intro to 3D Architecture</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10-614-113</w:t>
            </w:r>
          </w:p>
        </w:tc>
        <w:tc>
          <w:tcPr>
            <w:tcW w:w="3305" w:type="dxa"/>
          </w:tcPr>
          <w:p w:rsidR="00514791" w:rsidRDefault="009B1690">
            <w:pPr>
              <w:pStyle w:val="TableParagraph"/>
              <w:spacing w:line="204" w:lineRule="exact"/>
              <w:ind w:left="59"/>
              <w:rPr>
                <w:sz w:val="18"/>
              </w:rPr>
            </w:pPr>
            <w:r>
              <w:rPr>
                <w:sz w:val="18"/>
              </w:rPr>
              <w:t>Engineering Principles</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10-614-114</w:t>
            </w:r>
          </w:p>
        </w:tc>
        <w:tc>
          <w:tcPr>
            <w:tcW w:w="3305" w:type="dxa"/>
          </w:tcPr>
          <w:p w:rsidR="00514791" w:rsidRDefault="009B1690">
            <w:pPr>
              <w:pStyle w:val="TableParagraph"/>
              <w:spacing w:line="204" w:lineRule="exact"/>
              <w:ind w:left="59"/>
              <w:rPr>
                <w:sz w:val="18"/>
              </w:rPr>
            </w:pPr>
            <w:r>
              <w:rPr>
                <w:sz w:val="18"/>
              </w:rPr>
              <w:t xml:space="preserve">Intro to </w:t>
            </w:r>
            <w:proofErr w:type="spellStart"/>
            <w:r>
              <w:rPr>
                <w:sz w:val="18"/>
              </w:rPr>
              <w:t>Solidworks</w:t>
            </w:r>
            <w:proofErr w:type="spellEnd"/>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305" w:type="dxa"/>
          </w:tcPr>
          <w:p w:rsidR="00514791" w:rsidRDefault="009B1690">
            <w:pPr>
              <w:pStyle w:val="TableParagraph"/>
              <w:spacing w:line="204" w:lineRule="exact"/>
              <w:ind w:left="59"/>
              <w:rPr>
                <w:sz w:val="18"/>
              </w:rPr>
            </w:pPr>
            <w:r>
              <w:rPr>
                <w:sz w:val="18"/>
              </w:rPr>
              <w:t>Mathematical Reasoning</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10-614-111</w:t>
            </w:r>
          </w:p>
        </w:tc>
        <w:tc>
          <w:tcPr>
            <w:tcW w:w="3305" w:type="dxa"/>
          </w:tcPr>
          <w:p w:rsidR="00514791" w:rsidRDefault="009B1690">
            <w:pPr>
              <w:pStyle w:val="TableParagraph"/>
              <w:spacing w:line="204" w:lineRule="exact"/>
              <w:ind w:left="59"/>
              <w:rPr>
                <w:sz w:val="18"/>
              </w:rPr>
            </w:pPr>
            <w:r>
              <w:rPr>
                <w:sz w:val="18"/>
              </w:rPr>
              <w:t>Architecture Revit Advanced</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10-614-112</w:t>
            </w:r>
          </w:p>
        </w:tc>
        <w:tc>
          <w:tcPr>
            <w:tcW w:w="3305" w:type="dxa"/>
          </w:tcPr>
          <w:p w:rsidR="00514791" w:rsidRDefault="009B1690">
            <w:pPr>
              <w:pStyle w:val="TableParagraph"/>
              <w:spacing w:line="204" w:lineRule="exact"/>
              <w:ind w:left="59"/>
              <w:rPr>
                <w:sz w:val="18"/>
              </w:rPr>
            </w:pPr>
            <w:r>
              <w:rPr>
                <w:sz w:val="18"/>
              </w:rPr>
              <w:t>Building Materials</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10-614-120</w:t>
            </w:r>
          </w:p>
        </w:tc>
        <w:tc>
          <w:tcPr>
            <w:tcW w:w="3305" w:type="dxa"/>
          </w:tcPr>
          <w:p w:rsidR="00514791" w:rsidRDefault="009B1690">
            <w:pPr>
              <w:pStyle w:val="TableParagraph"/>
              <w:spacing w:line="204" w:lineRule="exact"/>
              <w:ind w:left="59"/>
              <w:rPr>
                <w:sz w:val="18"/>
              </w:rPr>
            </w:pPr>
            <w:r>
              <w:rPr>
                <w:sz w:val="18"/>
              </w:rPr>
              <w:t>Architecture Residential</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10-614-121</w:t>
            </w:r>
          </w:p>
        </w:tc>
        <w:tc>
          <w:tcPr>
            <w:tcW w:w="3305" w:type="dxa"/>
          </w:tcPr>
          <w:p w:rsidR="00514791" w:rsidRDefault="009B1690">
            <w:pPr>
              <w:pStyle w:val="TableParagraph"/>
              <w:spacing w:line="204" w:lineRule="exact"/>
              <w:ind w:left="59"/>
              <w:rPr>
                <w:sz w:val="18"/>
              </w:rPr>
            </w:pPr>
            <w:r>
              <w:rPr>
                <w:sz w:val="18"/>
              </w:rPr>
              <w:t>Structural Residential</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10-806-139</w:t>
            </w:r>
          </w:p>
        </w:tc>
        <w:tc>
          <w:tcPr>
            <w:tcW w:w="3305" w:type="dxa"/>
          </w:tcPr>
          <w:p w:rsidR="00514791" w:rsidRDefault="009B1690">
            <w:pPr>
              <w:pStyle w:val="TableParagraph"/>
              <w:spacing w:line="204" w:lineRule="exact"/>
              <w:ind w:left="59"/>
              <w:rPr>
                <w:sz w:val="18"/>
              </w:rPr>
            </w:pPr>
            <w:r>
              <w:rPr>
                <w:sz w:val="18"/>
              </w:rPr>
              <w:t>Survey of Physics</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10-809-166</w:t>
            </w:r>
          </w:p>
        </w:tc>
        <w:tc>
          <w:tcPr>
            <w:tcW w:w="3305" w:type="dxa"/>
          </w:tcPr>
          <w:p w:rsidR="00514791" w:rsidRDefault="009B1690">
            <w:pPr>
              <w:pStyle w:val="TableParagraph"/>
              <w:spacing w:line="204" w:lineRule="exact"/>
              <w:ind w:left="59"/>
              <w:rPr>
                <w:sz w:val="18"/>
              </w:rPr>
            </w:pPr>
            <w:r>
              <w:rPr>
                <w:sz w:val="18"/>
              </w:rPr>
              <w:t>Intro to Ethics Theory and Application</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10-614-136</w:t>
            </w:r>
          </w:p>
        </w:tc>
        <w:tc>
          <w:tcPr>
            <w:tcW w:w="3305" w:type="dxa"/>
          </w:tcPr>
          <w:p w:rsidR="00514791" w:rsidRDefault="009B1690">
            <w:pPr>
              <w:pStyle w:val="TableParagraph"/>
              <w:spacing w:line="204" w:lineRule="exact"/>
              <w:ind w:left="59"/>
              <w:rPr>
                <w:sz w:val="18"/>
              </w:rPr>
            </w:pPr>
            <w:r>
              <w:rPr>
                <w:sz w:val="18"/>
              </w:rPr>
              <w:t>Construction Estimating</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10-614-190</w:t>
            </w:r>
          </w:p>
        </w:tc>
        <w:tc>
          <w:tcPr>
            <w:tcW w:w="3305" w:type="dxa"/>
          </w:tcPr>
          <w:p w:rsidR="00514791" w:rsidRDefault="009B1690">
            <w:pPr>
              <w:pStyle w:val="TableParagraph"/>
              <w:spacing w:line="204" w:lineRule="exact"/>
              <w:ind w:left="59"/>
              <w:rPr>
                <w:sz w:val="18"/>
              </w:rPr>
            </w:pPr>
            <w:r>
              <w:rPr>
                <w:sz w:val="18"/>
              </w:rPr>
              <w:t>Architectural Capstone</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05" w:type="dxa"/>
          </w:tcPr>
          <w:p w:rsidR="00514791" w:rsidRDefault="009B1690">
            <w:pPr>
              <w:pStyle w:val="TableParagraph"/>
              <w:spacing w:line="204" w:lineRule="exact"/>
              <w:ind w:left="59"/>
              <w:rPr>
                <w:sz w:val="18"/>
              </w:rPr>
            </w:pPr>
            <w:r>
              <w:rPr>
                <w:sz w:val="18"/>
              </w:rPr>
              <w:t>Oral Interpersonal Communication</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305" w:type="dxa"/>
          </w:tcPr>
          <w:p w:rsidR="00514791" w:rsidRDefault="009B1690">
            <w:pPr>
              <w:pStyle w:val="TableParagraph"/>
              <w:spacing w:line="204" w:lineRule="exact"/>
              <w:ind w:left="59"/>
              <w:rPr>
                <w:sz w:val="18"/>
              </w:rPr>
            </w:pPr>
            <w:r>
              <w:rPr>
                <w:sz w:val="18"/>
              </w:rPr>
              <w:t>Psychology of Human Relations</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12</w:t>
            </w:r>
          </w:p>
        </w:tc>
      </w:tr>
    </w:tbl>
    <w:p w:rsidR="00514791" w:rsidRDefault="009B1690">
      <w:pPr>
        <w:spacing w:before="5"/>
        <w:ind w:left="222"/>
        <w:rPr>
          <w:sz w:val="18"/>
        </w:rPr>
      </w:pPr>
      <w:r>
        <w:rPr>
          <w:sz w:val="18"/>
        </w:rPr>
        <w:t>Total Credits: 61</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643" style="width:582pt;height:74.5pt;mso-position-horizontal-relative:char;mso-position-vertical-relative:line" coordsize="11640,1490">
            <v:rect id="_x0000_s2647" style="position:absolute;left:10;width:11620;height:400" fillcolor="#c65237" stroked="f"/>
            <v:shape id="_x0000_s2646" type="#_x0000_t75" style="position:absolute;left:8530;width:3100;height:1473">
              <v:imagedata r:id="rId177" o:title=""/>
            </v:shape>
            <v:line id="_x0000_s2645" style="position:absolute" from="10,1480" to="11630,1480" strokecolor="#ccc" strokeweight="1pt"/>
            <v:shape id="_x0000_s2644" type="#_x0000_t202" style="position:absolute;width:11640;height:1490" filled="f" stroked="f">
              <v:textbox inset="0,0,0,0">
                <w:txbxContent>
                  <w:p w:rsidR="007F35D2" w:rsidRDefault="007F35D2">
                    <w:pPr>
                      <w:spacing w:before="6"/>
                      <w:rPr>
                        <w:sz w:val="59"/>
                      </w:rPr>
                    </w:pPr>
                  </w:p>
                  <w:p w:rsidR="007F35D2" w:rsidRDefault="007F35D2">
                    <w:pPr>
                      <w:ind w:left="170"/>
                      <w:rPr>
                        <w:b/>
                        <w:sz w:val="40"/>
                      </w:rPr>
                    </w:pPr>
                    <w:r>
                      <w:rPr>
                        <w:b/>
                        <w:color w:val="C65237"/>
                        <w:sz w:val="40"/>
                      </w:rPr>
                      <w:t>ASSOCIATE OF ARTS DEGREE</w:t>
                    </w:r>
                  </w:p>
                </w:txbxContent>
              </v:textbox>
            </v:shape>
            <w10:anchorlock/>
          </v:group>
        </w:pict>
      </w:r>
    </w:p>
    <w:p w:rsidR="00514791" w:rsidRDefault="009B1690">
      <w:pPr>
        <w:spacing w:before="145"/>
        <w:ind w:left="540" w:right="683"/>
        <w:rPr>
          <w:sz w:val="18"/>
        </w:rPr>
      </w:pPr>
      <w:r>
        <w:rPr>
          <w:sz w:val="18"/>
        </w:rPr>
        <w:t>Students who complete an Associate of Arts degree often have the benefit of a degree-to-degree transfer, where universities grant junior status and automatically waive specific lower division requirements, such as general education requirements, regardless of individual courses taken at Nicolet. The Associate of Arts degree provides a greater concentration on social sciences and humanities. For students who do not intend to pursue a baccalaureate degree, the Associate of Arts degree signifies achievement of diverse skills and knowledge that is valued in today's work environments.</w:t>
      </w:r>
    </w:p>
    <w:p w:rsidR="00514791" w:rsidRDefault="00514791">
      <w:pPr>
        <w:pStyle w:val="BodyText"/>
        <w:spacing w:before="5"/>
        <w:rPr>
          <w:sz w:val="9"/>
        </w:rPr>
      </w:pPr>
    </w:p>
    <w:p w:rsidR="00514791" w:rsidRDefault="00514791">
      <w:pPr>
        <w:rPr>
          <w:sz w:val="9"/>
        </w:rPr>
        <w:sectPr w:rsidR="00514791">
          <w:pgSz w:w="12240" w:h="15840"/>
          <w:pgMar w:top="300" w:right="200" w:bottom="1280" w:left="180" w:header="0" w:footer="1099" w:gutter="0"/>
          <w:cols w:space="720"/>
        </w:sectPr>
      </w:pPr>
    </w:p>
    <w:p w:rsidR="00514791" w:rsidRDefault="009B1690">
      <w:pPr>
        <w:spacing w:before="95"/>
        <w:ind w:left="540"/>
        <w:rPr>
          <w:b/>
          <w:sz w:val="20"/>
        </w:rPr>
      </w:pPr>
      <w:r>
        <w:rPr>
          <w:b/>
          <w:sz w:val="20"/>
        </w:rPr>
        <w:t>Program Outcomes</w:t>
      </w:r>
    </w:p>
    <w:p w:rsidR="00514791" w:rsidRDefault="009B1690">
      <w:pPr>
        <w:pStyle w:val="ListParagraph"/>
        <w:numPr>
          <w:ilvl w:val="0"/>
          <w:numId w:val="125"/>
        </w:numPr>
        <w:tabs>
          <w:tab w:val="left" w:pos="812"/>
        </w:tabs>
        <w:spacing w:before="64"/>
        <w:ind w:right="197" w:hanging="271"/>
        <w:rPr>
          <w:sz w:val="18"/>
        </w:rPr>
      </w:pPr>
      <w:r>
        <w:rPr>
          <w:sz w:val="18"/>
        </w:rPr>
        <w:t>Employ effective verbal and nonverbal communication skills in</w:t>
      </w:r>
      <w:r>
        <w:rPr>
          <w:spacing w:val="-31"/>
          <w:sz w:val="18"/>
        </w:rPr>
        <w:t xml:space="preserve"> </w:t>
      </w:r>
      <w:r>
        <w:rPr>
          <w:sz w:val="18"/>
        </w:rPr>
        <w:t>diverse professional and social</w:t>
      </w:r>
      <w:r>
        <w:rPr>
          <w:spacing w:val="-13"/>
          <w:sz w:val="18"/>
        </w:rPr>
        <w:t xml:space="preserve"> </w:t>
      </w:r>
      <w:r>
        <w:rPr>
          <w:sz w:val="18"/>
        </w:rPr>
        <w:t>contexts.</w:t>
      </w:r>
    </w:p>
    <w:p w:rsidR="00514791" w:rsidRDefault="009B1690">
      <w:pPr>
        <w:pStyle w:val="ListParagraph"/>
        <w:numPr>
          <w:ilvl w:val="0"/>
          <w:numId w:val="125"/>
        </w:numPr>
        <w:tabs>
          <w:tab w:val="left" w:pos="812"/>
        </w:tabs>
        <w:ind w:right="1022" w:hanging="271"/>
        <w:rPr>
          <w:sz w:val="18"/>
        </w:rPr>
      </w:pPr>
      <w:r>
        <w:rPr>
          <w:sz w:val="18"/>
        </w:rPr>
        <w:t>Demonstrate quantitative reasoning skills at the appropriate undergraduate</w:t>
      </w:r>
      <w:r>
        <w:rPr>
          <w:spacing w:val="-10"/>
          <w:sz w:val="18"/>
        </w:rPr>
        <w:t xml:space="preserve"> </w:t>
      </w:r>
      <w:r>
        <w:rPr>
          <w:sz w:val="18"/>
        </w:rPr>
        <w:t>level.</w:t>
      </w:r>
    </w:p>
    <w:p w:rsidR="00514791" w:rsidRDefault="009B1690">
      <w:pPr>
        <w:pStyle w:val="ListParagraph"/>
        <w:numPr>
          <w:ilvl w:val="0"/>
          <w:numId w:val="125"/>
        </w:numPr>
        <w:tabs>
          <w:tab w:val="left" w:pos="812"/>
        </w:tabs>
        <w:spacing w:before="3"/>
        <w:ind w:right="389" w:hanging="271"/>
        <w:rPr>
          <w:sz w:val="18"/>
        </w:rPr>
      </w:pPr>
      <w:r>
        <w:rPr>
          <w:sz w:val="18"/>
        </w:rPr>
        <w:t>Demonstrate critical thinking skills at the appropriate</w:t>
      </w:r>
      <w:r>
        <w:rPr>
          <w:spacing w:val="-30"/>
          <w:sz w:val="18"/>
        </w:rPr>
        <w:t xml:space="preserve"> </w:t>
      </w:r>
      <w:r>
        <w:rPr>
          <w:sz w:val="18"/>
        </w:rPr>
        <w:t>undergraduate level.</w:t>
      </w:r>
    </w:p>
    <w:p w:rsidR="00514791" w:rsidRDefault="009B1690">
      <w:pPr>
        <w:pStyle w:val="ListParagraph"/>
        <w:numPr>
          <w:ilvl w:val="0"/>
          <w:numId w:val="125"/>
        </w:numPr>
        <w:tabs>
          <w:tab w:val="left" w:pos="812"/>
        </w:tabs>
        <w:ind w:right="527" w:hanging="271"/>
        <w:rPr>
          <w:sz w:val="18"/>
        </w:rPr>
      </w:pPr>
      <w:r>
        <w:rPr>
          <w:sz w:val="18"/>
        </w:rPr>
        <w:t>Demonstrate effective use of scientific method skills in a variety</w:t>
      </w:r>
      <w:r>
        <w:rPr>
          <w:spacing w:val="-25"/>
          <w:sz w:val="18"/>
        </w:rPr>
        <w:t xml:space="preserve"> </w:t>
      </w:r>
      <w:r>
        <w:rPr>
          <w:sz w:val="18"/>
        </w:rPr>
        <w:t>of contexts at the appropriate undergraduate</w:t>
      </w:r>
      <w:r>
        <w:rPr>
          <w:spacing w:val="-22"/>
          <w:sz w:val="18"/>
        </w:rPr>
        <w:t xml:space="preserve"> </w:t>
      </w:r>
      <w:r>
        <w:rPr>
          <w:sz w:val="18"/>
        </w:rPr>
        <w:t>level.</w:t>
      </w:r>
    </w:p>
    <w:p w:rsidR="00514791" w:rsidRDefault="009B1690">
      <w:pPr>
        <w:pStyle w:val="ListParagraph"/>
        <w:numPr>
          <w:ilvl w:val="0"/>
          <w:numId w:val="125"/>
        </w:numPr>
        <w:tabs>
          <w:tab w:val="left" w:pos="812"/>
        </w:tabs>
        <w:spacing w:before="3"/>
        <w:ind w:right="427" w:hanging="271"/>
        <w:rPr>
          <w:sz w:val="18"/>
        </w:rPr>
      </w:pPr>
      <w:r>
        <w:rPr>
          <w:sz w:val="18"/>
        </w:rPr>
        <w:t>Demonstrate an understanding of the social, cultural, political, and historical dimensions of our world at the appropriate</w:t>
      </w:r>
      <w:r>
        <w:rPr>
          <w:spacing w:val="-33"/>
          <w:sz w:val="18"/>
        </w:rPr>
        <w:t xml:space="preserve"> </w:t>
      </w:r>
      <w:r>
        <w:rPr>
          <w:sz w:val="18"/>
        </w:rPr>
        <w:t>undergraduate level.</w:t>
      </w:r>
    </w:p>
    <w:p w:rsidR="00514791" w:rsidRDefault="009B1690">
      <w:pPr>
        <w:pStyle w:val="ListParagraph"/>
        <w:numPr>
          <w:ilvl w:val="0"/>
          <w:numId w:val="125"/>
        </w:numPr>
        <w:tabs>
          <w:tab w:val="left" w:pos="812"/>
        </w:tabs>
        <w:ind w:right="304" w:hanging="271"/>
        <w:rPr>
          <w:sz w:val="18"/>
        </w:rPr>
      </w:pPr>
      <w:r>
        <w:rPr>
          <w:sz w:val="18"/>
        </w:rPr>
        <w:t>Demonstrate a heightened awareness of our physical, chemical,</w:t>
      </w:r>
      <w:r>
        <w:rPr>
          <w:spacing w:val="-25"/>
          <w:sz w:val="18"/>
        </w:rPr>
        <w:t xml:space="preserve"> </w:t>
      </w:r>
      <w:r>
        <w:rPr>
          <w:sz w:val="18"/>
        </w:rPr>
        <w:t>and biological environment at the appropriate undergraduate</w:t>
      </w:r>
      <w:r>
        <w:rPr>
          <w:spacing w:val="-26"/>
          <w:sz w:val="18"/>
        </w:rPr>
        <w:t xml:space="preserve"> </w:t>
      </w:r>
      <w:r>
        <w:rPr>
          <w:sz w:val="18"/>
        </w:rPr>
        <w:t>level.</w:t>
      </w:r>
    </w:p>
    <w:p w:rsidR="00514791" w:rsidRDefault="009B1690">
      <w:pPr>
        <w:pStyle w:val="ListParagraph"/>
        <w:numPr>
          <w:ilvl w:val="0"/>
          <w:numId w:val="125"/>
        </w:numPr>
        <w:tabs>
          <w:tab w:val="left" w:pos="812"/>
        </w:tabs>
        <w:ind w:right="231" w:hanging="271"/>
        <w:rPr>
          <w:sz w:val="18"/>
        </w:rPr>
      </w:pPr>
      <w:r>
        <w:rPr>
          <w:sz w:val="18"/>
        </w:rPr>
        <w:t>Demonstrate an increased responsibility for self-directed learning and personal</w:t>
      </w:r>
      <w:r>
        <w:rPr>
          <w:spacing w:val="-8"/>
          <w:sz w:val="18"/>
        </w:rPr>
        <w:t xml:space="preserve"> </w:t>
      </w:r>
      <w:r>
        <w:rPr>
          <w:sz w:val="18"/>
        </w:rPr>
        <w:t>wellness.</w:t>
      </w:r>
    </w:p>
    <w:p w:rsidR="00514791" w:rsidRDefault="00514791">
      <w:pPr>
        <w:pStyle w:val="BodyText"/>
        <w:spacing w:before="6"/>
        <w:rPr>
          <w:sz w:val="19"/>
        </w:rPr>
      </w:pPr>
    </w:p>
    <w:p w:rsidR="00514791" w:rsidRDefault="009B1690">
      <w:pPr>
        <w:spacing w:before="1"/>
        <w:ind w:left="540"/>
        <w:rPr>
          <w:b/>
          <w:sz w:val="20"/>
        </w:rPr>
      </w:pPr>
      <w:r>
        <w:rPr>
          <w:b/>
          <w:sz w:val="20"/>
        </w:rPr>
        <w:t>Possible Majors</w:t>
      </w:r>
    </w:p>
    <w:p w:rsidR="00514791" w:rsidRDefault="009B1690">
      <w:pPr>
        <w:pStyle w:val="ListParagraph"/>
        <w:numPr>
          <w:ilvl w:val="1"/>
          <w:numId w:val="125"/>
        </w:numPr>
        <w:tabs>
          <w:tab w:val="left" w:pos="900"/>
        </w:tabs>
        <w:spacing w:before="65" w:line="219" w:lineRule="exact"/>
        <w:rPr>
          <w:sz w:val="18"/>
        </w:rPr>
      </w:pPr>
      <w:r>
        <w:rPr>
          <w:sz w:val="18"/>
        </w:rPr>
        <w:t>Anthropology</w:t>
      </w:r>
    </w:p>
    <w:p w:rsidR="00514791" w:rsidRDefault="009B1690">
      <w:pPr>
        <w:pStyle w:val="ListParagraph"/>
        <w:numPr>
          <w:ilvl w:val="1"/>
          <w:numId w:val="125"/>
        </w:numPr>
        <w:tabs>
          <w:tab w:val="left" w:pos="900"/>
        </w:tabs>
        <w:spacing w:line="219" w:lineRule="exact"/>
        <w:rPr>
          <w:sz w:val="18"/>
        </w:rPr>
      </w:pPr>
      <w:r>
        <w:rPr>
          <w:sz w:val="18"/>
        </w:rPr>
        <w:t>Architecture</w:t>
      </w:r>
    </w:p>
    <w:p w:rsidR="00514791" w:rsidRDefault="009B1690">
      <w:pPr>
        <w:pStyle w:val="ListParagraph"/>
        <w:numPr>
          <w:ilvl w:val="1"/>
          <w:numId w:val="125"/>
        </w:numPr>
        <w:tabs>
          <w:tab w:val="left" w:pos="900"/>
        </w:tabs>
        <w:ind w:right="388"/>
        <w:rPr>
          <w:sz w:val="18"/>
        </w:rPr>
      </w:pPr>
      <w:r>
        <w:rPr>
          <w:sz w:val="18"/>
        </w:rPr>
        <w:t>Business (management, marketing, human resources,</w:t>
      </w:r>
      <w:r>
        <w:rPr>
          <w:spacing w:val="-25"/>
          <w:sz w:val="18"/>
        </w:rPr>
        <w:t xml:space="preserve"> </w:t>
      </w:r>
      <w:r>
        <w:rPr>
          <w:sz w:val="18"/>
        </w:rPr>
        <w:t>accounting, finance,</w:t>
      </w:r>
      <w:r>
        <w:rPr>
          <w:spacing w:val="-7"/>
          <w:sz w:val="18"/>
        </w:rPr>
        <w:t xml:space="preserve"> </w:t>
      </w:r>
      <w:r>
        <w:rPr>
          <w:sz w:val="18"/>
        </w:rPr>
        <w:t>economics)</w:t>
      </w:r>
    </w:p>
    <w:p w:rsidR="00514791" w:rsidRDefault="009B1690">
      <w:pPr>
        <w:pStyle w:val="ListParagraph"/>
        <w:numPr>
          <w:ilvl w:val="1"/>
          <w:numId w:val="125"/>
        </w:numPr>
        <w:tabs>
          <w:tab w:val="left" w:pos="900"/>
        </w:tabs>
        <w:spacing w:line="219" w:lineRule="exact"/>
        <w:rPr>
          <w:sz w:val="18"/>
        </w:rPr>
      </w:pPr>
      <w:r>
        <w:rPr>
          <w:sz w:val="18"/>
        </w:rPr>
        <w:t>Communication (English, journalism, mass</w:t>
      </w:r>
      <w:r>
        <w:rPr>
          <w:spacing w:val="-19"/>
          <w:sz w:val="18"/>
        </w:rPr>
        <w:t xml:space="preserve"> </w:t>
      </w:r>
      <w:r>
        <w:rPr>
          <w:sz w:val="18"/>
        </w:rPr>
        <w:t>media)</w:t>
      </w:r>
    </w:p>
    <w:p w:rsidR="00514791" w:rsidRDefault="009B1690">
      <w:pPr>
        <w:pStyle w:val="ListParagraph"/>
        <w:numPr>
          <w:ilvl w:val="1"/>
          <w:numId w:val="125"/>
        </w:numPr>
        <w:tabs>
          <w:tab w:val="left" w:pos="900"/>
        </w:tabs>
        <w:spacing w:line="219" w:lineRule="exact"/>
        <w:rPr>
          <w:sz w:val="18"/>
        </w:rPr>
      </w:pPr>
      <w:r>
        <w:rPr>
          <w:sz w:val="18"/>
        </w:rPr>
        <w:t>Education (early childhood, elementary, secondary, physical</w:t>
      </w:r>
      <w:r>
        <w:rPr>
          <w:spacing w:val="-34"/>
          <w:sz w:val="18"/>
        </w:rPr>
        <w:t xml:space="preserve"> </w:t>
      </w:r>
      <w:r>
        <w:rPr>
          <w:sz w:val="18"/>
        </w:rPr>
        <w:t>education)</w:t>
      </w:r>
    </w:p>
    <w:p w:rsidR="00514791" w:rsidRDefault="009B1690">
      <w:pPr>
        <w:pStyle w:val="ListParagraph"/>
        <w:numPr>
          <w:ilvl w:val="1"/>
          <w:numId w:val="125"/>
        </w:numPr>
        <w:tabs>
          <w:tab w:val="left" w:pos="900"/>
        </w:tabs>
        <w:spacing w:line="220" w:lineRule="exact"/>
        <w:rPr>
          <w:sz w:val="18"/>
        </w:rPr>
      </w:pPr>
      <w:r>
        <w:rPr>
          <w:sz w:val="18"/>
        </w:rPr>
        <w:t>Engineering</w:t>
      </w:r>
    </w:p>
    <w:p w:rsidR="00514791" w:rsidRDefault="009B1690">
      <w:pPr>
        <w:pStyle w:val="ListParagraph"/>
        <w:numPr>
          <w:ilvl w:val="1"/>
          <w:numId w:val="125"/>
        </w:numPr>
        <w:tabs>
          <w:tab w:val="left" w:pos="900"/>
        </w:tabs>
        <w:spacing w:line="219" w:lineRule="exact"/>
        <w:rPr>
          <w:sz w:val="18"/>
        </w:rPr>
      </w:pPr>
      <w:r>
        <w:rPr>
          <w:sz w:val="18"/>
        </w:rPr>
        <w:t>Fine Arts (art, music,</w:t>
      </w:r>
      <w:r>
        <w:rPr>
          <w:spacing w:val="-10"/>
          <w:sz w:val="18"/>
        </w:rPr>
        <w:t xml:space="preserve"> </w:t>
      </w:r>
      <w:r>
        <w:rPr>
          <w:sz w:val="18"/>
        </w:rPr>
        <w:t>theatre)</w:t>
      </w:r>
    </w:p>
    <w:p w:rsidR="00514791" w:rsidRDefault="009B1690">
      <w:pPr>
        <w:pStyle w:val="ListParagraph"/>
        <w:numPr>
          <w:ilvl w:val="1"/>
          <w:numId w:val="125"/>
        </w:numPr>
        <w:tabs>
          <w:tab w:val="left" w:pos="900"/>
        </w:tabs>
        <w:spacing w:line="219" w:lineRule="exact"/>
        <w:rPr>
          <w:sz w:val="18"/>
        </w:rPr>
      </w:pPr>
      <w:r>
        <w:rPr>
          <w:sz w:val="18"/>
        </w:rPr>
        <w:t>Graphic</w:t>
      </w:r>
      <w:r>
        <w:rPr>
          <w:spacing w:val="-5"/>
          <w:sz w:val="18"/>
        </w:rPr>
        <w:t xml:space="preserve"> </w:t>
      </w:r>
      <w:r>
        <w:rPr>
          <w:sz w:val="18"/>
        </w:rPr>
        <w:t>Design</w:t>
      </w:r>
    </w:p>
    <w:p w:rsidR="00514791" w:rsidRDefault="009B1690">
      <w:pPr>
        <w:pStyle w:val="ListParagraph"/>
        <w:numPr>
          <w:ilvl w:val="1"/>
          <w:numId w:val="125"/>
        </w:numPr>
        <w:tabs>
          <w:tab w:val="left" w:pos="900"/>
        </w:tabs>
        <w:ind w:right="177"/>
        <w:rPr>
          <w:sz w:val="18"/>
        </w:rPr>
      </w:pPr>
      <w:r>
        <w:rPr>
          <w:sz w:val="18"/>
        </w:rPr>
        <w:t>Health (dentistry, medicine, optometry, chiropractic, physical</w:t>
      </w:r>
      <w:r>
        <w:rPr>
          <w:spacing w:val="-26"/>
          <w:sz w:val="18"/>
        </w:rPr>
        <w:t xml:space="preserve"> </w:t>
      </w:r>
      <w:r>
        <w:rPr>
          <w:sz w:val="18"/>
        </w:rPr>
        <w:t>therapy, veterinary,</w:t>
      </w:r>
      <w:r>
        <w:rPr>
          <w:spacing w:val="-9"/>
          <w:sz w:val="18"/>
        </w:rPr>
        <w:t xml:space="preserve"> </w:t>
      </w:r>
      <w:r>
        <w:rPr>
          <w:sz w:val="18"/>
        </w:rPr>
        <w:t>pharmacy)</w:t>
      </w:r>
    </w:p>
    <w:p w:rsidR="00514791" w:rsidRDefault="009B1690">
      <w:pPr>
        <w:pStyle w:val="ListParagraph"/>
        <w:numPr>
          <w:ilvl w:val="1"/>
          <w:numId w:val="125"/>
        </w:numPr>
        <w:tabs>
          <w:tab w:val="left" w:pos="900"/>
        </w:tabs>
        <w:spacing w:line="219" w:lineRule="exact"/>
        <w:rPr>
          <w:sz w:val="18"/>
        </w:rPr>
      </w:pPr>
      <w:r>
        <w:rPr>
          <w:sz w:val="18"/>
        </w:rPr>
        <w:t>History</w:t>
      </w:r>
    </w:p>
    <w:p w:rsidR="00514791" w:rsidRDefault="009B1690">
      <w:pPr>
        <w:pStyle w:val="ListParagraph"/>
        <w:numPr>
          <w:ilvl w:val="1"/>
          <w:numId w:val="125"/>
        </w:numPr>
        <w:tabs>
          <w:tab w:val="left" w:pos="900"/>
        </w:tabs>
        <w:spacing w:line="219" w:lineRule="exact"/>
        <w:rPr>
          <w:sz w:val="18"/>
        </w:rPr>
      </w:pPr>
      <w:r>
        <w:rPr>
          <w:sz w:val="18"/>
        </w:rPr>
        <w:t>Information</w:t>
      </w:r>
      <w:r>
        <w:rPr>
          <w:spacing w:val="-12"/>
          <w:sz w:val="18"/>
        </w:rPr>
        <w:t xml:space="preserve"> </w:t>
      </w:r>
      <w:r>
        <w:rPr>
          <w:sz w:val="18"/>
        </w:rPr>
        <w:t>Technologies</w:t>
      </w:r>
    </w:p>
    <w:p w:rsidR="00514791" w:rsidRDefault="009B1690">
      <w:pPr>
        <w:pStyle w:val="ListParagraph"/>
        <w:numPr>
          <w:ilvl w:val="1"/>
          <w:numId w:val="125"/>
        </w:numPr>
        <w:tabs>
          <w:tab w:val="left" w:pos="900"/>
        </w:tabs>
        <w:spacing w:line="219" w:lineRule="exact"/>
        <w:rPr>
          <w:sz w:val="18"/>
        </w:rPr>
      </w:pPr>
      <w:r>
        <w:rPr>
          <w:sz w:val="18"/>
        </w:rPr>
        <w:t>International</w:t>
      </w:r>
      <w:r>
        <w:rPr>
          <w:spacing w:val="-8"/>
          <w:sz w:val="18"/>
        </w:rPr>
        <w:t xml:space="preserve"> </w:t>
      </w:r>
      <w:r>
        <w:rPr>
          <w:sz w:val="18"/>
        </w:rPr>
        <w:t>Studies</w:t>
      </w:r>
    </w:p>
    <w:p w:rsidR="00514791" w:rsidRDefault="009B1690">
      <w:pPr>
        <w:pStyle w:val="ListParagraph"/>
        <w:numPr>
          <w:ilvl w:val="1"/>
          <w:numId w:val="125"/>
        </w:numPr>
        <w:tabs>
          <w:tab w:val="left" w:pos="900"/>
        </w:tabs>
        <w:spacing w:line="218" w:lineRule="exact"/>
        <w:rPr>
          <w:sz w:val="18"/>
        </w:rPr>
      </w:pPr>
      <w:r>
        <w:rPr>
          <w:sz w:val="18"/>
        </w:rPr>
        <w:t>Literature</w:t>
      </w:r>
    </w:p>
    <w:p w:rsidR="00514791" w:rsidRDefault="009B1690">
      <w:pPr>
        <w:pStyle w:val="ListParagraph"/>
        <w:numPr>
          <w:ilvl w:val="1"/>
          <w:numId w:val="125"/>
        </w:numPr>
        <w:tabs>
          <w:tab w:val="left" w:pos="900"/>
        </w:tabs>
        <w:spacing w:line="219" w:lineRule="exact"/>
        <w:rPr>
          <w:sz w:val="18"/>
        </w:rPr>
      </w:pPr>
      <w:r>
        <w:rPr>
          <w:sz w:val="18"/>
        </w:rPr>
        <w:t>Mathematics</w:t>
      </w:r>
    </w:p>
    <w:p w:rsidR="00514791" w:rsidRDefault="009B1690">
      <w:pPr>
        <w:pStyle w:val="ListParagraph"/>
        <w:numPr>
          <w:ilvl w:val="1"/>
          <w:numId w:val="125"/>
        </w:numPr>
        <w:tabs>
          <w:tab w:val="left" w:pos="900"/>
        </w:tabs>
        <w:spacing w:line="219" w:lineRule="exact"/>
        <w:rPr>
          <w:sz w:val="18"/>
        </w:rPr>
      </w:pPr>
      <w:r>
        <w:rPr>
          <w:sz w:val="18"/>
        </w:rPr>
        <w:t>Physical</w:t>
      </w:r>
      <w:r>
        <w:rPr>
          <w:spacing w:val="-6"/>
          <w:sz w:val="18"/>
        </w:rPr>
        <w:t xml:space="preserve"> </w:t>
      </w:r>
      <w:r>
        <w:rPr>
          <w:sz w:val="18"/>
        </w:rPr>
        <w:t>Education</w:t>
      </w:r>
    </w:p>
    <w:p w:rsidR="00514791" w:rsidRDefault="009B1690">
      <w:pPr>
        <w:pStyle w:val="ListParagraph"/>
        <w:numPr>
          <w:ilvl w:val="1"/>
          <w:numId w:val="125"/>
        </w:numPr>
        <w:tabs>
          <w:tab w:val="left" w:pos="900"/>
        </w:tabs>
        <w:spacing w:line="218" w:lineRule="exact"/>
        <w:rPr>
          <w:sz w:val="18"/>
        </w:rPr>
      </w:pPr>
      <w:r>
        <w:rPr>
          <w:sz w:val="18"/>
        </w:rPr>
        <w:t>Political</w:t>
      </w:r>
      <w:r>
        <w:rPr>
          <w:spacing w:val="-6"/>
          <w:sz w:val="18"/>
        </w:rPr>
        <w:t xml:space="preserve"> </w:t>
      </w:r>
      <w:r>
        <w:rPr>
          <w:sz w:val="18"/>
        </w:rPr>
        <w:t>Science</w:t>
      </w:r>
    </w:p>
    <w:p w:rsidR="00514791" w:rsidRDefault="009B1690">
      <w:pPr>
        <w:pStyle w:val="ListParagraph"/>
        <w:numPr>
          <w:ilvl w:val="1"/>
          <w:numId w:val="125"/>
        </w:numPr>
        <w:tabs>
          <w:tab w:val="left" w:pos="900"/>
        </w:tabs>
        <w:spacing w:line="219" w:lineRule="exact"/>
        <w:rPr>
          <w:sz w:val="18"/>
        </w:rPr>
      </w:pPr>
      <w:r>
        <w:rPr>
          <w:sz w:val="18"/>
        </w:rPr>
        <w:t>Public</w:t>
      </w:r>
      <w:r>
        <w:rPr>
          <w:spacing w:val="-5"/>
          <w:sz w:val="18"/>
        </w:rPr>
        <w:t xml:space="preserve"> </w:t>
      </w:r>
      <w:r>
        <w:rPr>
          <w:sz w:val="18"/>
        </w:rPr>
        <w:t>Relations</w:t>
      </w:r>
    </w:p>
    <w:p w:rsidR="00514791" w:rsidRDefault="009B1690">
      <w:pPr>
        <w:pStyle w:val="ListParagraph"/>
        <w:numPr>
          <w:ilvl w:val="1"/>
          <w:numId w:val="125"/>
        </w:numPr>
        <w:tabs>
          <w:tab w:val="left" w:pos="900"/>
        </w:tabs>
        <w:spacing w:line="219" w:lineRule="exact"/>
        <w:rPr>
          <w:sz w:val="18"/>
        </w:rPr>
      </w:pPr>
      <w:r>
        <w:rPr>
          <w:sz w:val="18"/>
        </w:rPr>
        <w:t>Sciences (biology, chemistry,</w:t>
      </w:r>
      <w:r>
        <w:rPr>
          <w:spacing w:val="-15"/>
          <w:sz w:val="18"/>
        </w:rPr>
        <w:t xml:space="preserve"> </w:t>
      </w:r>
      <w:r>
        <w:rPr>
          <w:sz w:val="18"/>
        </w:rPr>
        <w:t>physics)</w:t>
      </w:r>
    </w:p>
    <w:p w:rsidR="00514791" w:rsidRDefault="009B1690">
      <w:pPr>
        <w:pStyle w:val="ListParagraph"/>
        <w:numPr>
          <w:ilvl w:val="1"/>
          <w:numId w:val="125"/>
        </w:numPr>
        <w:tabs>
          <w:tab w:val="left" w:pos="900"/>
        </w:tabs>
        <w:ind w:right="559"/>
        <w:rPr>
          <w:sz w:val="18"/>
        </w:rPr>
      </w:pPr>
      <w:r>
        <w:rPr>
          <w:sz w:val="18"/>
        </w:rPr>
        <w:t>Social Sciences (psychology, sociology, social work,</w:t>
      </w:r>
      <w:r>
        <w:rPr>
          <w:spacing w:val="-27"/>
          <w:sz w:val="18"/>
        </w:rPr>
        <w:t xml:space="preserve"> </w:t>
      </w:r>
      <w:r>
        <w:rPr>
          <w:sz w:val="18"/>
        </w:rPr>
        <w:t>geography, geology, political science,</w:t>
      </w:r>
      <w:r>
        <w:rPr>
          <w:spacing w:val="-18"/>
          <w:sz w:val="18"/>
        </w:rPr>
        <w:t xml:space="preserve"> </w:t>
      </w:r>
      <w:r>
        <w:rPr>
          <w:sz w:val="18"/>
        </w:rPr>
        <w:t>history)</w:t>
      </w:r>
    </w:p>
    <w:p w:rsidR="00514791" w:rsidRDefault="00514791">
      <w:pPr>
        <w:pStyle w:val="BodyText"/>
        <w:spacing w:before="8"/>
        <w:rPr>
          <w:sz w:val="19"/>
        </w:rPr>
      </w:pPr>
    </w:p>
    <w:p w:rsidR="00514791" w:rsidRDefault="009B1690">
      <w:pPr>
        <w:ind w:left="540"/>
        <w:rPr>
          <w:b/>
          <w:sz w:val="20"/>
        </w:rPr>
      </w:pPr>
      <w:r>
        <w:rPr>
          <w:b/>
          <w:sz w:val="20"/>
        </w:rPr>
        <w:t>Considering a Bachelor’s Degree?</w:t>
      </w:r>
    </w:p>
    <w:p w:rsidR="00514791" w:rsidRDefault="009B1690">
      <w:pPr>
        <w:spacing w:before="4"/>
        <w:ind w:left="540"/>
        <w:rPr>
          <w:sz w:val="18"/>
        </w:rPr>
      </w:pPr>
      <w:r>
        <w:rPr>
          <w:sz w:val="18"/>
        </w:rPr>
        <w:t>Nicolet College has agreements with the following colleges and universities:</w:t>
      </w:r>
    </w:p>
    <w:p w:rsidR="00514791" w:rsidRDefault="00A65A48">
      <w:pPr>
        <w:pStyle w:val="ListParagraph"/>
        <w:numPr>
          <w:ilvl w:val="0"/>
          <w:numId w:val="124"/>
        </w:numPr>
        <w:tabs>
          <w:tab w:val="left" w:pos="812"/>
          <w:tab w:val="left" w:pos="2791"/>
          <w:tab w:val="left" w:pos="4952"/>
        </w:tabs>
        <w:spacing w:before="136"/>
        <w:rPr>
          <w:sz w:val="18"/>
        </w:rPr>
      </w:pPr>
      <w:r>
        <w:pict>
          <v:shape id="_x0000_s2642" type="#_x0000_t202" style="position:absolute;left:0;text-align:left;margin-left:38.05pt;margin-top:17.7pt;width:303.2pt;height:76.8pt;z-index:140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50"/>
                    <w:gridCol w:w="1937"/>
                    <w:gridCol w:w="2076"/>
                  </w:tblGrid>
                  <w:tr w:rsidR="007F35D2">
                    <w:trPr>
                      <w:trHeight w:hRule="exact" w:val="221"/>
                    </w:trPr>
                    <w:tc>
                      <w:tcPr>
                        <w:tcW w:w="2050" w:type="dxa"/>
                      </w:tcPr>
                      <w:p w:rsidR="007F35D2" w:rsidRDefault="007F35D2">
                        <w:pPr>
                          <w:pStyle w:val="TableParagraph"/>
                          <w:numPr>
                            <w:ilvl w:val="0"/>
                            <w:numId w:val="123"/>
                          </w:numPr>
                          <w:tabs>
                            <w:tab w:val="left" w:pos="230"/>
                          </w:tabs>
                          <w:rPr>
                            <w:sz w:val="18"/>
                          </w:rPr>
                        </w:pPr>
                        <w:r>
                          <w:rPr>
                            <w:sz w:val="18"/>
                          </w:rPr>
                          <w:t>Concordia</w:t>
                        </w:r>
                        <w:r>
                          <w:rPr>
                            <w:spacing w:val="-7"/>
                            <w:sz w:val="18"/>
                          </w:rPr>
                          <w:t xml:space="preserve"> </w:t>
                        </w:r>
                        <w:r>
                          <w:rPr>
                            <w:sz w:val="18"/>
                          </w:rPr>
                          <w:t>University</w:t>
                        </w:r>
                      </w:p>
                    </w:tc>
                    <w:tc>
                      <w:tcPr>
                        <w:tcW w:w="1937" w:type="dxa"/>
                      </w:tcPr>
                      <w:p w:rsidR="007F35D2" w:rsidRDefault="007F35D2">
                        <w:pPr>
                          <w:pStyle w:val="TableParagraph"/>
                          <w:numPr>
                            <w:ilvl w:val="0"/>
                            <w:numId w:val="122"/>
                          </w:numPr>
                          <w:tabs>
                            <w:tab w:val="left" w:pos="341"/>
                          </w:tabs>
                          <w:rPr>
                            <w:sz w:val="18"/>
                          </w:rPr>
                        </w:pPr>
                        <w:r>
                          <w:rPr>
                            <w:spacing w:val="-3"/>
                            <w:sz w:val="18"/>
                          </w:rPr>
                          <w:t xml:space="preserve">UW </w:t>
                        </w:r>
                        <w:r>
                          <w:rPr>
                            <w:sz w:val="18"/>
                          </w:rPr>
                          <w:t>Eau</w:t>
                        </w:r>
                        <w:r>
                          <w:rPr>
                            <w:spacing w:val="5"/>
                            <w:sz w:val="18"/>
                          </w:rPr>
                          <w:t xml:space="preserve"> </w:t>
                        </w:r>
                        <w:r>
                          <w:rPr>
                            <w:sz w:val="18"/>
                          </w:rPr>
                          <w:t>Claire</w:t>
                        </w:r>
                      </w:p>
                    </w:tc>
                    <w:tc>
                      <w:tcPr>
                        <w:tcW w:w="2076" w:type="dxa"/>
                      </w:tcPr>
                      <w:p w:rsidR="007F35D2" w:rsidRDefault="007F35D2">
                        <w:pPr>
                          <w:pStyle w:val="TableParagraph"/>
                          <w:numPr>
                            <w:ilvl w:val="0"/>
                            <w:numId w:val="121"/>
                          </w:numPr>
                          <w:tabs>
                            <w:tab w:val="left" w:pos="564"/>
                          </w:tabs>
                          <w:rPr>
                            <w:sz w:val="18"/>
                          </w:rPr>
                        </w:pPr>
                        <w:r>
                          <w:rPr>
                            <w:spacing w:val="-3"/>
                            <w:sz w:val="18"/>
                          </w:rPr>
                          <w:t xml:space="preserve">UW </w:t>
                        </w:r>
                        <w:r>
                          <w:rPr>
                            <w:sz w:val="18"/>
                          </w:rPr>
                          <w:t>River</w:t>
                        </w:r>
                        <w:r>
                          <w:rPr>
                            <w:spacing w:val="3"/>
                            <w:sz w:val="18"/>
                          </w:rPr>
                          <w:t xml:space="preserve"> </w:t>
                        </w:r>
                        <w:r>
                          <w:rPr>
                            <w:sz w:val="18"/>
                          </w:rPr>
                          <w:t>Falls</w:t>
                        </w:r>
                      </w:p>
                    </w:tc>
                  </w:tr>
                  <w:tr w:rsidR="007F35D2">
                    <w:trPr>
                      <w:trHeight w:hRule="exact" w:val="220"/>
                    </w:trPr>
                    <w:tc>
                      <w:tcPr>
                        <w:tcW w:w="2050" w:type="dxa"/>
                      </w:tcPr>
                      <w:p w:rsidR="007F35D2" w:rsidRDefault="007F35D2">
                        <w:pPr>
                          <w:pStyle w:val="TableParagraph"/>
                          <w:numPr>
                            <w:ilvl w:val="0"/>
                            <w:numId w:val="120"/>
                          </w:numPr>
                          <w:tabs>
                            <w:tab w:val="left" w:pos="230"/>
                          </w:tabs>
                          <w:rPr>
                            <w:sz w:val="18"/>
                          </w:rPr>
                        </w:pPr>
                        <w:r>
                          <w:rPr>
                            <w:sz w:val="18"/>
                          </w:rPr>
                          <w:t>Franklin</w:t>
                        </w:r>
                        <w:r>
                          <w:rPr>
                            <w:spacing w:val="-8"/>
                            <w:sz w:val="18"/>
                          </w:rPr>
                          <w:t xml:space="preserve"> </w:t>
                        </w:r>
                        <w:r>
                          <w:rPr>
                            <w:sz w:val="18"/>
                          </w:rPr>
                          <w:t>University</w:t>
                        </w:r>
                      </w:p>
                    </w:tc>
                    <w:tc>
                      <w:tcPr>
                        <w:tcW w:w="1937" w:type="dxa"/>
                      </w:tcPr>
                      <w:p w:rsidR="007F35D2" w:rsidRDefault="007F35D2">
                        <w:pPr>
                          <w:pStyle w:val="TableParagraph"/>
                          <w:numPr>
                            <w:ilvl w:val="0"/>
                            <w:numId w:val="119"/>
                          </w:numPr>
                          <w:tabs>
                            <w:tab w:val="left" w:pos="341"/>
                          </w:tabs>
                          <w:rPr>
                            <w:sz w:val="18"/>
                          </w:rPr>
                        </w:pPr>
                        <w:r>
                          <w:rPr>
                            <w:spacing w:val="-3"/>
                            <w:sz w:val="18"/>
                          </w:rPr>
                          <w:t xml:space="preserve">UW </w:t>
                        </w:r>
                        <w:r>
                          <w:rPr>
                            <w:sz w:val="18"/>
                          </w:rPr>
                          <w:t>Green</w:t>
                        </w:r>
                        <w:r>
                          <w:rPr>
                            <w:spacing w:val="7"/>
                            <w:sz w:val="18"/>
                          </w:rPr>
                          <w:t xml:space="preserve"> </w:t>
                        </w:r>
                        <w:r>
                          <w:rPr>
                            <w:sz w:val="18"/>
                          </w:rPr>
                          <w:t>Bay</w:t>
                        </w:r>
                      </w:p>
                    </w:tc>
                    <w:tc>
                      <w:tcPr>
                        <w:tcW w:w="2076" w:type="dxa"/>
                      </w:tcPr>
                      <w:p w:rsidR="007F35D2" w:rsidRDefault="007F35D2">
                        <w:pPr>
                          <w:pStyle w:val="TableParagraph"/>
                          <w:numPr>
                            <w:ilvl w:val="0"/>
                            <w:numId w:val="118"/>
                          </w:numPr>
                          <w:tabs>
                            <w:tab w:val="left" w:pos="564"/>
                          </w:tabs>
                          <w:rPr>
                            <w:sz w:val="18"/>
                          </w:rPr>
                        </w:pPr>
                        <w:r>
                          <w:rPr>
                            <w:spacing w:val="-3"/>
                            <w:sz w:val="18"/>
                          </w:rPr>
                          <w:t xml:space="preserve">UW </w:t>
                        </w:r>
                        <w:r>
                          <w:rPr>
                            <w:sz w:val="18"/>
                          </w:rPr>
                          <w:t>Stevens</w:t>
                        </w:r>
                        <w:r>
                          <w:rPr>
                            <w:spacing w:val="3"/>
                            <w:sz w:val="18"/>
                          </w:rPr>
                          <w:t xml:space="preserve"> </w:t>
                        </w:r>
                        <w:r>
                          <w:rPr>
                            <w:sz w:val="18"/>
                          </w:rPr>
                          <w:t>Point</w:t>
                        </w:r>
                      </w:p>
                    </w:tc>
                  </w:tr>
                  <w:tr w:rsidR="007F35D2">
                    <w:trPr>
                      <w:trHeight w:hRule="exact" w:val="218"/>
                    </w:trPr>
                    <w:tc>
                      <w:tcPr>
                        <w:tcW w:w="2050" w:type="dxa"/>
                      </w:tcPr>
                      <w:p w:rsidR="007F35D2" w:rsidRDefault="007F35D2">
                        <w:pPr>
                          <w:pStyle w:val="TableParagraph"/>
                          <w:numPr>
                            <w:ilvl w:val="0"/>
                            <w:numId w:val="117"/>
                          </w:numPr>
                          <w:tabs>
                            <w:tab w:val="left" w:pos="230"/>
                          </w:tabs>
                          <w:spacing w:line="219" w:lineRule="exact"/>
                          <w:rPr>
                            <w:sz w:val="18"/>
                          </w:rPr>
                        </w:pPr>
                        <w:r>
                          <w:rPr>
                            <w:sz w:val="18"/>
                          </w:rPr>
                          <w:t>Lakeland</w:t>
                        </w:r>
                        <w:r>
                          <w:rPr>
                            <w:spacing w:val="-3"/>
                            <w:sz w:val="18"/>
                          </w:rPr>
                          <w:t xml:space="preserve"> </w:t>
                        </w:r>
                        <w:r>
                          <w:rPr>
                            <w:sz w:val="18"/>
                          </w:rPr>
                          <w:t>College</w:t>
                        </w:r>
                      </w:p>
                    </w:tc>
                    <w:tc>
                      <w:tcPr>
                        <w:tcW w:w="1937" w:type="dxa"/>
                      </w:tcPr>
                      <w:p w:rsidR="007F35D2" w:rsidRDefault="007F35D2">
                        <w:pPr>
                          <w:pStyle w:val="TableParagraph"/>
                          <w:numPr>
                            <w:ilvl w:val="0"/>
                            <w:numId w:val="116"/>
                          </w:numPr>
                          <w:tabs>
                            <w:tab w:val="left" w:pos="341"/>
                          </w:tabs>
                          <w:spacing w:line="219" w:lineRule="exact"/>
                          <w:rPr>
                            <w:sz w:val="18"/>
                          </w:rPr>
                        </w:pPr>
                        <w:r>
                          <w:rPr>
                            <w:spacing w:val="-3"/>
                            <w:sz w:val="18"/>
                          </w:rPr>
                          <w:t>UW</w:t>
                        </w:r>
                        <w:r>
                          <w:rPr>
                            <w:spacing w:val="4"/>
                            <w:sz w:val="18"/>
                          </w:rPr>
                          <w:t xml:space="preserve"> </w:t>
                        </w:r>
                        <w:proofErr w:type="spellStart"/>
                        <w:r>
                          <w:rPr>
                            <w:sz w:val="18"/>
                          </w:rPr>
                          <w:t>LaCrosse</w:t>
                        </w:r>
                        <w:proofErr w:type="spellEnd"/>
                      </w:p>
                    </w:tc>
                    <w:tc>
                      <w:tcPr>
                        <w:tcW w:w="2076" w:type="dxa"/>
                      </w:tcPr>
                      <w:p w:rsidR="007F35D2" w:rsidRDefault="007F35D2">
                        <w:pPr>
                          <w:pStyle w:val="TableParagraph"/>
                          <w:numPr>
                            <w:ilvl w:val="0"/>
                            <w:numId w:val="115"/>
                          </w:numPr>
                          <w:tabs>
                            <w:tab w:val="left" w:pos="564"/>
                          </w:tabs>
                          <w:spacing w:line="219" w:lineRule="exact"/>
                          <w:rPr>
                            <w:sz w:val="18"/>
                          </w:rPr>
                        </w:pPr>
                        <w:r>
                          <w:rPr>
                            <w:spacing w:val="-3"/>
                            <w:sz w:val="18"/>
                          </w:rPr>
                          <w:t>UW</w:t>
                        </w:r>
                        <w:r>
                          <w:rPr>
                            <w:spacing w:val="5"/>
                            <w:sz w:val="18"/>
                          </w:rPr>
                          <w:t xml:space="preserve"> </w:t>
                        </w:r>
                        <w:r>
                          <w:rPr>
                            <w:sz w:val="18"/>
                          </w:rPr>
                          <w:t>Stout</w:t>
                        </w:r>
                      </w:p>
                    </w:tc>
                  </w:tr>
                  <w:tr w:rsidR="007F35D2">
                    <w:trPr>
                      <w:trHeight w:hRule="exact" w:val="220"/>
                    </w:trPr>
                    <w:tc>
                      <w:tcPr>
                        <w:tcW w:w="2050" w:type="dxa"/>
                      </w:tcPr>
                      <w:p w:rsidR="007F35D2" w:rsidRDefault="007F35D2">
                        <w:pPr>
                          <w:pStyle w:val="TableParagraph"/>
                          <w:numPr>
                            <w:ilvl w:val="0"/>
                            <w:numId w:val="114"/>
                          </w:numPr>
                          <w:tabs>
                            <w:tab w:val="left" w:pos="230"/>
                          </w:tabs>
                          <w:spacing w:line="219" w:lineRule="exact"/>
                          <w:rPr>
                            <w:sz w:val="18"/>
                          </w:rPr>
                        </w:pPr>
                        <w:r>
                          <w:rPr>
                            <w:sz w:val="18"/>
                          </w:rPr>
                          <w:t>Northland</w:t>
                        </w:r>
                        <w:r>
                          <w:rPr>
                            <w:spacing w:val="-7"/>
                            <w:sz w:val="18"/>
                          </w:rPr>
                          <w:t xml:space="preserve"> </w:t>
                        </w:r>
                        <w:r>
                          <w:rPr>
                            <w:sz w:val="18"/>
                          </w:rPr>
                          <w:t>College</w:t>
                        </w:r>
                      </w:p>
                    </w:tc>
                    <w:tc>
                      <w:tcPr>
                        <w:tcW w:w="1937" w:type="dxa"/>
                      </w:tcPr>
                      <w:p w:rsidR="007F35D2" w:rsidRDefault="007F35D2">
                        <w:pPr>
                          <w:pStyle w:val="TableParagraph"/>
                          <w:numPr>
                            <w:ilvl w:val="0"/>
                            <w:numId w:val="113"/>
                          </w:numPr>
                          <w:tabs>
                            <w:tab w:val="left" w:pos="341"/>
                          </w:tabs>
                          <w:spacing w:line="219" w:lineRule="exact"/>
                          <w:rPr>
                            <w:sz w:val="18"/>
                          </w:rPr>
                        </w:pPr>
                        <w:r>
                          <w:rPr>
                            <w:spacing w:val="-3"/>
                            <w:sz w:val="18"/>
                          </w:rPr>
                          <w:t>UW</w:t>
                        </w:r>
                        <w:r>
                          <w:rPr>
                            <w:spacing w:val="1"/>
                            <w:sz w:val="18"/>
                          </w:rPr>
                          <w:t xml:space="preserve"> </w:t>
                        </w:r>
                        <w:r>
                          <w:rPr>
                            <w:sz w:val="18"/>
                          </w:rPr>
                          <w:t>Madison</w:t>
                        </w:r>
                      </w:p>
                    </w:tc>
                    <w:tc>
                      <w:tcPr>
                        <w:tcW w:w="2076" w:type="dxa"/>
                      </w:tcPr>
                      <w:p w:rsidR="007F35D2" w:rsidRDefault="007F35D2">
                        <w:pPr>
                          <w:pStyle w:val="TableParagraph"/>
                          <w:numPr>
                            <w:ilvl w:val="0"/>
                            <w:numId w:val="112"/>
                          </w:numPr>
                          <w:tabs>
                            <w:tab w:val="left" w:pos="564"/>
                          </w:tabs>
                          <w:spacing w:line="219" w:lineRule="exact"/>
                          <w:rPr>
                            <w:sz w:val="18"/>
                          </w:rPr>
                        </w:pPr>
                        <w:r>
                          <w:rPr>
                            <w:spacing w:val="-3"/>
                            <w:sz w:val="18"/>
                          </w:rPr>
                          <w:t>UW</w:t>
                        </w:r>
                        <w:r>
                          <w:rPr>
                            <w:spacing w:val="2"/>
                            <w:sz w:val="18"/>
                          </w:rPr>
                          <w:t xml:space="preserve"> </w:t>
                        </w:r>
                        <w:r>
                          <w:rPr>
                            <w:sz w:val="18"/>
                          </w:rPr>
                          <w:t>Superior</w:t>
                        </w:r>
                      </w:p>
                    </w:tc>
                  </w:tr>
                  <w:tr w:rsidR="007F35D2">
                    <w:trPr>
                      <w:trHeight w:hRule="exact" w:val="220"/>
                    </w:trPr>
                    <w:tc>
                      <w:tcPr>
                        <w:tcW w:w="2050" w:type="dxa"/>
                      </w:tcPr>
                      <w:p w:rsidR="007F35D2" w:rsidRDefault="007F35D2">
                        <w:pPr>
                          <w:pStyle w:val="TableParagraph"/>
                          <w:numPr>
                            <w:ilvl w:val="0"/>
                            <w:numId w:val="111"/>
                          </w:numPr>
                          <w:tabs>
                            <w:tab w:val="left" w:pos="230"/>
                          </w:tabs>
                          <w:rPr>
                            <w:sz w:val="18"/>
                          </w:rPr>
                        </w:pPr>
                        <w:r>
                          <w:rPr>
                            <w:sz w:val="18"/>
                          </w:rPr>
                          <w:t>Ottawa</w:t>
                        </w:r>
                        <w:r>
                          <w:rPr>
                            <w:spacing w:val="-6"/>
                            <w:sz w:val="18"/>
                          </w:rPr>
                          <w:t xml:space="preserve"> </w:t>
                        </w:r>
                        <w:r>
                          <w:rPr>
                            <w:sz w:val="18"/>
                          </w:rPr>
                          <w:t>University</w:t>
                        </w:r>
                      </w:p>
                    </w:tc>
                    <w:tc>
                      <w:tcPr>
                        <w:tcW w:w="1937" w:type="dxa"/>
                      </w:tcPr>
                      <w:p w:rsidR="007F35D2" w:rsidRDefault="007F35D2">
                        <w:pPr>
                          <w:pStyle w:val="TableParagraph"/>
                          <w:numPr>
                            <w:ilvl w:val="0"/>
                            <w:numId w:val="110"/>
                          </w:numPr>
                          <w:tabs>
                            <w:tab w:val="left" w:pos="341"/>
                          </w:tabs>
                          <w:rPr>
                            <w:sz w:val="18"/>
                          </w:rPr>
                        </w:pPr>
                        <w:r>
                          <w:rPr>
                            <w:spacing w:val="-3"/>
                            <w:sz w:val="18"/>
                          </w:rPr>
                          <w:t>UW</w:t>
                        </w:r>
                        <w:r>
                          <w:rPr>
                            <w:sz w:val="18"/>
                          </w:rPr>
                          <w:t xml:space="preserve"> Milwaukee</w:t>
                        </w:r>
                      </w:p>
                    </w:tc>
                    <w:tc>
                      <w:tcPr>
                        <w:tcW w:w="2076" w:type="dxa"/>
                      </w:tcPr>
                      <w:p w:rsidR="007F35D2" w:rsidRDefault="007F35D2">
                        <w:pPr>
                          <w:pStyle w:val="TableParagraph"/>
                          <w:numPr>
                            <w:ilvl w:val="0"/>
                            <w:numId w:val="109"/>
                          </w:numPr>
                          <w:tabs>
                            <w:tab w:val="left" w:pos="564"/>
                          </w:tabs>
                          <w:rPr>
                            <w:sz w:val="18"/>
                          </w:rPr>
                        </w:pPr>
                        <w:r>
                          <w:rPr>
                            <w:spacing w:val="-3"/>
                            <w:sz w:val="18"/>
                          </w:rPr>
                          <w:t>UW</w:t>
                        </w:r>
                        <w:r>
                          <w:rPr>
                            <w:spacing w:val="2"/>
                            <w:sz w:val="18"/>
                          </w:rPr>
                          <w:t xml:space="preserve"> </w:t>
                        </w:r>
                        <w:r>
                          <w:rPr>
                            <w:sz w:val="18"/>
                          </w:rPr>
                          <w:t>Whitewater</w:t>
                        </w:r>
                      </w:p>
                    </w:tc>
                  </w:tr>
                  <w:tr w:rsidR="007F35D2">
                    <w:trPr>
                      <w:trHeight w:hRule="exact" w:val="218"/>
                    </w:trPr>
                    <w:tc>
                      <w:tcPr>
                        <w:tcW w:w="2050" w:type="dxa"/>
                      </w:tcPr>
                      <w:p w:rsidR="007F35D2" w:rsidRDefault="007F35D2">
                        <w:pPr>
                          <w:pStyle w:val="TableParagraph"/>
                          <w:numPr>
                            <w:ilvl w:val="0"/>
                            <w:numId w:val="108"/>
                          </w:numPr>
                          <w:tabs>
                            <w:tab w:val="left" w:pos="230"/>
                          </w:tabs>
                          <w:spacing w:line="219" w:lineRule="exact"/>
                          <w:rPr>
                            <w:sz w:val="18"/>
                          </w:rPr>
                        </w:pPr>
                        <w:r>
                          <w:rPr>
                            <w:sz w:val="18"/>
                          </w:rPr>
                          <w:t>Rasmussen</w:t>
                        </w:r>
                        <w:r>
                          <w:rPr>
                            <w:spacing w:val="-6"/>
                            <w:sz w:val="18"/>
                          </w:rPr>
                          <w:t xml:space="preserve"> </w:t>
                        </w:r>
                        <w:r>
                          <w:rPr>
                            <w:sz w:val="18"/>
                          </w:rPr>
                          <w:t>College</w:t>
                        </w:r>
                      </w:p>
                    </w:tc>
                    <w:tc>
                      <w:tcPr>
                        <w:tcW w:w="1937" w:type="dxa"/>
                      </w:tcPr>
                      <w:p w:rsidR="007F35D2" w:rsidRDefault="007F35D2">
                        <w:pPr>
                          <w:pStyle w:val="TableParagraph"/>
                          <w:numPr>
                            <w:ilvl w:val="0"/>
                            <w:numId w:val="107"/>
                          </w:numPr>
                          <w:tabs>
                            <w:tab w:val="left" w:pos="341"/>
                          </w:tabs>
                          <w:spacing w:line="219" w:lineRule="exact"/>
                          <w:rPr>
                            <w:sz w:val="18"/>
                          </w:rPr>
                        </w:pPr>
                        <w:r>
                          <w:rPr>
                            <w:spacing w:val="-3"/>
                            <w:sz w:val="18"/>
                          </w:rPr>
                          <w:t>UW</w:t>
                        </w:r>
                        <w:r>
                          <w:rPr>
                            <w:spacing w:val="4"/>
                            <w:sz w:val="18"/>
                          </w:rPr>
                          <w:t xml:space="preserve"> </w:t>
                        </w:r>
                        <w:r>
                          <w:rPr>
                            <w:sz w:val="18"/>
                          </w:rPr>
                          <w:t>Oshkosh</w:t>
                        </w:r>
                      </w:p>
                    </w:tc>
                    <w:tc>
                      <w:tcPr>
                        <w:tcW w:w="2076" w:type="dxa"/>
                      </w:tcPr>
                      <w:p w:rsidR="007F35D2" w:rsidRDefault="007F35D2">
                        <w:pPr>
                          <w:pStyle w:val="TableParagraph"/>
                          <w:numPr>
                            <w:ilvl w:val="0"/>
                            <w:numId w:val="106"/>
                          </w:numPr>
                          <w:tabs>
                            <w:tab w:val="left" w:pos="564"/>
                          </w:tabs>
                          <w:spacing w:line="219" w:lineRule="exact"/>
                          <w:rPr>
                            <w:sz w:val="18"/>
                          </w:rPr>
                        </w:pPr>
                        <w:proofErr w:type="spellStart"/>
                        <w:r>
                          <w:rPr>
                            <w:sz w:val="18"/>
                          </w:rPr>
                          <w:t>Viterbo</w:t>
                        </w:r>
                        <w:proofErr w:type="spellEnd"/>
                        <w:r>
                          <w:rPr>
                            <w:spacing w:val="-7"/>
                            <w:sz w:val="18"/>
                          </w:rPr>
                          <w:t xml:space="preserve"> </w:t>
                        </w:r>
                        <w:r>
                          <w:rPr>
                            <w:sz w:val="18"/>
                          </w:rPr>
                          <w:t>University</w:t>
                        </w:r>
                      </w:p>
                    </w:tc>
                  </w:tr>
                  <w:tr w:rsidR="007F35D2">
                    <w:trPr>
                      <w:trHeight w:hRule="exact" w:val="219"/>
                    </w:trPr>
                    <w:tc>
                      <w:tcPr>
                        <w:tcW w:w="2050" w:type="dxa"/>
                      </w:tcPr>
                      <w:p w:rsidR="007F35D2" w:rsidRDefault="007F35D2">
                        <w:pPr>
                          <w:pStyle w:val="TableParagraph"/>
                          <w:numPr>
                            <w:ilvl w:val="0"/>
                            <w:numId w:val="105"/>
                          </w:numPr>
                          <w:tabs>
                            <w:tab w:val="left" w:pos="230"/>
                          </w:tabs>
                          <w:spacing w:line="219" w:lineRule="exact"/>
                          <w:rPr>
                            <w:sz w:val="18"/>
                          </w:rPr>
                        </w:pPr>
                        <w:r>
                          <w:rPr>
                            <w:sz w:val="18"/>
                          </w:rPr>
                          <w:t>Silver Lake</w:t>
                        </w:r>
                        <w:r>
                          <w:rPr>
                            <w:spacing w:val="-8"/>
                            <w:sz w:val="18"/>
                          </w:rPr>
                          <w:t xml:space="preserve"> </w:t>
                        </w:r>
                        <w:r>
                          <w:rPr>
                            <w:sz w:val="18"/>
                          </w:rPr>
                          <w:t>College</w:t>
                        </w:r>
                      </w:p>
                    </w:tc>
                    <w:tc>
                      <w:tcPr>
                        <w:tcW w:w="1937" w:type="dxa"/>
                      </w:tcPr>
                      <w:p w:rsidR="007F35D2" w:rsidRDefault="007F35D2">
                        <w:pPr>
                          <w:pStyle w:val="TableParagraph"/>
                          <w:numPr>
                            <w:ilvl w:val="0"/>
                            <w:numId w:val="104"/>
                          </w:numPr>
                          <w:tabs>
                            <w:tab w:val="left" w:pos="341"/>
                          </w:tabs>
                          <w:spacing w:line="219" w:lineRule="exact"/>
                          <w:rPr>
                            <w:sz w:val="18"/>
                          </w:rPr>
                        </w:pPr>
                        <w:r>
                          <w:rPr>
                            <w:spacing w:val="-3"/>
                            <w:sz w:val="18"/>
                          </w:rPr>
                          <w:t>UW</w:t>
                        </w:r>
                        <w:r>
                          <w:rPr>
                            <w:spacing w:val="2"/>
                            <w:sz w:val="18"/>
                          </w:rPr>
                          <w:t xml:space="preserve"> </w:t>
                        </w:r>
                        <w:r>
                          <w:rPr>
                            <w:sz w:val="18"/>
                          </w:rPr>
                          <w:t>Parkside</w:t>
                        </w:r>
                      </w:p>
                    </w:tc>
                    <w:tc>
                      <w:tcPr>
                        <w:tcW w:w="2076" w:type="dxa"/>
                      </w:tcPr>
                      <w:p w:rsidR="007F35D2" w:rsidRDefault="007F35D2"/>
                    </w:tc>
                  </w:tr>
                </w:tbl>
                <w:p w:rsidR="007F35D2" w:rsidRDefault="007F35D2">
                  <w:pPr>
                    <w:pStyle w:val="BodyText"/>
                  </w:pPr>
                </w:p>
              </w:txbxContent>
            </v:textbox>
            <w10:wrap anchorx="page"/>
          </v:shape>
        </w:pict>
      </w:r>
      <w:r w:rsidR="009B1690">
        <w:rPr>
          <w:sz w:val="18"/>
        </w:rPr>
        <w:t>Bellevue</w:t>
      </w:r>
      <w:r w:rsidR="009B1690">
        <w:rPr>
          <w:spacing w:val="-3"/>
          <w:sz w:val="18"/>
        </w:rPr>
        <w:t xml:space="preserve"> </w:t>
      </w:r>
      <w:r w:rsidR="009B1690">
        <w:rPr>
          <w:sz w:val="18"/>
        </w:rPr>
        <w:t>University</w:t>
      </w:r>
      <w:r w:rsidR="009B1690">
        <w:rPr>
          <w:sz w:val="18"/>
        </w:rPr>
        <w:tab/>
      </w:r>
      <w:r w:rsidR="009B1690">
        <w:rPr>
          <w:rFonts w:ascii="Symbol" w:hAnsi="Symbol"/>
          <w:sz w:val="18"/>
        </w:rPr>
        <w:t></w:t>
      </w:r>
      <w:r w:rsidR="009B1690">
        <w:rPr>
          <w:rFonts w:ascii="Times New Roman" w:hAnsi="Times New Roman"/>
          <w:sz w:val="18"/>
        </w:rPr>
        <w:t xml:space="preserve">  </w:t>
      </w:r>
      <w:proofErr w:type="spellStart"/>
      <w:r w:rsidR="009B1690">
        <w:rPr>
          <w:sz w:val="18"/>
        </w:rPr>
        <w:t>University</w:t>
      </w:r>
      <w:proofErr w:type="spellEnd"/>
      <w:r w:rsidR="009B1690">
        <w:rPr>
          <w:spacing w:val="4"/>
          <w:sz w:val="18"/>
        </w:rPr>
        <w:t xml:space="preserve"> </w:t>
      </w:r>
      <w:r w:rsidR="009B1690">
        <w:rPr>
          <w:sz w:val="18"/>
        </w:rPr>
        <w:t>of</w:t>
      </w:r>
      <w:r w:rsidR="009B1690">
        <w:rPr>
          <w:spacing w:val="-3"/>
          <w:sz w:val="18"/>
        </w:rPr>
        <w:t xml:space="preserve"> </w:t>
      </w:r>
      <w:r w:rsidR="009B1690">
        <w:rPr>
          <w:sz w:val="18"/>
        </w:rPr>
        <w:t>Phoenix</w:t>
      </w:r>
      <w:r w:rsidR="009B1690">
        <w:rPr>
          <w:sz w:val="18"/>
        </w:rPr>
        <w:tab/>
      </w:r>
      <w:r w:rsidR="009B1690">
        <w:rPr>
          <w:rFonts w:ascii="Symbol" w:hAnsi="Symbol"/>
          <w:sz w:val="18"/>
        </w:rPr>
        <w:t></w:t>
      </w:r>
      <w:r w:rsidR="009B1690">
        <w:rPr>
          <w:rFonts w:ascii="Times New Roman" w:hAnsi="Times New Roman"/>
          <w:sz w:val="18"/>
        </w:rPr>
        <w:t xml:space="preserve">  </w:t>
      </w:r>
      <w:r w:rsidR="009B1690">
        <w:rPr>
          <w:spacing w:val="-3"/>
          <w:sz w:val="18"/>
        </w:rPr>
        <w:t>UW</w:t>
      </w:r>
      <w:r w:rsidR="009B1690">
        <w:rPr>
          <w:spacing w:val="6"/>
          <w:sz w:val="18"/>
        </w:rPr>
        <w:t xml:space="preserve"> </w:t>
      </w:r>
      <w:r w:rsidR="009B1690">
        <w:rPr>
          <w:sz w:val="18"/>
        </w:rPr>
        <w:t>Platteville</w:t>
      </w:r>
    </w:p>
    <w:p w:rsidR="00514791" w:rsidRDefault="009B1690">
      <w:pPr>
        <w:tabs>
          <w:tab w:val="left" w:pos="3980"/>
        </w:tabs>
        <w:spacing w:before="94"/>
        <w:ind w:left="258"/>
        <w:rPr>
          <w:b/>
          <w:sz w:val="18"/>
        </w:rPr>
      </w:pPr>
      <w:r>
        <w:br w:type="column"/>
      </w:r>
      <w:r>
        <w:rPr>
          <w:b/>
          <w:sz w:val="18"/>
        </w:rPr>
        <w:t xml:space="preserve">English </w:t>
      </w:r>
      <w:r>
        <w:rPr>
          <w:b/>
          <w:spacing w:val="48"/>
          <w:sz w:val="18"/>
        </w:rPr>
        <w:t xml:space="preserve"> </w:t>
      </w:r>
      <w:r>
        <w:rPr>
          <w:b/>
          <w:i/>
          <w:color w:val="D13729"/>
          <w:sz w:val="16"/>
        </w:rPr>
        <w:t>COMM</w:t>
      </w:r>
      <w:r>
        <w:rPr>
          <w:b/>
          <w:i/>
          <w:color w:val="D13729"/>
          <w:sz w:val="16"/>
        </w:rPr>
        <w:tab/>
      </w:r>
      <w:r>
        <w:rPr>
          <w:b/>
          <w:sz w:val="18"/>
        </w:rPr>
        <w:t>6</w:t>
      </w:r>
      <w:r>
        <w:rPr>
          <w:b/>
          <w:spacing w:val="-1"/>
          <w:sz w:val="18"/>
        </w:rPr>
        <w:t xml:space="preserve"> </w:t>
      </w:r>
      <w:r>
        <w:rPr>
          <w:b/>
          <w:sz w:val="18"/>
        </w:rPr>
        <w:t>credits</w:t>
      </w:r>
    </w:p>
    <w:p w:rsidR="00514791" w:rsidRDefault="009B1690">
      <w:pPr>
        <w:spacing w:before="3"/>
        <w:ind w:left="618" w:right="1859"/>
        <w:rPr>
          <w:sz w:val="18"/>
        </w:rPr>
      </w:pPr>
      <w:r>
        <w:rPr>
          <w:sz w:val="18"/>
        </w:rPr>
        <w:t>20-801-219 English Composition I 20-801-223 English Composition 2</w:t>
      </w:r>
    </w:p>
    <w:p w:rsidR="00514791" w:rsidRDefault="009B1690">
      <w:pPr>
        <w:tabs>
          <w:tab w:val="left" w:pos="3980"/>
        </w:tabs>
        <w:spacing w:before="75"/>
        <w:ind w:left="258"/>
        <w:rPr>
          <w:b/>
          <w:sz w:val="18"/>
        </w:rPr>
      </w:pPr>
      <w:r>
        <w:rPr>
          <w:b/>
          <w:sz w:val="18"/>
        </w:rPr>
        <w:t xml:space="preserve">Speech </w:t>
      </w:r>
      <w:r>
        <w:rPr>
          <w:b/>
          <w:spacing w:val="48"/>
          <w:sz w:val="18"/>
        </w:rPr>
        <w:t xml:space="preserve"> </w:t>
      </w:r>
      <w:r>
        <w:rPr>
          <w:b/>
          <w:i/>
          <w:color w:val="D13729"/>
          <w:sz w:val="16"/>
        </w:rPr>
        <w:t>COMM</w:t>
      </w:r>
      <w:r>
        <w:rPr>
          <w:b/>
          <w:i/>
          <w:color w:val="D13729"/>
          <w:sz w:val="16"/>
        </w:rPr>
        <w:tab/>
      </w:r>
      <w:r>
        <w:rPr>
          <w:b/>
          <w:sz w:val="18"/>
        </w:rPr>
        <w:t>3</w:t>
      </w:r>
      <w:r>
        <w:rPr>
          <w:b/>
          <w:spacing w:val="-1"/>
          <w:sz w:val="18"/>
        </w:rPr>
        <w:t xml:space="preserve"> </w:t>
      </w:r>
      <w:r>
        <w:rPr>
          <w:b/>
          <w:sz w:val="18"/>
        </w:rPr>
        <w:t>credits</w:t>
      </w:r>
    </w:p>
    <w:p w:rsidR="00514791" w:rsidRDefault="009B1690">
      <w:pPr>
        <w:spacing w:before="3"/>
        <w:ind w:left="618"/>
        <w:rPr>
          <w:sz w:val="18"/>
        </w:rPr>
      </w:pPr>
      <w:r>
        <w:rPr>
          <w:sz w:val="18"/>
        </w:rPr>
        <w:t>20-810-201 Fundamentals of Speech</w:t>
      </w:r>
    </w:p>
    <w:p w:rsidR="00514791" w:rsidRDefault="009B1690">
      <w:pPr>
        <w:tabs>
          <w:tab w:val="left" w:pos="3882"/>
        </w:tabs>
        <w:spacing w:before="73"/>
        <w:ind w:left="258"/>
        <w:rPr>
          <w:b/>
          <w:sz w:val="18"/>
        </w:rPr>
      </w:pPr>
      <w:r>
        <w:rPr>
          <w:b/>
          <w:sz w:val="18"/>
        </w:rPr>
        <w:t xml:space="preserve">Humanities   </w:t>
      </w:r>
      <w:r>
        <w:rPr>
          <w:b/>
          <w:i/>
          <w:color w:val="D13729"/>
          <w:sz w:val="16"/>
        </w:rPr>
        <w:t>HU</w:t>
      </w:r>
      <w:r>
        <w:rPr>
          <w:b/>
          <w:i/>
          <w:color w:val="D13729"/>
          <w:sz w:val="16"/>
        </w:rPr>
        <w:tab/>
      </w:r>
      <w:r>
        <w:rPr>
          <w:b/>
          <w:sz w:val="18"/>
        </w:rPr>
        <w:t>15</w:t>
      </w:r>
      <w:r>
        <w:rPr>
          <w:b/>
          <w:spacing w:val="-3"/>
          <w:sz w:val="18"/>
        </w:rPr>
        <w:t xml:space="preserve"> </w:t>
      </w:r>
      <w:r>
        <w:rPr>
          <w:b/>
          <w:sz w:val="18"/>
        </w:rPr>
        <w:t>credits</w:t>
      </w:r>
    </w:p>
    <w:p w:rsidR="00514791" w:rsidRDefault="009B1690">
      <w:pPr>
        <w:spacing w:before="6"/>
        <w:ind w:left="618" w:right="515"/>
        <w:rPr>
          <w:sz w:val="18"/>
        </w:rPr>
      </w:pPr>
      <w:r>
        <w:rPr>
          <w:sz w:val="18"/>
        </w:rPr>
        <w:t>Must include three credits in literature and three credits in at least one other discipline: art, world language, history, journalism, literature, music, philosophy, theatre/film.</w:t>
      </w:r>
    </w:p>
    <w:p w:rsidR="00514791" w:rsidRDefault="009B1690">
      <w:pPr>
        <w:tabs>
          <w:tab w:val="left" w:pos="3138"/>
          <w:tab w:val="left" w:pos="3776"/>
        </w:tabs>
        <w:spacing w:before="73" w:line="242" w:lineRule="auto"/>
        <w:ind w:left="618" w:right="515" w:hanging="360"/>
        <w:rPr>
          <w:sz w:val="18"/>
        </w:rPr>
      </w:pPr>
      <w:r>
        <w:rPr>
          <w:b/>
          <w:sz w:val="18"/>
        </w:rPr>
        <w:t>Mathematics &amp;</w:t>
      </w:r>
      <w:r>
        <w:rPr>
          <w:b/>
          <w:spacing w:val="-3"/>
          <w:sz w:val="18"/>
        </w:rPr>
        <w:t xml:space="preserve"> </w:t>
      </w:r>
      <w:r>
        <w:rPr>
          <w:b/>
          <w:sz w:val="18"/>
        </w:rPr>
        <w:t>Natural</w:t>
      </w:r>
      <w:r>
        <w:rPr>
          <w:b/>
          <w:spacing w:val="-4"/>
          <w:sz w:val="18"/>
        </w:rPr>
        <w:t xml:space="preserve"> </w:t>
      </w:r>
      <w:r>
        <w:rPr>
          <w:b/>
          <w:sz w:val="18"/>
        </w:rPr>
        <w:t>Science</w:t>
      </w:r>
      <w:r>
        <w:rPr>
          <w:b/>
          <w:sz w:val="18"/>
        </w:rPr>
        <w:tab/>
      </w:r>
      <w:r>
        <w:rPr>
          <w:b/>
          <w:sz w:val="18"/>
        </w:rPr>
        <w:tab/>
        <w:t>11+</w:t>
      </w:r>
      <w:r>
        <w:rPr>
          <w:b/>
          <w:spacing w:val="-3"/>
          <w:sz w:val="18"/>
        </w:rPr>
        <w:t xml:space="preserve"> </w:t>
      </w:r>
      <w:r>
        <w:rPr>
          <w:b/>
          <w:sz w:val="18"/>
        </w:rPr>
        <w:t>credits</w:t>
      </w:r>
      <w:r>
        <w:rPr>
          <w:b/>
          <w:w w:val="99"/>
          <w:sz w:val="18"/>
        </w:rPr>
        <w:t xml:space="preserve"> </w:t>
      </w:r>
      <w:r>
        <w:rPr>
          <w:sz w:val="18"/>
        </w:rPr>
        <w:t xml:space="preserve">Mathematics   </w:t>
      </w:r>
      <w:r>
        <w:rPr>
          <w:b/>
          <w:i/>
          <w:color w:val="D13729"/>
          <w:sz w:val="16"/>
        </w:rPr>
        <w:t>MATH</w:t>
      </w:r>
      <w:r>
        <w:rPr>
          <w:b/>
          <w:i/>
          <w:color w:val="D13729"/>
          <w:sz w:val="16"/>
        </w:rPr>
        <w:tab/>
      </w:r>
      <w:r>
        <w:rPr>
          <w:sz w:val="18"/>
        </w:rPr>
        <w:t>3-4</w:t>
      </w:r>
      <w:r>
        <w:rPr>
          <w:spacing w:val="-5"/>
          <w:sz w:val="18"/>
        </w:rPr>
        <w:t xml:space="preserve"> </w:t>
      </w:r>
      <w:r>
        <w:rPr>
          <w:sz w:val="18"/>
        </w:rPr>
        <w:t>credits Intermediate Algebra or</w:t>
      </w:r>
      <w:r>
        <w:rPr>
          <w:spacing w:val="-15"/>
          <w:sz w:val="18"/>
        </w:rPr>
        <w:t xml:space="preserve"> </w:t>
      </w:r>
      <w:r>
        <w:rPr>
          <w:sz w:val="18"/>
        </w:rPr>
        <w:t>higher</w:t>
      </w:r>
    </w:p>
    <w:p w:rsidR="00514791" w:rsidRDefault="009B1690">
      <w:pPr>
        <w:tabs>
          <w:tab w:val="left" w:pos="3138"/>
        </w:tabs>
        <w:spacing w:line="204" w:lineRule="exact"/>
        <w:ind w:left="618"/>
        <w:rPr>
          <w:sz w:val="18"/>
        </w:rPr>
      </w:pPr>
      <w:r>
        <w:rPr>
          <w:sz w:val="18"/>
        </w:rPr>
        <w:t>Natural</w:t>
      </w:r>
      <w:r>
        <w:rPr>
          <w:spacing w:val="-1"/>
          <w:sz w:val="18"/>
        </w:rPr>
        <w:t xml:space="preserve"> </w:t>
      </w:r>
      <w:r>
        <w:rPr>
          <w:sz w:val="18"/>
        </w:rPr>
        <w:t xml:space="preserve">Science </w:t>
      </w:r>
      <w:r>
        <w:rPr>
          <w:spacing w:val="47"/>
          <w:sz w:val="18"/>
        </w:rPr>
        <w:t xml:space="preserve"> </w:t>
      </w:r>
      <w:r>
        <w:rPr>
          <w:b/>
          <w:i/>
          <w:color w:val="D13729"/>
          <w:sz w:val="16"/>
        </w:rPr>
        <w:t>SCI</w:t>
      </w:r>
      <w:r>
        <w:rPr>
          <w:b/>
          <w:i/>
          <w:color w:val="D13729"/>
          <w:sz w:val="16"/>
        </w:rPr>
        <w:tab/>
      </w:r>
      <w:r>
        <w:rPr>
          <w:sz w:val="18"/>
        </w:rPr>
        <w:t>7-8</w:t>
      </w:r>
      <w:r>
        <w:rPr>
          <w:spacing w:val="-5"/>
          <w:sz w:val="18"/>
        </w:rPr>
        <w:t xml:space="preserve"> </w:t>
      </w:r>
      <w:r>
        <w:rPr>
          <w:sz w:val="18"/>
        </w:rPr>
        <w:t>credits</w:t>
      </w:r>
    </w:p>
    <w:p w:rsidR="00514791" w:rsidRDefault="009B1690">
      <w:pPr>
        <w:ind w:left="618" w:right="598"/>
        <w:jc w:val="both"/>
        <w:rPr>
          <w:sz w:val="18"/>
        </w:rPr>
      </w:pPr>
      <w:r>
        <w:rPr>
          <w:sz w:val="18"/>
        </w:rPr>
        <w:t>Must include one lab science chosen from biology, chemistry, geography (selected courses), geology, and physics.</w:t>
      </w:r>
    </w:p>
    <w:p w:rsidR="00514791" w:rsidRDefault="009B1690">
      <w:pPr>
        <w:tabs>
          <w:tab w:val="left" w:pos="3882"/>
        </w:tabs>
        <w:spacing w:before="73" w:line="242" w:lineRule="auto"/>
        <w:ind w:left="618" w:right="515" w:hanging="360"/>
        <w:rPr>
          <w:sz w:val="18"/>
        </w:rPr>
      </w:pPr>
      <w:r>
        <w:rPr>
          <w:b/>
          <w:sz w:val="18"/>
        </w:rPr>
        <w:t>Social</w:t>
      </w:r>
      <w:r>
        <w:rPr>
          <w:b/>
          <w:spacing w:val="-1"/>
          <w:sz w:val="18"/>
        </w:rPr>
        <w:t xml:space="preserve"> </w:t>
      </w:r>
      <w:r>
        <w:rPr>
          <w:b/>
          <w:sz w:val="18"/>
        </w:rPr>
        <w:t xml:space="preserve">Science </w:t>
      </w:r>
      <w:r>
        <w:rPr>
          <w:b/>
          <w:spacing w:val="48"/>
          <w:sz w:val="18"/>
        </w:rPr>
        <w:t xml:space="preserve"> </w:t>
      </w:r>
      <w:r>
        <w:rPr>
          <w:b/>
          <w:i/>
          <w:color w:val="D13729"/>
          <w:sz w:val="16"/>
        </w:rPr>
        <w:t>SOCSCI</w:t>
      </w:r>
      <w:r>
        <w:rPr>
          <w:b/>
          <w:i/>
          <w:color w:val="D13729"/>
          <w:sz w:val="16"/>
        </w:rPr>
        <w:tab/>
      </w:r>
      <w:r>
        <w:rPr>
          <w:b/>
          <w:sz w:val="18"/>
        </w:rPr>
        <w:t>15</w:t>
      </w:r>
      <w:r>
        <w:rPr>
          <w:b/>
          <w:spacing w:val="-3"/>
          <w:sz w:val="18"/>
        </w:rPr>
        <w:t xml:space="preserve"> </w:t>
      </w:r>
      <w:r>
        <w:rPr>
          <w:b/>
          <w:sz w:val="18"/>
        </w:rPr>
        <w:t>credits</w:t>
      </w:r>
      <w:r>
        <w:rPr>
          <w:b/>
          <w:w w:val="99"/>
          <w:sz w:val="18"/>
        </w:rPr>
        <w:t xml:space="preserve"> </w:t>
      </w:r>
      <w:r>
        <w:rPr>
          <w:sz w:val="18"/>
        </w:rPr>
        <w:t>Must include courses in at least three disciplines: anthropology, economics, geography, history, political science, psychology,</w:t>
      </w:r>
      <w:r>
        <w:rPr>
          <w:spacing w:val="-22"/>
          <w:sz w:val="18"/>
        </w:rPr>
        <w:t xml:space="preserve"> </w:t>
      </w:r>
      <w:r>
        <w:rPr>
          <w:sz w:val="18"/>
        </w:rPr>
        <w:t>sociology.</w:t>
      </w:r>
    </w:p>
    <w:p w:rsidR="00514791" w:rsidRDefault="009B1690">
      <w:pPr>
        <w:tabs>
          <w:tab w:val="left" w:pos="3980"/>
        </w:tabs>
        <w:spacing w:before="71"/>
        <w:ind w:left="258"/>
        <w:rPr>
          <w:b/>
          <w:sz w:val="18"/>
        </w:rPr>
      </w:pPr>
      <w:r>
        <w:rPr>
          <w:b/>
          <w:sz w:val="18"/>
        </w:rPr>
        <w:t xml:space="preserve">Health/Wellness </w:t>
      </w:r>
      <w:r>
        <w:rPr>
          <w:b/>
          <w:spacing w:val="46"/>
          <w:sz w:val="18"/>
        </w:rPr>
        <w:t xml:space="preserve"> </w:t>
      </w:r>
      <w:r>
        <w:rPr>
          <w:b/>
          <w:i/>
          <w:color w:val="D13729"/>
          <w:sz w:val="16"/>
        </w:rPr>
        <w:t>PHYED</w:t>
      </w:r>
      <w:r>
        <w:rPr>
          <w:b/>
          <w:i/>
          <w:color w:val="D13729"/>
          <w:sz w:val="16"/>
        </w:rPr>
        <w:tab/>
      </w:r>
      <w:r>
        <w:rPr>
          <w:b/>
          <w:sz w:val="18"/>
        </w:rPr>
        <w:t>2</w:t>
      </w:r>
      <w:r>
        <w:rPr>
          <w:b/>
          <w:spacing w:val="-1"/>
          <w:sz w:val="18"/>
        </w:rPr>
        <w:t xml:space="preserve"> </w:t>
      </w:r>
      <w:r>
        <w:rPr>
          <w:b/>
          <w:sz w:val="18"/>
        </w:rPr>
        <w:t>credits</w:t>
      </w:r>
    </w:p>
    <w:p w:rsidR="00514791" w:rsidRDefault="009B1690">
      <w:pPr>
        <w:tabs>
          <w:tab w:val="left" w:pos="3980"/>
        </w:tabs>
        <w:spacing w:before="81" w:line="242" w:lineRule="auto"/>
        <w:ind w:left="618" w:right="515" w:hanging="360"/>
        <w:rPr>
          <w:sz w:val="18"/>
        </w:rPr>
      </w:pPr>
      <w:r>
        <w:rPr>
          <w:b/>
          <w:sz w:val="18"/>
        </w:rPr>
        <w:t>Diversity &amp;</w:t>
      </w:r>
      <w:r>
        <w:rPr>
          <w:b/>
          <w:spacing w:val="-7"/>
          <w:sz w:val="18"/>
        </w:rPr>
        <w:t xml:space="preserve"> </w:t>
      </w:r>
      <w:r>
        <w:rPr>
          <w:b/>
          <w:sz w:val="18"/>
        </w:rPr>
        <w:t>Ethnic Studies</w:t>
      </w:r>
      <w:r>
        <w:rPr>
          <w:b/>
          <w:sz w:val="18"/>
        </w:rPr>
        <w:tab/>
        <w:t>3</w:t>
      </w:r>
      <w:r>
        <w:rPr>
          <w:b/>
          <w:spacing w:val="-1"/>
          <w:sz w:val="18"/>
        </w:rPr>
        <w:t xml:space="preserve"> </w:t>
      </w:r>
      <w:r>
        <w:rPr>
          <w:b/>
          <w:sz w:val="18"/>
        </w:rPr>
        <w:t>credits</w:t>
      </w:r>
      <w:r>
        <w:rPr>
          <w:b/>
          <w:w w:val="99"/>
          <w:sz w:val="18"/>
        </w:rPr>
        <w:t xml:space="preserve"> </w:t>
      </w:r>
      <w:r>
        <w:rPr>
          <w:sz w:val="18"/>
        </w:rPr>
        <w:t>Courses that meet this requirement may also count toward degree requirements in Science, Humanities, or Social</w:t>
      </w:r>
      <w:r>
        <w:rPr>
          <w:spacing w:val="-13"/>
          <w:sz w:val="18"/>
        </w:rPr>
        <w:t xml:space="preserve"> </w:t>
      </w:r>
      <w:r>
        <w:rPr>
          <w:sz w:val="18"/>
        </w:rPr>
        <w:t>Science.</w:t>
      </w:r>
    </w:p>
    <w:p w:rsidR="00514791" w:rsidRDefault="009B1690">
      <w:pPr>
        <w:spacing w:before="1" w:line="206" w:lineRule="exact"/>
        <w:ind w:left="618" w:right="515"/>
        <w:rPr>
          <w:sz w:val="18"/>
        </w:rPr>
      </w:pPr>
      <w:r>
        <w:rPr>
          <w:sz w:val="18"/>
        </w:rPr>
        <w:t>These credits are not in addition to the 64 credits required for the degree.</w:t>
      </w:r>
    </w:p>
    <w:p w:rsidR="00514791" w:rsidRDefault="009B1690">
      <w:pPr>
        <w:tabs>
          <w:tab w:val="left" w:pos="3980"/>
        </w:tabs>
        <w:spacing w:before="72"/>
        <w:ind w:left="258"/>
        <w:rPr>
          <w:b/>
          <w:sz w:val="18"/>
        </w:rPr>
      </w:pPr>
      <w:r>
        <w:rPr>
          <w:b/>
          <w:sz w:val="18"/>
        </w:rPr>
        <w:t>World</w:t>
      </w:r>
      <w:r>
        <w:rPr>
          <w:b/>
          <w:spacing w:val="-1"/>
          <w:sz w:val="18"/>
        </w:rPr>
        <w:t xml:space="preserve"> </w:t>
      </w:r>
      <w:r>
        <w:rPr>
          <w:b/>
          <w:sz w:val="18"/>
        </w:rPr>
        <w:t xml:space="preserve">Language </w:t>
      </w:r>
      <w:r>
        <w:rPr>
          <w:b/>
          <w:spacing w:val="49"/>
          <w:sz w:val="18"/>
        </w:rPr>
        <w:t xml:space="preserve"> </w:t>
      </w:r>
      <w:r>
        <w:rPr>
          <w:b/>
          <w:i/>
          <w:color w:val="D13729"/>
          <w:sz w:val="16"/>
        </w:rPr>
        <w:t>HU</w:t>
      </w:r>
      <w:r>
        <w:rPr>
          <w:b/>
          <w:i/>
          <w:color w:val="D13729"/>
          <w:sz w:val="16"/>
        </w:rPr>
        <w:tab/>
      </w:r>
      <w:r>
        <w:rPr>
          <w:b/>
          <w:sz w:val="18"/>
        </w:rPr>
        <w:t>4</w:t>
      </w:r>
      <w:r>
        <w:rPr>
          <w:b/>
          <w:spacing w:val="-1"/>
          <w:sz w:val="18"/>
        </w:rPr>
        <w:t xml:space="preserve"> </w:t>
      </w:r>
      <w:r>
        <w:rPr>
          <w:b/>
          <w:sz w:val="18"/>
        </w:rPr>
        <w:t>credits</w:t>
      </w:r>
    </w:p>
    <w:p w:rsidR="00514791" w:rsidRDefault="009B1690">
      <w:pPr>
        <w:spacing w:before="3"/>
        <w:ind w:left="618" w:right="515"/>
        <w:rPr>
          <w:sz w:val="18"/>
        </w:rPr>
      </w:pPr>
      <w:r>
        <w:rPr>
          <w:sz w:val="18"/>
        </w:rPr>
        <w:t>Not in addition to 64 credits required for degree. May be met with one year high school or one semester in a college course.</w:t>
      </w:r>
    </w:p>
    <w:p w:rsidR="00514791" w:rsidRDefault="009B1690">
      <w:pPr>
        <w:ind w:left="618" w:right="515"/>
        <w:rPr>
          <w:sz w:val="18"/>
        </w:rPr>
      </w:pPr>
      <w:r>
        <w:rPr>
          <w:sz w:val="18"/>
        </w:rPr>
        <w:t>College level courses may also count toward Humanities requirements.</w:t>
      </w:r>
    </w:p>
    <w:p w:rsidR="00514791" w:rsidRDefault="009B1690">
      <w:pPr>
        <w:tabs>
          <w:tab w:val="left" w:pos="3882"/>
        </w:tabs>
        <w:spacing w:before="75"/>
        <w:ind w:left="258"/>
        <w:rPr>
          <w:b/>
          <w:sz w:val="18"/>
        </w:rPr>
      </w:pPr>
      <w:r>
        <w:rPr>
          <w:b/>
          <w:sz w:val="18"/>
        </w:rPr>
        <w:t>Electives</w:t>
      </w:r>
      <w:r>
        <w:rPr>
          <w:b/>
          <w:sz w:val="18"/>
        </w:rPr>
        <w:tab/>
        <w:t>12</w:t>
      </w:r>
      <w:r>
        <w:rPr>
          <w:b/>
          <w:spacing w:val="-3"/>
          <w:sz w:val="18"/>
        </w:rPr>
        <w:t xml:space="preserve"> </w:t>
      </w:r>
      <w:r>
        <w:rPr>
          <w:b/>
          <w:sz w:val="18"/>
        </w:rPr>
        <w:t>credits</w:t>
      </w:r>
    </w:p>
    <w:p w:rsidR="00514791" w:rsidRDefault="009B1690">
      <w:pPr>
        <w:spacing w:before="6"/>
        <w:ind w:left="618" w:right="720"/>
        <w:rPr>
          <w:sz w:val="18"/>
        </w:rPr>
      </w:pPr>
      <w:r>
        <w:rPr>
          <w:sz w:val="18"/>
        </w:rPr>
        <w:t>Any University Transfer course beyond minimum requirements.</w:t>
      </w:r>
    </w:p>
    <w:p w:rsidR="00514791" w:rsidRDefault="009B1690">
      <w:pPr>
        <w:spacing w:before="1"/>
        <w:ind w:left="618"/>
        <w:rPr>
          <w:sz w:val="18"/>
        </w:rPr>
      </w:pPr>
      <w:r>
        <w:rPr>
          <w:sz w:val="18"/>
        </w:rPr>
        <w:t>One credit of Health/Wellness maximum.</w:t>
      </w:r>
    </w:p>
    <w:p w:rsidR="00514791" w:rsidRDefault="009B1690">
      <w:pPr>
        <w:spacing w:before="179"/>
        <w:ind w:left="258" w:right="897"/>
        <w:rPr>
          <w:sz w:val="16"/>
        </w:rPr>
      </w:pPr>
      <w:r>
        <w:rPr>
          <w:sz w:val="16"/>
        </w:rPr>
        <w:t>Maximum 12 credits from 2-year occupational/applied associate degree programs may be used. See advisor for details.</w:t>
      </w:r>
    </w:p>
    <w:p w:rsidR="00514791" w:rsidRDefault="00514791">
      <w:pPr>
        <w:pStyle w:val="BodyText"/>
        <w:rPr>
          <w:sz w:val="18"/>
        </w:rPr>
      </w:pPr>
    </w:p>
    <w:p w:rsidR="00514791" w:rsidRDefault="009B1690">
      <w:pPr>
        <w:spacing w:before="161"/>
        <w:ind w:left="258"/>
        <w:rPr>
          <w:sz w:val="16"/>
        </w:rPr>
      </w:pPr>
      <w:r>
        <w:rPr>
          <w:sz w:val="16"/>
        </w:rPr>
        <w:t>A cumulative GPA of 2.0 is required for graduation.</w:t>
      </w:r>
    </w:p>
    <w:p w:rsidR="00514791" w:rsidRDefault="00514791">
      <w:pPr>
        <w:rPr>
          <w:sz w:val="16"/>
        </w:rPr>
        <w:sectPr w:rsidR="00514791">
          <w:type w:val="continuous"/>
          <w:pgSz w:w="12240" w:h="15840"/>
          <w:pgMar w:top="1500" w:right="200" w:bottom="280" w:left="180" w:header="720" w:footer="720" w:gutter="0"/>
          <w:cols w:num="2" w:space="720" w:equalWidth="0">
            <w:col w:w="6580" w:space="40"/>
            <w:col w:w="5240"/>
          </w:cols>
        </w:sectPr>
      </w:pPr>
    </w:p>
    <w:p w:rsidR="00514791" w:rsidRDefault="00A65A48">
      <w:pPr>
        <w:pStyle w:val="BodyText"/>
        <w:ind w:left="110"/>
        <w:rPr>
          <w:sz w:val="20"/>
        </w:rPr>
      </w:pPr>
      <w:r>
        <w:rPr>
          <w:sz w:val="20"/>
        </w:rPr>
      </w:r>
      <w:r>
        <w:rPr>
          <w:sz w:val="20"/>
        </w:rPr>
        <w:pict>
          <v:group id="_x0000_s2637" style="width:582pt;height:74.5pt;mso-position-horizontal-relative:char;mso-position-vertical-relative:line" coordsize="11640,1490">
            <v:rect id="_x0000_s2641" style="position:absolute;left:10;width:11620;height:400" fillcolor="#c65237" stroked="f"/>
            <v:shape id="_x0000_s2640" type="#_x0000_t75" style="position:absolute;left:8530;width:3100;height:1473">
              <v:imagedata r:id="rId178" o:title=""/>
            </v:shape>
            <v:line id="_x0000_s2639" style="position:absolute" from="10,1480" to="11630,1480" strokecolor="#ccc" strokeweight="1pt"/>
            <v:shape id="_x0000_s2638" type="#_x0000_t202" style="position:absolute;width:11640;height:1490" filled="f" stroked="f">
              <v:textbox inset="0,0,0,0">
                <w:txbxContent>
                  <w:p w:rsidR="007F35D2" w:rsidRDefault="007F35D2">
                    <w:pPr>
                      <w:spacing w:before="6"/>
                      <w:rPr>
                        <w:sz w:val="59"/>
                      </w:rPr>
                    </w:pPr>
                  </w:p>
                  <w:p w:rsidR="007F35D2" w:rsidRDefault="007F35D2">
                    <w:pPr>
                      <w:ind w:left="170"/>
                      <w:rPr>
                        <w:b/>
                        <w:sz w:val="40"/>
                      </w:rPr>
                    </w:pPr>
                    <w:r>
                      <w:rPr>
                        <w:b/>
                        <w:color w:val="C65237"/>
                        <w:sz w:val="40"/>
                      </w:rPr>
                      <w:t>ASSOCIATE OF SCIENCE DEGREE</w:t>
                    </w:r>
                  </w:p>
                </w:txbxContent>
              </v:textbox>
            </v:shape>
            <w10:anchorlock/>
          </v:group>
        </w:pict>
      </w:r>
    </w:p>
    <w:p w:rsidR="00514791" w:rsidRDefault="009B1690">
      <w:pPr>
        <w:spacing w:before="145"/>
        <w:ind w:left="540" w:right="613"/>
        <w:rPr>
          <w:sz w:val="18"/>
        </w:rPr>
      </w:pPr>
      <w:r>
        <w:rPr>
          <w:sz w:val="18"/>
        </w:rPr>
        <w:t>Students who complete an Associate of Science degree often have the benefit of a degree-to-degree transfer, where universities grant junior status and automatically waive specific lower division requirements, such as general education requirements, regardless of individual courses taken at Nicolet. The Associate of Science degree provides a greater concentration on social sciences and humanities. For students who do not intend to pursue a baccalaureate degree, the Associate of Science degree signifies achievement of diverse skills and knowledge that is valued in today's work environments.</w:t>
      </w:r>
    </w:p>
    <w:p w:rsidR="00514791" w:rsidRDefault="00514791">
      <w:pPr>
        <w:pStyle w:val="BodyText"/>
        <w:spacing w:before="5"/>
        <w:rPr>
          <w:sz w:val="9"/>
        </w:rPr>
      </w:pPr>
    </w:p>
    <w:p w:rsidR="00514791" w:rsidRDefault="00514791">
      <w:pPr>
        <w:rPr>
          <w:sz w:val="9"/>
        </w:rPr>
        <w:sectPr w:rsidR="00514791">
          <w:pgSz w:w="12240" w:h="15840"/>
          <w:pgMar w:top="300" w:right="200" w:bottom="1280" w:left="180" w:header="0" w:footer="1099" w:gutter="0"/>
          <w:cols w:space="720"/>
        </w:sectPr>
      </w:pPr>
    </w:p>
    <w:p w:rsidR="00514791" w:rsidRDefault="009B1690">
      <w:pPr>
        <w:spacing w:before="95"/>
        <w:ind w:left="540"/>
        <w:rPr>
          <w:b/>
          <w:sz w:val="20"/>
        </w:rPr>
      </w:pPr>
      <w:r>
        <w:rPr>
          <w:b/>
          <w:sz w:val="20"/>
        </w:rPr>
        <w:t>Program Outcomes</w:t>
      </w:r>
    </w:p>
    <w:p w:rsidR="00514791" w:rsidRDefault="009B1690">
      <w:pPr>
        <w:pStyle w:val="ListParagraph"/>
        <w:numPr>
          <w:ilvl w:val="0"/>
          <w:numId w:val="103"/>
        </w:numPr>
        <w:tabs>
          <w:tab w:val="left" w:pos="812"/>
        </w:tabs>
        <w:spacing w:before="64"/>
        <w:ind w:right="198" w:hanging="271"/>
        <w:rPr>
          <w:sz w:val="18"/>
        </w:rPr>
      </w:pPr>
      <w:r>
        <w:rPr>
          <w:sz w:val="18"/>
        </w:rPr>
        <w:t>Employ effective verbal and nonverbal communication skills in</w:t>
      </w:r>
      <w:r>
        <w:rPr>
          <w:spacing w:val="-31"/>
          <w:sz w:val="18"/>
        </w:rPr>
        <w:t xml:space="preserve"> </w:t>
      </w:r>
      <w:r>
        <w:rPr>
          <w:sz w:val="18"/>
        </w:rPr>
        <w:t>diverse professional and social</w:t>
      </w:r>
      <w:r>
        <w:rPr>
          <w:spacing w:val="-13"/>
          <w:sz w:val="18"/>
        </w:rPr>
        <w:t xml:space="preserve"> </w:t>
      </w:r>
      <w:r>
        <w:rPr>
          <w:sz w:val="18"/>
        </w:rPr>
        <w:t>contexts.</w:t>
      </w:r>
    </w:p>
    <w:p w:rsidR="00514791" w:rsidRDefault="009B1690">
      <w:pPr>
        <w:pStyle w:val="ListParagraph"/>
        <w:numPr>
          <w:ilvl w:val="0"/>
          <w:numId w:val="103"/>
        </w:numPr>
        <w:tabs>
          <w:tab w:val="left" w:pos="812"/>
        </w:tabs>
        <w:ind w:right="1024" w:hanging="271"/>
        <w:rPr>
          <w:sz w:val="18"/>
        </w:rPr>
      </w:pPr>
      <w:r>
        <w:rPr>
          <w:sz w:val="18"/>
        </w:rPr>
        <w:t>Demonstrate quantitative reasoning skills at the appropriate undergraduate</w:t>
      </w:r>
      <w:r>
        <w:rPr>
          <w:spacing w:val="-10"/>
          <w:sz w:val="18"/>
        </w:rPr>
        <w:t xml:space="preserve"> </w:t>
      </w:r>
      <w:r>
        <w:rPr>
          <w:sz w:val="18"/>
        </w:rPr>
        <w:t>level.</w:t>
      </w:r>
    </w:p>
    <w:p w:rsidR="00514791" w:rsidRDefault="009B1690">
      <w:pPr>
        <w:pStyle w:val="ListParagraph"/>
        <w:numPr>
          <w:ilvl w:val="0"/>
          <w:numId w:val="103"/>
        </w:numPr>
        <w:tabs>
          <w:tab w:val="left" w:pos="812"/>
        </w:tabs>
        <w:spacing w:before="3"/>
        <w:ind w:right="390" w:hanging="271"/>
        <w:rPr>
          <w:sz w:val="18"/>
        </w:rPr>
      </w:pPr>
      <w:r>
        <w:rPr>
          <w:sz w:val="18"/>
        </w:rPr>
        <w:t>Demonstrate critical thinking skills at the appropriate</w:t>
      </w:r>
      <w:r>
        <w:rPr>
          <w:spacing w:val="-30"/>
          <w:sz w:val="18"/>
        </w:rPr>
        <w:t xml:space="preserve"> </w:t>
      </w:r>
      <w:r>
        <w:rPr>
          <w:sz w:val="18"/>
        </w:rPr>
        <w:t>undergraduate level.</w:t>
      </w:r>
    </w:p>
    <w:p w:rsidR="00514791" w:rsidRDefault="009B1690">
      <w:pPr>
        <w:pStyle w:val="ListParagraph"/>
        <w:numPr>
          <w:ilvl w:val="0"/>
          <w:numId w:val="103"/>
        </w:numPr>
        <w:tabs>
          <w:tab w:val="left" w:pos="812"/>
        </w:tabs>
        <w:ind w:right="528" w:hanging="271"/>
        <w:rPr>
          <w:sz w:val="18"/>
        </w:rPr>
      </w:pPr>
      <w:r>
        <w:rPr>
          <w:sz w:val="18"/>
        </w:rPr>
        <w:t>Demonstrate effective use of scientific method skills in a variety</w:t>
      </w:r>
      <w:r>
        <w:rPr>
          <w:spacing w:val="-25"/>
          <w:sz w:val="18"/>
        </w:rPr>
        <w:t xml:space="preserve"> </w:t>
      </w:r>
      <w:r>
        <w:rPr>
          <w:sz w:val="18"/>
        </w:rPr>
        <w:t>of contexts at the appropriate undergraduate</w:t>
      </w:r>
      <w:r>
        <w:rPr>
          <w:spacing w:val="-18"/>
          <w:sz w:val="18"/>
        </w:rPr>
        <w:t xml:space="preserve"> </w:t>
      </w:r>
      <w:r>
        <w:rPr>
          <w:sz w:val="18"/>
        </w:rPr>
        <w:t>level.</w:t>
      </w:r>
    </w:p>
    <w:p w:rsidR="00514791" w:rsidRDefault="009B1690">
      <w:pPr>
        <w:pStyle w:val="ListParagraph"/>
        <w:numPr>
          <w:ilvl w:val="0"/>
          <w:numId w:val="103"/>
        </w:numPr>
        <w:tabs>
          <w:tab w:val="left" w:pos="812"/>
        </w:tabs>
        <w:spacing w:before="3"/>
        <w:ind w:right="429" w:hanging="271"/>
        <w:rPr>
          <w:sz w:val="18"/>
        </w:rPr>
      </w:pPr>
      <w:r>
        <w:rPr>
          <w:sz w:val="18"/>
        </w:rPr>
        <w:t>Demonstrate an understanding of the social, cultural, political, and historical dimensions of our world at the appropriate</w:t>
      </w:r>
      <w:r>
        <w:rPr>
          <w:spacing w:val="-33"/>
          <w:sz w:val="18"/>
        </w:rPr>
        <w:t xml:space="preserve"> </w:t>
      </w:r>
      <w:r>
        <w:rPr>
          <w:sz w:val="18"/>
        </w:rPr>
        <w:t>undergraduate level.</w:t>
      </w:r>
    </w:p>
    <w:p w:rsidR="00514791" w:rsidRDefault="009B1690">
      <w:pPr>
        <w:pStyle w:val="ListParagraph"/>
        <w:numPr>
          <w:ilvl w:val="0"/>
          <w:numId w:val="103"/>
        </w:numPr>
        <w:tabs>
          <w:tab w:val="left" w:pos="812"/>
        </w:tabs>
        <w:ind w:right="306" w:hanging="271"/>
        <w:rPr>
          <w:sz w:val="18"/>
        </w:rPr>
      </w:pPr>
      <w:r>
        <w:rPr>
          <w:sz w:val="18"/>
        </w:rPr>
        <w:t>Demonstrate a heightened awareness of our physical, chemical,</w:t>
      </w:r>
      <w:r>
        <w:rPr>
          <w:spacing w:val="-25"/>
          <w:sz w:val="18"/>
        </w:rPr>
        <w:t xml:space="preserve"> </w:t>
      </w:r>
      <w:r>
        <w:rPr>
          <w:sz w:val="18"/>
        </w:rPr>
        <w:t>and biological environment at the appropriate undergraduate</w:t>
      </w:r>
      <w:r>
        <w:rPr>
          <w:spacing w:val="-28"/>
          <w:sz w:val="18"/>
        </w:rPr>
        <w:t xml:space="preserve"> </w:t>
      </w:r>
      <w:r>
        <w:rPr>
          <w:sz w:val="18"/>
        </w:rPr>
        <w:t>level.</w:t>
      </w:r>
    </w:p>
    <w:p w:rsidR="00514791" w:rsidRDefault="009B1690">
      <w:pPr>
        <w:pStyle w:val="ListParagraph"/>
        <w:numPr>
          <w:ilvl w:val="0"/>
          <w:numId w:val="103"/>
        </w:numPr>
        <w:tabs>
          <w:tab w:val="left" w:pos="812"/>
        </w:tabs>
        <w:ind w:right="232" w:hanging="271"/>
        <w:rPr>
          <w:sz w:val="18"/>
        </w:rPr>
      </w:pPr>
      <w:r>
        <w:rPr>
          <w:sz w:val="18"/>
        </w:rPr>
        <w:t>Demonstrate an increased responsibility for self-directed learning and personal</w:t>
      </w:r>
      <w:r>
        <w:rPr>
          <w:spacing w:val="-8"/>
          <w:sz w:val="18"/>
        </w:rPr>
        <w:t xml:space="preserve"> </w:t>
      </w:r>
      <w:r>
        <w:rPr>
          <w:sz w:val="18"/>
        </w:rPr>
        <w:t>wellness.</w:t>
      </w:r>
    </w:p>
    <w:p w:rsidR="00514791" w:rsidRDefault="00514791">
      <w:pPr>
        <w:pStyle w:val="BodyText"/>
        <w:spacing w:before="6"/>
        <w:rPr>
          <w:sz w:val="19"/>
        </w:rPr>
      </w:pPr>
    </w:p>
    <w:p w:rsidR="00514791" w:rsidRDefault="009B1690">
      <w:pPr>
        <w:spacing w:before="1"/>
        <w:ind w:left="540"/>
        <w:rPr>
          <w:b/>
          <w:sz w:val="20"/>
        </w:rPr>
      </w:pPr>
      <w:r>
        <w:rPr>
          <w:b/>
          <w:sz w:val="20"/>
        </w:rPr>
        <w:t>Possible Majors</w:t>
      </w:r>
    </w:p>
    <w:p w:rsidR="00514791" w:rsidRDefault="009B1690">
      <w:pPr>
        <w:pStyle w:val="ListParagraph"/>
        <w:numPr>
          <w:ilvl w:val="1"/>
          <w:numId w:val="103"/>
        </w:numPr>
        <w:tabs>
          <w:tab w:val="left" w:pos="900"/>
        </w:tabs>
        <w:spacing w:before="65" w:line="219" w:lineRule="exact"/>
        <w:rPr>
          <w:sz w:val="18"/>
        </w:rPr>
      </w:pPr>
      <w:r>
        <w:rPr>
          <w:sz w:val="18"/>
        </w:rPr>
        <w:t>Anthropology</w:t>
      </w:r>
    </w:p>
    <w:p w:rsidR="00514791" w:rsidRDefault="009B1690">
      <w:pPr>
        <w:pStyle w:val="ListParagraph"/>
        <w:numPr>
          <w:ilvl w:val="1"/>
          <w:numId w:val="103"/>
        </w:numPr>
        <w:tabs>
          <w:tab w:val="left" w:pos="900"/>
        </w:tabs>
        <w:spacing w:line="219" w:lineRule="exact"/>
        <w:rPr>
          <w:sz w:val="18"/>
        </w:rPr>
      </w:pPr>
      <w:r>
        <w:rPr>
          <w:sz w:val="18"/>
        </w:rPr>
        <w:t>Architecture</w:t>
      </w:r>
    </w:p>
    <w:p w:rsidR="00514791" w:rsidRDefault="009B1690">
      <w:pPr>
        <w:pStyle w:val="ListParagraph"/>
        <w:numPr>
          <w:ilvl w:val="1"/>
          <w:numId w:val="103"/>
        </w:numPr>
        <w:tabs>
          <w:tab w:val="left" w:pos="900"/>
        </w:tabs>
        <w:ind w:right="389"/>
        <w:rPr>
          <w:sz w:val="18"/>
        </w:rPr>
      </w:pPr>
      <w:r>
        <w:rPr>
          <w:sz w:val="18"/>
        </w:rPr>
        <w:t>Business (management, marketing, human resources,</w:t>
      </w:r>
      <w:r>
        <w:rPr>
          <w:spacing w:val="-25"/>
          <w:sz w:val="18"/>
        </w:rPr>
        <w:t xml:space="preserve"> </w:t>
      </w:r>
      <w:r>
        <w:rPr>
          <w:sz w:val="18"/>
        </w:rPr>
        <w:t>accounting, finance,</w:t>
      </w:r>
      <w:r>
        <w:rPr>
          <w:spacing w:val="-7"/>
          <w:sz w:val="18"/>
        </w:rPr>
        <w:t xml:space="preserve"> </w:t>
      </w:r>
      <w:r>
        <w:rPr>
          <w:sz w:val="18"/>
        </w:rPr>
        <w:t>economics)</w:t>
      </w:r>
    </w:p>
    <w:p w:rsidR="00514791" w:rsidRDefault="009B1690">
      <w:pPr>
        <w:pStyle w:val="ListParagraph"/>
        <w:numPr>
          <w:ilvl w:val="1"/>
          <w:numId w:val="103"/>
        </w:numPr>
        <w:tabs>
          <w:tab w:val="left" w:pos="900"/>
        </w:tabs>
        <w:spacing w:line="219" w:lineRule="exact"/>
        <w:rPr>
          <w:sz w:val="18"/>
        </w:rPr>
      </w:pPr>
      <w:r>
        <w:rPr>
          <w:sz w:val="18"/>
        </w:rPr>
        <w:t>Education (early childhood, elementary, secondary, physical</w:t>
      </w:r>
      <w:r>
        <w:rPr>
          <w:spacing w:val="-32"/>
          <w:sz w:val="18"/>
        </w:rPr>
        <w:t xml:space="preserve"> </w:t>
      </w:r>
      <w:r>
        <w:rPr>
          <w:sz w:val="18"/>
        </w:rPr>
        <w:t>education)</w:t>
      </w:r>
    </w:p>
    <w:p w:rsidR="00514791" w:rsidRDefault="009B1690">
      <w:pPr>
        <w:pStyle w:val="ListParagraph"/>
        <w:numPr>
          <w:ilvl w:val="1"/>
          <w:numId w:val="103"/>
        </w:numPr>
        <w:tabs>
          <w:tab w:val="left" w:pos="900"/>
        </w:tabs>
        <w:spacing w:line="219" w:lineRule="exact"/>
        <w:rPr>
          <w:sz w:val="18"/>
        </w:rPr>
      </w:pPr>
      <w:r>
        <w:rPr>
          <w:sz w:val="18"/>
        </w:rPr>
        <w:t>Engineering</w:t>
      </w:r>
    </w:p>
    <w:p w:rsidR="00514791" w:rsidRDefault="009B1690">
      <w:pPr>
        <w:pStyle w:val="ListParagraph"/>
        <w:numPr>
          <w:ilvl w:val="1"/>
          <w:numId w:val="103"/>
        </w:numPr>
        <w:tabs>
          <w:tab w:val="left" w:pos="900"/>
        </w:tabs>
        <w:ind w:right="185"/>
        <w:rPr>
          <w:sz w:val="18"/>
        </w:rPr>
      </w:pPr>
      <w:r>
        <w:rPr>
          <w:sz w:val="18"/>
        </w:rPr>
        <w:t>Health (dentistry, medicine, nursing, optometry, chiropractic, physical therapy, veterinary,</w:t>
      </w:r>
      <w:r>
        <w:rPr>
          <w:spacing w:val="-15"/>
          <w:sz w:val="18"/>
        </w:rPr>
        <w:t xml:space="preserve"> </w:t>
      </w:r>
      <w:r>
        <w:rPr>
          <w:sz w:val="18"/>
        </w:rPr>
        <w:t>pharmacy)</w:t>
      </w:r>
    </w:p>
    <w:p w:rsidR="00514791" w:rsidRDefault="009B1690">
      <w:pPr>
        <w:pStyle w:val="ListParagraph"/>
        <w:numPr>
          <w:ilvl w:val="1"/>
          <w:numId w:val="103"/>
        </w:numPr>
        <w:tabs>
          <w:tab w:val="left" w:pos="900"/>
        </w:tabs>
        <w:spacing w:line="220" w:lineRule="exact"/>
        <w:rPr>
          <w:sz w:val="18"/>
        </w:rPr>
      </w:pPr>
      <w:r>
        <w:rPr>
          <w:sz w:val="18"/>
        </w:rPr>
        <w:t>History</w:t>
      </w:r>
    </w:p>
    <w:p w:rsidR="00514791" w:rsidRDefault="009B1690">
      <w:pPr>
        <w:pStyle w:val="ListParagraph"/>
        <w:numPr>
          <w:ilvl w:val="1"/>
          <w:numId w:val="103"/>
        </w:numPr>
        <w:tabs>
          <w:tab w:val="left" w:pos="900"/>
        </w:tabs>
        <w:spacing w:line="219" w:lineRule="exact"/>
        <w:rPr>
          <w:sz w:val="18"/>
        </w:rPr>
      </w:pPr>
      <w:r>
        <w:rPr>
          <w:sz w:val="18"/>
        </w:rPr>
        <w:t>Information</w:t>
      </w:r>
      <w:r>
        <w:rPr>
          <w:spacing w:val="-12"/>
          <w:sz w:val="18"/>
        </w:rPr>
        <w:t xml:space="preserve"> </w:t>
      </w:r>
      <w:r>
        <w:rPr>
          <w:sz w:val="18"/>
        </w:rPr>
        <w:t>Technologies</w:t>
      </w:r>
    </w:p>
    <w:p w:rsidR="00514791" w:rsidRDefault="009B1690">
      <w:pPr>
        <w:pStyle w:val="ListParagraph"/>
        <w:numPr>
          <w:ilvl w:val="1"/>
          <w:numId w:val="103"/>
        </w:numPr>
        <w:tabs>
          <w:tab w:val="left" w:pos="900"/>
        </w:tabs>
        <w:spacing w:line="218" w:lineRule="exact"/>
        <w:rPr>
          <w:sz w:val="18"/>
        </w:rPr>
      </w:pPr>
      <w:r>
        <w:rPr>
          <w:sz w:val="18"/>
        </w:rPr>
        <w:t>International</w:t>
      </w:r>
      <w:r>
        <w:rPr>
          <w:spacing w:val="-8"/>
          <w:sz w:val="18"/>
        </w:rPr>
        <w:t xml:space="preserve"> </w:t>
      </w:r>
      <w:r>
        <w:rPr>
          <w:sz w:val="18"/>
        </w:rPr>
        <w:t>Studies</w:t>
      </w:r>
    </w:p>
    <w:p w:rsidR="00514791" w:rsidRDefault="009B1690">
      <w:pPr>
        <w:pStyle w:val="ListParagraph"/>
        <w:numPr>
          <w:ilvl w:val="1"/>
          <w:numId w:val="103"/>
        </w:numPr>
        <w:tabs>
          <w:tab w:val="left" w:pos="900"/>
        </w:tabs>
        <w:spacing w:line="218" w:lineRule="exact"/>
        <w:rPr>
          <w:sz w:val="18"/>
        </w:rPr>
      </w:pPr>
      <w:r>
        <w:rPr>
          <w:sz w:val="18"/>
        </w:rPr>
        <w:t>Mathematics</w:t>
      </w:r>
    </w:p>
    <w:p w:rsidR="00514791" w:rsidRDefault="009B1690">
      <w:pPr>
        <w:pStyle w:val="ListParagraph"/>
        <w:numPr>
          <w:ilvl w:val="1"/>
          <w:numId w:val="103"/>
        </w:numPr>
        <w:tabs>
          <w:tab w:val="left" w:pos="900"/>
        </w:tabs>
        <w:spacing w:line="219" w:lineRule="exact"/>
        <w:rPr>
          <w:sz w:val="18"/>
        </w:rPr>
      </w:pPr>
      <w:r>
        <w:rPr>
          <w:sz w:val="18"/>
        </w:rPr>
        <w:t>Physical</w:t>
      </w:r>
      <w:r>
        <w:rPr>
          <w:spacing w:val="-7"/>
          <w:sz w:val="18"/>
        </w:rPr>
        <w:t xml:space="preserve"> </w:t>
      </w:r>
      <w:r>
        <w:rPr>
          <w:sz w:val="18"/>
        </w:rPr>
        <w:t>Education</w:t>
      </w:r>
    </w:p>
    <w:p w:rsidR="00514791" w:rsidRDefault="009B1690">
      <w:pPr>
        <w:pStyle w:val="ListParagraph"/>
        <w:numPr>
          <w:ilvl w:val="1"/>
          <w:numId w:val="103"/>
        </w:numPr>
        <w:tabs>
          <w:tab w:val="left" w:pos="900"/>
        </w:tabs>
        <w:spacing w:line="219" w:lineRule="exact"/>
        <w:rPr>
          <w:sz w:val="18"/>
        </w:rPr>
      </w:pPr>
      <w:r>
        <w:rPr>
          <w:sz w:val="18"/>
        </w:rPr>
        <w:t>Political</w:t>
      </w:r>
      <w:r>
        <w:rPr>
          <w:spacing w:val="-6"/>
          <w:sz w:val="18"/>
        </w:rPr>
        <w:t xml:space="preserve"> </w:t>
      </w:r>
      <w:r>
        <w:rPr>
          <w:sz w:val="18"/>
        </w:rPr>
        <w:t>Science</w:t>
      </w:r>
    </w:p>
    <w:p w:rsidR="00514791" w:rsidRDefault="009B1690">
      <w:pPr>
        <w:pStyle w:val="ListParagraph"/>
        <w:numPr>
          <w:ilvl w:val="1"/>
          <w:numId w:val="103"/>
        </w:numPr>
        <w:tabs>
          <w:tab w:val="left" w:pos="900"/>
        </w:tabs>
        <w:spacing w:line="218" w:lineRule="exact"/>
        <w:rPr>
          <w:sz w:val="18"/>
        </w:rPr>
      </w:pPr>
      <w:r>
        <w:rPr>
          <w:sz w:val="18"/>
        </w:rPr>
        <w:t>Public</w:t>
      </w:r>
      <w:r>
        <w:rPr>
          <w:spacing w:val="-5"/>
          <w:sz w:val="18"/>
        </w:rPr>
        <w:t xml:space="preserve"> </w:t>
      </w:r>
      <w:r>
        <w:rPr>
          <w:sz w:val="18"/>
        </w:rPr>
        <w:t>Relations</w:t>
      </w:r>
    </w:p>
    <w:p w:rsidR="00514791" w:rsidRDefault="009B1690">
      <w:pPr>
        <w:pStyle w:val="ListParagraph"/>
        <w:numPr>
          <w:ilvl w:val="1"/>
          <w:numId w:val="103"/>
        </w:numPr>
        <w:tabs>
          <w:tab w:val="left" w:pos="900"/>
        </w:tabs>
        <w:ind w:right="365"/>
        <w:rPr>
          <w:sz w:val="18"/>
        </w:rPr>
      </w:pPr>
      <w:r>
        <w:rPr>
          <w:sz w:val="18"/>
        </w:rPr>
        <w:t>Sciences (biology, chemistry, biochemistry, physics, sport/exercise science)</w:t>
      </w:r>
    </w:p>
    <w:p w:rsidR="00514791" w:rsidRDefault="009B1690">
      <w:pPr>
        <w:pStyle w:val="ListParagraph"/>
        <w:numPr>
          <w:ilvl w:val="1"/>
          <w:numId w:val="103"/>
        </w:numPr>
        <w:tabs>
          <w:tab w:val="left" w:pos="900"/>
        </w:tabs>
        <w:ind w:right="560"/>
        <w:rPr>
          <w:sz w:val="18"/>
        </w:rPr>
      </w:pPr>
      <w:r>
        <w:rPr>
          <w:sz w:val="18"/>
        </w:rPr>
        <w:t>Social Sciences (psychology, sociology, social work,</w:t>
      </w:r>
      <w:r>
        <w:rPr>
          <w:spacing w:val="-27"/>
          <w:sz w:val="18"/>
        </w:rPr>
        <w:t xml:space="preserve"> </w:t>
      </w:r>
      <w:r>
        <w:rPr>
          <w:sz w:val="18"/>
        </w:rPr>
        <w:t>geography, geology, political science,</w:t>
      </w:r>
      <w:r>
        <w:rPr>
          <w:spacing w:val="-18"/>
          <w:sz w:val="18"/>
        </w:rPr>
        <w:t xml:space="preserve"> </w:t>
      </w:r>
      <w:r>
        <w:rPr>
          <w:sz w:val="18"/>
        </w:rPr>
        <w:t>history)</w:t>
      </w:r>
    </w:p>
    <w:p w:rsidR="00514791" w:rsidRDefault="00514791">
      <w:pPr>
        <w:pStyle w:val="BodyText"/>
        <w:spacing w:before="7"/>
        <w:rPr>
          <w:sz w:val="19"/>
        </w:rPr>
      </w:pPr>
    </w:p>
    <w:p w:rsidR="00514791" w:rsidRDefault="009B1690">
      <w:pPr>
        <w:ind w:left="540"/>
        <w:rPr>
          <w:b/>
          <w:sz w:val="20"/>
        </w:rPr>
      </w:pPr>
      <w:r>
        <w:rPr>
          <w:b/>
          <w:sz w:val="20"/>
        </w:rPr>
        <w:t>Considering a Bachelor’s Degree?</w:t>
      </w:r>
    </w:p>
    <w:p w:rsidR="00514791" w:rsidRDefault="009B1690">
      <w:pPr>
        <w:spacing w:before="4"/>
        <w:ind w:left="540"/>
        <w:rPr>
          <w:sz w:val="18"/>
        </w:rPr>
      </w:pPr>
      <w:r>
        <w:rPr>
          <w:sz w:val="18"/>
        </w:rPr>
        <w:t>Nicolet College has agreements with the following colleges and universities:</w:t>
      </w:r>
    </w:p>
    <w:p w:rsidR="00514791" w:rsidRDefault="009B1690">
      <w:pPr>
        <w:pStyle w:val="ListParagraph"/>
        <w:numPr>
          <w:ilvl w:val="0"/>
          <w:numId w:val="124"/>
        </w:numPr>
        <w:tabs>
          <w:tab w:val="left" w:pos="812"/>
          <w:tab w:val="left" w:pos="2791"/>
          <w:tab w:val="left" w:pos="4952"/>
        </w:tabs>
        <w:spacing w:before="136" w:line="219" w:lineRule="exact"/>
        <w:rPr>
          <w:sz w:val="18"/>
        </w:rPr>
      </w:pPr>
      <w:r>
        <w:rPr>
          <w:sz w:val="18"/>
        </w:rPr>
        <w:t>Bellevue</w:t>
      </w:r>
      <w:r>
        <w:rPr>
          <w:spacing w:val="-3"/>
          <w:sz w:val="18"/>
        </w:rPr>
        <w:t xml:space="preserve"> </w:t>
      </w:r>
      <w:r>
        <w:rPr>
          <w:sz w:val="18"/>
        </w:rPr>
        <w:t>University</w:t>
      </w:r>
      <w:r>
        <w:rPr>
          <w:sz w:val="18"/>
        </w:rPr>
        <w:tab/>
      </w:r>
      <w:r>
        <w:rPr>
          <w:rFonts w:ascii="Symbol" w:hAnsi="Symbol"/>
          <w:sz w:val="18"/>
        </w:rPr>
        <w:t></w:t>
      </w:r>
      <w:r>
        <w:rPr>
          <w:rFonts w:ascii="Times New Roman" w:hAnsi="Times New Roman"/>
          <w:sz w:val="18"/>
        </w:rPr>
        <w:t xml:space="preserve">  </w:t>
      </w:r>
      <w:proofErr w:type="spellStart"/>
      <w:r>
        <w:rPr>
          <w:sz w:val="18"/>
        </w:rPr>
        <w:t>University</w:t>
      </w:r>
      <w:proofErr w:type="spellEnd"/>
      <w:r>
        <w:rPr>
          <w:spacing w:val="4"/>
          <w:sz w:val="18"/>
        </w:rPr>
        <w:t xml:space="preserve"> </w:t>
      </w:r>
      <w:r>
        <w:rPr>
          <w:sz w:val="18"/>
        </w:rPr>
        <w:t>of</w:t>
      </w:r>
      <w:r>
        <w:rPr>
          <w:spacing w:val="-3"/>
          <w:sz w:val="18"/>
        </w:rPr>
        <w:t xml:space="preserve"> </w:t>
      </w:r>
      <w:r>
        <w:rPr>
          <w:sz w:val="18"/>
        </w:rPr>
        <w:t>Phoenix</w:t>
      </w:r>
      <w:r>
        <w:rPr>
          <w:sz w:val="18"/>
        </w:rPr>
        <w:tab/>
      </w:r>
      <w:r>
        <w:rPr>
          <w:rFonts w:ascii="Symbol" w:hAnsi="Symbol"/>
          <w:sz w:val="18"/>
        </w:rPr>
        <w:t></w:t>
      </w:r>
      <w:r>
        <w:rPr>
          <w:rFonts w:ascii="Times New Roman" w:hAnsi="Times New Roman"/>
          <w:sz w:val="18"/>
        </w:rPr>
        <w:t xml:space="preserve">  </w:t>
      </w:r>
      <w:r>
        <w:rPr>
          <w:spacing w:val="-3"/>
          <w:sz w:val="18"/>
        </w:rPr>
        <w:t>UW</w:t>
      </w:r>
      <w:r>
        <w:rPr>
          <w:spacing w:val="6"/>
          <w:sz w:val="18"/>
        </w:rPr>
        <w:t xml:space="preserve"> </w:t>
      </w:r>
      <w:r>
        <w:rPr>
          <w:sz w:val="18"/>
        </w:rPr>
        <w:t>Platteville</w:t>
      </w:r>
    </w:p>
    <w:p w:rsidR="00514791" w:rsidRDefault="009B1690">
      <w:pPr>
        <w:pStyle w:val="ListParagraph"/>
        <w:numPr>
          <w:ilvl w:val="0"/>
          <w:numId w:val="124"/>
        </w:numPr>
        <w:tabs>
          <w:tab w:val="left" w:pos="812"/>
          <w:tab w:val="left" w:pos="2791"/>
          <w:tab w:val="left" w:pos="4952"/>
        </w:tabs>
        <w:spacing w:line="219" w:lineRule="exact"/>
        <w:rPr>
          <w:sz w:val="18"/>
        </w:rPr>
      </w:pPr>
      <w:r>
        <w:rPr>
          <w:sz w:val="18"/>
        </w:rPr>
        <w:t>Concordia</w:t>
      </w:r>
      <w:r>
        <w:rPr>
          <w:spacing w:val="-2"/>
          <w:sz w:val="18"/>
        </w:rPr>
        <w:t xml:space="preserve"> </w:t>
      </w:r>
      <w:r>
        <w:rPr>
          <w:sz w:val="18"/>
        </w:rPr>
        <w:t>University</w:t>
      </w:r>
      <w:r>
        <w:rPr>
          <w:sz w:val="18"/>
        </w:rPr>
        <w:tab/>
      </w:r>
      <w:r>
        <w:rPr>
          <w:rFonts w:ascii="Symbol" w:hAnsi="Symbol"/>
          <w:sz w:val="18"/>
        </w:rPr>
        <w:t></w:t>
      </w:r>
      <w:r>
        <w:rPr>
          <w:rFonts w:ascii="Times New Roman" w:hAnsi="Times New Roman"/>
          <w:sz w:val="18"/>
        </w:rPr>
        <w:t xml:space="preserve">  </w:t>
      </w:r>
      <w:r>
        <w:rPr>
          <w:spacing w:val="-3"/>
          <w:sz w:val="18"/>
        </w:rPr>
        <w:t>UW</w:t>
      </w:r>
      <w:r>
        <w:rPr>
          <w:spacing w:val="11"/>
          <w:sz w:val="18"/>
        </w:rPr>
        <w:t xml:space="preserve"> </w:t>
      </w:r>
      <w:r>
        <w:rPr>
          <w:sz w:val="18"/>
        </w:rPr>
        <w:t>Eau</w:t>
      </w:r>
      <w:r>
        <w:rPr>
          <w:spacing w:val="-1"/>
          <w:sz w:val="18"/>
        </w:rPr>
        <w:t xml:space="preserve"> </w:t>
      </w:r>
      <w:r>
        <w:rPr>
          <w:sz w:val="18"/>
        </w:rPr>
        <w:t>Claire</w:t>
      </w:r>
      <w:r>
        <w:rPr>
          <w:sz w:val="18"/>
        </w:rPr>
        <w:tab/>
      </w:r>
      <w:r>
        <w:rPr>
          <w:rFonts w:ascii="Symbol" w:hAnsi="Symbol"/>
          <w:sz w:val="18"/>
        </w:rPr>
        <w:t></w:t>
      </w:r>
      <w:r>
        <w:rPr>
          <w:rFonts w:ascii="Times New Roman" w:hAnsi="Times New Roman"/>
          <w:sz w:val="18"/>
        </w:rPr>
        <w:t xml:space="preserve">  </w:t>
      </w:r>
      <w:r>
        <w:rPr>
          <w:spacing w:val="-3"/>
          <w:sz w:val="18"/>
        </w:rPr>
        <w:t xml:space="preserve">UW </w:t>
      </w:r>
      <w:r>
        <w:rPr>
          <w:sz w:val="18"/>
        </w:rPr>
        <w:t>River</w:t>
      </w:r>
      <w:r>
        <w:rPr>
          <w:spacing w:val="10"/>
          <w:sz w:val="18"/>
        </w:rPr>
        <w:t xml:space="preserve"> </w:t>
      </w:r>
      <w:r>
        <w:rPr>
          <w:sz w:val="18"/>
        </w:rPr>
        <w:t>Falls</w:t>
      </w:r>
    </w:p>
    <w:p w:rsidR="00514791" w:rsidRDefault="009B1690">
      <w:pPr>
        <w:tabs>
          <w:tab w:val="left" w:pos="3979"/>
        </w:tabs>
        <w:spacing w:before="94"/>
        <w:ind w:left="256"/>
        <w:rPr>
          <w:b/>
          <w:sz w:val="18"/>
        </w:rPr>
      </w:pPr>
      <w:r>
        <w:br w:type="column"/>
      </w:r>
      <w:r>
        <w:rPr>
          <w:b/>
          <w:sz w:val="18"/>
        </w:rPr>
        <w:t xml:space="preserve">English </w:t>
      </w:r>
      <w:r>
        <w:rPr>
          <w:b/>
          <w:spacing w:val="48"/>
          <w:sz w:val="18"/>
        </w:rPr>
        <w:t xml:space="preserve"> </w:t>
      </w:r>
      <w:r>
        <w:rPr>
          <w:b/>
          <w:i/>
          <w:color w:val="D13729"/>
          <w:sz w:val="16"/>
        </w:rPr>
        <w:t>COMM</w:t>
      </w:r>
      <w:r>
        <w:rPr>
          <w:b/>
          <w:i/>
          <w:color w:val="D13729"/>
          <w:sz w:val="16"/>
        </w:rPr>
        <w:tab/>
      </w:r>
      <w:r>
        <w:rPr>
          <w:b/>
          <w:sz w:val="18"/>
        </w:rPr>
        <w:t>6</w:t>
      </w:r>
      <w:r>
        <w:rPr>
          <w:b/>
          <w:spacing w:val="-1"/>
          <w:sz w:val="18"/>
        </w:rPr>
        <w:t xml:space="preserve"> </w:t>
      </w:r>
      <w:r>
        <w:rPr>
          <w:b/>
          <w:sz w:val="18"/>
        </w:rPr>
        <w:t>credits</w:t>
      </w:r>
    </w:p>
    <w:p w:rsidR="00514791" w:rsidRDefault="009B1690">
      <w:pPr>
        <w:spacing w:before="3"/>
        <w:ind w:left="616" w:right="1859"/>
        <w:rPr>
          <w:sz w:val="18"/>
        </w:rPr>
      </w:pPr>
      <w:r>
        <w:rPr>
          <w:sz w:val="18"/>
        </w:rPr>
        <w:t>20-801-219 English Composition I 20-801-223 English Composition 2</w:t>
      </w:r>
    </w:p>
    <w:p w:rsidR="00514791" w:rsidRDefault="009B1690">
      <w:pPr>
        <w:tabs>
          <w:tab w:val="left" w:pos="3979"/>
        </w:tabs>
        <w:spacing w:before="75"/>
        <w:ind w:left="256"/>
        <w:rPr>
          <w:b/>
          <w:sz w:val="18"/>
        </w:rPr>
      </w:pPr>
      <w:r>
        <w:rPr>
          <w:b/>
          <w:sz w:val="18"/>
        </w:rPr>
        <w:t xml:space="preserve">Speech </w:t>
      </w:r>
      <w:r>
        <w:rPr>
          <w:b/>
          <w:spacing w:val="48"/>
          <w:sz w:val="18"/>
        </w:rPr>
        <w:t xml:space="preserve"> </w:t>
      </w:r>
      <w:r>
        <w:rPr>
          <w:b/>
          <w:i/>
          <w:color w:val="D13729"/>
          <w:sz w:val="16"/>
        </w:rPr>
        <w:t>COMM</w:t>
      </w:r>
      <w:r>
        <w:rPr>
          <w:b/>
          <w:i/>
          <w:color w:val="D13729"/>
          <w:sz w:val="16"/>
        </w:rPr>
        <w:tab/>
      </w:r>
      <w:r>
        <w:rPr>
          <w:b/>
          <w:sz w:val="18"/>
        </w:rPr>
        <w:t>3</w:t>
      </w:r>
      <w:r>
        <w:rPr>
          <w:b/>
          <w:spacing w:val="-1"/>
          <w:sz w:val="18"/>
        </w:rPr>
        <w:t xml:space="preserve"> </w:t>
      </w:r>
      <w:r>
        <w:rPr>
          <w:b/>
          <w:sz w:val="18"/>
        </w:rPr>
        <w:t>credits</w:t>
      </w:r>
    </w:p>
    <w:p w:rsidR="00514791" w:rsidRDefault="009B1690">
      <w:pPr>
        <w:spacing w:before="3"/>
        <w:ind w:left="616"/>
        <w:rPr>
          <w:sz w:val="18"/>
        </w:rPr>
      </w:pPr>
      <w:r>
        <w:rPr>
          <w:sz w:val="18"/>
        </w:rPr>
        <w:t>20-810-201 Fundamentals of Speech</w:t>
      </w:r>
    </w:p>
    <w:p w:rsidR="00514791" w:rsidRDefault="009B1690">
      <w:pPr>
        <w:tabs>
          <w:tab w:val="left" w:pos="3979"/>
        </w:tabs>
        <w:spacing w:before="73"/>
        <w:ind w:left="256"/>
        <w:rPr>
          <w:b/>
          <w:sz w:val="18"/>
        </w:rPr>
      </w:pPr>
      <w:r>
        <w:rPr>
          <w:b/>
          <w:sz w:val="18"/>
        </w:rPr>
        <w:t xml:space="preserve">Humanities   </w:t>
      </w:r>
      <w:r>
        <w:rPr>
          <w:b/>
          <w:i/>
          <w:color w:val="D13729"/>
          <w:sz w:val="16"/>
        </w:rPr>
        <w:t>HU</w:t>
      </w:r>
      <w:r>
        <w:rPr>
          <w:b/>
          <w:i/>
          <w:color w:val="D13729"/>
          <w:sz w:val="16"/>
        </w:rPr>
        <w:tab/>
      </w:r>
      <w:r>
        <w:rPr>
          <w:b/>
          <w:sz w:val="18"/>
        </w:rPr>
        <w:t>9</w:t>
      </w:r>
      <w:r>
        <w:rPr>
          <w:b/>
          <w:spacing w:val="-1"/>
          <w:sz w:val="18"/>
        </w:rPr>
        <w:t xml:space="preserve"> </w:t>
      </w:r>
      <w:r>
        <w:rPr>
          <w:b/>
          <w:sz w:val="18"/>
        </w:rPr>
        <w:t>credits</w:t>
      </w:r>
    </w:p>
    <w:p w:rsidR="00514791" w:rsidRDefault="009B1690">
      <w:pPr>
        <w:spacing w:before="6"/>
        <w:ind w:left="616" w:right="891"/>
        <w:rPr>
          <w:sz w:val="18"/>
        </w:rPr>
      </w:pPr>
      <w:r>
        <w:rPr>
          <w:sz w:val="18"/>
        </w:rPr>
        <w:t>Courses in at least two disciplines: art, world language, history, journalism, literature, music, philosophy, theatre/film.</w:t>
      </w:r>
    </w:p>
    <w:p w:rsidR="00514791" w:rsidRDefault="009B1690">
      <w:pPr>
        <w:tabs>
          <w:tab w:val="left" w:pos="3619"/>
        </w:tabs>
        <w:spacing w:before="74"/>
        <w:ind w:left="256"/>
        <w:rPr>
          <w:b/>
          <w:sz w:val="18"/>
        </w:rPr>
      </w:pPr>
      <w:r>
        <w:rPr>
          <w:b/>
          <w:sz w:val="18"/>
        </w:rPr>
        <w:t>Mathematics &amp;</w:t>
      </w:r>
      <w:r>
        <w:rPr>
          <w:b/>
          <w:spacing w:val="-3"/>
          <w:sz w:val="18"/>
        </w:rPr>
        <w:t xml:space="preserve"> </w:t>
      </w:r>
      <w:r>
        <w:rPr>
          <w:b/>
          <w:sz w:val="18"/>
        </w:rPr>
        <w:t>Natural</w:t>
      </w:r>
      <w:r>
        <w:rPr>
          <w:b/>
          <w:spacing w:val="-4"/>
          <w:sz w:val="18"/>
        </w:rPr>
        <w:t xml:space="preserve"> </w:t>
      </w:r>
      <w:r>
        <w:rPr>
          <w:b/>
          <w:sz w:val="18"/>
        </w:rPr>
        <w:t>Science</w:t>
      </w:r>
      <w:r>
        <w:rPr>
          <w:b/>
          <w:sz w:val="18"/>
        </w:rPr>
        <w:tab/>
        <w:t>20-25</w:t>
      </w:r>
      <w:r>
        <w:rPr>
          <w:b/>
          <w:spacing w:val="-3"/>
          <w:sz w:val="18"/>
        </w:rPr>
        <w:t xml:space="preserve"> </w:t>
      </w:r>
      <w:r>
        <w:rPr>
          <w:b/>
          <w:sz w:val="18"/>
        </w:rPr>
        <w:t>credits</w:t>
      </w:r>
    </w:p>
    <w:p w:rsidR="00514791" w:rsidRDefault="009B1690">
      <w:pPr>
        <w:spacing w:before="4"/>
        <w:ind w:left="616"/>
        <w:rPr>
          <w:b/>
          <w:i/>
          <w:sz w:val="16"/>
        </w:rPr>
      </w:pPr>
      <w:r>
        <w:rPr>
          <w:sz w:val="18"/>
        </w:rPr>
        <w:t xml:space="preserve">Mathematics  </w:t>
      </w:r>
      <w:r>
        <w:rPr>
          <w:b/>
          <w:i/>
          <w:color w:val="D13729"/>
          <w:sz w:val="16"/>
        </w:rPr>
        <w:t>MATH</w:t>
      </w:r>
    </w:p>
    <w:p w:rsidR="00514791" w:rsidRDefault="009B1690">
      <w:pPr>
        <w:spacing w:before="1"/>
        <w:ind w:left="887" w:right="980"/>
        <w:rPr>
          <w:sz w:val="18"/>
        </w:rPr>
      </w:pPr>
      <w:r>
        <w:rPr>
          <w:sz w:val="18"/>
        </w:rPr>
        <w:t>20-804-224 Algebra for Calculus or higher required (excluding Statistics)</w:t>
      </w:r>
    </w:p>
    <w:p w:rsidR="00514791" w:rsidRDefault="009B1690">
      <w:pPr>
        <w:spacing w:line="206" w:lineRule="exact"/>
        <w:ind w:left="616"/>
        <w:rPr>
          <w:b/>
          <w:i/>
          <w:sz w:val="16"/>
        </w:rPr>
      </w:pPr>
      <w:r>
        <w:rPr>
          <w:sz w:val="18"/>
        </w:rPr>
        <w:t xml:space="preserve">Natural Science  </w:t>
      </w:r>
      <w:r>
        <w:rPr>
          <w:b/>
          <w:i/>
          <w:color w:val="D13729"/>
          <w:sz w:val="16"/>
        </w:rPr>
        <w:t>SCI</w:t>
      </w:r>
    </w:p>
    <w:p w:rsidR="00514791" w:rsidRDefault="009B1690">
      <w:pPr>
        <w:ind w:left="887" w:right="820"/>
        <w:rPr>
          <w:sz w:val="18"/>
        </w:rPr>
      </w:pPr>
      <w:r>
        <w:rPr>
          <w:sz w:val="18"/>
        </w:rPr>
        <w:t>Must include two lab sciences from: biology, chemistry, geography (selected courses), geology, physics.</w:t>
      </w:r>
    </w:p>
    <w:p w:rsidR="00514791" w:rsidRDefault="009B1690">
      <w:pPr>
        <w:tabs>
          <w:tab w:val="left" w:pos="3979"/>
        </w:tabs>
        <w:spacing w:before="73" w:line="242" w:lineRule="auto"/>
        <w:ind w:left="616" w:right="515" w:hanging="360"/>
        <w:rPr>
          <w:sz w:val="18"/>
        </w:rPr>
      </w:pPr>
      <w:r>
        <w:rPr>
          <w:b/>
          <w:sz w:val="18"/>
        </w:rPr>
        <w:t>Social</w:t>
      </w:r>
      <w:r>
        <w:rPr>
          <w:b/>
          <w:spacing w:val="-1"/>
          <w:sz w:val="18"/>
        </w:rPr>
        <w:t xml:space="preserve"> </w:t>
      </w:r>
      <w:r>
        <w:rPr>
          <w:b/>
          <w:sz w:val="18"/>
        </w:rPr>
        <w:t xml:space="preserve">Science </w:t>
      </w:r>
      <w:r>
        <w:rPr>
          <w:b/>
          <w:spacing w:val="48"/>
          <w:sz w:val="18"/>
        </w:rPr>
        <w:t xml:space="preserve"> </w:t>
      </w:r>
      <w:r>
        <w:rPr>
          <w:b/>
          <w:i/>
          <w:color w:val="D13729"/>
          <w:sz w:val="16"/>
        </w:rPr>
        <w:t>SOCSCI</w:t>
      </w:r>
      <w:r>
        <w:rPr>
          <w:b/>
          <w:i/>
          <w:color w:val="D13729"/>
          <w:sz w:val="16"/>
        </w:rPr>
        <w:tab/>
      </w:r>
      <w:r>
        <w:rPr>
          <w:b/>
          <w:sz w:val="18"/>
        </w:rPr>
        <w:t>9</w:t>
      </w:r>
      <w:r>
        <w:rPr>
          <w:b/>
          <w:spacing w:val="-1"/>
          <w:sz w:val="18"/>
        </w:rPr>
        <w:t xml:space="preserve"> </w:t>
      </w:r>
      <w:r>
        <w:rPr>
          <w:b/>
          <w:sz w:val="18"/>
        </w:rPr>
        <w:t>credits</w:t>
      </w:r>
      <w:r>
        <w:rPr>
          <w:b/>
          <w:w w:val="99"/>
          <w:sz w:val="18"/>
        </w:rPr>
        <w:t xml:space="preserve"> </w:t>
      </w:r>
      <w:r>
        <w:rPr>
          <w:sz w:val="18"/>
        </w:rPr>
        <w:t>Must include courses in at least two disciplines: anthropology, economics, geography (selected courses), history, political science, psychology, sociology.</w:t>
      </w:r>
    </w:p>
    <w:p w:rsidR="00514791" w:rsidRDefault="009B1690">
      <w:pPr>
        <w:tabs>
          <w:tab w:val="left" w:pos="3979"/>
        </w:tabs>
        <w:spacing w:before="73"/>
        <w:ind w:left="256"/>
        <w:rPr>
          <w:b/>
          <w:sz w:val="18"/>
        </w:rPr>
      </w:pPr>
      <w:r>
        <w:rPr>
          <w:b/>
          <w:sz w:val="18"/>
        </w:rPr>
        <w:t xml:space="preserve">Health/Wellness </w:t>
      </w:r>
      <w:r>
        <w:rPr>
          <w:b/>
          <w:spacing w:val="47"/>
          <w:sz w:val="18"/>
        </w:rPr>
        <w:t xml:space="preserve"> </w:t>
      </w:r>
      <w:r>
        <w:rPr>
          <w:b/>
          <w:i/>
          <w:color w:val="D13729"/>
          <w:sz w:val="16"/>
        </w:rPr>
        <w:t>PHYED</w:t>
      </w:r>
      <w:r>
        <w:rPr>
          <w:b/>
          <w:i/>
          <w:color w:val="D13729"/>
          <w:sz w:val="16"/>
        </w:rPr>
        <w:tab/>
      </w:r>
      <w:r>
        <w:rPr>
          <w:b/>
          <w:sz w:val="18"/>
        </w:rPr>
        <w:t>2</w:t>
      </w:r>
      <w:r>
        <w:rPr>
          <w:b/>
          <w:spacing w:val="-1"/>
          <w:sz w:val="18"/>
        </w:rPr>
        <w:t xml:space="preserve"> </w:t>
      </w:r>
      <w:r>
        <w:rPr>
          <w:b/>
          <w:sz w:val="18"/>
        </w:rPr>
        <w:t>credits</w:t>
      </w:r>
    </w:p>
    <w:p w:rsidR="00514791" w:rsidRDefault="009B1690">
      <w:pPr>
        <w:tabs>
          <w:tab w:val="left" w:pos="3979"/>
        </w:tabs>
        <w:spacing w:before="78" w:line="242" w:lineRule="auto"/>
        <w:ind w:left="616" w:right="515" w:hanging="360"/>
        <w:rPr>
          <w:sz w:val="18"/>
        </w:rPr>
      </w:pPr>
      <w:r>
        <w:rPr>
          <w:b/>
          <w:sz w:val="18"/>
        </w:rPr>
        <w:t>Diversity &amp;</w:t>
      </w:r>
      <w:r>
        <w:rPr>
          <w:b/>
          <w:spacing w:val="-7"/>
          <w:sz w:val="18"/>
        </w:rPr>
        <w:t xml:space="preserve"> </w:t>
      </w:r>
      <w:r>
        <w:rPr>
          <w:b/>
          <w:sz w:val="18"/>
        </w:rPr>
        <w:t>Ethnic Studies</w:t>
      </w:r>
      <w:r>
        <w:rPr>
          <w:b/>
          <w:sz w:val="18"/>
        </w:rPr>
        <w:tab/>
        <w:t>3</w:t>
      </w:r>
      <w:r>
        <w:rPr>
          <w:b/>
          <w:spacing w:val="-1"/>
          <w:sz w:val="18"/>
        </w:rPr>
        <w:t xml:space="preserve"> </w:t>
      </w:r>
      <w:r>
        <w:rPr>
          <w:b/>
          <w:sz w:val="18"/>
        </w:rPr>
        <w:t>credits</w:t>
      </w:r>
      <w:r>
        <w:rPr>
          <w:b/>
          <w:w w:val="99"/>
          <w:sz w:val="18"/>
        </w:rPr>
        <w:t xml:space="preserve"> </w:t>
      </w:r>
      <w:r>
        <w:rPr>
          <w:sz w:val="18"/>
        </w:rPr>
        <w:t>Courses that meet this requirement may also count toward degree requirements in Science, Humanities, or Social</w:t>
      </w:r>
      <w:r>
        <w:rPr>
          <w:spacing w:val="-13"/>
          <w:sz w:val="18"/>
        </w:rPr>
        <w:t xml:space="preserve"> </w:t>
      </w:r>
      <w:r>
        <w:rPr>
          <w:sz w:val="18"/>
        </w:rPr>
        <w:t>Science.</w:t>
      </w:r>
    </w:p>
    <w:p w:rsidR="00514791" w:rsidRDefault="009B1690">
      <w:pPr>
        <w:spacing w:line="242" w:lineRule="auto"/>
        <w:ind w:left="616" w:right="515"/>
        <w:rPr>
          <w:sz w:val="18"/>
        </w:rPr>
      </w:pPr>
      <w:r>
        <w:rPr>
          <w:sz w:val="18"/>
        </w:rPr>
        <w:t>These credits are not in addition to the 64 credits required for the degree.</w:t>
      </w:r>
    </w:p>
    <w:p w:rsidR="00514791" w:rsidRDefault="009B1690">
      <w:pPr>
        <w:tabs>
          <w:tab w:val="left" w:pos="3979"/>
        </w:tabs>
        <w:spacing w:before="74"/>
        <w:ind w:left="256"/>
        <w:rPr>
          <w:b/>
          <w:sz w:val="18"/>
        </w:rPr>
      </w:pPr>
      <w:r>
        <w:rPr>
          <w:b/>
          <w:sz w:val="18"/>
        </w:rPr>
        <w:t>World</w:t>
      </w:r>
      <w:r>
        <w:rPr>
          <w:b/>
          <w:spacing w:val="-1"/>
          <w:sz w:val="18"/>
        </w:rPr>
        <w:t xml:space="preserve"> </w:t>
      </w:r>
      <w:r>
        <w:rPr>
          <w:b/>
          <w:sz w:val="18"/>
        </w:rPr>
        <w:t xml:space="preserve">Language </w:t>
      </w:r>
      <w:r>
        <w:rPr>
          <w:b/>
          <w:spacing w:val="49"/>
          <w:sz w:val="18"/>
        </w:rPr>
        <w:t xml:space="preserve"> </w:t>
      </w:r>
      <w:r>
        <w:rPr>
          <w:b/>
          <w:i/>
          <w:color w:val="D13729"/>
          <w:sz w:val="16"/>
        </w:rPr>
        <w:t>HU</w:t>
      </w:r>
      <w:r>
        <w:rPr>
          <w:b/>
          <w:i/>
          <w:color w:val="D13729"/>
          <w:sz w:val="16"/>
        </w:rPr>
        <w:tab/>
      </w:r>
      <w:r>
        <w:rPr>
          <w:b/>
          <w:sz w:val="18"/>
        </w:rPr>
        <w:t>4</w:t>
      </w:r>
      <w:r>
        <w:rPr>
          <w:b/>
          <w:spacing w:val="-1"/>
          <w:sz w:val="18"/>
        </w:rPr>
        <w:t xml:space="preserve"> </w:t>
      </w:r>
      <w:r>
        <w:rPr>
          <w:b/>
          <w:sz w:val="18"/>
        </w:rPr>
        <w:t>credits</w:t>
      </w:r>
    </w:p>
    <w:p w:rsidR="00514791" w:rsidRDefault="009B1690">
      <w:pPr>
        <w:spacing w:before="6"/>
        <w:ind w:left="616" w:right="515"/>
        <w:rPr>
          <w:sz w:val="18"/>
        </w:rPr>
      </w:pPr>
      <w:r>
        <w:rPr>
          <w:sz w:val="18"/>
        </w:rPr>
        <w:t>Not in addition to 64 credits required for degree. May be met with one year high school or one semester in a college course.</w:t>
      </w:r>
    </w:p>
    <w:p w:rsidR="00514791" w:rsidRDefault="009B1690">
      <w:pPr>
        <w:ind w:left="616" w:right="891"/>
        <w:rPr>
          <w:sz w:val="18"/>
        </w:rPr>
      </w:pPr>
      <w:r>
        <w:rPr>
          <w:sz w:val="18"/>
        </w:rPr>
        <w:t>College level courses may also count toward Humanities requirements.</w:t>
      </w:r>
    </w:p>
    <w:p w:rsidR="00514791" w:rsidRDefault="009B1690">
      <w:pPr>
        <w:tabs>
          <w:tab w:val="left" w:pos="3619"/>
        </w:tabs>
        <w:spacing w:before="77"/>
        <w:ind w:left="256"/>
        <w:rPr>
          <w:b/>
          <w:sz w:val="18"/>
        </w:rPr>
      </w:pPr>
      <w:r>
        <w:rPr>
          <w:b/>
          <w:sz w:val="18"/>
        </w:rPr>
        <w:t>Electives</w:t>
      </w:r>
      <w:r>
        <w:rPr>
          <w:b/>
          <w:sz w:val="18"/>
        </w:rPr>
        <w:tab/>
        <w:t>12-15</w:t>
      </w:r>
      <w:r>
        <w:rPr>
          <w:b/>
          <w:spacing w:val="-3"/>
          <w:sz w:val="18"/>
        </w:rPr>
        <w:t xml:space="preserve"> </w:t>
      </w:r>
      <w:r>
        <w:rPr>
          <w:b/>
          <w:sz w:val="18"/>
        </w:rPr>
        <w:t>credits</w:t>
      </w:r>
    </w:p>
    <w:p w:rsidR="00514791" w:rsidRDefault="009B1690">
      <w:pPr>
        <w:spacing w:before="4"/>
        <w:ind w:left="616" w:right="721"/>
        <w:rPr>
          <w:sz w:val="18"/>
        </w:rPr>
      </w:pPr>
      <w:r>
        <w:rPr>
          <w:sz w:val="18"/>
        </w:rPr>
        <w:t>Any University Transfer course beyond minimum requirements.</w:t>
      </w:r>
    </w:p>
    <w:p w:rsidR="00514791" w:rsidRDefault="009B1690">
      <w:pPr>
        <w:spacing w:line="206" w:lineRule="exact"/>
        <w:ind w:left="616"/>
        <w:rPr>
          <w:sz w:val="18"/>
        </w:rPr>
      </w:pPr>
      <w:r>
        <w:rPr>
          <w:sz w:val="18"/>
        </w:rPr>
        <w:t>One credit of Health/Wellness maximum.</w:t>
      </w:r>
    </w:p>
    <w:p w:rsidR="00514791" w:rsidRDefault="00514791">
      <w:pPr>
        <w:pStyle w:val="BodyText"/>
        <w:spacing w:before="9"/>
      </w:pPr>
    </w:p>
    <w:p w:rsidR="00514791" w:rsidRDefault="00A65A48">
      <w:pPr>
        <w:ind w:left="256" w:right="898"/>
        <w:rPr>
          <w:sz w:val="16"/>
        </w:rPr>
      </w:pPr>
      <w:r>
        <w:pict>
          <v:shape id="_x0000_s2636" type="#_x0000_t202" style="position:absolute;left:0;text-align:left;margin-left:38.05pt;margin-top:18.85pt;width:303.2pt;height:65.75pt;z-index:148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26"/>
                    <w:gridCol w:w="1961"/>
                    <w:gridCol w:w="2076"/>
                  </w:tblGrid>
                  <w:tr w:rsidR="007F35D2">
                    <w:trPr>
                      <w:trHeight w:hRule="exact" w:val="219"/>
                    </w:trPr>
                    <w:tc>
                      <w:tcPr>
                        <w:tcW w:w="2026" w:type="dxa"/>
                      </w:tcPr>
                      <w:p w:rsidR="007F35D2" w:rsidRDefault="007F35D2">
                        <w:pPr>
                          <w:pStyle w:val="TableParagraph"/>
                          <w:numPr>
                            <w:ilvl w:val="0"/>
                            <w:numId w:val="102"/>
                          </w:numPr>
                          <w:tabs>
                            <w:tab w:val="left" w:pos="230"/>
                          </w:tabs>
                          <w:rPr>
                            <w:sz w:val="18"/>
                          </w:rPr>
                        </w:pPr>
                        <w:r>
                          <w:rPr>
                            <w:sz w:val="18"/>
                          </w:rPr>
                          <w:t>Franklin</w:t>
                        </w:r>
                        <w:r>
                          <w:rPr>
                            <w:spacing w:val="-8"/>
                            <w:sz w:val="18"/>
                          </w:rPr>
                          <w:t xml:space="preserve"> </w:t>
                        </w:r>
                        <w:r>
                          <w:rPr>
                            <w:sz w:val="18"/>
                          </w:rPr>
                          <w:t>University</w:t>
                        </w:r>
                      </w:p>
                    </w:tc>
                    <w:tc>
                      <w:tcPr>
                        <w:tcW w:w="1961" w:type="dxa"/>
                      </w:tcPr>
                      <w:p w:rsidR="007F35D2" w:rsidRDefault="007F35D2">
                        <w:pPr>
                          <w:pStyle w:val="TableParagraph"/>
                          <w:numPr>
                            <w:ilvl w:val="0"/>
                            <w:numId w:val="101"/>
                          </w:numPr>
                          <w:tabs>
                            <w:tab w:val="left" w:pos="365"/>
                          </w:tabs>
                          <w:rPr>
                            <w:sz w:val="18"/>
                          </w:rPr>
                        </w:pPr>
                        <w:r>
                          <w:rPr>
                            <w:spacing w:val="-3"/>
                            <w:sz w:val="18"/>
                          </w:rPr>
                          <w:t xml:space="preserve">UW </w:t>
                        </w:r>
                        <w:r>
                          <w:rPr>
                            <w:sz w:val="18"/>
                          </w:rPr>
                          <w:t>Green</w:t>
                        </w:r>
                        <w:r>
                          <w:rPr>
                            <w:spacing w:val="7"/>
                            <w:sz w:val="18"/>
                          </w:rPr>
                          <w:t xml:space="preserve"> </w:t>
                        </w:r>
                        <w:r>
                          <w:rPr>
                            <w:sz w:val="18"/>
                          </w:rPr>
                          <w:t>Bay</w:t>
                        </w:r>
                      </w:p>
                    </w:tc>
                    <w:tc>
                      <w:tcPr>
                        <w:tcW w:w="2076" w:type="dxa"/>
                      </w:tcPr>
                      <w:p w:rsidR="007F35D2" w:rsidRDefault="007F35D2">
                        <w:pPr>
                          <w:pStyle w:val="TableParagraph"/>
                          <w:numPr>
                            <w:ilvl w:val="0"/>
                            <w:numId w:val="100"/>
                          </w:numPr>
                          <w:tabs>
                            <w:tab w:val="left" w:pos="564"/>
                          </w:tabs>
                          <w:rPr>
                            <w:sz w:val="18"/>
                          </w:rPr>
                        </w:pPr>
                        <w:r>
                          <w:rPr>
                            <w:spacing w:val="-3"/>
                            <w:sz w:val="18"/>
                          </w:rPr>
                          <w:t xml:space="preserve">UW </w:t>
                        </w:r>
                        <w:r>
                          <w:rPr>
                            <w:sz w:val="18"/>
                          </w:rPr>
                          <w:t>Stevens</w:t>
                        </w:r>
                        <w:r>
                          <w:rPr>
                            <w:spacing w:val="3"/>
                            <w:sz w:val="18"/>
                          </w:rPr>
                          <w:t xml:space="preserve"> </w:t>
                        </w:r>
                        <w:r>
                          <w:rPr>
                            <w:sz w:val="18"/>
                          </w:rPr>
                          <w:t>Point</w:t>
                        </w:r>
                      </w:p>
                    </w:tc>
                  </w:tr>
                  <w:tr w:rsidR="007F35D2">
                    <w:trPr>
                      <w:trHeight w:hRule="exact" w:val="218"/>
                    </w:trPr>
                    <w:tc>
                      <w:tcPr>
                        <w:tcW w:w="2026" w:type="dxa"/>
                      </w:tcPr>
                      <w:p w:rsidR="007F35D2" w:rsidRDefault="007F35D2">
                        <w:pPr>
                          <w:pStyle w:val="TableParagraph"/>
                          <w:numPr>
                            <w:ilvl w:val="0"/>
                            <w:numId w:val="99"/>
                          </w:numPr>
                          <w:tabs>
                            <w:tab w:val="left" w:pos="230"/>
                          </w:tabs>
                          <w:spacing w:line="219" w:lineRule="exact"/>
                          <w:rPr>
                            <w:sz w:val="18"/>
                          </w:rPr>
                        </w:pPr>
                        <w:r>
                          <w:rPr>
                            <w:sz w:val="18"/>
                          </w:rPr>
                          <w:t>Lakeland</w:t>
                        </w:r>
                        <w:r>
                          <w:rPr>
                            <w:spacing w:val="-6"/>
                            <w:sz w:val="18"/>
                          </w:rPr>
                          <w:t xml:space="preserve"> </w:t>
                        </w:r>
                        <w:r>
                          <w:rPr>
                            <w:sz w:val="18"/>
                          </w:rPr>
                          <w:t>College</w:t>
                        </w:r>
                      </w:p>
                    </w:tc>
                    <w:tc>
                      <w:tcPr>
                        <w:tcW w:w="1961" w:type="dxa"/>
                      </w:tcPr>
                      <w:p w:rsidR="007F35D2" w:rsidRDefault="007F35D2">
                        <w:pPr>
                          <w:pStyle w:val="TableParagraph"/>
                          <w:numPr>
                            <w:ilvl w:val="0"/>
                            <w:numId w:val="98"/>
                          </w:numPr>
                          <w:tabs>
                            <w:tab w:val="left" w:pos="365"/>
                          </w:tabs>
                          <w:spacing w:line="219" w:lineRule="exact"/>
                          <w:rPr>
                            <w:sz w:val="18"/>
                          </w:rPr>
                        </w:pPr>
                        <w:r>
                          <w:rPr>
                            <w:spacing w:val="-3"/>
                            <w:sz w:val="18"/>
                          </w:rPr>
                          <w:t>UW</w:t>
                        </w:r>
                        <w:r>
                          <w:rPr>
                            <w:spacing w:val="4"/>
                            <w:sz w:val="18"/>
                          </w:rPr>
                          <w:t xml:space="preserve"> </w:t>
                        </w:r>
                        <w:proofErr w:type="spellStart"/>
                        <w:r>
                          <w:rPr>
                            <w:sz w:val="18"/>
                          </w:rPr>
                          <w:t>LaCrosse</w:t>
                        </w:r>
                        <w:proofErr w:type="spellEnd"/>
                      </w:p>
                    </w:tc>
                    <w:tc>
                      <w:tcPr>
                        <w:tcW w:w="2076" w:type="dxa"/>
                      </w:tcPr>
                      <w:p w:rsidR="007F35D2" w:rsidRDefault="007F35D2">
                        <w:pPr>
                          <w:pStyle w:val="TableParagraph"/>
                          <w:numPr>
                            <w:ilvl w:val="0"/>
                            <w:numId w:val="97"/>
                          </w:numPr>
                          <w:tabs>
                            <w:tab w:val="left" w:pos="564"/>
                          </w:tabs>
                          <w:spacing w:line="219" w:lineRule="exact"/>
                          <w:rPr>
                            <w:sz w:val="18"/>
                          </w:rPr>
                        </w:pPr>
                        <w:r>
                          <w:rPr>
                            <w:spacing w:val="-3"/>
                            <w:sz w:val="18"/>
                          </w:rPr>
                          <w:t>UW</w:t>
                        </w:r>
                        <w:r>
                          <w:rPr>
                            <w:spacing w:val="5"/>
                            <w:sz w:val="18"/>
                          </w:rPr>
                          <w:t xml:space="preserve"> </w:t>
                        </w:r>
                        <w:r>
                          <w:rPr>
                            <w:sz w:val="18"/>
                          </w:rPr>
                          <w:t>Stout</w:t>
                        </w:r>
                      </w:p>
                    </w:tc>
                  </w:tr>
                  <w:tr w:rsidR="007F35D2">
                    <w:trPr>
                      <w:trHeight w:hRule="exact" w:val="220"/>
                    </w:trPr>
                    <w:tc>
                      <w:tcPr>
                        <w:tcW w:w="2026" w:type="dxa"/>
                      </w:tcPr>
                      <w:p w:rsidR="007F35D2" w:rsidRDefault="007F35D2">
                        <w:pPr>
                          <w:pStyle w:val="TableParagraph"/>
                          <w:numPr>
                            <w:ilvl w:val="0"/>
                            <w:numId w:val="96"/>
                          </w:numPr>
                          <w:tabs>
                            <w:tab w:val="left" w:pos="230"/>
                          </w:tabs>
                          <w:spacing w:line="219" w:lineRule="exact"/>
                          <w:rPr>
                            <w:sz w:val="18"/>
                          </w:rPr>
                        </w:pPr>
                        <w:r>
                          <w:rPr>
                            <w:sz w:val="18"/>
                          </w:rPr>
                          <w:t>Northland</w:t>
                        </w:r>
                        <w:r>
                          <w:rPr>
                            <w:spacing w:val="-7"/>
                            <w:sz w:val="18"/>
                          </w:rPr>
                          <w:t xml:space="preserve"> </w:t>
                        </w:r>
                        <w:r>
                          <w:rPr>
                            <w:sz w:val="18"/>
                          </w:rPr>
                          <w:t>College</w:t>
                        </w:r>
                      </w:p>
                    </w:tc>
                    <w:tc>
                      <w:tcPr>
                        <w:tcW w:w="1961" w:type="dxa"/>
                      </w:tcPr>
                      <w:p w:rsidR="007F35D2" w:rsidRDefault="007F35D2">
                        <w:pPr>
                          <w:pStyle w:val="TableParagraph"/>
                          <w:numPr>
                            <w:ilvl w:val="0"/>
                            <w:numId w:val="95"/>
                          </w:numPr>
                          <w:tabs>
                            <w:tab w:val="left" w:pos="365"/>
                          </w:tabs>
                          <w:spacing w:line="219" w:lineRule="exact"/>
                          <w:rPr>
                            <w:sz w:val="18"/>
                          </w:rPr>
                        </w:pPr>
                        <w:r>
                          <w:rPr>
                            <w:spacing w:val="-3"/>
                            <w:sz w:val="18"/>
                          </w:rPr>
                          <w:t>UW</w:t>
                        </w:r>
                        <w:r>
                          <w:rPr>
                            <w:spacing w:val="1"/>
                            <w:sz w:val="18"/>
                          </w:rPr>
                          <w:t xml:space="preserve"> </w:t>
                        </w:r>
                        <w:r>
                          <w:rPr>
                            <w:sz w:val="18"/>
                          </w:rPr>
                          <w:t>Madison</w:t>
                        </w:r>
                      </w:p>
                    </w:tc>
                    <w:tc>
                      <w:tcPr>
                        <w:tcW w:w="2076" w:type="dxa"/>
                      </w:tcPr>
                      <w:p w:rsidR="007F35D2" w:rsidRDefault="007F35D2">
                        <w:pPr>
                          <w:pStyle w:val="TableParagraph"/>
                          <w:numPr>
                            <w:ilvl w:val="0"/>
                            <w:numId w:val="94"/>
                          </w:numPr>
                          <w:tabs>
                            <w:tab w:val="left" w:pos="564"/>
                          </w:tabs>
                          <w:spacing w:line="219" w:lineRule="exact"/>
                          <w:rPr>
                            <w:sz w:val="18"/>
                          </w:rPr>
                        </w:pPr>
                        <w:r>
                          <w:rPr>
                            <w:spacing w:val="-3"/>
                            <w:sz w:val="18"/>
                          </w:rPr>
                          <w:t>UW</w:t>
                        </w:r>
                        <w:r>
                          <w:rPr>
                            <w:spacing w:val="2"/>
                            <w:sz w:val="18"/>
                          </w:rPr>
                          <w:t xml:space="preserve"> </w:t>
                        </w:r>
                        <w:r>
                          <w:rPr>
                            <w:sz w:val="18"/>
                          </w:rPr>
                          <w:t>Superior</w:t>
                        </w:r>
                      </w:p>
                    </w:tc>
                  </w:tr>
                  <w:tr w:rsidR="007F35D2">
                    <w:trPr>
                      <w:trHeight w:hRule="exact" w:val="220"/>
                    </w:trPr>
                    <w:tc>
                      <w:tcPr>
                        <w:tcW w:w="2026" w:type="dxa"/>
                      </w:tcPr>
                      <w:p w:rsidR="007F35D2" w:rsidRDefault="007F35D2">
                        <w:pPr>
                          <w:pStyle w:val="TableParagraph"/>
                          <w:numPr>
                            <w:ilvl w:val="0"/>
                            <w:numId w:val="93"/>
                          </w:numPr>
                          <w:tabs>
                            <w:tab w:val="left" w:pos="230"/>
                          </w:tabs>
                          <w:rPr>
                            <w:sz w:val="18"/>
                          </w:rPr>
                        </w:pPr>
                        <w:r>
                          <w:rPr>
                            <w:sz w:val="18"/>
                          </w:rPr>
                          <w:t>Ottawa</w:t>
                        </w:r>
                        <w:r>
                          <w:rPr>
                            <w:spacing w:val="-6"/>
                            <w:sz w:val="18"/>
                          </w:rPr>
                          <w:t xml:space="preserve"> </w:t>
                        </w:r>
                        <w:r>
                          <w:rPr>
                            <w:sz w:val="18"/>
                          </w:rPr>
                          <w:t>University</w:t>
                        </w:r>
                      </w:p>
                    </w:tc>
                    <w:tc>
                      <w:tcPr>
                        <w:tcW w:w="1961" w:type="dxa"/>
                      </w:tcPr>
                      <w:p w:rsidR="007F35D2" w:rsidRDefault="007F35D2">
                        <w:pPr>
                          <w:pStyle w:val="TableParagraph"/>
                          <w:numPr>
                            <w:ilvl w:val="0"/>
                            <w:numId w:val="92"/>
                          </w:numPr>
                          <w:tabs>
                            <w:tab w:val="left" w:pos="365"/>
                          </w:tabs>
                          <w:rPr>
                            <w:sz w:val="18"/>
                          </w:rPr>
                        </w:pPr>
                        <w:r>
                          <w:rPr>
                            <w:spacing w:val="-3"/>
                            <w:sz w:val="18"/>
                          </w:rPr>
                          <w:t>UW</w:t>
                        </w:r>
                        <w:r>
                          <w:rPr>
                            <w:sz w:val="18"/>
                          </w:rPr>
                          <w:t xml:space="preserve"> Milwaukee</w:t>
                        </w:r>
                      </w:p>
                    </w:tc>
                    <w:tc>
                      <w:tcPr>
                        <w:tcW w:w="2076" w:type="dxa"/>
                      </w:tcPr>
                      <w:p w:rsidR="007F35D2" w:rsidRDefault="007F35D2">
                        <w:pPr>
                          <w:pStyle w:val="TableParagraph"/>
                          <w:numPr>
                            <w:ilvl w:val="0"/>
                            <w:numId w:val="91"/>
                          </w:numPr>
                          <w:tabs>
                            <w:tab w:val="left" w:pos="564"/>
                          </w:tabs>
                          <w:rPr>
                            <w:sz w:val="18"/>
                          </w:rPr>
                        </w:pPr>
                        <w:r>
                          <w:rPr>
                            <w:spacing w:val="-3"/>
                            <w:sz w:val="18"/>
                          </w:rPr>
                          <w:t>UW</w:t>
                        </w:r>
                        <w:r>
                          <w:rPr>
                            <w:spacing w:val="2"/>
                            <w:sz w:val="18"/>
                          </w:rPr>
                          <w:t xml:space="preserve"> </w:t>
                        </w:r>
                        <w:r>
                          <w:rPr>
                            <w:sz w:val="18"/>
                          </w:rPr>
                          <w:t>Whitewater</w:t>
                        </w:r>
                      </w:p>
                    </w:tc>
                  </w:tr>
                  <w:tr w:rsidR="007F35D2">
                    <w:trPr>
                      <w:trHeight w:hRule="exact" w:val="218"/>
                    </w:trPr>
                    <w:tc>
                      <w:tcPr>
                        <w:tcW w:w="2026" w:type="dxa"/>
                      </w:tcPr>
                      <w:p w:rsidR="007F35D2" w:rsidRDefault="007F35D2">
                        <w:pPr>
                          <w:pStyle w:val="TableParagraph"/>
                          <w:numPr>
                            <w:ilvl w:val="0"/>
                            <w:numId w:val="90"/>
                          </w:numPr>
                          <w:tabs>
                            <w:tab w:val="left" w:pos="230"/>
                          </w:tabs>
                          <w:spacing w:line="219" w:lineRule="exact"/>
                          <w:rPr>
                            <w:sz w:val="18"/>
                          </w:rPr>
                        </w:pPr>
                        <w:r>
                          <w:rPr>
                            <w:sz w:val="18"/>
                          </w:rPr>
                          <w:t>Rasmussen</w:t>
                        </w:r>
                        <w:r>
                          <w:rPr>
                            <w:spacing w:val="-6"/>
                            <w:sz w:val="18"/>
                          </w:rPr>
                          <w:t xml:space="preserve"> </w:t>
                        </w:r>
                        <w:r>
                          <w:rPr>
                            <w:sz w:val="18"/>
                          </w:rPr>
                          <w:t>College</w:t>
                        </w:r>
                      </w:p>
                    </w:tc>
                    <w:tc>
                      <w:tcPr>
                        <w:tcW w:w="1961" w:type="dxa"/>
                      </w:tcPr>
                      <w:p w:rsidR="007F35D2" w:rsidRDefault="007F35D2">
                        <w:pPr>
                          <w:pStyle w:val="TableParagraph"/>
                          <w:numPr>
                            <w:ilvl w:val="0"/>
                            <w:numId w:val="89"/>
                          </w:numPr>
                          <w:tabs>
                            <w:tab w:val="left" w:pos="365"/>
                          </w:tabs>
                          <w:spacing w:line="219" w:lineRule="exact"/>
                          <w:rPr>
                            <w:sz w:val="18"/>
                          </w:rPr>
                        </w:pPr>
                        <w:r>
                          <w:rPr>
                            <w:spacing w:val="-3"/>
                            <w:sz w:val="18"/>
                          </w:rPr>
                          <w:t>UW</w:t>
                        </w:r>
                        <w:r>
                          <w:rPr>
                            <w:spacing w:val="4"/>
                            <w:sz w:val="18"/>
                          </w:rPr>
                          <w:t xml:space="preserve"> </w:t>
                        </w:r>
                        <w:r>
                          <w:rPr>
                            <w:sz w:val="18"/>
                          </w:rPr>
                          <w:t>Oshkosh</w:t>
                        </w:r>
                      </w:p>
                    </w:tc>
                    <w:tc>
                      <w:tcPr>
                        <w:tcW w:w="2076" w:type="dxa"/>
                      </w:tcPr>
                      <w:p w:rsidR="007F35D2" w:rsidRDefault="007F35D2">
                        <w:pPr>
                          <w:pStyle w:val="TableParagraph"/>
                          <w:numPr>
                            <w:ilvl w:val="0"/>
                            <w:numId w:val="88"/>
                          </w:numPr>
                          <w:tabs>
                            <w:tab w:val="left" w:pos="564"/>
                          </w:tabs>
                          <w:spacing w:line="219" w:lineRule="exact"/>
                          <w:rPr>
                            <w:sz w:val="18"/>
                          </w:rPr>
                        </w:pPr>
                        <w:proofErr w:type="spellStart"/>
                        <w:r>
                          <w:rPr>
                            <w:sz w:val="18"/>
                          </w:rPr>
                          <w:t>Viterbo</w:t>
                        </w:r>
                        <w:proofErr w:type="spellEnd"/>
                        <w:r>
                          <w:rPr>
                            <w:spacing w:val="-7"/>
                            <w:sz w:val="18"/>
                          </w:rPr>
                          <w:t xml:space="preserve"> </w:t>
                        </w:r>
                        <w:r>
                          <w:rPr>
                            <w:sz w:val="18"/>
                          </w:rPr>
                          <w:t>University</w:t>
                        </w:r>
                      </w:p>
                    </w:tc>
                  </w:tr>
                  <w:tr w:rsidR="007F35D2">
                    <w:trPr>
                      <w:trHeight w:hRule="exact" w:val="219"/>
                    </w:trPr>
                    <w:tc>
                      <w:tcPr>
                        <w:tcW w:w="2026" w:type="dxa"/>
                      </w:tcPr>
                      <w:p w:rsidR="007F35D2" w:rsidRDefault="007F35D2">
                        <w:pPr>
                          <w:pStyle w:val="TableParagraph"/>
                          <w:numPr>
                            <w:ilvl w:val="0"/>
                            <w:numId w:val="87"/>
                          </w:numPr>
                          <w:tabs>
                            <w:tab w:val="left" w:pos="230"/>
                          </w:tabs>
                          <w:spacing w:line="219" w:lineRule="exact"/>
                          <w:rPr>
                            <w:sz w:val="18"/>
                          </w:rPr>
                        </w:pPr>
                        <w:r>
                          <w:rPr>
                            <w:sz w:val="18"/>
                          </w:rPr>
                          <w:t>Silver Lake</w:t>
                        </w:r>
                        <w:r>
                          <w:rPr>
                            <w:spacing w:val="-8"/>
                            <w:sz w:val="18"/>
                          </w:rPr>
                          <w:t xml:space="preserve"> </w:t>
                        </w:r>
                        <w:r>
                          <w:rPr>
                            <w:sz w:val="18"/>
                          </w:rPr>
                          <w:t>College</w:t>
                        </w:r>
                      </w:p>
                    </w:tc>
                    <w:tc>
                      <w:tcPr>
                        <w:tcW w:w="1961" w:type="dxa"/>
                      </w:tcPr>
                      <w:p w:rsidR="007F35D2" w:rsidRDefault="007F35D2">
                        <w:pPr>
                          <w:pStyle w:val="TableParagraph"/>
                          <w:numPr>
                            <w:ilvl w:val="0"/>
                            <w:numId w:val="86"/>
                          </w:numPr>
                          <w:tabs>
                            <w:tab w:val="left" w:pos="365"/>
                          </w:tabs>
                          <w:spacing w:line="219" w:lineRule="exact"/>
                          <w:rPr>
                            <w:sz w:val="18"/>
                          </w:rPr>
                        </w:pPr>
                        <w:r>
                          <w:rPr>
                            <w:spacing w:val="-3"/>
                            <w:sz w:val="18"/>
                          </w:rPr>
                          <w:t>UW</w:t>
                        </w:r>
                        <w:r>
                          <w:rPr>
                            <w:spacing w:val="3"/>
                            <w:sz w:val="18"/>
                          </w:rPr>
                          <w:t xml:space="preserve"> </w:t>
                        </w:r>
                        <w:r>
                          <w:rPr>
                            <w:sz w:val="18"/>
                          </w:rPr>
                          <w:t>Parkside</w:t>
                        </w:r>
                      </w:p>
                    </w:tc>
                    <w:tc>
                      <w:tcPr>
                        <w:tcW w:w="2076" w:type="dxa"/>
                      </w:tcPr>
                      <w:p w:rsidR="007F35D2" w:rsidRDefault="007F35D2"/>
                    </w:tc>
                  </w:tr>
                </w:tbl>
                <w:p w:rsidR="007F35D2" w:rsidRDefault="007F35D2">
                  <w:pPr>
                    <w:pStyle w:val="BodyText"/>
                  </w:pPr>
                </w:p>
              </w:txbxContent>
            </v:textbox>
            <w10:wrap anchorx="page"/>
          </v:shape>
        </w:pict>
      </w:r>
      <w:r w:rsidR="009B1690">
        <w:rPr>
          <w:sz w:val="16"/>
        </w:rPr>
        <w:t>Maximum 12 credits from 2-year occupational/applied associate degree programs may be used. See advisor for details.</w:t>
      </w:r>
    </w:p>
    <w:p w:rsidR="00514791" w:rsidRDefault="00514791">
      <w:pPr>
        <w:pStyle w:val="BodyText"/>
        <w:rPr>
          <w:sz w:val="18"/>
        </w:rPr>
      </w:pPr>
    </w:p>
    <w:p w:rsidR="00514791" w:rsidRDefault="009B1690">
      <w:pPr>
        <w:spacing w:before="160"/>
        <w:ind w:left="256"/>
        <w:rPr>
          <w:sz w:val="16"/>
        </w:rPr>
      </w:pPr>
      <w:r>
        <w:rPr>
          <w:sz w:val="16"/>
        </w:rPr>
        <w:t>A cumulative GPA of 2.0 is required for graduation.</w:t>
      </w:r>
    </w:p>
    <w:p w:rsidR="00514791" w:rsidRDefault="00514791">
      <w:pPr>
        <w:rPr>
          <w:sz w:val="16"/>
        </w:rPr>
        <w:sectPr w:rsidR="00514791">
          <w:type w:val="continuous"/>
          <w:pgSz w:w="12240" w:h="15840"/>
          <w:pgMar w:top="1500" w:right="200" w:bottom="280" w:left="180" w:header="720" w:footer="720" w:gutter="0"/>
          <w:cols w:num="2" w:space="720" w:equalWidth="0">
            <w:col w:w="6581" w:space="40"/>
            <w:col w:w="5239"/>
          </w:cols>
        </w:sectPr>
      </w:pPr>
    </w:p>
    <w:p w:rsidR="00514791" w:rsidRDefault="00A65A48">
      <w:pPr>
        <w:pStyle w:val="BodyText"/>
        <w:ind w:left="110"/>
        <w:rPr>
          <w:sz w:val="20"/>
        </w:rPr>
      </w:pPr>
      <w:r>
        <w:rPr>
          <w:sz w:val="20"/>
        </w:rPr>
      </w:r>
      <w:r>
        <w:rPr>
          <w:sz w:val="20"/>
        </w:rPr>
        <w:pict>
          <v:group id="_x0000_s2631" style="width:582pt;height:74.5pt;mso-position-horizontal-relative:char;mso-position-vertical-relative:line" coordsize="11640,1490">
            <v:rect id="_x0000_s2635" style="position:absolute;left:10;width:11620;height:400" fillcolor="#c65237" stroked="f"/>
            <v:shape id="_x0000_s2634" type="#_x0000_t75" style="position:absolute;left:8530;width:3100;height:1473">
              <v:imagedata r:id="rId179" o:title=""/>
            </v:shape>
            <v:line id="_x0000_s2633" style="position:absolute" from="10,1480" to="11630,1480" strokecolor="#ccc" strokeweight="1pt"/>
            <v:shape id="_x0000_s2632" type="#_x0000_t202" style="position:absolute;width:11640;height:1490" filled="f" stroked="f">
              <v:textbox inset="0,0,0,0">
                <w:txbxContent>
                  <w:p w:rsidR="007F35D2" w:rsidRDefault="007F35D2">
                    <w:pPr>
                      <w:spacing w:before="1"/>
                      <w:rPr>
                        <w:sz w:val="42"/>
                      </w:rPr>
                    </w:pPr>
                  </w:p>
                  <w:p w:rsidR="007F35D2" w:rsidRDefault="007F35D2">
                    <w:pPr>
                      <w:spacing w:before="1" w:line="249" w:lineRule="auto"/>
                      <w:ind w:left="170" w:right="4626"/>
                      <w:rPr>
                        <w:b/>
                        <w:sz w:val="40"/>
                      </w:rPr>
                    </w:pPr>
                    <w:r>
                      <w:rPr>
                        <w:b/>
                        <w:color w:val="C65237"/>
                        <w:sz w:val="40"/>
                      </w:rPr>
                      <w:t>ASSOCIATE OF SCIENCE DEGREE: NATURAL RESOURCES</w:t>
                    </w:r>
                  </w:p>
                </w:txbxContent>
              </v:textbox>
            </v:shape>
            <w10:anchorlock/>
          </v:group>
        </w:pict>
      </w:r>
    </w:p>
    <w:p w:rsidR="00514791" w:rsidRDefault="009B1690">
      <w:pPr>
        <w:spacing w:before="145"/>
        <w:ind w:left="540" w:right="804"/>
        <w:rPr>
          <w:sz w:val="18"/>
        </w:rPr>
      </w:pPr>
      <w:r>
        <w:rPr>
          <w:sz w:val="18"/>
        </w:rPr>
        <w:t xml:space="preserve">The Associate of Science degree with Natural Resources Emphasis prepares students to work in the environmental science, natural resources, or earth sciences fields. Students completing this degree and planning to transfer to UW Stevens Point are eligible to attend the </w:t>
      </w:r>
      <w:proofErr w:type="spellStart"/>
      <w:r>
        <w:rPr>
          <w:sz w:val="18"/>
        </w:rPr>
        <w:t>Treehaven</w:t>
      </w:r>
      <w:proofErr w:type="spellEnd"/>
      <w:r>
        <w:rPr>
          <w:sz w:val="18"/>
        </w:rPr>
        <w:t xml:space="preserve"> summer camp before transferring and will enter any of the College of Natural Resources bachelor's degree programs with junior standing.</w:t>
      </w:r>
    </w:p>
    <w:p w:rsidR="00514791" w:rsidRDefault="00514791">
      <w:pPr>
        <w:pStyle w:val="BodyText"/>
        <w:spacing w:before="5"/>
        <w:rPr>
          <w:sz w:val="11"/>
        </w:rPr>
      </w:pPr>
    </w:p>
    <w:p w:rsidR="00514791" w:rsidRDefault="00514791">
      <w:pPr>
        <w:rPr>
          <w:sz w:val="11"/>
        </w:rPr>
        <w:sectPr w:rsidR="00514791">
          <w:pgSz w:w="12240" w:h="15840"/>
          <w:pgMar w:top="300" w:right="200" w:bottom="1380" w:left="180" w:header="0" w:footer="1192" w:gutter="0"/>
          <w:cols w:space="720"/>
        </w:sectPr>
      </w:pPr>
    </w:p>
    <w:p w:rsidR="00514791" w:rsidRDefault="00A65A48">
      <w:pPr>
        <w:spacing w:before="93"/>
        <w:ind w:left="540"/>
        <w:rPr>
          <w:b/>
          <w:sz w:val="20"/>
        </w:rPr>
      </w:pPr>
      <w:r>
        <w:pict>
          <v:line id="_x0000_s2630" style="position:absolute;left:0;text-align:left;z-index:-457912;mso-position-horizontal-relative:page;mso-position-vertical-relative:page" from="15pt,735pt" to="596pt,735pt" strokecolor="#ccc" strokeweight="1pt">
            <w10:wrap anchorx="page" anchory="page"/>
          </v:line>
        </w:pict>
      </w:r>
      <w:r w:rsidR="009B1690">
        <w:rPr>
          <w:b/>
          <w:sz w:val="20"/>
        </w:rPr>
        <w:t>Program Outcomes</w:t>
      </w:r>
    </w:p>
    <w:p w:rsidR="00514791" w:rsidRDefault="009B1690">
      <w:pPr>
        <w:pStyle w:val="ListParagraph"/>
        <w:numPr>
          <w:ilvl w:val="0"/>
          <w:numId w:val="85"/>
        </w:numPr>
        <w:tabs>
          <w:tab w:val="left" w:pos="812"/>
        </w:tabs>
        <w:spacing w:before="64"/>
        <w:ind w:hanging="271"/>
        <w:rPr>
          <w:sz w:val="18"/>
        </w:rPr>
      </w:pPr>
      <w:r>
        <w:rPr>
          <w:sz w:val="18"/>
        </w:rPr>
        <w:t>Employ effective verbal and nonverbal communication skills in diverse professional and social</w:t>
      </w:r>
      <w:r>
        <w:rPr>
          <w:spacing w:val="-13"/>
          <w:sz w:val="18"/>
        </w:rPr>
        <w:t xml:space="preserve"> </w:t>
      </w:r>
      <w:r>
        <w:rPr>
          <w:sz w:val="18"/>
        </w:rPr>
        <w:t>contexts.</w:t>
      </w:r>
    </w:p>
    <w:p w:rsidR="00514791" w:rsidRDefault="009B1690">
      <w:pPr>
        <w:pStyle w:val="ListParagraph"/>
        <w:numPr>
          <w:ilvl w:val="0"/>
          <w:numId w:val="85"/>
        </w:numPr>
        <w:tabs>
          <w:tab w:val="left" w:pos="812"/>
        </w:tabs>
        <w:spacing w:before="1"/>
        <w:ind w:right="830" w:hanging="271"/>
        <w:rPr>
          <w:sz w:val="18"/>
        </w:rPr>
      </w:pPr>
      <w:r>
        <w:rPr>
          <w:sz w:val="18"/>
        </w:rPr>
        <w:t>Demonstrate quantitative reasoning skills at the appropriate undergraduate</w:t>
      </w:r>
      <w:r>
        <w:rPr>
          <w:spacing w:val="-10"/>
          <w:sz w:val="18"/>
        </w:rPr>
        <w:t xml:space="preserve"> </w:t>
      </w:r>
      <w:r>
        <w:rPr>
          <w:sz w:val="18"/>
        </w:rPr>
        <w:t>level.</w:t>
      </w:r>
    </w:p>
    <w:p w:rsidR="00514791" w:rsidRDefault="009B1690">
      <w:pPr>
        <w:pStyle w:val="ListParagraph"/>
        <w:numPr>
          <w:ilvl w:val="0"/>
          <w:numId w:val="85"/>
        </w:numPr>
        <w:tabs>
          <w:tab w:val="left" w:pos="812"/>
        </w:tabs>
        <w:ind w:right="194" w:hanging="271"/>
        <w:rPr>
          <w:sz w:val="18"/>
        </w:rPr>
      </w:pPr>
      <w:r>
        <w:rPr>
          <w:sz w:val="18"/>
        </w:rPr>
        <w:t>Demonstrate critical thinking skills at the appropriate</w:t>
      </w:r>
      <w:r>
        <w:rPr>
          <w:spacing w:val="-30"/>
          <w:sz w:val="18"/>
        </w:rPr>
        <w:t xml:space="preserve"> </w:t>
      </w:r>
      <w:r>
        <w:rPr>
          <w:sz w:val="18"/>
        </w:rPr>
        <w:t>undergraduate level.</w:t>
      </w:r>
    </w:p>
    <w:p w:rsidR="00514791" w:rsidRDefault="009B1690">
      <w:pPr>
        <w:pStyle w:val="ListParagraph"/>
        <w:numPr>
          <w:ilvl w:val="0"/>
          <w:numId w:val="85"/>
        </w:numPr>
        <w:tabs>
          <w:tab w:val="left" w:pos="812"/>
        </w:tabs>
        <w:spacing w:before="3"/>
        <w:ind w:right="330" w:hanging="271"/>
        <w:rPr>
          <w:sz w:val="18"/>
        </w:rPr>
      </w:pPr>
      <w:r>
        <w:rPr>
          <w:sz w:val="18"/>
        </w:rPr>
        <w:t>Demonstrate effective use of scientific method skills in a variety of contexts at the appropriate undergraduate</w:t>
      </w:r>
      <w:r>
        <w:rPr>
          <w:spacing w:val="-22"/>
          <w:sz w:val="18"/>
        </w:rPr>
        <w:t xml:space="preserve"> </w:t>
      </w:r>
      <w:r>
        <w:rPr>
          <w:sz w:val="18"/>
        </w:rPr>
        <w:t>level.</w:t>
      </w:r>
    </w:p>
    <w:p w:rsidR="00514791" w:rsidRDefault="009B1690">
      <w:pPr>
        <w:pStyle w:val="ListParagraph"/>
        <w:numPr>
          <w:ilvl w:val="0"/>
          <w:numId w:val="85"/>
        </w:numPr>
        <w:tabs>
          <w:tab w:val="left" w:pos="812"/>
        </w:tabs>
        <w:ind w:right="233" w:hanging="271"/>
        <w:rPr>
          <w:sz w:val="18"/>
        </w:rPr>
      </w:pPr>
      <w:r>
        <w:rPr>
          <w:sz w:val="18"/>
        </w:rPr>
        <w:t>Demonstrate an understanding of the social, cultural, political, and historical dimensions of our world at the appropriate</w:t>
      </w:r>
      <w:r>
        <w:rPr>
          <w:spacing w:val="-33"/>
          <w:sz w:val="18"/>
        </w:rPr>
        <w:t xml:space="preserve"> </w:t>
      </w:r>
      <w:r>
        <w:rPr>
          <w:sz w:val="18"/>
        </w:rPr>
        <w:t>undergraduate level.</w:t>
      </w:r>
    </w:p>
    <w:p w:rsidR="00514791" w:rsidRDefault="009B1690">
      <w:pPr>
        <w:pStyle w:val="ListParagraph"/>
        <w:numPr>
          <w:ilvl w:val="0"/>
          <w:numId w:val="85"/>
        </w:numPr>
        <w:tabs>
          <w:tab w:val="left" w:pos="812"/>
        </w:tabs>
        <w:ind w:right="108" w:hanging="271"/>
        <w:rPr>
          <w:sz w:val="18"/>
        </w:rPr>
      </w:pPr>
      <w:r>
        <w:rPr>
          <w:sz w:val="18"/>
        </w:rPr>
        <w:t>Demonstrate a heightened awareness of our physical, chemical, and biological environment at the appropriate undergraduate</w:t>
      </w:r>
      <w:r>
        <w:rPr>
          <w:spacing w:val="-31"/>
          <w:sz w:val="18"/>
        </w:rPr>
        <w:t xml:space="preserve"> </w:t>
      </w:r>
      <w:r>
        <w:rPr>
          <w:sz w:val="18"/>
        </w:rPr>
        <w:t>level.</w:t>
      </w:r>
    </w:p>
    <w:p w:rsidR="00514791" w:rsidRDefault="009B1690">
      <w:pPr>
        <w:pStyle w:val="ListParagraph"/>
        <w:numPr>
          <w:ilvl w:val="0"/>
          <w:numId w:val="85"/>
        </w:numPr>
        <w:tabs>
          <w:tab w:val="left" w:pos="812"/>
        </w:tabs>
        <w:ind w:right="37" w:hanging="271"/>
        <w:rPr>
          <w:sz w:val="18"/>
        </w:rPr>
      </w:pPr>
      <w:r>
        <w:rPr>
          <w:sz w:val="18"/>
        </w:rPr>
        <w:t>Demonstrate an increased responsibility for self-directed learning and personal</w:t>
      </w:r>
      <w:r>
        <w:rPr>
          <w:spacing w:val="-8"/>
          <w:sz w:val="18"/>
        </w:rPr>
        <w:t xml:space="preserve"> </w:t>
      </w:r>
      <w:r>
        <w:rPr>
          <w:sz w:val="18"/>
        </w:rPr>
        <w:t>wellness.</w:t>
      </w:r>
    </w:p>
    <w:p w:rsidR="00514791" w:rsidRDefault="00514791">
      <w:pPr>
        <w:pStyle w:val="BodyText"/>
        <w:spacing w:before="10"/>
        <w:rPr>
          <w:sz w:val="19"/>
        </w:rPr>
      </w:pPr>
    </w:p>
    <w:p w:rsidR="00514791" w:rsidRDefault="009B1690">
      <w:pPr>
        <w:ind w:left="540"/>
        <w:rPr>
          <w:b/>
          <w:sz w:val="20"/>
        </w:rPr>
      </w:pPr>
      <w:r>
        <w:rPr>
          <w:b/>
          <w:sz w:val="20"/>
        </w:rPr>
        <w:t>Possible Majors</w:t>
      </w:r>
    </w:p>
    <w:p w:rsidR="00514791" w:rsidRDefault="009B1690">
      <w:pPr>
        <w:spacing w:before="62"/>
        <w:ind w:left="540"/>
        <w:rPr>
          <w:sz w:val="18"/>
        </w:rPr>
      </w:pPr>
      <w:r>
        <w:rPr>
          <w:sz w:val="18"/>
        </w:rPr>
        <w:t>Fisheries and Water Resources</w:t>
      </w:r>
    </w:p>
    <w:p w:rsidR="00514791" w:rsidRDefault="009B1690">
      <w:pPr>
        <w:pStyle w:val="ListParagraph"/>
        <w:numPr>
          <w:ilvl w:val="1"/>
          <w:numId w:val="85"/>
        </w:numPr>
        <w:tabs>
          <w:tab w:val="left" w:pos="900"/>
        </w:tabs>
        <w:spacing w:before="1" w:line="219" w:lineRule="exact"/>
        <w:ind w:firstLine="144"/>
        <w:rPr>
          <w:sz w:val="18"/>
        </w:rPr>
      </w:pPr>
      <w:r>
        <w:rPr>
          <w:sz w:val="18"/>
        </w:rPr>
        <w:t>Fisheries</w:t>
      </w:r>
    </w:p>
    <w:p w:rsidR="00514791" w:rsidRDefault="009B1690">
      <w:pPr>
        <w:pStyle w:val="ListParagraph"/>
        <w:numPr>
          <w:ilvl w:val="1"/>
          <w:numId w:val="85"/>
        </w:numPr>
        <w:tabs>
          <w:tab w:val="left" w:pos="900"/>
        </w:tabs>
        <w:spacing w:line="218" w:lineRule="exact"/>
        <w:ind w:left="900"/>
        <w:rPr>
          <w:sz w:val="18"/>
        </w:rPr>
      </w:pPr>
      <w:r>
        <w:rPr>
          <w:sz w:val="18"/>
        </w:rPr>
        <w:t>Hydrology</w:t>
      </w:r>
    </w:p>
    <w:p w:rsidR="00514791" w:rsidRDefault="009B1690">
      <w:pPr>
        <w:pStyle w:val="ListParagraph"/>
        <w:numPr>
          <w:ilvl w:val="1"/>
          <w:numId w:val="85"/>
        </w:numPr>
        <w:tabs>
          <w:tab w:val="left" w:pos="900"/>
        </w:tabs>
        <w:ind w:right="4093" w:firstLine="144"/>
        <w:rPr>
          <w:sz w:val="18"/>
        </w:rPr>
      </w:pPr>
      <w:r>
        <w:rPr>
          <w:sz w:val="18"/>
        </w:rPr>
        <w:t>Water Resources Forestry</w:t>
      </w:r>
    </w:p>
    <w:p w:rsidR="00514791" w:rsidRDefault="009B1690">
      <w:pPr>
        <w:pStyle w:val="ListParagraph"/>
        <w:numPr>
          <w:ilvl w:val="1"/>
          <w:numId w:val="85"/>
        </w:numPr>
        <w:tabs>
          <w:tab w:val="left" w:pos="900"/>
        </w:tabs>
        <w:spacing w:before="2" w:line="219" w:lineRule="exact"/>
        <w:ind w:left="900"/>
        <w:rPr>
          <w:sz w:val="18"/>
        </w:rPr>
      </w:pPr>
      <w:r>
        <w:rPr>
          <w:sz w:val="18"/>
        </w:rPr>
        <w:t>Forest Administration and</w:t>
      </w:r>
      <w:r>
        <w:rPr>
          <w:spacing w:val="-15"/>
          <w:sz w:val="18"/>
        </w:rPr>
        <w:t xml:space="preserve"> </w:t>
      </w:r>
      <w:r>
        <w:rPr>
          <w:sz w:val="18"/>
        </w:rPr>
        <w:t>Utilization</w:t>
      </w:r>
    </w:p>
    <w:p w:rsidR="00514791" w:rsidRDefault="009B1690">
      <w:pPr>
        <w:pStyle w:val="ListParagraph"/>
        <w:numPr>
          <w:ilvl w:val="1"/>
          <w:numId w:val="85"/>
        </w:numPr>
        <w:tabs>
          <w:tab w:val="left" w:pos="900"/>
        </w:tabs>
        <w:spacing w:line="218" w:lineRule="exact"/>
        <w:ind w:left="900"/>
        <w:rPr>
          <w:sz w:val="18"/>
        </w:rPr>
      </w:pPr>
      <w:r>
        <w:rPr>
          <w:sz w:val="18"/>
        </w:rPr>
        <w:t>Urban</w:t>
      </w:r>
      <w:r>
        <w:rPr>
          <w:spacing w:val="-3"/>
          <w:sz w:val="18"/>
        </w:rPr>
        <w:t xml:space="preserve"> </w:t>
      </w:r>
      <w:r>
        <w:rPr>
          <w:sz w:val="18"/>
        </w:rPr>
        <w:t>Forestry</w:t>
      </w:r>
    </w:p>
    <w:p w:rsidR="00514791" w:rsidRDefault="009B1690">
      <w:pPr>
        <w:pStyle w:val="ListParagraph"/>
        <w:numPr>
          <w:ilvl w:val="1"/>
          <w:numId w:val="85"/>
        </w:numPr>
        <w:tabs>
          <w:tab w:val="left" w:pos="900"/>
        </w:tabs>
        <w:spacing w:line="219" w:lineRule="exact"/>
        <w:ind w:left="900"/>
        <w:rPr>
          <w:sz w:val="18"/>
        </w:rPr>
      </w:pPr>
      <w:r>
        <w:rPr>
          <w:sz w:val="18"/>
        </w:rPr>
        <w:t>Forest</w:t>
      </w:r>
      <w:r>
        <w:rPr>
          <w:spacing w:val="-7"/>
          <w:sz w:val="18"/>
        </w:rPr>
        <w:t xml:space="preserve"> </w:t>
      </w:r>
      <w:r>
        <w:rPr>
          <w:sz w:val="18"/>
        </w:rPr>
        <w:t>Management</w:t>
      </w:r>
    </w:p>
    <w:p w:rsidR="00514791" w:rsidRDefault="009B1690">
      <w:pPr>
        <w:pStyle w:val="ListParagraph"/>
        <w:numPr>
          <w:ilvl w:val="1"/>
          <w:numId w:val="85"/>
        </w:numPr>
        <w:tabs>
          <w:tab w:val="left" w:pos="900"/>
        </w:tabs>
        <w:spacing w:line="219" w:lineRule="exact"/>
        <w:ind w:left="900"/>
        <w:rPr>
          <w:sz w:val="18"/>
        </w:rPr>
      </w:pPr>
      <w:r>
        <w:rPr>
          <w:sz w:val="18"/>
        </w:rPr>
        <w:t>Forest</w:t>
      </w:r>
      <w:r>
        <w:rPr>
          <w:spacing w:val="-6"/>
          <w:sz w:val="18"/>
        </w:rPr>
        <w:t xml:space="preserve"> </w:t>
      </w:r>
      <w:r>
        <w:rPr>
          <w:sz w:val="18"/>
        </w:rPr>
        <w:t>Recreation</w:t>
      </w:r>
    </w:p>
    <w:p w:rsidR="00514791" w:rsidRDefault="009B1690">
      <w:pPr>
        <w:pStyle w:val="ListParagraph"/>
        <w:numPr>
          <w:ilvl w:val="1"/>
          <w:numId w:val="85"/>
        </w:numPr>
        <w:tabs>
          <w:tab w:val="left" w:pos="900"/>
        </w:tabs>
        <w:ind w:right="1522" w:firstLine="144"/>
        <w:rPr>
          <w:sz w:val="18"/>
        </w:rPr>
      </w:pPr>
      <w:r>
        <w:rPr>
          <w:sz w:val="18"/>
        </w:rPr>
        <w:t>Forest Ecosystem Restoration and Management Human Dimensions of Natural Resource</w:t>
      </w:r>
      <w:r>
        <w:rPr>
          <w:spacing w:val="-18"/>
          <w:sz w:val="18"/>
        </w:rPr>
        <w:t xml:space="preserve"> </w:t>
      </w:r>
      <w:r>
        <w:rPr>
          <w:sz w:val="18"/>
        </w:rPr>
        <w:t>Management</w:t>
      </w:r>
    </w:p>
    <w:p w:rsidR="00514791" w:rsidRDefault="009B1690">
      <w:pPr>
        <w:pStyle w:val="ListParagraph"/>
        <w:numPr>
          <w:ilvl w:val="1"/>
          <w:numId w:val="85"/>
        </w:numPr>
        <w:tabs>
          <w:tab w:val="left" w:pos="900"/>
        </w:tabs>
        <w:spacing w:before="1" w:line="220" w:lineRule="exact"/>
        <w:ind w:left="900"/>
        <w:rPr>
          <w:sz w:val="18"/>
        </w:rPr>
      </w:pPr>
      <w:r>
        <w:rPr>
          <w:sz w:val="18"/>
        </w:rPr>
        <w:t>Environmental Education and</w:t>
      </w:r>
      <w:r>
        <w:rPr>
          <w:spacing w:val="-14"/>
          <w:sz w:val="18"/>
        </w:rPr>
        <w:t xml:space="preserve"> </w:t>
      </w:r>
      <w:r>
        <w:rPr>
          <w:sz w:val="18"/>
        </w:rPr>
        <w:t>Interpretation</w:t>
      </w:r>
    </w:p>
    <w:p w:rsidR="00514791" w:rsidRDefault="009B1690">
      <w:pPr>
        <w:pStyle w:val="ListParagraph"/>
        <w:numPr>
          <w:ilvl w:val="1"/>
          <w:numId w:val="85"/>
        </w:numPr>
        <w:tabs>
          <w:tab w:val="left" w:pos="900"/>
        </w:tabs>
        <w:spacing w:line="219" w:lineRule="exact"/>
        <w:ind w:left="900"/>
        <w:rPr>
          <w:sz w:val="18"/>
        </w:rPr>
      </w:pPr>
      <w:r>
        <w:rPr>
          <w:sz w:val="18"/>
        </w:rPr>
        <w:t>Land Use</w:t>
      </w:r>
      <w:r>
        <w:rPr>
          <w:spacing w:val="-7"/>
          <w:sz w:val="18"/>
        </w:rPr>
        <w:t xml:space="preserve"> </w:t>
      </w:r>
      <w:r>
        <w:rPr>
          <w:sz w:val="18"/>
        </w:rPr>
        <w:t>Planning</w:t>
      </w:r>
    </w:p>
    <w:p w:rsidR="00514791" w:rsidRDefault="009B1690">
      <w:pPr>
        <w:pStyle w:val="ListParagraph"/>
        <w:numPr>
          <w:ilvl w:val="1"/>
          <w:numId w:val="85"/>
        </w:numPr>
        <w:tabs>
          <w:tab w:val="left" w:pos="900"/>
        </w:tabs>
        <w:spacing w:line="218" w:lineRule="exact"/>
        <w:ind w:left="900"/>
        <w:rPr>
          <w:sz w:val="18"/>
        </w:rPr>
      </w:pPr>
      <w:r>
        <w:rPr>
          <w:sz w:val="18"/>
        </w:rPr>
        <w:t>Youth Programming and Camp</w:t>
      </w:r>
      <w:r>
        <w:rPr>
          <w:spacing w:val="-17"/>
          <w:sz w:val="18"/>
        </w:rPr>
        <w:t xml:space="preserve"> </w:t>
      </w:r>
      <w:r>
        <w:rPr>
          <w:sz w:val="18"/>
        </w:rPr>
        <w:t>Management</w:t>
      </w:r>
    </w:p>
    <w:p w:rsidR="00514791" w:rsidRDefault="009B1690">
      <w:pPr>
        <w:pStyle w:val="ListParagraph"/>
        <w:numPr>
          <w:ilvl w:val="1"/>
          <w:numId w:val="85"/>
        </w:numPr>
        <w:tabs>
          <w:tab w:val="left" w:pos="900"/>
        </w:tabs>
        <w:spacing w:line="219" w:lineRule="exact"/>
        <w:ind w:left="900"/>
        <w:rPr>
          <w:sz w:val="18"/>
        </w:rPr>
      </w:pPr>
      <w:r>
        <w:rPr>
          <w:sz w:val="18"/>
        </w:rPr>
        <w:t>Natural Resources Social and Policy</w:t>
      </w:r>
      <w:r>
        <w:rPr>
          <w:spacing w:val="-17"/>
          <w:sz w:val="18"/>
        </w:rPr>
        <w:t xml:space="preserve"> </w:t>
      </w:r>
      <w:r>
        <w:rPr>
          <w:sz w:val="18"/>
        </w:rPr>
        <w:t>Sciences</w:t>
      </w:r>
    </w:p>
    <w:p w:rsidR="00514791" w:rsidRDefault="009B1690">
      <w:pPr>
        <w:pStyle w:val="ListParagraph"/>
        <w:numPr>
          <w:ilvl w:val="1"/>
          <w:numId w:val="85"/>
        </w:numPr>
        <w:tabs>
          <w:tab w:val="left" w:pos="900"/>
        </w:tabs>
        <w:spacing w:line="219" w:lineRule="exact"/>
        <w:ind w:left="900"/>
        <w:rPr>
          <w:sz w:val="18"/>
        </w:rPr>
      </w:pPr>
      <w:r>
        <w:rPr>
          <w:sz w:val="18"/>
        </w:rPr>
        <w:t>Environmental Law</w:t>
      </w:r>
      <w:r>
        <w:rPr>
          <w:spacing w:val="-15"/>
          <w:sz w:val="18"/>
        </w:rPr>
        <w:t xml:space="preserve"> </w:t>
      </w:r>
      <w:r>
        <w:rPr>
          <w:sz w:val="18"/>
        </w:rPr>
        <w:t>Enforcement</w:t>
      </w:r>
    </w:p>
    <w:p w:rsidR="00514791" w:rsidRDefault="009B1690">
      <w:pPr>
        <w:pStyle w:val="ListParagraph"/>
        <w:numPr>
          <w:ilvl w:val="1"/>
          <w:numId w:val="85"/>
        </w:numPr>
        <w:tabs>
          <w:tab w:val="left" w:pos="900"/>
        </w:tabs>
        <w:ind w:right="3314" w:firstLine="144"/>
        <w:rPr>
          <w:sz w:val="18"/>
        </w:rPr>
      </w:pPr>
      <w:r>
        <w:rPr>
          <w:sz w:val="18"/>
        </w:rPr>
        <w:t>Wildland Fire Science Paper Science and</w:t>
      </w:r>
      <w:r>
        <w:rPr>
          <w:spacing w:val="-13"/>
          <w:sz w:val="18"/>
        </w:rPr>
        <w:t xml:space="preserve"> </w:t>
      </w:r>
      <w:r>
        <w:rPr>
          <w:sz w:val="18"/>
        </w:rPr>
        <w:t>Engineering Soil and Waste</w:t>
      </w:r>
      <w:r>
        <w:rPr>
          <w:spacing w:val="-9"/>
          <w:sz w:val="18"/>
        </w:rPr>
        <w:t xml:space="preserve"> </w:t>
      </w:r>
      <w:r>
        <w:rPr>
          <w:sz w:val="18"/>
        </w:rPr>
        <w:t>Resources</w:t>
      </w:r>
    </w:p>
    <w:p w:rsidR="00514791" w:rsidRDefault="009B1690">
      <w:pPr>
        <w:pStyle w:val="ListParagraph"/>
        <w:numPr>
          <w:ilvl w:val="1"/>
          <w:numId w:val="85"/>
        </w:numPr>
        <w:tabs>
          <w:tab w:val="left" w:pos="900"/>
        </w:tabs>
        <w:spacing w:before="3" w:line="219" w:lineRule="exact"/>
        <w:ind w:left="900"/>
        <w:rPr>
          <w:sz w:val="18"/>
        </w:rPr>
      </w:pPr>
      <w:r>
        <w:rPr>
          <w:sz w:val="18"/>
        </w:rPr>
        <w:t>Soil</w:t>
      </w:r>
      <w:r>
        <w:rPr>
          <w:spacing w:val="-4"/>
          <w:sz w:val="18"/>
        </w:rPr>
        <w:t xml:space="preserve"> </w:t>
      </w:r>
      <w:r>
        <w:rPr>
          <w:sz w:val="18"/>
        </w:rPr>
        <w:t>Science</w:t>
      </w:r>
    </w:p>
    <w:p w:rsidR="00514791" w:rsidRDefault="009B1690">
      <w:pPr>
        <w:pStyle w:val="ListParagraph"/>
        <w:numPr>
          <w:ilvl w:val="1"/>
          <w:numId w:val="85"/>
        </w:numPr>
        <w:tabs>
          <w:tab w:val="left" w:pos="900"/>
        </w:tabs>
        <w:spacing w:line="218" w:lineRule="exact"/>
        <w:ind w:left="900"/>
        <w:rPr>
          <w:sz w:val="18"/>
        </w:rPr>
      </w:pPr>
      <w:r>
        <w:rPr>
          <w:sz w:val="18"/>
        </w:rPr>
        <w:t>Soil and Land</w:t>
      </w:r>
      <w:r>
        <w:rPr>
          <w:spacing w:val="-10"/>
          <w:sz w:val="18"/>
        </w:rPr>
        <w:t xml:space="preserve"> </w:t>
      </w:r>
      <w:r>
        <w:rPr>
          <w:sz w:val="18"/>
        </w:rPr>
        <w:t>Management</w:t>
      </w:r>
    </w:p>
    <w:p w:rsidR="00514791" w:rsidRDefault="009B1690">
      <w:pPr>
        <w:pStyle w:val="ListParagraph"/>
        <w:numPr>
          <w:ilvl w:val="1"/>
          <w:numId w:val="85"/>
        </w:numPr>
        <w:tabs>
          <w:tab w:val="left" w:pos="900"/>
        </w:tabs>
        <w:ind w:right="3872" w:firstLine="144"/>
        <w:rPr>
          <w:sz w:val="18"/>
        </w:rPr>
      </w:pPr>
      <w:r>
        <w:rPr>
          <w:sz w:val="18"/>
        </w:rPr>
        <w:t>Waste Management Wildlife</w:t>
      </w:r>
      <w:r>
        <w:rPr>
          <w:spacing w:val="-6"/>
          <w:sz w:val="18"/>
        </w:rPr>
        <w:t xml:space="preserve"> </w:t>
      </w:r>
      <w:r>
        <w:rPr>
          <w:sz w:val="18"/>
        </w:rPr>
        <w:t>Ecology</w:t>
      </w:r>
    </w:p>
    <w:p w:rsidR="00514791" w:rsidRDefault="009B1690">
      <w:pPr>
        <w:pStyle w:val="ListParagraph"/>
        <w:numPr>
          <w:ilvl w:val="1"/>
          <w:numId w:val="85"/>
        </w:numPr>
        <w:tabs>
          <w:tab w:val="left" w:pos="900"/>
        </w:tabs>
        <w:spacing w:before="1" w:line="219" w:lineRule="exact"/>
        <w:ind w:left="900"/>
        <w:rPr>
          <w:sz w:val="18"/>
        </w:rPr>
      </w:pPr>
      <w:r>
        <w:rPr>
          <w:sz w:val="18"/>
        </w:rPr>
        <w:t>Research and</w:t>
      </w:r>
      <w:r>
        <w:rPr>
          <w:spacing w:val="-9"/>
          <w:sz w:val="18"/>
        </w:rPr>
        <w:t xml:space="preserve"> </w:t>
      </w:r>
      <w:r>
        <w:rPr>
          <w:sz w:val="18"/>
        </w:rPr>
        <w:t>Management</w:t>
      </w:r>
    </w:p>
    <w:p w:rsidR="00514791" w:rsidRDefault="009B1690">
      <w:pPr>
        <w:pStyle w:val="ListParagraph"/>
        <w:numPr>
          <w:ilvl w:val="1"/>
          <w:numId w:val="85"/>
        </w:numPr>
        <w:tabs>
          <w:tab w:val="left" w:pos="900"/>
        </w:tabs>
        <w:spacing w:line="220" w:lineRule="exact"/>
        <w:ind w:left="900"/>
        <w:rPr>
          <w:sz w:val="18"/>
        </w:rPr>
      </w:pPr>
      <w:r>
        <w:rPr>
          <w:sz w:val="18"/>
        </w:rPr>
        <w:t>Information and</w:t>
      </w:r>
      <w:r>
        <w:rPr>
          <w:spacing w:val="-10"/>
          <w:sz w:val="18"/>
        </w:rPr>
        <w:t xml:space="preserve"> </w:t>
      </w:r>
      <w:r>
        <w:rPr>
          <w:sz w:val="18"/>
        </w:rPr>
        <w:t>Education</w:t>
      </w:r>
    </w:p>
    <w:p w:rsidR="00514791" w:rsidRDefault="009B1690">
      <w:pPr>
        <w:tabs>
          <w:tab w:val="left" w:pos="4175"/>
        </w:tabs>
        <w:spacing w:before="172"/>
        <w:ind w:left="452"/>
        <w:rPr>
          <w:b/>
          <w:sz w:val="18"/>
        </w:rPr>
      </w:pPr>
      <w:r>
        <w:br w:type="column"/>
      </w:r>
      <w:r>
        <w:rPr>
          <w:b/>
          <w:sz w:val="18"/>
        </w:rPr>
        <w:t xml:space="preserve">English </w:t>
      </w:r>
      <w:r>
        <w:rPr>
          <w:b/>
          <w:spacing w:val="48"/>
          <w:sz w:val="18"/>
        </w:rPr>
        <w:t xml:space="preserve"> </w:t>
      </w:r>
      <w:r>
        <w:rPr>
          <w:b/>
          <w:i/>
          <w:color w:val="D13729"/>
          <w:sz w:val="16"/>
        </w:rPr>
        <w:t>COMM</w:t>
      </w:r>
      <w:r>
        <w:rPr>
          <w:b/>
          <w:i/>
          <w:color w:val="D13729"/>
          <w:sz w:val="16"/>
        </w:rPr>
        <w:tab/>
      </w:r>
      <w:r>
        <w:rPr>
          <w:b/>
          <w:sz w:val="18"/>
        </w:rPr>
        <w:t>6</w:t>
      </w:r>
      <w:r>
        <w:rPr>
          <w:b/>
          <w:spacing w:val="-1"/>
          <w:sz w:val="18"/>
        </w:rPr>
        <w:t xml:space="preserve"> </w:t>
      </w:r>
      <w:r>
        <w:rPr>
          <w:b/>
          <w:sz w:val="18"/>
        </w:rPr>
        <w:t>credits</w:t>
      </w:r>
    </w:p>
    <w:p w:rsidR="00514791" w:rsidRDefault="009B1690">
      <w:pPr>
        <w:spacing w:before="6"/>
        <w:ind w:left="812" w:right="1859"/>
        <w:rPr>
          <w:sz w:val="18"/>
        </w:rPr>
      </w:pPr>
      <w:r>
        <w:rPr>
          <w:sz w:val="18"/>
        </w:rPr>
        <w:t>20-801-219 English Composition I 20-801-223 English Composition 2</w:t>
      </w:r>
    </w:p>
    <w:p w:rsidR="00514791" w:rsidRDefault="009B1690">
      <w:pPr>
        <w:tabs>
          <w:tab w:val="left" w:pos="4175"/>
        </w:tabs>
        <w:spacing w:before="73"/>
        <w:ind w:left="452"/>
        <w:rPr>
          <w:b/>
          <w:sz w:val="18"/>
        </w:rPr>
      </w:pPr>
      <w:r>
        <w:rPr>
          <w:b/>
          <w:sz w:val="18"/>
        </w:rPr>
        <w:t xml:space="preserve">Speech </w:t>
      </w:r>
      <w:r>
        <w:rPr>
          <w:b/>
          <w:spacing w:val="48"/>
          <w:sz w:val="18"/>
        </w:rPr>
        <w:t xml:space="preserve"> </w:t>
      </w:r>
      <w:r>
        <w:rPr>
          <w:b/>
          <w:i/>
          <w:color w:val="D13729"/>
          <w:sz w:val="16"/>
        </w:rPr>
        <w:t>COMM</w:t>
      </w:r>
      <w:r>
        <w:rPr>
          <w:b/>
          <w:i/>
          <w:color w:val="D13729"/>
          <w:sz w:val="16"/>
        </w:rPr>
        <w:tab/>
      </w:r>
      <w:r>
        <w:rPr>
          <w:b/>
          <w:sz w:val="18"/>
        </w:rPr>
        <w:t>3</w:t>
      </w:r>
      <w:r>
        <w:rPr>
          <w:b/>
          <w:spacing w:val="-1"/>
          <w:sz w:val="18"/>
        </w:rPr>
        <w:t xml:space="preserve"> </w:t>
      </w:r>
      <w:r>
        <w:rPr>
          <w:b/>
          <w:sz w:val="18"/>
        </w:rPr>
        <w:t>credits</w:t>
      </w:r>
    </w:p>
    <w:p w:rsidR="00514791" w:rsidRDefault="009B1690">
      <w:pPr>
        <w:spacing w:before="6"/>
        <w:ind w:left="812"/>
        <w:rPr>
          <w:sz w:val="18"/>
        </w:rPr>
      </w:pPr>
      <w:r>
        <w:rPr>
          <w:sz w:val="18"/>
        </w:rPr>
        <w:t>20-810-201 Fundamentals of Speech</w:t>
      </w:r>
    </w:p>
    <w:p w:rsidR="00514791" w:rsidRDefault="009B1690">
      <w:pPr>
        <w:tabs>
          <w:tab w:val="left" w:pos="4175"/>
        </w:tabs>
        <w:spacing w:before="73"/>
        <w:ind w:left="452"/>
        <w:rPr>
          <w:b/>
          <w:sz w:val="18"/>
        </w:rPr>
      </w:pPr>
      <w:r>
        <w:rPr>
          <w:b/>
          <w:sz w:val="18"/>
        </w:rPr>
        <w:t xml:space="preserve">Humanities   </w:t>
      </w:r>
      <w:r>
        <w:rPr>
          <w:b/>
          <w:i/>
          <w:color w:val="D13729"/>
          <w:sz w:val="16"/>
        </w:rPr>
        <w:t>HU</w:t>
      </w:r>
      <w:r>
        <w:rPr>
          <w:b/>
          <w:i/>
          <w:color w:val="D13729"/>
          <w:sz w:val="16"/>
        </w:rPr>
        <w:tab/>
      </w:r>
      <w:r>
        <w:rPr>
          <w:b/>
          <w:sz w:val="18"/>
        </w:rPr>
        <w:t>9 credits</w:t>
      </w:r>
    </w:p>
    <w:p w:rsidR="00514791" w:rsidRDefault="009B1690">
      <w:pPr>
        <w:spacing w:before="6" w:line="204" w:lineRule="exact"/>
        <w:ind w:left="812"/>
        <w:rPr>
          <w:sz w:val="18"/>
        </w:rPr>
      </w:pPr>
      <w:r>
        <w:rPr>
          <w:sz w:val="18"/>
        </w:rPr>
        <w:t>Required:</w:t>
      </w:r>
    </w:p>
    <w:p w:rsidR="00514791" w:rsidRDefault="009B1690">
      <w:pPr>
        <w:spacing w:line="204" w:lineRule="exact"/>
        <w:ind w:left="812"/>
        <w:rPr>
          <w:sz w:val="18"/>
        </w:rPr>
      </w:pPr>
      <w:r>
        <w:rPr>
          <w:sz w:val="18"/>
        </w:rPr>
        <w:t>20</w:t>
      </w:r>
      <w:r>
        <w:rPr>
          <w:b/>
          <w:sz w:val="18"/>
        </w:rPr>
        <w:t>-</w:t>
      </w:r>
      <w:r>
        <w:rPr>
          <w:sz w:val="18"/>
        </w:rPr>
        <w:t>809</w:t>
      </w:r>
      <w:r>
        <w:rPr>
          <w:b/>
          <w:sz w:val="18"/>
        </w:rPr>
        <w:t>-</w:t>
      </w:r>
      <w:r>
        <w:rPr>
          <w:sz w:val="18"/>
        </w:rPr>
        <w:t>226 Environmental Ethics</w:t>
      </w:r>
    </w:p>
    <w:p w:rsidR="00514791" w:rsidRDefault="009B1690">
      <w:pPr>
        <w:spacing w:line="207" w:lineRule="exact"/>
        <w:ind w:left="812"/>
        <w:rPr>
          <w:sz w:val="18"/>
        </w:rPr>
      </w:pPr>
      <w:r>
        <w:rPr>
          <w:sz w:val="18"/>
        </w:rPr>
        <w:t>20</w:t>
      </w:r>
      <w:r>
        <w:rPr>
          <w:b/>
          <w:sz w:val="18"/>
        </w:rPr>
        <w:t>-</w:t>
      </w:r>
      <w:r>
        <w:rPr>
          <w:sz w:val="18"/>
        </w:rPr>
        <w:t>803</w:t>
      </w:r>
      <w:r>
        <w:rPr>
          <w:b/>
          <w:sz w:val="18"/>
        </w:rPr>
        <w:t>-</w:t>
      </w:r>
      <w:r>
        <w:rPr>
          <w:sz w:val="18"/>
        </w:rPr>
        <w:t>258 World History to 1500</w:t>
      </w:r>
    </w:p>
    <w:p w:rsidR="00514791" w:rsidRDefault="009B1690">
      <w:pPr>
        <w:ind w:left="913"/>
        <w:rPr>
          <w:sz w:val="18"/>
        </w:rPr>
      </w:pPr>
      <w:r>
        <w:rPr>
          <w:sz w:val="18"/>
        </w:rPr>
        <w:t>or 20</w:t>
      </w:r>
      <w:r>
        <w:rPr>
          <w:b/>
          <w:sz w:val="18"/>
        </w:rPr>
        <w:t>-</w:t>
      </w:r>
      <w:r>
        <w:rPr>
          <w:sz w:val="18"/>
        </w:rPr>
        <w:t>803</w:t>
      </w:r>
      <w:r>
        <w:rPr>
          <w:b/>
          <w:sz w:val="18"/>
        </w:rPr>
        <w:t>-</w:t>
      </w:r>
      <w:r>
        <w:rPr>
          <w:sz w:val="18"/>
        </w:rPr>
        <w:t>259 World History Since 1500</w:t>
      </w:r>
    </w:p>
    <w:p w:rsidR="00514791" w:rsidRDefault="009B1690">
      <w:pPr>
        <w:tabs>
          <w:tab w:val="left" w:pos="4076"/>
        </w:tabs>
        <w:spacing w:before="81"/>
        <w:ind w:left="452"/>
        <w:rPr>
          <w:b/>
          <w:sz w:val="18"/>
        </w:rPr>
      </w:pPr>
      <w:r>
        <w:rPr>
          <w:b/>
          <w:sz w:val="18"/>
        </w:rPr>
        <w:t>Mathematics &amp;</w:t>
      </w:r>
      <w:r>
        <w:rPr>
          <w:b/>
          <w:spacing w:val="-3"/>
          <w:sz w:val="18"/>
        </w:rPr>
        <w:t xml:space="preserve"> </w:t>
      </w:r>
      <w:r>
        <w:rPr>
          <w:b/>
          <w:sz w:val="18"/>
        </w:rPr>
        <w:t>Natural</w:t>
      </w:r>
      <w:r>
        <w:rPr>
          <w:b/>
          <w:spacing w:val="-4"/>
          <w:sz w:val="18"/>
        </w:rPr>
        <w:t xml:space="preserve"> </w:t>
      </w:r>
      <w:r>
        <w:rPr>
          <w:b/>
          <w:sz w:val="18"/>
        </w:rPr>
        <w:t>Science</w:t>
      </w:r>
      <w:r>
        <w:rPr>
          <w:b/>
          <w:sz w:val="18"/>
        </w:rPr>
        <w:tab/>
        <w:t>24</w:t>
      </w:r>
      <w:r>
        <w:rPr>
          <w:b/>
          <w:spacing w:val="-2"/>
          <w:sz w:val="18"/>
        </w:rPr>
        <w:t xml:space="preserve"> </w:t>
      </w:r>
      <w:r>
        <w:rPr>
          <w:b/>
          <w:sz w:val="18"/>
        </w:rPr>
        <w:t>credits</w:t>
      </w:r>
    </w:p>
    <w:p w:rsidR="00514791" w:rsidRDefault="009B1690">
      <w:pPr>
        <w:spacing w:before="4" w:line="204" w:lineRule="exact"/>
        <w:ind w:left="812"/>
        <w:rPr>
          <w:b/>
          <w:i/>
          <w:sz w:val="16"/>
        </w:rPr>
      </w:pPr>
      <w:r>
        <w:rPr>
          <w:sz w:val="18"/>
        </w:rPr>
        <w:t xml:space="preserve">Mathematics  </w:t>
      </w:r>
      <w:r>
        <w:rPr>
          <w:b/>
          <w:i/>
          <w:color w:val="D13729"/>
          <w:sz w:val="16"/>
        </w:rPr>
        <w:t>MATH</w:t>
      </w:r>
    </w:p>
    <w:p w:rsidR="00514791" w:rsidRDefault="009B1690">
      <w:pPr>
        <w:spacing w:line="247" w:lineRule="auto"/>
        <w:ind w:left="956" w:right="1106"/>
        <w:rPr>
          <w:sz w:val="18"/>
        </w:rPr>
      </w:pPr>
      <w:r>
        <w:rPr>
          <w:sz w:val="18"/>
        </w:rPr>
        <w:t>20</w:t>
      </w:r>
      <w:r>
        <w:rPr>
          <w:b/>
          <w:sz w:val="18"/>
        </w:rPr>
        <w:t>-</w:t>
      </w:r>
      <w:r>
        <w:rPr>
          <w:sz w:val="18"/>
        </w:rPr>
        <w:t>804</w:t>
      </w:r>
      <w:r>
        <w:rPr>
          <w:b/>
          <w:sz w:val="18"/>
        </w:rPr>
        <w:t>-</w:t>
      </w:r>
      <w:r>
        <w:rPr>
          <w:sz w:val="18"/>
        </w:rPr>
        <w:t>224 Algebra for Calculus or higher required (excluding Statistics)</w:t>
      </w:r>
    </w:p>
    <w:p w:rsidR="00514791" w:rsidRDefault="009B1690">
      <w:pPr>
        <w:tabs>
          <w:tab w:val="left" w:pos="3332"/>
        </w:tabs>
        <w:spacing w:before="40" w:line="204" w:lineRule="exact"/>
        <w:ind w:left="956" w:right="1259" w:hanging="144"/>
        <w:rPr>
          <w:sz w:val="18"/>
        </w:rPr>
      </w:pPr>
      <w:r>
        <w:rPr>
          <w:sz w:val="18"/>
        </w:rPr>
        <w:t>Natural</w:t>
      </w:r>
      <w:r>
        <w:rPr>
          <w:spacing w:val="-1"/>
          <w:sz w:val="18"/>
        </w:rPr>
        <w:t xml:space="preserve"> </w:t>
      </w:r>
      <w:r>
        <w:rPr>
          <w:sz w:val="18"/>
        </w:rPr>
        <w:t xml:space="preserve">Science </w:t>
      </w:r>
      <w:r>
        <w:rPr>
          <w:spacing w:val="47"/>
          <w:sz w:val="18"/>
        </w:rPr>
        <w:t xml:space="preserve"> </w:t>
      </w:r>
      <w:r>
        <w:rPr>
          <w:b/>
          <w:i/>
          <w:color w:val="D13729"/>
          <w:sz w:val="16"/>
        </w:rPr>
        <w:t>SCI</w:t>
      </w:r>
      <w:r>
        <w:rPr>
          <w:b/>
          <w:i/>
          <w:color w:val="D13729"/>
          <w:sz w:val="16"/>
        </w:rPr>
        <w:tab/>
      </w:r>
      <w:r>
        <w:rPr>
          <w:sz w:val="18"/>
        </w:rPr>
        <w:t>7-8</w:t>
      </w:r>
      <w:r>
        <w:rPr>
          <w:spacing w:val="-5"/>
          <w:sz w:val="18"/>
        </w:rPr>
        <w:t xml:space="preserve"> </w:t>
      </w:r>
      <w:r>
        <w:rPr>
          <w:sz w:val="18"/>
        </w:rPr>
        <w:t>credits 20</w:t>
      </w:r>
      <w:r>
        <w:rPr>
          <w:b/>
          <w:sz w:val="18"/>
        </w:rPr>
        <w:t>-</w:t>
      </w:r>
      <w:r>
        <w:rPr>
          <w:sz w:val="18"/>
        </w:rPr>
        <w:t>806</w:t>
      </w:r>
      <w:r>
        <w:rPr>
          <w:b/>
          <w:sz w:val="18"/>
        </w:rPr>
        <w:t>-</w:t>
      </w:r>
      <w:r>
        <w:rPr>
          <w:sz w:val="18"/>
        </w:rPr>
        <w:t>210 General</w:t>
      </w:r>
      <w:r>
        <w:rPr>
          <w:spacing w:val="-10"/>
          <w:sz w:val="18"/>
        </w:rPr>
        <w:t xml:space="preserve"> </w:t>
      </w:r>
      <w:r>
        <w:rPr>
          <w:sz w:val="18"/>
        </w:rPr>
        <w:t>Ecology</w:t>
      </w:r>
    </w:p>
    <w:p w:rsidR="00514791" w:rsidRDefault="009B1690">
      <w:pPr>
        <w:ind w:left="956" w:right="755"/>
        <w:rPr>
          <w:sz w:val="18"/>
        </w:rPr>
      </w:pPr>
      <w:r>
        <w:rPr>
          <w:sz w:val="18"/>
        </w:rPr>
        <w:t>20</w:t>
      </w:r>
      <w:r>
        <w:rPr>
          <w:b/>
          <w:sz w:val="18"/>
        </w:rPr>
        <w:t>-</w:t>
      </w:r>
      <w:r>
        <w:rPr>
          <w:sz w:val="18"/>
        </w:rPr>
        <w:t>806</w:t>
      </w:r>
      <w:r>
        <w:rPr>
          <w:b/>
          <w:sz w:val="18"/>
        </w:rPr>
        <w:t>-</w:t>
      </w:r>
      <w:r>
        <w:rPr>
          <w:sz w:val="18"/>
        </w:rPr>
        <w:t>211 Intro to Soil &amp; Water Resources 20</w:t>
      </w:r>
      <w:r>
        <w:rPr>
          <w:b/>
          <w:sz w:val="18"/>
        </w:rPr>
        <w:t>-</w:t>
      </w:r>
      <w:r>
        <w:rPr>
          <w:sz w:val="18"/>
        </w:rPr>
        <w:t>806</w:t>
      </w:r>
      <w:r>
        <w:rPr>
          <w:b/>
          <w:sz w:val="18"/>
        </w:rPr>
        <w:t>-</w:t>
      </w:r>
      <w:r>
        <w:rPr>
          <w:sz w:val="18"/>
        </w:rPr>
        <w:t>232 Intro Forestry, Fisheries, &amp; Wildlife 20</w:t>
      </w:r>
      <w:r>
        <w:rPr>
          <w:b/>
          <w:sz w:val="18"/>
        </w:rPr>
        <w:t>-</w:t>
      </w:r>
      <w:r>
        <w:rPr>
          <w:sz w:val="18"/>
        </w:rPr>
        <w:t>806</w:t>
      </w:r>
      <w:r>
        <w:rPr>
          <w:b/>
          <w:sz w:val="18"/>
        </w:rPr>
        <w:t>-</w:t>
      </w:r>
      <w:r>
        <w:rPr>
          <w:sz w:val="18"/>
        </w:rPr>
        <w:t>215 Environmental Science</w:t>
      </w:r>
    </w:p>
    <w:p w:rsidR="00514791" w:rsidRDefault="009B1690">
      <w:pPr>
        <w:spacing w:before="46" w:line="205" w:lineRule="exact"/>
        <w:ind w:left="956"/>
        <w:rPr>
          <w:sz w:val="18"/>
        </w:rPr>
      </w:pPr>
      <w:r>
        <w:rPr>
          <w:sz w:val="18"/>
        </w:rPr>
        <w:t>Plus 5 credits from:</w:t>
      </w:r>
    </w:p>
    <w:p w:rsidR="00514791" w:rsidRDefault="009B1690">
      <w:pPr>
        <w:spacing w:line="205" w:lineRule="exact"/>
        <w:ind w:left="1082" w:right="2089"/>
        <w:jc w:val="center"/>
        <w:rPr>
          <w:sz w:val="18"/>
        </w:rPr>
      </w:pPr>
      <w:r>
        <w:rPr>
          <w:sz w:val="18"/>
        </w:rPr>
        <w:t>20</w:t>
      </w:r>
      <w:r>
        <w:rPr>
          <w:b/>
          <w:sz w:val="18"/>
        </w:rPr>
        <w:t>-</w:t>
      </w:r>
      <w:r>
        <w:rPr>
          <w:sz w:val="18"/>
        </w:rPr>
        <w:t>806</w:t>
      </w:r>
      <w:r>
        <w:rPr>
          <w:b/>
          <w:sz w:val="18"/>
        </w:rPr>
        <w:t>-</w:t>
      </w:r>
      <w:r>
        <w:rPr>
          <w:sz w:val="18"/>
        </w:rPr>
        <w:t>209 General Botany</w:t>
      </w:r>
    </w:p>
    <w:p w:rsidR="00514791" w:rsidRDefault="009B1690">
      <w:pPr>
        <w:ind w:left="1100" w:right="1752"/>
        <w:rPr>
          <w:sz w:val="18"/>
        </w:rPr>
      </w:pPr>
      <w:r>
        <w:rPr>
          <w:sz w:val="18"/>
        </w:rPr>
        <w:t>20</w:t>
      </w:r>
      <w:r>
        <w:rPr>
          <w:b/>
          <w:sz w:val="18"/>
        </w:rPr>
        <w:t>-</w:t>
      </w:r>
      <w:r>
        <w:rPr>
          <w:sz w:val="18"/>
        </w:rPr>
        <w:t>806</w:t>
      </w:r>
      <w:r>
        <w:rPr>
          <w:b/>
          <w:sz w:val="18"/>
        </w:rPr>
        <w:t>-</w:t>
      </w:r>
      <w:r>
        <w:rPr>
          <w:sz w:val="18"/>
        </w:rPr>
        <w:t>213 General Zoology 20</w:t>
      </w:r>
      <w:r>
        <w:rPr>
          <w:b/>
          <w:sz w:val="18"/>
        </w:rPr>
        <w:t>-</w:t>
      </w:r>
      <w:r>
        <w:rPr>
          <w:sz w:val="18"/>
        </w:rPr>
        <w:t>806</w:t>
      </w:r>
      <w:r>
        <w:rPr>
          <w:b/>
          <w:sz w:val="18"/>
        </w:rPr>
        <w:t>-</w:t>
      </w:r>
      <w:r>
        <w:rPr>
          <w:sz w:val="18"/>
        </w:rPr>
        <w:t>245 College Chemistry I</w:t>
      </w:r>
    </w:p>
    <w:p w:rsidR="00514791" w:rsidRDefault="009B1690">
      <w:pPr>
        <w:spacing w:before="1"/>
        <w:ind w:left="1100"/>
        <w:rPr>
          <w:sz w:val="18"/>
        </w:rPr>
      </w:pPr>
      <w:r>
        <w:rPr>
          <w:sz w:val="18"/>
        </w:rPr>
        <w:t>20</w:t>
      </w:r>
      <w:r>
        <w:rPr>
          <w:b/>
          <w:sz w:val="18"/>
        </w:rPr>
        <w:t>-</w:t>
      </w:r>
      <w:r>
        <w:rPr>
          <w:sz w:val="18"/>
        </w:rPr>
        <w:t>806</w:t>
      </w:r>
      <w:r>
        <w:rPr>
          <w:b/>
          <w:sz w:val="18"/>
        </w:rPr>
        <w:t>-</w:t>
      </w:r>
      <w:r>
        <w:rPr>
          <w:sz w:val="18"/>
        </w:rPr>
        <w:t>249 College Chemistry II</w:t>
      </w:r>
    </w:p>
    <w:p w:rsidR="00514791" w:rsidRDefault="009B1690">
      <w:pPr>
        <w:tabs>
          <w:tab w:val="left" w:pos="4175"/>
        </w:tabs>
        <w:spacing w:before="78"/>
        <w:ind w:left="452"/>
        <w:rPr>
          <w:b/>
          <w:sz w:val="18"/>
        </w:rPr>
      </w:pPr>
      <w:r>
        <w:rPr>
          <w:b/>
          <w:sz w:val="18"/>
        </w:rPr>
        <w:t>Social</w:t>
      </w:r>
      <w:r>
        <w:rPr>
          <w:b/>
          <w:spacing w:val="-1"/>
          <w:sz w:val="18"/>
        </w:rPr>
        <w:t xml:space="preserve"> </w:t>
      </w:r>
      <w:r>
        <w:rPr>
          <w:b/>
          <w:sz w:val="18"/>
        </w:rPr>
        <w:t xml:space="preserve">Science </w:t>
      </w:r>
      <w:r>
        <w:rPr>
          <w:b/>
          <w:spacing w:val="48"/>
          <w:sz w:val="18"/>
        </w:rPr>
        <w:t xml:space="preserve"> </w:t>
      </w:r>
      <w:r>
        <w:rPr>
          <w:b/>
          <w:i/>
          <w:color w:val="D13729"/>
          <w:sz w:val="16"/>
        </w:rPr>
        <w:t>SOCSCI</w:t>
      </w:r>
      <w:r>
        <w:rPr>
          <w:b/>
          <w:i/>
          <w:color w:val="D13729"/>
          <w:sz w:val="16"/>
        </w:rPr>
        <w:tab/>
      </w:r>
      <w:r>
        <w:rPr>
          <w:b/>
          <w:sz w:val="18"/>
        </w:rPr>
        <w:t>9 credits</w:t>
      </w:r>
    </w:p>
    <w:p w:rsidR="00514791" w:rsidRDefault="009B1690">
      <w:pPr>
        <w:spacing w:before="4" w:line="205" w:lineRule="exact"/>
        <w:ind w:left="812"/>
        <w:rPr>
          <w:sz w:val="18"/>
        </w:rPr>
      </w:pPr>
      <w:r>
        <w:rPr>
          <w:sz w:val="18"/>
        </w:rPr>
        <w:t>Required:</w:t>
      </w:r>
    </w:p>
    <w:p w:rsidR="00514791" w:rsidRDefault="009B1690">
      <w:pPr>
        <w:spacing w:line="205" w:lineRule="exact"/>
        <w:ind w:left="812"/>
        <w:rPr>
          <w:sz w:val="18"/>
        </w:rPr>
      </w:pPr>
      <w:r>
        <w:rPr>
          <w:sz w:val="18"/>
        </w:rPr>
        <w:t>20</w:t>
      </w:r>
      <w:r>
        <w:rPr>
          <w:b/>
          <w:sz w:val="18"/>
        </w:rPr>
        <w:t>-</w:t>
      </w:r>
      <w:r>
        <w:rPr>
          <w:sz w:val="18"/>
        </w:rPr>
        <w:t>809</w:t>
      </w:r>
      <w:r>
        <w:rPr>
          <w:b/>
          <w:sz w:val="18"/>
        </w:rPr>
        <w:t>-</w:t>
      </w:r>
      <w:r>
        <w:rPr>
          <w:sz w:val="18"/>
        </w:rPr>
        <w:t>287 Principles of Macroeconomics</w:t>
      </w:r>
    </w:p>
    <w:p w:rsidR="00514791" w:rsidRDefault="009B1690">
      <w:pPr>
        <w:ind w:left="812" w:right="1010" w:firstLine="100"/>
        <w:rPr>
          <w:sz w:val="18"/>
        </w:rPr>
      </w:pPr>
      <w:r>
        <w:rPr>
          <w:sz w:val="18"/>
        </w:rPr>
        <w:t>or 20</w:t>
      </w:r>
      <w:r>
        <w:rPr>
          <w:b/>
          <w:sz w:val="18"/>
        </w:rPr>
        <w:t>-</w:t>
      </w:r>
      <w:r>
        <w:rPr>
          <w:sz w:val="18"/>
        </w:rPr>
        <w:t>809</w:t>
      </w:r>
      <w:r>
        <w:rPr>
          <w:b/>
          <w:sz w:val="18"/>
        </w:rPr>
        <w:t>-</w:t>
      </w:r>
      <w:r>
        <w:rPr>
          <w:sz w:val="18"/>
        </w:rPr>
        <w:t>291 Principles of Microeconomics 20</w:t>
      </w:r>
      <w:r>
        <w:rPr>
          <w:b/>
          <w:sz w:val="18"/>
        </w:rPr>
        <w:t>-</w:t>
      </w:r>
      <w:r>
        <w:rPr>
          <w:sz w:val="18"/>
        </w:rPr>
        <w:t>809</w:t>
      </w:r>
      <w:r>
        <w:rPr>
          <w:b/>
          <w:sz w:val="18"/>
        </w:rPr>
        <w:t>-</w:t>
      </w:r>
      <w:r>
        <w:rPr>
          <w:sz w:val="18"/>
        </w:rPr>
        <w:t>271 Intro to Sociology</w:t>
      </w:r>
    </w:p>
    <w:p w:rsidR="00514791" w:rsidRDefault="009B1690">
      <w:pPr>
        <w:tabs>
          <w:tab w:val="left" w:pos="4175"/>
        </w:tabs>
        <w:spacing w:before="78"/>
        <w:ind w:left="452"/>
        <w:rPr>
          <w:b/>
          <w:sz w:val="18"/>
        </w:rPr>
      </w:pPr>
      <w:r>
        <w:rPr>
          <w:b/>
          <w:sz w:val="18"/>
        </w:rPr>
        <w:t xml:space="preserve">Health/Wellness </w:t>
      </w:r>
      <w:r>
        <w:rPr>
          <w:b/>
          <w:spacing w:val="47"/>
          <w:sz w:val="18"/>
        </w:rPr>
        <w:t xml:space="preserve"> </w:t>
      </w:r>
      <w:r>
        <w:rPr>
          <w:b/>
          <w:i/>
          <w:color w:val="D13729"/>
          <w:sz w:val="16"/>
        </w:rPr>
        <w:t>PHYED</w:t>
      </w:r>
      <w:r>
        <w:rPr>
          <w:b/>
          <w:i/>
          <w:color w:val="D13729"/>
          <w:sz w:val="16"/>
        </w:rPr>
        <w:tab/>
      </w:r>
      <w:r>
        <w:rPr>
          <w:b/>
          <w:sz w:val="18"/>
        </w:rPr>
        <w:t>2</w:t>
      </w:r>
      <w:r>
        <w:rPr>
          <w:b/>
          <w:spacing w:val="-1"/>
          <w:sz w:val="18"/>
        </w:rPr>
        <w:t xml:space="preserve"> </w:t>
      </w:r>
      <w:r>
        <w:rPr>
          <w:b/>
          <w:sz w:val="18"/>
        </w:rPr>
        <w:t>credits</w:t>
      </w:r>
    </w:p>
    <w:p w:rsidR="00514791" w:rsidRDefault="009B1690">
      <w:pPr>
        <w:tabs>
          <w:tab w:val="left" w:pos="4175"/>
        </w:tabs>
        <w:spacing w:before="81" w:line="242" w:lineRule="auto"/>
        <w:ind w:left="812" w:right="515" w:hanging="360"/>
        <w:rPr>
          <w:sz w:val="18"/>
        </w:rPr>
      </w:pPr>
      <w:r>
        <w:rPr>
          <w:b/>
          <w:sz w:val="18"/>
        </w:rPr>
        <w:t>Diversity &amp;</w:t>
      </w:r>
      <w:r>
        <w:rPr>
          <w:b/>
          <w:spacing w:val="-7"/>
          <w:sz w:val="18"/>
        </w:rPr>
        <w:t xml:space="preserve"> </w:t>
      </w:r>
      <w:r>
        <w:rPr>
          <w:b/>
          <w:sz w:val="18"/>
        </w:rPr>
        <w:t>Ethnic Studies</w:t>
      </w:r>
      <w:r>
        <w:rPr>
          <w:b/>
          <w:sz w:val="18"/>
        </w:rPr>
        <w:tab/>
        <w:t>3</w:t>
      </w:r>
      <w:r>
        <w:rPr>
          <w:b/>
          <w:spacing w:val="-1"/>
          <w:sz w:val="18"/>
        </w:rPr>
        <w:t xml:space="preserve"> </w:t>
      </w:r>
      <w:r>
        <w:rPr>
          <w:b/>
          <w:sz w:val="18"/>
        </w:rPr>
        <w:t>credits</w:t>
      </w:r>
      <w:r>
        <w:rPr>
          <w:b/>
          <w:w w:val="99"/>
          <w:sz w:val="18"/>
        </w:rPr>
        <w:t xml:space="preserve"> </w:t>
      </w:r>
      <w:r>
        <w:rPr>
          <w:sz w:val="18"/>
        </w:rPr>
        <w:t>Courses that meet this requirement may also count toward degree requirements in Science, Humanities, or Social</w:t>
      </w:r>
      <w:r>
        <w:rPr>
          <w:spacing w:val="-14"/>
          <w:sz w:val="18"/>
        </w:rPr>
        <w:t xml:space="preserve"> </w:t>
      </w:r>
      <w:r>
        <w:rPr>
          <w:sz w:val="18"/>
        </w:rPr>
        <w:t>Science.</w:t>
      </w:r>
    </w:p>
    <w:p w:rsidR="00514791" w:rsidRDefault="009B1690">
      <w:pPr>
        <w:spacing w:before="1" w:line="206" w:lineRule="exact"/>
        <w:ind w:left="812" w:right="515"/>
        <w:rPr>
          <w:sz w:val="18"/>
        </w:rPr>
      </w:pPr>
      <w:r>
        <w:rPr>
          <w:sz w:val="18"/>
        </w:rPr>
        <w:t>These credits are not in addition to the 64 credits required for the degree.</w:t>
      </w:r>
    </w:p>
    <w:p w:rsidR="00514791" w:rsidRDefault="009B1690">
      <w:pPr>
        <w:tabs>
          <w:tab w:val="left" w:pos="4175"/>
        </w:tabs>
        <w:spacing w:before="72"/>
        <w:ind w:left="452"/>
        <w:rPr>
          <w:b/>
          <w:sz w:val="18"/>
        </w:rPr>
      </w:pPr>
      <w:r>
        <w:rPr>
          <w:b/>
          <w:sz w:val="18"/>
        </w:rPr>
        <w:t>World</w:t>
      </w:r>
      <w:r>
        <w:rPr>
          <w:b/>
          <w:spacing w:val="-1"/>
          <w:sz w:val="18"/>
        </w:rPr>
        <w:t xml:space="preserve"> </w:t>
      </w:r>
      <w:r>
        <w:rPr>
          <w:b/>
          <w:sz w:val="18"/>
        </w:rPr>
        <w:t xml:space="preserve">Language </w:t>
      </w:r>
      <w:r>
        <w:rPr>
          <w:b/>
          <w:spacing w:val="49"/>
          <w:sz w:val="18"/>
        </w:rPr>
        <w:t xml:space="preserve"> </w:t>
      </w:r>
      <w:r>
        <w:rPr>
          <w:b/>
          <w:i/>
          <w:color w:val="D13729"/>
          <w:sz w:val="16"/>
        </w:rPr>
        <w:t>HU</w:t>
      </w:r>
      <w:r>
        <w:rPr>
          <w:b/>
          <w:i/>
          <w:color w:val="D13729"/>
          <w:sz w:val="16"/>
        </w:rPr>
        <w:tab/>
      </w:r>
      <w:r>
        <w:rPr>
          <w:b/>
          <w:sz w:val="18"/>
        </w:rPr>
        <w:t>4</w:t>
      </w:r>
      <w:r>
        <w:rPr>
          <w:b/>
          <w:spacing w:val="-1"/>
          <w:sz w:val="18"/>
        </w:rPr>
        <w:t xml:space="preserve"> </w:t>
      </w:r>
      <w:r>
        <w:rPr>
          <w:b/>
          <w:sz w:val="18"/>
        </w:rPr>
        <w:t>credits</w:t>
      </w:r>
    </w:p>
    <w:p w:rsidR="00514791" w:rsidRDefault="009B1690">
      <w:pPr>
        <w:spacing w:before="3"/>
        <w:ind w:left="812" w:right="755"/>
        <w:rPr>
          <w:sz w:val="18"/>
        </w:rPr>
      </w:pPr>
      <w:r>
        <w:rPr>
          <w:sz w:val="18"/>
        </w:rPr>
        <w:t>Not in addition to 64 credits required for degree. May be met with one year high school or one semester in a college course.</w:t>
      </w:r>
    </w:p>
    <w:p w:rsidR="00514791" w:rsidRDefault="009B1690">
      <w:pPr>
        <w:ind w:left="812" w:right="755"/>
        <w:rPr>
          <w:sz w:val="18"/>
        </w:rPr>
      </w:pPr>
      <w:r>
        <w:rPr>
          <w:sz w:val="18"/>
        </w:rPr>
        <w:t>College level courses may also count toward Humanities requirements.</w:t>
      </w:r>
    </w:p>
    <w:p w:rsidR="00514791" w:rsidRDefault="009B1690">
      <w:pPr>
        <w:tabs>
          <w:tab w:val="left" w:pos="4076"/>
        </w:tabs>
        <w:spacing w:before="74"/>
        <w:ind w:left="452"/>
        <w:rPr>
          <w:b/>
          <w:sz w:val="18"/>
        </w:rPr>
      </w:pPr>
      <w:r>
        <w:rPr>
          <w:b/>
          <w:sz w:val="18"/>
        </w:rPr>
        <w:t>Electives</w:t>
      </w:r>
      <w:r>
        <w:rPr>
          <w:b/>
          <w:sz w:val="18"/>
        </w:rPr>
        <w:tab/>
        <w:t>11</w:t>
      </w:r>
      <w:r>
        <w:rPr>
          <w:b/>
          <w:spacing w:val="-2"/>
          <w:sz w:val="18"/>
        </w:rPr>
        <w:t xml:space="preserve"> </w:t>
      </w:r>
      <w:r>
        <w:rPr>
          <w:b/>
          <w:sz w:val="18"/>
        </w:rPr>
        <w:t>credits</w:t>
      </w:r>
    </w:p>
    <w:p w:rsidR="00514791" w:rsidRDefault="009B1690">
      <w:pPr>
        <w:spacing w:before="6"/>
        <w:ind w:left="812" w:right="720"/>
        <w:rPr>
          <w:sz w:val="18"/>
        </w:rPr>
      </w:pPr>
      <w:r>
        <w:rPr>
          <w:sz w:val="18"/>
        </w:rPr>
        <w:t>Any University Transfer course beyond minimum requirements.</w:t>
      </w:r>
    </w:p>
    <w:p w:rsidR="00514791" w:rsidRDefault="009B1690">
      <w:pPr>
        <w:spacing w:before="1"/>
        <w:ind w:left="812"/>
        <w:rPr>
          <w:sz w:val="18"/>
        </w:rPr>
      </w:pPr>
      <w:r>
        <w:rPr>
          <w:sz w:val="18"/>
        </w:rPr>
        <w:t>One credit of Health/Wellness maximum.</w:t>
      </w:r>
    </w:p>
    <w:p w:rsidR="00514791" w:rsidRDefault="009B1690">
      <w:pPr>
        <w:spacing w:before="178"/>
        <w:ind w:left="452" w:right="897"/>
        <w:rPr>
          <w:sz w:val="16"/>
        </w:rPr>
      </w:pPr>
      <w:r>
        <w:rPr>
          <w:sz w:val="16"/>
        </w:rPr>
        <w:t>Maximum 12 credits from 2-year occupational/applied associate degree programs may be used. See advisor for details.</w:t>
      </w:r>
    </w:p>
    <w:p w:rsidR="00514791" w:rsidRDefault="00514791">
      <w:pPr>
        <w:rPr>
          <w:sz w:val="16"/>
        </w:rPr>
        <w:sectPr w:rsidR="00514791">
          <w:type w:val="continuous"/>
          <w:pgSz w:w="12240" w:h="15840"/>
          <w:pgMar w:top="1500" w:right="200" w:bottom="280" w:left="180" w:header="720" w:footer="720" w:gutter="0"/>
          <w:cols w:num="2" w:space="720" w:equalWidth="0">
            <w:col w:w="6386" w:space="40"/>
            <w:col w:w="5434"/>
          </w:cols>
        </w:sectPr>
      </w:pPr>
    </w:p>
    <w:p w:rsidR="00514791" w:rsidRDefault="00A65A48">
      <w:pPr>
        <w:pStyle w:val="BodyText"/>
        <w:ind w:left="110"/>
        <w:rPr>
          <w:sz w:val="20"/>
        </w:rPr>
      </w:pPr>
      <w:r>
        <w:rPr>
          <w:sz w:val="20"/>
        </w:rPr>
      </w:r>
      <w:r>
        <w:rPr>
          <w:sz w:val="20"/>
        </w:rPr>
        <w:pict>
          <v:group id="_x0000_s2625" style="width:582pt;height:98.5pt;mso-position-horizontal-relative:char;mso-position-vertical-relative:line" coordsize="11640,1970">
            <v:rect id="_x0000_s2629" style="position:absolute;left:10;width:11620;height:400" fillcolor="#c65237" stroked="f"/>
            <v:shape id="_x0000_s2628" type="#_x0000_t75" style="position:absolute;left:8690;width:2940;height:1960">
              <v:imagedata r:id="rId180" o:title=""/>
            </v:shape>
            <v:line id="_x0000_s2627" style="position:absolute" from="10,1960" to="11630,1960" strokecolor="#ccc" strokeweight="1pt"/>
            <v:shape id="_x0000_s262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AUTOMOTIVE SERVICE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rsidSect="00A57094">
          <w:pgSz w:w="12240" w:h="15840"/>
          <w:pgMar w:top="300" w:right="180" w:bottom="1280" w:left="180" w:header="0" w:footer="1099" w:gutter="0"/>
          <w:pgNumType w:start="65"/>
          <w:cols w:space="720"/>
        </w:sectPr>
      </w:pPr>
    </w:p>
    <w:p w:rsidR="00514791" w:rsidRDefault="009B1690">
      <w:pPr>
        <w:spacing w:before="93"/>
        <w:ind w:left="280"/>
        <w:rPr>
          <w:b/>
          <w:sz w:val="24"/>
        </w:rPr>
      </w:pPr>
      <w:r>
        <w:rPr>
          <w:b/>
          <w:sz w:val="24"/>
        </w:rPr>
        <w:t>Overview</w:t>
      </w:r>
    </w:p>
    <w:p w:rsidR="00514791" w:rsidRDefault="009B1690">
      <w:pPr>
        <w:spacing w:before="125"/>
        <w:ind w:left="280"/>
        <w:rPr>
          <w:sz w:val="20"/>
        </w:rPr>
      </w:pPr>
      <w:r>
        <w:rPr>
          <w:sz w:val="20"/>
        </w:rPr>
        <w:t>This program is designed to provide students with skills necessary for entry-level automotive industry positions. Students will learn basic automotive maintenance, repair, and diagnostics. Automotive technicians test, diagnose, and service electrical and mechanical systems and components found in today’s vehicles, including engines, transmissions/transaxles, fuel management systems, steering and suspension systems, climate control systems, brake systems, and hybrids. This technical diploma is the first step in the Automotive Career Pathway.</w:t>
      </w:r>
    </w:p>
    <w:p w:rsidR="00514791" w:rsidRDefault="009B1690">
      <w:pPr>
        <w:spacing w:before="192" w:line="276" w:lineRule="exact"/>
        <w:ind w:left="280"/>
        <w:rPr>
          <w:b/>
          <w:sz w:val="24"/>
        </w:rPr>
      </w:pPr>
      <w:r>
        <w:rPr>
          <w:b/>
          <w:sz w:val="24"/>
        </w:rPr>
        <w:t>Is Automotive Service Technician for you?</w:t>
      </w:r>
    </w:p>
    <w:p w:rsidR="00514791" w:rsidRDefault="009B1690">
      <w:pPr>
        <w:pStyle w:val="ListParagraph"/>
        <w:numPr>
          <w:ilvl w:val="3"/>
          <w:numId w:val="131"/>
        </w:numPr>
        <w:tabs>
          <w:tab w:val="left" w:pos="800"/>
        </w:tabs>
        <w:spacing w:line="273" w:lineRule="exact"/>
        <w:rPr>
          <w:sz w:val="20"/>
        </w:rPr>
      </w:pPr>
      <w:r>
        <w:rPr>
          <w:sz w:val="20"/>
        </w:rPr>
        <w:t>Enjoy working with machines and tools</w:t>
      </w:r>
    </w:p>
    <w:p w:rsidR="00514791" w:rsidRDefault="009B1690">
      <w:pPr>
        <w:pStyle w:val="ListParagraph"/>
        <w:numPr>
          <w:ilvl w:val="3"/>
          <w:numId w:val="131"/>
        </w:numPr>
        <w:tabs>
          <w:tab w:val="left" w:pos="800"/>
        </w:tabs>
        <w:spacing w:line="270" w:lineRule="exact"/>
        <w:rPr>
          <w:sz w:val="20"/>
        </w:rPr>
      </w:pPr>
      <w:r>
        <w:rPr>
          <w:sz w:val="20"/>
        </w:rPr>
        <w:t>Prefer technical and physical tasks</w:t>
      </w:r>
    </w:p>
    <w:p w:rsidR="00514791" w:rsidRDefault="009B1690">
      <w:pPr>
        <w:pStyle w:val="ListParagraph"/>
        <w:numPr>
          <w:ilvl w:val="3"/>
          <w:numId w:val="131"/>
        </w:numPr>
        <w:tabs>
          <w:tab w:val="left" w:pos="800"/>
        </w:tabs>
        <w:spacing w:line="270" w:lineRule="exact"/>
        <w:rPr>
          <w:sz w:val="20"/>
        </w:rPr>
      </w:pPr>
      <w:r>
        <w:rPr>
          <w:sz w:val="20"/>
        </w:rPr>
        <w:t>Solve problems by doing</w:t>
      </w:r>
    </w:p>
    <w:p w:rsidR="00514791" w:rsidRDefault="009B1690">
      <w:pPr>
        <w:pStyle w:val="ListParagraph"/>
        <w:numPr>
          <w:ilvl w:val="3"/>
          <w:numId w:val="131"/>
        </w:numPr>
        <w:tabs>
          <w:tab w:val="left" w:pos="800"/>
        </w:tabs>
        <w:spacing w:line="270" w:lineRule="exact"/>
        <w:rPr>
          <w:sz w:val="20"/>
        </w:rPr>
      </w:pPr>
      <w:r>
        <w:rPr>
          <w:sz w:val="20"/>
        </w:rPr>
        <w:t>Learn through observation</w:t>
      </w:r>
    </w:p>
    <w:p w:rsidR="00514791" w:rsidRDefault="009B1690">
      <w:pPr>
        <w:pStyle w:val="ListParagraph"/>
        <w:numPr>
          <w:ilvl w:val="3"/>
          <w:numId w:val="131"/>
        </w:numPr>
        <w:tabs>
          <w:tab w:val="left" w:pos="800"/>
        </w:tabs>
        <w:spacing w:line="273" w:lineRule="exact"/>
        <w:rPr>
          <w:sz w:val="20"/>
        </w:rPr>
      </w:pPr>
      <w:r>
        <w:rPr>
          <w:sz w:val="20"/>
        </w:rPr>
        <w:t>Logical, independent, cautious, and precise</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Automotive Service Technician</w:t>
      </w:r>
    </w:p>
    <w:p w:rsidR="00514791" w:rsidRDefault="009B1690">
      <w:pPr>
        <w:spacing w:before="39"/>
        <w:ind w:left="619"/>
        <w:rPr>
          <w:sz w:val="20"/>
        </w:rPr>
      </w:pPr>
      <w:r>
        <w:rPr>
          <w:rFonts w:ascii="Times New Roman" w:hAnsi="Times New Roman"/>
          <w:spacing w:val="-20"/>
          <w:w w:val="476"/>
          <w:position w:val="1"/>
          <w:sz w:val="12"/>
        </w:rPr>
        <w:t>•</w:t>
      </w:r>
      <w:r>
        <w:rPr>
          <w:sz w:val="20"/>
        </w:rPr>
        <w:t>Technical Specialist</w:t>
      </w:r>
    </w:p>
    <w:p w:rsidR="00514791" w:rsidRDefault="009B1690">
      <w:pPr>
        <w:spacing w:before="39"/>
        <w:ind w:left="619"/>
        <w:rPr>
          <w:sz w:val="20"/>
        </w:rPr>
      </w:pPr>
      <w:r>
        <w:rPr>
          <w:rFonts w:ascii="Times New Roman" w:hAnsi="Times New Roman"/>
          <w:spacing w:val="-20"/>
          <w:w w:val="476"/>
          <w:position w:val="1"/>
          <w:sz w:val="12"/>
        </w:rPr>
        <w:t>•</w:t>
      </w:r>
      <w:r>
        <w:rPr>
          <w:sz w:val="20"/>
        </w:rPr>
        <w:t>Shop Foreman</w:t>
      </w:r>
    </w:p>
    <w:p w:rsidR="00514791" w:rsidRDefault="009B1690">
      <w:pPr>
        <w:spacing w:before="39"/>
        <w:ind w:left="619"/>
        <w:rPr>
          <w:sz w:val="20"/>
        </w:rPr>
      </w:pPr>
      <w:r>
        <w:rPr>
          <w:rFonts w:ascii="Times New Roman" w:hAnsi="Times New Roman"/>
          <w:spacing w:val="-20"/>
          <w:w w:val="476"/>
          <w:position w:val="1"/>
          <w:sz w:val="12"/>
        </w:rPr>
        <w:t>•</w:t>
      </w:r>
      <w:r>
        <w:rPr>
          <w:sz w:val="20"/>
        </w:rPr>
        <w:t>Service Manager</w:t>
      </w:r>
    </w:p>
    <w:p w:rsidR="00514791" w:rsidRDefault="009B1690">
      <w:pPr>
        <w:spacing w:before="39"/>
        <w:ind w:left="619"/>
        <w:rPr>
          <w:sz w:val="20"/>
        </w:rPr>
      </w:pPr>
      <w:r>
        <w:rPr>
          <w:rFonts w:ascii="Times New Roman" w:hAnsi="Times New Roman"/>
          <w:spacing w:val="-20"/>
          <w:w w:val="476"/>
          <w:position w:val="1"/>
          <w:sz w:val="12"/>
        </w:rPr>
        <w:t>•</w:t>
      </w:r>
      <w:r>
        <w:rPr>
          <w:sz w:val="20"/>
        </w:rPr>
        <w:t>Manufacturer’s Representative</w:t>
      </w:r>
    </w:p>
    <w:p w:rsidR="00514791" w:rsidRDefault="009B1690">
      <w:pPr>
        <w:spacing w:before="39"/>
        <w:ind w:left="619"/>
        <w:rPr>
          <w:sz w:val="20"/>
        </w:rPr>
      </w:pPr>
      <w:r>
        <w:rPr>
          <w:rFonts w:ascii="Times New Roman" w:hAnsi="Times New Roman"/>
          <w:spacing w:val="-20"/>
          <w:w w:val="476"/>
          <w:position w:val="1"/>
          <w:sz w:val="12"/>
        </w:rPr>
        <w:t>•</w:t>
      </w:r>
      <w:r>
        <w:rPr>
          <w:sz w:val="20"/>
        </w:rPr>
        <w:t>Automotive Parts Specialist</w:t>
      </w:r>
    </w:p>
    <w:p w:rsidR="00514791" w:rsidRDefault="009B1690">
      <w:pPr>
        <w:spacing w:before="39"/>
        <w:ind w:left="619"/>
        <w:rPr>
          <w:sz w:val="20"/>
        </w:rPr>
      </w:pPr>
      <w:r>
        <w:rPr>
          <w:rFonts w:ascii="Times New Roman" w:hAnsi="Times New Roman"/>
          <w:spacing w:val="-20"/>
          <w:w w:val="476"/>
          <w:position w:val="1"/>
          <w:sz w:val="12"/>
        </w:rPr>
        <w:t>•</w:t>
      </w:r>
      <w:r>
        <w:rPr>
          <w:sz w:val="20"/>
        </w:rPr>
        <w:t>Automotive Service Advisor</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85"/>
        <w:rPr>
          <w:b/>
          <w:sz w:val="24"/>
        </w:rPr>
      </w:pPr>
      <w:r>
        <w:br w:type="column"/>
      </w:r>
      <w:r>
        <w:rPr>
          <w:b/>
          <w:sz w:val="24"/>
        </w:rPr>
        <w:t>Sample Curriculum</w:t>
      </w:r>
    </w:p>
    <w:p w:rsidR="00514791" w:rsidRDefault="009B1690">
      <w:pPr>
        <w:spacing w:before="126"/>
        <w:ind w:left="185"/>
        <w:rPr>
          <w:sz w:val="18"/>
        </w:rPr>
      </w:pPr>
      <w:r>
        <w:rPr>
          <w:sz w:val="18"/>
        </w:rPr>
        <w:t>Semester 1</w:t>
      </w:r>
    </w:p>
    <w:tbl>
      <w:tblPr>
        <w:tblW w:w="0" w:type="auto"/>
        <w:tblInd w:w="13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80"/>
        <w:gridCol w:w="689"/>
      </w:tblGrid>
      <w:tr w:rsidR="00514791">
        <w:trPr>
          <w:trHeight w:hRule="exact" w:val="204"/>
        </w:trPr>
        <w:tc>
          <w:tcPr>
            <w:tcW w:w="1030" w:type="dxa"/>
          </w:tcPr>
          <w:p w:rsidR="00514791" w:rsidRDefault="009B1690">
            <w:pPr>
              <w:pStyle w:val="TableParagraph"/>
              <w:spacing w:line="201" w:lineRule="exact"/>
              <w:rPr>
                <w:sz w:val="18"/>
              </w:rPr>
            </w:pPr>
            <w:r>
              <w:rPr>
                <w:sz w:val="18"/>
              </w:rPr>
              <w:t>10-442-195</w:t>
            </w:r>
          </w:p>
        </w:tc>
        <w:tc>
          <w:tcPr>
            <w:tcW w:w="3380" w:type="dxa"/>
          </w:tcPr>
          <w:p w:rsidR="00514791" w:rsidRDefault="009B1690">
            <w:pPr>
              <w:pStyle w:val="TableParagraph"/>
              <w:spacing w:line="201" w:lineRule="exact"/>
              <w:ind w:left="59"/>
              <w:rPr>
                <w:sz w:val="18"/>
              </w:rPr>
            </w:pPr>
            <w:r>
              <w:rPr>
                <w:sz w:val="18"/>
              </w:rPr>
              <w:t>Welding for Automotive</w:t>
            </w:r>
          </w:p>
        </w:tc>
        <w:tc>
          <w:tcPr>
            <w:tcW w:w="689" w:type="dxa"/>
          </w:tcPr>
          <w:p w:rsidR="00514791" w:rsidRDefault="009B1690">
            <w:pPr>
              <w:pStyle w:val="TableParagraph"/>
              <w:spacing w:line="201" w:lineRule="exact"/>
              <w:ind w:left="12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10-602-103</w:t>
            </w:r>
          </w:p>
        </w:tc>
        <w:tc>
          <w:tcPr>
            <w:tcW w:w="3380" w:type="dxa"/>
          </w:tcPr>
          <w:p w:rsidR="00514791" w:rsidRDefault="009B1690">
            <w:pPr>
              <w:pStyle w:val="TableParagraph"/>
              <w:spacing w:line="204" w:lineRule="exact"/>
              <w:ind w:left="59"/>
              <w:rPr>
                <w:sz w:val="18"/>
              </w:rPr>
            </w:pPr>
            <w:r>
              <w:rPr>
                <w:sz w:val="18"/>
              </w:rPr>
              <w:t>Engine Repair 1</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10-602-104</w:t>
            </w:r>
          </w:p>
        </w:tc>
        <w:tc>
          <w:tcPr>
            <w:tcW w:w="3380" w:type="dxa"/>
          </w:tcPr>
          <w:p w:rsidR="00514791" w:rsidRDefault="009B1690">
            <w:pPr>
              <w:pStyle w:val="TableParagraph"/>
              <w:spacing w:line="204" w:lineRule="exact"/>
              <w:ind w:left="59"/>
              <w:rPr>
                <w:sz w:val="18"/>
              </w:rPr>
            </w:pPr>
            <w:r>
              <w:rPr>
                <w:sz w:val="18"/>
              </w:rPr>
              <w:t>Brake Systems</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10-602-105</w:t>
            </w:r>
          </w:p>
        </w:tc>
        <w:tc>
          <w:tcPr>
            <w:tcW w:w="3380" w:type="dxa"/>
          </w:tcPr>
          <w:p w:rsidR="00514791" w:rsidRDefault="009B1690">
            <w:pPr>
              <w:pStyle w:val="TableParagraph"/>
              <w:spacing w:line="204" w:lineRule="exact"/>
              <w:ind w:left="59"/>
              <w:rPr>
                <w:sz w:val="18"/>
              </w:rPr>
            </w:pPr>
            <w:r>
              <w:rPr>
                <w:sz w:val="18"/>
              </w:rPr>
              <w:t>Introduction to Hybrid Autos</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10-602-107</w:t>
            </w:r>
          </w:p>
        </w:tc>
        <w:tc>
          <w:tcPr>
            <w:tcW w:w="3380" w:type="dxa"/>
          </w:tcPr>
          <w:p w:rsidR="00514791" w:rsidRDefault="009B1690">
            <w:pPr>
              <w:pStyle w:val="TableParagraph"/>
              <w:spacing w:line="204" w:lineRule="exact"/>
              <w:ind w:left="59"/>
              <w:rPr>
                <w:sz w:val="18"/>
              </w:rPr>
            </w:pPr>
            <w:r>
              <w:rPr>
                <w:sz w:val="18"/>
              </w:rPr>
              <w:t>Auto Service Fundamentals</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10-602-125</w:t>
            </w:r>
          </w:p>
        </w:tc>
        <w:tc>
          <w:tcPr>
            <w:tcW w:w="3380" w:type="dxa"/>
          </w:tcPr>
          <w:p w:rsidR="00514791" w:rsidRDefault="009B1690">
            <w:pPr>
              <w:pStyle w:val="TableParagraph"/>
              <w:spacing w:line="204" w:lineRule="exact"/>
              <w:ind w:left="59"/>
              <w:rPr>
                <w:sz w:val="18"/>
              </w:rPr>
            </w:pPr>
            <w:r>
              <w:rPr>
                <w:sz w:val="18"/>
              </w:rPr>
              <w:t>Electrical and Electronic Systems 1</w:t>
            </w:r>
          </w:p>
        </w:tc>
        <w:tc>
          <w:tcPr>
            <w:tcW w:w="689" w:type="dxa"/>
          </w:tcPr>
          <w:p w:rsidR="00514791" w:rsidRDefault="009B1690">
            <w:pPr>
              <w:pStyle w:val="TableParagraph"/>
              <w:spacing w:line="204" w:lineRule="exact"/>
              <w:ind w:left="12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10-890-100</w:t>
            </w:r>
          </w:p>
        </w:tc>
        <w:tc>
          <w:tcPr>
            <w:tcW w:w="3380" w:type="dxa"/>
          </w:tcPr>
          <w:p w:rsidR="00514791" w:rsidRDefault="009B1690">
            <w:pPr>
              <w:pStyle w:val="TableParagraph"/>
              <w:spacing w:line="204" w:lineRule="exact"/>
              <w:ind w:left="59"/>
              <w:rPr>
                <w:sz w:val="18"/>
              </w:rPr>
            </w:pPr>
            <w:r>
              <w:rPr>
                <w:sz w:val="18"/>
              </w:rPr>
              <w:t>College Success</w:t>
            </w:r>
          </w:p>
        </w:tc>
        <w:tc>
          <w:tcPr>
            <w:tcW w:w="689" w:type="dxa"/>
          </w:tcPr>
          <w:p w:rsidR="00514791" w:rsidRDefault="009B1690">
            <w:pPr>
              <w:pStyle w:val="TableParagraph"/>
              <w:spacing w:line="204" w:lineRule="exact"/>
              <w:ind w:left="128"/>
              <w:jc w:val="center"/>
              <w:rPr>
                <w:sz w:val="18"/>
              </w:rPr>
            </w:pPr>
            <w:r>
              <w:rPr>
                <w:sz w:val="18"/>
              </w:rPr>
              <w:t>1</w:t>
            </w:r>
          </w:p>
        </w:tc>
      </w:tr>
      <w:tr w:rsidR="00514791">
        <w:trPr>
          <w:trHeight w:hRule="exact" w:val="212"/>
        </w:trPr>
        <w:tc>
          <w:tcPr>
            <w:tcW w:w="1030" w:type="dxa"/>
          </w:tcPr>
          <w:p w:rsidR="00514791" w:rsidRDefault="009B1690">
            <w:pPr>
              <w:pStyle w:val="TableParagraph"/>
              <w:spacing w:line="204" w:lineRule="exact"/>
              <w:rPr>
                <w:sz w:val="18"/>
              </w:rPr>
            </w:pPr>
            <w:r>
              <w:rPr>
                <w:sz w:val="18"/>
              </w:rPr>
              <w:t>31-804-302</w:t>
            </w:r>
          </w:p>
        </w:tc>
        <w:tc>
          <w:tcPr>
            <w:tcW w:w="3380" w:type="dxa"/>
          </w:tcPr>
          <w:p w:rsidR="00514791" w:rsidRDefault="009B1690">
            <w:pPr>
              <w:pStyle w:val="TableParagraph"/>
              <w:spacing w:line="204" w:lineRule="exact"/>
              <w:ind w:left="59"/>
              <w:rPr>
                <w:sz w:val="18"/>
              </w:rPr>
            </w:pPr>
            <w:r>
              <w:rPr>
                <w:sz w:val="18"/>
              </w:rPr>
              <w:t>Applied Technical Mathematics</w:t>
            </w:r>
          </w:p>
        </w:tc>
        <w:tc>
          <w:tcPr>
            <w:tcW w:w="689" w:type="dxa"/>
          </w:tcPr>
          <w:p w:rsidR="00514791" w:rsidRDefault="009B1690">
            <w:pPr>
              <w:pStyle w:val="TableParagraph"/>
              <w:spacing w:line="204" w:lineRule="exact"/>
              <w:ind w:left="129"/>
              <w:jc w:val="center"/>
              <w:rPr>
                <w:sz w:val="18"/>
              </w:rPr>
            </w:pPr>
            <w:r>
              <w:rPr>
                <w:sz w:val="18"/>
                <w:u w:val="single"/>
              </w:rPr>
              <w:t xml:space="preserve">    2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80" w:type="dxa"/>
          </w:tcPr>
          <w:p w:rsidR="00514791" w:rsidRDefault="00514791"/>
        </w:tc>
        <w:tc>
          <w:tcPr>
            <w:tcW w:w="689" w:type="dxa"/>
          </w:tcPr>
          <w:p w:rsidR="00514791" w:rsidRDefault="009B1690">
            <w:pPr>
              <w:pStyle w:val="TableParagraph"/>
              <w:spacing w:before="2"/>
              <w:ind w:left="128"/>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10-602-123</w:t>
            </w:r>
          </w:p>
        </w:tc>
        <w:tc>
          <w:tcPr>
            <w:tcW w:w="3380" w:type="dxa"/>
          </w:tcPr>
          <w:p w:rsidR="00514791" w:rsidRDefault="009B1690">
            <w:pPr>
              <w:pStyle w:val="TableParagraph"/>
              <w:spacing w:line="204" w:lineRule="exact"/>
              <w:ind w:left="59"/>
              <w:rPr>
                <w:sz w:val="18"/>
              </w:rPr>
            </w:pPr>
            <w:r>
              <w:rPr>
                <w:sz w:val="18"/>
              </w:rPr>
              <w:t>Engine Repair 2</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10-602-124</w:t>
            </w:r>
          </w:p>
        </w:tc>
        <w:tc>
          <w:tcPr>
            <w:tcW w:w="3380" w:type="dxa"/>
          </w:tcPr>
          <w:p w:rsidR="00514791" w:rsidRDefault="009B1690">
            <w:pPr>
              <w:pStyle w:val="TableParagraph"/>
              <w:spacing w:line="204" w:lineRule="exact"/>
              <w:ind w:left="59"/>
              <w:rPr>
                <w:sz w:val="18"/>
              </w:rPr>
            </w:pPr>
            <w:r>
              <w:rPr>
                <w:sz w:val="18"/>
              </w:rPr>
              <w:t>Steering and Suspension Systems</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10-602-127</w:t>
            </w:r>
          </w:p>
        </w:tc>
        <w:tc>
          <w:tcPr>
            <w:tcW w:w="3380" w:type="dxa"/>
          </w:tcPr>
          <w:p w:rsidR="00514791" w:rsidRDefault="009B1690">
            <w:pPr>
              <w:pStyle w:val="TableParagraph"/>
              <w:spacing w:line="204" w:lineRule="exact"/>
              <w:ind w:left="59"/>
              <w:rPr>
                <w:sz w:val="18"/>
              </w:rPr>
            </w:pPr>
            <w:r>
              <w:rPr>
                <w:sz w:val="18"/>
              </w:rPr>
              <w:t>Electrical and Electronic Systems 2</w:t>
            </w:r>
          </w:p>
        </w:tc>
        <w:tc>
          <w:tcPr>
            <w:tcW w:w="689" w:type="dxa"/>
          </w:tcPr>
          <w:p w:rsidR="00514791" w:rsidRDefault="009B1690">
            <w:pPr>
              <w:pStyle w:val="TableParagraph"/>
              <w:spacing w:line="204" w:lineRule="exact"/>
              <w:ind w:left="12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10-602-196</w:t>
            </w:r>
          </w:p>
        </w:tc>
        <w:tc>
          <w:tcPr>
            <w:tcW w:w="3380" w:type="dxa"/>
          </w:tcPr>
          <w:p w:rsidR="00514791" w:rsidRDefault="009B1690">
            <w:pPr>
              <w:pStyle w:val="TableParagraph"/>
              <w:spacing w:line="204" w:lineRule="exact"/>
              <w:ind w:left="59"/>
              <w:rPr>
                <w:sz w:val="18"/>
              </w:rPr>
            </w:pPr>
            <w:r>
              <w:rPr>
                <w:sz w:val="18"/>
              </w:rPr>
              <w:t>Climate Control Systems</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10-890-102</w:t>
            </w:r>
          </w:p>
        </w:tc>
        <w:tc>
          <w:tcPr>
            <w:tcW w:w="3380" w:type="dxa"/>
          </w:tcPr>
          <w:p w:rsidR="00514791" w:rsidRDefault="009B1690">
            <w:pPr>
              <w:pStyle w:val="TableParagraph"/>
              <w:spacing w:line="204" w:lineRule="exact"/>
              <w:ind w:left="59"/>
              <w:rPr>
                <w:sz w:val="18"/>
              </w:rPr>
            </w:pPr>
            <w:r>
              <w:rPr>
                <w:sz w:val="18"/>
              </w:rPr>
              <w:t>Interpersonal Workplace Fundamentals</w:t>
            </w:r>
          </w:p>
        </w:tc>
        <w:tc>
          <w:tcPr>
            <w:tcW w:w="689" w:type="dxa"/>
          </w:tcPr>
          <w:p w:rsidR="00514791" w:rsidRDefault="009B1690">
            <w:pPr>
              <w:pStyle w:val="TableParagraph"/>
              <w:spacing w:line="204" w:lineRule="exact"/>
              <w:ind w:left="129"/>
              <w:jc w:val="center"/>
              <w:rPr>
                <w:sz w:val="18"/>
              </w:rPr>
            </w:pPr>
            <w:r>
              <w:rPr>
                <w:sz w:val="18"/>
                <w:u w:val="single"/>
              </w:rPr>
              <w:t xml:space="preserve">    2 </w:t>
            </w:r>
          </w:p>
        </w:tc>
      </w:tr>
      <w:tr w:rsidR="00514791">
        <w:trPr>
          <w:trHeight w:hRule="exact" w:val="209"/>
        </w:trPr>
        <w:tc>
          <w:tcPr>
            <w:tcW w:w="1030" w:type="dxa"/>
          </w:tcPr>
          <w:p w:rsidR="00514791" w:rsidRDefault="00514791"/>
        </w:tc>
        <w:tc>
          <w:tcPr>
            <w:tcW w:w="3380" w:type="dxa"/>
          </w:tcPr>
          <w:p w:rsidR="00514791" w:rsidRDefault="00514791"/>
        </w:tc>
        <w:tc>
          <w:tcPr>
            <w:tcW w:w="689" w:type="dxa"/>
          </w:tcPr>
          <w:p w:rsidR="00514791" w:rsidRDefault="009B1690">
            <w:pPr>
              <w:pStyle w:val="TableParagraph"/>
              <w:spacing w:before="2"/>
              <w:ind w:left="128"/>
              <w:jc w:val="center"/>
              <w:rPr>
                <w:sz w:val="18"/>
              </w:rPr>
            </w:pPr>
            <w:r>
              <w:rPr>
                <w:sz w:val="18"/>
              </w:rPr>
              <w:t>14</w:t>
            </w:r>
          </w:p>
        </w:tc>
      </w:tr>
    </w:tbl>
    <w:p w:rsidR="00514791" w:rsidRDefault="009B1690">
      <w:pPr>
        <w:spacing w:before="5"/>
        <w:ind w:left="185"/>
        <w:rPr>
          <w:sz w:val="18"/>
        </w:rPr>
      </w:pPr>
      <w:r>
        <w:rPr>
          <w:sz w:val="18"/>
        </w:rPr>
        <w:t>Total Credits: 29</w:t>
      </w:r>
    </w:p>
    <w:p w:rsidR="00514791" w:rsidRDefault="00514791">
      <w:pPr>
        <w:pStyle w:val="BodyText"/>
        <w:spacing w:before="5"/>
        <w:rPr>
          <w:sz w:val="17"/>
        </w:rPr>
      </w:pPr>
    </w:p>
    <w:p w:rsidR="00514791" w:rsidRDefault="009B1690">
      <w:pPr>
        <w:ind w:left="185"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95" w:space="40"/>
            <w:col w:w="5345"/>
          </w:cols>
        </w:sectPr>
      </w:pPr>
    </w:p>
    <w:p w:rsidR="00514791" w:rsidRDefault="00A65A48">
      <w:pPr>
        <w:pStyle w:val="BodyText"/>
        <w:ind w:left="110"/>
        <w:rPr>
          <w:sz w:val="20"/>
        </w:rPr>
      </w:pPr>
      <w:r>
        <w:rPr>
          <w:sz w:val="20"/>
        </w:rPr>
      </w:r>
      <w:r>
        <w:rPr>
          <w:sz w:val="20"/>
        </w:rPr>
        <w:pict>
          <v:group id="_x0000_s2620" style="width:582pt;height:98.5pt;mso-position-horizontal-relative:char;mso-position-vertical-relative:line" coordsize="11640,1970">
            <v:rect id="_x0000_s2624" style="position:absolute;left:10;width:11620;height:400" fillcolor="#c65237" stroked="f"/>
            <v:shape id="_x0000_s2623" type="#_x0000_t75" style="position:absolute;left:8690;width:2940;height:1960">
              <v:imagedata r:id="rId180" o:title=""/>
            </v:shape>
            <v:line id="_x0000_s2622" style="position:absolute" from="10,1960" to="11630,1960" strokecolor="#ccc" strokeweight="1pt"/>
            <v:shape id="_x0000_s262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AUTOMOTIVE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Provides students with skills necessary to enter into or advance in many automotive industry positions. Students will learn basic and more advanced automotive maintenance, repair, and diagnostics.</w:t>
      </w:r>
    </w:p>
    <w:p w:rsidR="00514791" w:rsidRDefault="009B1690">
      <w:pPr>
        <w:ind w:left="280" w:right="269"/>
        <w:rPr>
          <w:sz w:val="20"/>
        </w:rPr>
      </w:pPr>
      <w:r>
        <w:rPr>
          <w:sz w:val="20"/>
        </w:rPr>
        <w:t>Automotive technicians test, diagnose, and service electrical and mechanical systems and components found in today’s automotive vehicles, including engines, transmissions/transaxles, fuel management systems, steering and suspension systems, climate control systems, brake systems, and hybrids. Graduates will be well qualified for all eight areas of the ASE Certified Master Technician.</w:t>
      </w:r>
    </w:p>
    <w:p w:rsidR="00514791" w:rsidRDefault="00514791">
      <w:pPr>
        <w:pStyle w:val="BodyText"/>
        <w:spacing w:before="3"/>
        <w:rPr>
          <w:sz w:val="17"/>
        </w:rPr>
      </w:pPr>
    </w:p>
    <w:p w:rsidR="00514791" w:rsidRDefault="009B1690">
      <w:pPr>
        <w:spacing w:before="1" w:line="276" w:lineRule="exact"/>
        <w:ind w:left="280"/>
        <w:rPr>
          <w:b/>
          <w:sz w:val="24"/>
        </w:rPr>
      </w:pPr>
      <w:r>
        <w:rPr>
          <w:b/>
          <w:sz w:val="24"/>
        </w:rPr>
        <w:t>Is Automotive Technician for you?</w:t>
      </w:r>
    </w:p>
    <w:p w:rsidR="00514791" w:rsidRDefault="009B1690">
      <w:pPr>
        <w:pStyle w:val="ListParagraph"/>
        <w:numPr>
          <w:ilvl w:val="3"/>
          <w:numId w:val="131"/>
        </w:numPr>
        <w:tabs>
          <w:tab w:val="left" w:pos="800"/>
        </w:tabs>
        <w:spacing w:line="273" w:lineRule="exact"/>
        <w:rPr>
          <w:sz w:val="20"/>
        </w:rPr>
      </w:pPr>
      <w:r>
        <w:rPr>
          <w:sz w:val="20"/>
        </w:rPr>
        <w:t>Enjoy working with machines and tools</w:t>
      </w:r>
    </w:p>
    <w:p w:rsidR="00514791" w:rsidRDefault="009B1690">
      <w:pPr>
        <w:pStyle w:val="ListParagraph"/>
        <w:numPr>
          <w:ilvl w:val="3"/>
          <w:numId w:val="131"/>
        </w:numPr>
        <w:tabs>
          <w:tab w:val="left" w:pos="800"/>
        </w:tabs>
        <w:spacing w:line="270" w:lineRule="exact"/>
        <w:rPr>
          <w:sz w:val="20"/>
        </w:rPr>
      </w:pPr>
      <w:r>
        <w:rPr>
          <w:sz w:val="20"/>
        </w:rPr>
        <w:t>Prefer technical and physical tasks</w:t>
      </w:r>
    </w:p>
    <w:p w:rsidR="00514791" w:rsidRDefault="009B1690">
      <w:pPr>
        <w:pStyle w:val="ListParagraph"/>
        <w:numPr>
          <w:ilvl w:val="3"/>
          <w:numId w:val="131"/>
        </w:numPr>
        <w:tabs>
          <w:tab w:val="left" w:pos="800"/>
        </w:tabs>
        <w:spacing w:line="270" w:lineRule="exact"/>
        <w:rPr>
          <w:sz w:val="20"/>
        </w:rPr>
      </w:pPr>
      <w:r>
        <w:rPr>
          <w:sz w:val="20"/>
        </w:rPr>
        <w:t>Solve problems by doing</w:t>
      </w:r>
    </w:p>
    <w:p w:rsidR="00514791" w:rsidRDefault="009B1690">
      <w:pPr>
        <w:pStyle w:val="ListParagraph"/>
        <w:numPr>
          <w:ilvl w:val="3"/>
          <w:numId w:val="131"/>
        </w:numPr>
        <w:tabs>
          <w:tab w:val="left" w:pos="800"/>
        </w:tabs>
        <w:spacing w:line="270" w:lineRule="exact"/>
        <w:rPr>
          <w:sz w:val="20"/>
        </w:rPr>
      </w:pPr>
      <w:r>
        <w:rPr>
          <w:sz w:val="20"/>
        </w:rPr>
        <w:t>Learn through observation</w:t>
      </w:r>
    </w:p>
    <w:p w:rsidR="00514791" w:rsidRDefault="009B1690">
      <w:pPr>
        <w:pStyle w:val="ListParagraph"/>
        <w:numPr>
          <w:ilvl w:val="3"/>
          <w:numId w:val="131"/>
        </w:numPr>
        <w:tabs>
          <w:tab w:val="left" w:pos="800"/>
        </w:tabs>
        <w:spacing w:line="273" w:lineRule="exact"/>
        <w:rPr>
          <w:sz w:val="20"/>
        </w:rPr>
      </w:pPr>
      <w:r>
        <w:rPr>
          <w:sz w:val="20"/>
        </w:rPr>
        <w:t>Logical, independent, cautious,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Automotive Service Technician</w:t>
      </w:r>
    </w:p>
    <w:p w:rsidR="00514791" w:rsidRDefault="009B1690">
      <w:pPr>
        <w:spacing w:before="40"/>
        <w:ind w:left="619"/>
        <w:rPr>
          <w:sz w:val="20"/>
        </w:rPr>
      </w:pPr>
      <w:r>
        <w:rPr>
          <w:rFonts w:ascii="Times New Roman" w:hAnsi="Times New Roman"/>
          <w:spacing w:val="-20"/>
          <w:w w:val="476"/>
          <w:position w:val="1"/>
          <w:sz w:val="12"/>
        </w:rPr>
        <w:t>•</w:t>
      </w:r>
      <w:r>
        <w:rPr>
          <w:sz w:val="20"/>
        </w:rPr>
        <w:t>Technical Specialist</w:t>
      </w:r>
    </w:p>
    <w:p w:rsidR="00514791" w:rsidRDefault="009B1690">
      <w:pPr>
        <w:spacing w:before="40"/>
        <w:ind w:left="619"/>
        <w:rPr>
          <w:sz w:val="20"/>
        </w:rPr>
      </w:pPr>
      <w:r>
        <w:rPr>
          <w:rFonts w:ascii="Times New Roman" w:hAnsi="Times New Roman"/>
          <w:spacing w:val="-20"/>
          <w:w w:val="476"/>
          <w:position w:val="1"/>
          <w:sz w:val="12"/>
        </w:rPr>
        <w:t>•</w:t>
      </w:r>
      <w:r>
        <w:rPr>
          <w:sz w:val="20"/>
        </w:rPr>
        <w:t>Shop Foreman</w:t>
      </w:r>
    </w:p>
    <w:p w:rsidR="00514791" w:rsidRDefault="009B1690">
      <w:pPr>
        <w:spacing w:before="40"/>
        <w:ind w:left="619"/>
        <w:rPr>
          <w:sz w:val="20"/>
        </w:rPr>
      </w:pPr>
      <w:r>
        <w:rPr>
          <w:rFonts w:ascii="Times New Roman" w:hAnsi="Times New Roman"/>
          <w:spacing w:val="-20"/>
          <w:w w:val="476"/>
          <w:position w:val="1"/>
          <w:sz w:val="12"/>
        </w:rPr>
        <w:t>•</w:t>
      </w:r>
      <w:r>
        <w:rPr>
          <w:sz w:val="20"/>
        </w:rPr>
        <w:t>Service Manager</w:t>
      </w:r>
    </w:p>
    <w:p w:rsidR="00514791" w:rsidRDefault="009B1690">
      <w:pPr>
        <w:spacing w:before="40"/>
        <w:ind w:left="619"/>
        <w:rPr>
          <w:sz w:val="20"/>
        </w:rPr>
      </w:pPr>
      <w:r>
        <w:rPr>
          <w:rFonts w:ascii="Times New Roman" w:hAnsi="Times New Roman"/>
          <w:spacing w:val="-20"/>
          <w:w w:val="476"/>
          <w:position w:val="1"/>
          <w:sz w:val="12"/>
        </w:rPr>
        <w:t>•</w:t>
      </w:r>
      <w:r>
        <w:rPr>
          <w:sz w:val="20"/>
        </w:rPr>
        <w:t>Manufacturer’s Representative</w:t>
      </w:r>
    </w:p>
    <w:p w:rsidR="00514791" w:rsidRDefault="009B1690">
      <w:pPr>
        <w:spacing w:before="40"/>
        <w:ind w:left="619"/>
        <w:rPr>
          <w:sz w:val="20"/>
        </w:rPr>
      </w:pPr>
      <w:r>
        <w:rPr>
          <w:rFonts w:ascii="Times New Roman" w:hAnsi="Times New Roman"/>
          <w:spacing w:val="-20"/>
          <w:w w:val="476"/>
          <w:position w:val="1"/>
          <w:sz w:val="12"/>
        </w:rPr>
        <w:t>•</w:t>
      </w:r>
      <w:r>
        <w:rPr>
          <w:sz w:val="20"/>
        </w:rPr>
        <w:t>Automotive Parts Specialist</w:t>
      </w:r>
    </w:p>
    <w:p w:rsidR="00514791" w:rsidRDefault="009B1690">
      <w:pPr>
        <w:spacing w:before="40"/>
        <w:ind w:left="619"/>
        <w:rPr>
          <w:sz w:val="20"/>
        </w:rPr>
      </w:pPr>
      <w:r>
        <w:rPr>
          <w:rFonts w:ascii="Times New Roman" w:hAnsi="Times New Roman"/>
          <w:spacing w:val="-20"/>
          <w:w w:val="476"/>
          <w:position w:val="1"/>
          <w:sz w:val="12"/>
        </w:rPr>
        <w:t>•</w:t>
      </w:r>
      <w:r>
        <w:rPr>
          <w:sz w:val="20"/>
        </w:rPr>
        <w:t>Automotive Service Advisor</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19"/>
        <w:rPr>
          <w:b/>
          <w:sz w:val="24"/>
        </w:rPr>
      </w:pPr>
      <w:r>
        <w:br w:type="column"/>
      </w:r>
      <w:r>
        <w:rPr>
          <w:b/>
          <w:sz w:val="24"/>
        </w:rPr>
        <w:t>Sample Curriculum</w:t>
      </w:r>
    </w:p>
    <w:p w:rsidR="00514791" w:rsidRDefault="009B1690">
      <w:pPr>
        <w:spacing w:before="126"/>
        <w:ind w:left="119"/>
        <w:rPr>
          <w:sz w:val="18"/>
        </w:rPr>
      </w:pPr>
      <w:r>
        <w:rPr>
          <w:sz w:val="18"/>
        </w:rPr>
        <w:t>Semester 1</w:t>
      </w:r>
    </w:p>
    <w:tbl>
      <w:tblPr>
        <w:tblW w:w="0" w:type="auto"/>
        <w:tblInd w:w="6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80"/>
        <w:gridCol w:w="689"/>
      </w:tblGrid>
      <w:tr w:rsidR="00514791">
        <w:trPr>
          <w:trHeight w:hRule="exact" w:val="204"/>
        </w:trPr>
        <w:tc>
          <w:tcPr>
            <w:tcW w:w="1030" w:type="dxa"/>
          </w:tcPr>
          <w:p w:rsidR="00514791" w:rsidRDefault="009B1690">
            <w:pPr>
              <w:pStyle w:val="TableParagraph"/>
              <w:spacing w:line="201" w:lineRule="exact"/>
              <w:rPr>
                <w:sz w:val="18"/>
              </w:rPr>
            </w:pPr>
            <w:r>
              <w:rPr>
                <w:sz w:val="18"/>
              </w:rPr>
              <w:t>10-442-195</w:t>
            </w:r>
          </w:p>
        </w:tc>
        <w:tc>
          <w:tcPr>
            <w:tcW w:w="3380" w:type="dxa"/>
          </w:tcPr>
          <w:p w:rsidR="00514791" w:rsidRDefault="009B1690">
            <w:pPr>
              <w:pStyle w:val="TableParagraph"/>
              <w:spacing w:line="201" w:lineRule="exact"/>
              <w:ind w:left="59"/>
              <w:rPr>
                <w:sz w:val="18"/>
              </w:rPr>
            </w:pPr>
            <w:r>
              <w:rPr>
                <w:sz w:val="18"/>
              </w:rPr>
              <w:t>Welding for Automotive</w:t>
            </w:r>
          </w:p>
        </w:tc>
        <w:tc>
          <w:tcPr>
            <w:tcW w:w="689" w:type="dxa"/>
          </w:tcPr>
          <w:p w:rsidR="00514791" w:rsidRDefault="009B1690">
            <w:pPr>
              <w:pStyle w:val="TableParagraph"/>
              <w:spacing w:line="201" w:lineRule="exact"/>
              <w:ind w:left="12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10-602-103</w:t>
            </w:r>
          </w:p>
        </w:tc>
        <w:tc>
          <w:tcPr>
            <w:tcW w:w="3380" w:type="dxa"/>
          </w:tcPr>
          <w:p w:rsidR="00514791" w:rsidRDefault="009B1690">
            <w:pPr>
              <w:pStyle w:val="TableParagraph"/>
              <w:spacing w:line="204" w:lineRule="exact"/>
              <w:ind w:left="59"/>
              <w:rPr>
                <w:sz w:val="18"/>
              </w:rPr>
            </w:pPr>
            <w:r>
              <w:rPr>
                <w:sz w:val="18"/>
              </w:rPr>
              <w:t>Engine Repair 1</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10-602-104</w:t>
            </w:r>
          </w:p>
        </w:tc>
        <w:tc>
          <w:tcPr>
            <w:tcW w:w="3380" w:type="dxa"/>
          </w:tcPr>
          <w:p w:rsidR="00514791" w:rsidRDefault="009B1690">
            <w:pPr>
              <w:pStyle w:val="TableParagraph"/>
              <w:spacing w:line="204" w:lineRule="exact"/>
              <w:ind w:left="59"/>
              <w:rPr>
                <w:sz w:val="18"/>
              </w:rPr>
            </w:pPr>
            <w:r>
              <w:rPr>
                <w:sz w:val="18"/>
              </w:rPr>
              <w:t>Brake Systems</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10-602-105</w:t>
            </w:r>
          </w:p>
        </w:tc>
        <w:tc>
          <w:tcPr>
            <w:tcW w:w="3380" w:type="dxa"/>
          </w:tcPr>
          <w:p w:rsidR="00514791" w:rsidRDefault="009B1690">
            <w:pPr>
              <w:pStyle w:val="TableParagraph"/>
              <w:spacing w:line="204" w:lineRule="exact"/>
              <w:ind w:left="59"/>
              <w:rPr>
                <w:sz w:val="18"/>
              </w:rPr>
            </w:pPr>
            <w:r>
              <w:rPr>
                <w:sz w:val="18"/>
              </w:rPr>
              <w:t>Introduction to Hybrid Autos</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10-602-107</w:t>
            </w:r>
          </w:p>
        </w:tc>
        <w:tc>
          <w:tcPr>
            <w:tcW w:w="3380" w:type="dxa"/>
          </w:tcPr>
          <w:p w:rsidR="00514791" w:rsidRDefault="009B1690">
            <w:pPr>
              <w:pStyle w:val="TableParagraph"/>
              <w:spacing w:line="204" w:lineRule="exact"/>
              <w:ind w:left="59"/>
              <w:rPr>
                <w:sz w:val="18"/>
              </w:rPr>
            </w:pPr>
            <w:r>
              <w:rPr>
                <w:sz w:val="18"/>
              </w:rPr>
              <w:t>Auto Service Fundamentals</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10-602-125</w:t>
            </w:r>
          </w:p>
        </w:tc>
        <w:tc>
          <w:tcPr>
            <w:tcW w:w="3380" w:type="dxa"/>
          </w:tcPr>
          <w:p w:rsidR="00514791" w:rsidRDefault="009B1690">
            <w:pPr>
              <w:pStyle w:val="TableParagraph"/>
              <w:spacing w:line="204" w:lineRule="exact"/>
              <w:ind w:left="59"/>
              <w:rPr>
                <w:sz w:val="18"/>
              </w:rPr>
            </w:pPr>
            <w:r>
              <w:rPr>
                <w:sz w:val="18"/>
              </w:rPr>
              <w:t>Electrical and Electronic Systems 1</w:t>
            </w:r>
          </w:p>
        </w:tc>
        <w:tc>
          <w:tcPr>
            <w:tcW w:w="689" w:type="dxa"/>
          </w:tcPr>
          <w:p w:rsidR="00514791" w:rsidRDefault="009B1690">
            <w:pPr>
              <w:pStyle w:val="TableParagraph"/>
              <w:spacing w:line="204" w:lineRule="exact"/>
              <w:ind w:left="12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10-890-100</w:t>
            </w:r>
          </w:p>
        </w:tc>
        <w:tc>
          <w:tcPr>
            <w:tcW w:w="3380" w:type="dxa"/>
          </w:tcPr>
          <w:p w:rsidR="00514791" w:rsidRDefault="009B1690">
            <w:pPr>
              <w:pStyle w:val="TableParagraph"/>
              <w:spacing w:line="204" w:lineRule="exact"/>
              <w:ind w:left="59"/>
              <w:rPr>
                <w:sz w:val="18"/>
              </w:rPr>
            </w:pPr>
            <w:r>
              <w:rPr>
                <w:sz w:val="18"/>
              </w:rPr>
              <w:t>College Success</w:t>
            </w:r>
          </w:p>
        </w:tc>
        <w:tc>
          <w:tcPr>
            <w:tcW w:w="689" w:type="dxa"/>
          </w:tcPr>
          <w:p w:rsidR="00514791" w:rsidRDefault="009B1690">
            <w:pPr>
              <w:pStyle w:val="TableParagraph"/>
              <w:spacing w:line="204" w:lineRule="exact"/>
              <w:ind w:left="128"/>
              <w:jc w:val="center"/>
              <w:rPr>
                <w:sz w:val="18"/>
              </w:rPr>
            </w:pPr>
            <w:r>
              <w:rPr>
                <w:sz w:val="18"/>
              </w:rPr>
              <w:t>1</w:t>
            </w:r>
          </w:p>
        </w:tc>
      </w:tr>
      <w:tr w:rsidR="00514791">
        <w:trPr>
          <w:trHeight w:hRule="exact" w:val="212"/>
        </w:trPr>
        <w:tc>
          <w:tcPr>
            <w:tcW w:w="1030" w:type="dxa"/>
          </w:tcPr>
          <w:p w:rsidR="00514791" w:rsidRDefault="009B1690">
            <w:pPr>
              <w:pStyle w:val="TableParagraph"/>
              <w:spacing w:line="204" w:lineRule="exact"/>
              <w:rPr>
                <w:sz w:val="18"/>
              </w:rPr>
            </w:pPr>
            <w:r>
              <w:rPr>
                <w:sz w:val="18"/>
              </w:rPr>
              <w:t>31-804-302</w:t>
            </w:r>
          </w:p>
        </w:tc>
        <w:tc>
          <w:tcPr>
            <w:tcW w:w="3380" w:type="dxa"/>
          </w:tcPr>
          <w:p w:rsidR="00514791" w:rsidRDefault="009B1690">
            <w:pPr>
              <w:pStyle w:val="TableParagraph"/>
              <w:spacing w:line="204" w:lineRule="exact"/>
              <w:ind w:left="59"/>
              <w:rPr>
                <w:sz w:val="18"/>
              </w:rPr>
            </w:pPr>
            <w:r>
              <w:rPr>
                <w:sz w:val="18"/>
              </w:rPr>
              <w:t>Applied Technical Mathematics</w:t>
            </w:r>
          </w:p>
        </w:tc>
        <w:tc>
          <w:tcPr>
            <w:tcW w:w="689" w:type="dxa"/>
          </w:tcPr>
          <w:p w:rsidR="00514791" w:rsidRDefault="009B1690">
            <w:pPr>
              <w:pStyle w:val="TableParagraph"/>
              <w:spacing w:line="204" w:lineRule="exact"/>
              <w:ind w:left="129"/>
              <w:jc w:val="center"/>
              <w:rPr>
                <w:sz w:val="18"/>
              </w:rPr>
            </w:pPr>
            <w:r>
              <w:rPr>
                <w:sz w:val="18"/>
                <w:u w:val="single"/>
              </w:rPr>
              <w:t xml:space="preserve">    2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80" w:type="dxa"/>
          </w:tcPr>
          <w:p w:rsidR="00514791" w:rsidRDefault="00514791"/>
        </w:tc>
        <w:tc>
          <w:tcPr>
            <w:tcW w:w="689" w:type="dxa"/>
          </w:tcPr>
          <w:p w:rsidR="00514791" w:rsidRDefault="009B1690">
            <w:pPr>
              <w:pStyle w:val="TableParagraph"/>
              <w:spacing w:before="2"/>
              <w:ind w:left="128"/>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10-602-123</w:t>
            </w:r>
          </w:p>
        </w:tc>
        <w:tc>
          <w:tcPr>
            <w:tcW w:w="3380" w:type="dxa"/>
          </w:tcPr>
          <w:p w:rsidR="00514791" w:rsidRDefault="009B1690">
            <w:pPr>
              <w:pStyle w:val="TableParagraph"/>
              <w:spacing w:line="204" w:lineRule="exact"/>
              <w:ind w:left="59"/>
              <w:rPr>
                <w:sz w:val="18"/>
              </w:rPr>
            </w:pPr>
            <w:r>
              <w:rPr>
                <w:sz w:val="18"/>
              </w:rPr>
              <w:t>Engine Repair 2</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10-602-124</w:t>
            </w:r>
          </w:p>
        </w:tc>
        <w:tc>
          <w:tcPr>
            <w:tcW w:w="3380" w:type="dxa"/>
          </w:tcPr>
          <w:p w:rsidR="00514791" w:rsidRDefault="009B1690">
            <w:pPr>
              <w:pStyle w:val="TableParagraph"/>
              <w:spacing w:line="204" w:lineRule="exact"/>
              <w:ind w:left="59"/>
              <w:rPr>
                <w:sz w:val="18"/>
              </w:rPr>
            </w:pPr>
            <w:r>
              <w:rPr>
                <w:sz w:val="18"/>
              </w:rPr>
              <w:t>Steering and Suspension Systems</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10-602-127</w:t>
            </w:r>
          </w:p>
        </w:tc>
        <w:tc>
          <w:tcPr>
            <w:tcW w:w="3380" w:type="dxa"/>
          </w:tcPr>
          <w:p w:rsidR="00514791" w:rsidRDefault="009B1690">
            <w:pPr>
              <w:pStyle w:val="TableParagraph"/>
              <w:spacing w:line="204" w:lineRule="exact"/>
              <w:ind w:left="59"/>
              <w:rPr>
                <w:sz w:val="18"/>
              </w:rPr>
            </w:pPr>
            <w:r>
              <w:rPr>
                <w:sz w:val="18"/>
              </w:rPr>
              <w:t>Electrical and Electronic Systems 2</w:t>
            </w:r>
          </w:p>
        </w:tc>
        <w:tc>
          <w:tcPr>
            <w:tcW w:w="689" w:type="dxa"/>
          </w:tcPr>
          <w:p w:rsidR="00514791" w:rsidRDefault="009B1690">
            <w:pPr>
              <w:pStyle w:val="TableParagraph"/>
              <w:spacing w:line="204" w:lineRule="exact"/>
              <w:ind w:left="12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10-602-196</w:t>
            </w:r>
          </w:p>
        </w:tc>
        <w:tc>
          <w:tcPr>
            <w:tcW w:w="3380" w:type="dxa"/>
          </w:tcPr>
          <w:p w:rsidR="00514791" w:rsidRDefault="009B1690">
            <w:pPr>
              <w:pStyle w:val="TableParagraph"/>
              <w:spacing w:line="204" w:lineRule="exact"/>
              <w:ind w:left="59"/>
              <w:rPr>
                <w:sz w:val="18"/>
              </w:rPr>
            </w:pPr>
            <w:r>
              <w:rPr>
                <w:sz w:val="18"/>
              </w:rPr>
              <w:t>Climate Control Systems</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10-890-102</w:t>
            </w:r>
          </w:p>
        </w:tc>
        <w:tc>
          <w:tcPr>
            <w:tcW w:w="3380" w:type="dxa"/>
          </w:tcPr>
          <w:p w:rsidR="00514791" w:rsidRDefault="009B1690">
            <w:pPr>
              <w:pStyle w:val="TableParagraph"/>
              <w:spacing w:line="204" w:lineRule="exact"/>
              <w:ind w:left="59"/>
              <w:rPr>
                <w:sz w:val="18"/>
              </w:rPr>
            </w:pPr>
            <w:r>
              <w:rPr>
                <w:sz w:val="18"/>
              </w:rPr>
              <w:t>Interpersonal Workplace Fundamentals</w:t>
            </w:r>
          </w:p>
        </w:tc>
        <w:tc>
          <w:tcPr>
            <w:tcW w:w="689" w:type="dxa"/>
          </w:tcPr>
          <w:p w:rsidR="00514791" w:rsidRDefault="009B1690">
            <w:pPr>
              <w:pStyle w:val="TableParagraph"/>
              <w:spacing w:line="204" w:lineRule="exact"/>
              <w:ind w:left="129"/>
              <w:jc w:val="center"/>
              <w:rPr>
                <w:sz w:val="18"/>
              </w:rPr>
            </w:pPr>
            <w:r>
              <w:rPr>
                <w:sz w:val="18"/>
                <w:u w:val="single"/>
              </w:rPr>
              <w:t xml:space="preserve">    2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80" w:type="dxa"/>
          </w:tcPr>
          <w:p w:rsidR="00514791" w:rsidRDefault="00514791"/>
        </w:tc>
        <w:tc>
          <w:tcPr>
            <w:tcW w:w="689" w:type="dxa"/>
          </w:tcPr>
          <w:p w:rsidR="00514791" w:rsidRDefault="009B1690">
            <w:pPr>
              <w:pStyle w:val="TableParagraph"/>
              <w:spacing w:before="2"/>
              <w:ind w:left="128"/>
              <w:jc w:val="center"/>
              <w:rPr>
                <w:sz w:val="18"/>
              </w:rPr>
            </w:pPr>
            <w:r>
              <w:rPr>
                <w:sz w:val="18"/>
              </w:rPr>
              <w:t>14</w:t>
            </w:r>
          </w:p>
        </w:tc>
      </w:tr>
      <w:tr w:rsidR="00514791">
        <w:trPr>
          <w:trHeight w:hRule="exact" w:val="207"/>
        </w:trPr>
        <w:tc>
          <w:tcPr>
            <w:tcW w:w="1030" w:type="dxa"/>
          </w:tcPr>
          <w:p w:rsidR="00514791" w:rsidRDefault="009B1690">
            <w:pPr>
              <w:pStyle w:val="TableParagraph"/>
              <w:spacing w:line="204" w:lineRule="exact"/>
              <w:rPr>
                <w:sz w:val="18"/>
              </w:rPr>
            </w:pPr>
            <w:r>
              <w:rPr>
                <w:sz w:val="18"/>
              </w:rPr>
              <w:t>10-602-128</w:t>
            </w:r>
          </w:p>
        </w:tc>
        <w:tc>
          <w:tcPr>
            <w:tcW w:w="3380" w:type="dxa"/>
          </w:tcPr>
          <w:p w:rsidR="00514791" w:rsidRDefault="009B1690">
            <w:pPr>
              <w:pStyle w:val="TableParagraph"/>
              <w:spacing w:line="204" w:lineRule="exact"/>
              <w:ind w:left="59"/>
              <w:rPr>
                <w:sz w:val="18"/>
              </w:rPr>
            </w:pPr>
            <w:r>
              <w:rPr>
                <w:sz w:val="18"/>
              </w:rPr>
              <w:t>Electrical and Electronic Systems 3</w:t>
            </w:r>
          </w:p>
        </w:tc>
        <w:tc>
          <w:tcPr>
            <w:tcW w:w="689" w:type="dxa"/>
          </w:tcPr>
          <w:p w:rsidR="00514791" w:rsidRDefault="009B1690">
            <w:pPr>
              <w:pStyle w:val="TableParagraph"/>
              <w:spacing w:line="204" w:lineRule="exact"/>
              <w:ind w:left="12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10-602-149</w:t>
            </w:r>
          </w:p>
        </w:tc>
        <w:tc>
          <w:tcPr>
            <w:tcW w:w="3380" w:type="dxa"/>
          </w:tcPr>
          <w:p w:rsidR="00514791" w:rsidRDefault="009B1690">
            <w:pPr>
              <w:pStyle w:val="TableParagraph"/>
              <w:spacing w:line="204" w:lineRule="exact"/>
              <w:ind w:left="59"/>
              <w:rPr>
                <w:sz w:val="18"/>
              </w:rPr>
            </w:pPr>
            <w:r>
              <w:rPr>
                <w:sz w:val="18"/>
              </w:rPr>
              <w:t>Manual Drive Train and Axles</w:t>
            </w:r>
          </w:p>
        </w:tc>
        <w:tc>
          <w:tcPr>
            <w:tcW w:w="689" w:type="dxa"/>
          </w:tcPr>
          <w:p w:rsidR="00514791" w:rsidRDefault="009B1690">
            <w:pPr>
              <w:pStyle w:val="TableParagraph"/>
              <w:spacing w:line="204" w:lineRule="exact"/>
              <w:ind w:left="128"/>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10-602-197</w:t>
            </w:r>
          </w:p>
        </w:tc>
        <w:tc>
          <w:tcPr>
            <w:tcW w:w="3380" w:type="dxa"/>
          </w:tcPr>
          <w:p w:rsidR="00514791" w:rsidRDefault="009B1690">
            <w:pPr>
              <w:pStyle w:val="TableParagraph"/>
              <w:spacing w:line="204" w:lineRule="exact"/>
              <w:ind w:left="59"/>
              <w:rPr>
                <w:sz w:val="18"/>
              </w:rPr>
            </w:pPr>
            <w:r>
              <w:rPr>
                <w:sz w:val="18"/>
              </w:rPr>
              <w:t>Engine Performance 1</w:t>
            </w:r>
          </w:p>
        </w:tc>
        <w:tc>
          <w:tcPr>
            <w:tcW w:w="689" w:type="dxa"/>
          </w:tcPr>
          <w:p w:rsidR="00514791" w:rsidRDefault="009B1690">
            <w:pPr>
              <w:pStyle w:val="TableParagraph"/>
              <w:spacing w:line="204" w:lineRule="exact"/>
              <w:ind w:left="12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31-801-304</w:t>
            </w:r>
          </w:p>
        </w:tc>
        <w:tc>
          <w:tcPr>
            <w:tcW w:w="3380" w:type="dxa"/>
          </w:tcPr>
          <w:p w:rsidR="00514791" w:rsidRDefault="009B1690">
            <w:pPr>
              <w:pStyle w:val="TableParagraph"/>
              <w:spacing w:line="204" w:lineRule="exact"/>
              <w:ind w:left="59"/>
              <w:rPr>
                <w:sz w:val="18"/>
              </w:rPr>
            </w:pPr>
            <w:r>
              <w:rPr>
                <w:sz w:val="18"/>
              </w:rPr>
              <w:t>Applied Communications Writing</w:t>
            </w:r>
          </w:p>
        </w:tc>
        <w:tc>
          <w:tcPr>
            <w:tcW w:w="689" w:type="dxa"/>
          </w:tcPr>
          <w:p w:rsidR="00514791" w:rsidRDefault="009B1690">
            <w:pPr>
              <w:pStyle w:val="TableParagraph"/>
              <w:spacing w:line="204" w:lineRule="exact"/>
              <w:ind w:left="129"/>
              <w:jc w:val="center"/>
              <w:rPr>
                <w:sz w:val="18"/>
              </w:rPr>
            </w:pPr>
            <w:r>
              <w:rPr>
                <w:sz w:val="18"/>
                <w:u w:val="single"/>
              </w:rPr>
              <w:t xml:space="preserve">    2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80" w:type="dxa"/>
          </w:tcPr>
          <w:p w:rsidR="00514791" w:rsidRDefault="00514791"/>
        </w:tc>
        <w:tc>
          <w:tcPr>
            <w:tcW w:w="689" w:type="dxa"/>
          </w:tcPr>
          <w:p w:rsidR="00514791" w:rsidRDefault="009B1690">
            <w:pPr>
              <w:pStyle w:val="TableParagraph"/>
              <w:spacing w:before="2"/>
              <w:ind w:left="128"/>
              <w:jc w:val="center"/>
              <w:rPr>
                <w:sz w:val="18"/>
              </w:rPr>
            </w:pPr>
            <w:r>
              <w:rPr>
                <w:sz w:val="18"/>
              </w:rPr>
              <w:t>12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10-602-109</w:t>
            </w:r>
          </w:p>
        </w:tc>
        <w:tc>
          <w:tcPr>
            <w:tcW w:w="3380" w:type="dxa"/>
          </w:tcPr>
          <w:p w:rsidR="00514791" w:rsidRDefault="009B1690">
            <w:pPr>
              <w:pStyle w:val="TableParagraph"/>
              <w:spacing w:line="204" w:lineRule="exact"/>
              <w:ind w:left="59"/>
              <w:rPr>
                <w:sz w:val="18"/>
              </w:rPr>
            </w:pPr>
            <w:r>
              <w:rPr>
                <w:sz w:val="18"/>
              </w:rPr>
              <w:t>Auto Transmission Transaxle</w:t>
            </w:r>
          </w:p>
        </w:tc>
        <w:tc>
          <w:tcPr>
            <w:tcW w:w="689" w:type="dxa"/>
          </w:tcPr>
          <w:p w:rsidR="00514791" w:rsidRDefault="009B1690">
            <w:pPr>
              <w:pStyle w:val="TableParagraph"/>
              <w:spacing w:line="204" w:lineRule="exact"/>
              <w:ind w:left="128"/>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10-602-195</w:t>
            </w:r>
          </w:p>
        </w:tc>
        <w:tc>
          <w:tcPr>
            <w:tcW w:w="3380" w:type="dxa"/>
          </w:tcPr>
          <w:p w:rsidR="00514791" w:rsidRDefault="009B1690">
            <w:pPr>
              <w:pStyle w:val="TableParagraph"/>
              <w:spacing w:line="204" w:lineRule="exact"/>
              <w:ind w:left="59"/>
              <w:rPr>
                <w:sz w:val="18"/>
              </w:rPr>
            </w:pPr>
            <w:r>
              <w:rPr>
                <w:sz w:val="18"/>
              </w:rPr>
              <w:t>Advanced Chassis Systems</w:t>
            </w:r>
          </w:p>
        </w:tc>
        <w:tc>
          <w:tcPr>
            <w:tcW w:w="689" w:type="dxa"/>
          </w:tcPr>
          <w:p w:rsidR="00514791" w:rsidRDefault="009B1690">
            <w:pPr>
              <w:pStyle w:val="TableParagraph"/>
              <w:spacing w:line="204" w:lineRule="exact"/>
              <w:ind w:left="12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10-602-198</w:t>
            </w:r>
          </w:p>
        </w:tc>
        <w:tc>
          <w:tcPr>
            <w:tcW w:w="3380" w:type="dxa"/>
          </w:tcPr>
          <w:p w:rsidR="00514791" w:rsidRDefault="009B1690">
            <w:pPr>
              <w:pStyle w:val="TableParagraph"/>
              <w:spacing w:line="204" w:lineRule="exact"/>
              <w:ind w:left="59"/>
              <w:rPr>
                <w:sz w:val="18"/>
              </w:rPr>
            </w:pPr>
            <w:r>
              <w:rPr>
                <w:sz w:val="18"/>
              </w:rPr>
              <w:t>Engine Performance 2</w:t>
            </w:r>
          </w:p>
        </w:tc>
        <w:tc>
          <w:tcPr>
            <w:tcW w:w="689" w:type="dxa"/>
          </w:tcPr>
          <w:p w:rsidR="00514791" w:rsidRDefault="009B1690">
            <w:pPr>
              <w:pStyle w:val="TableParagraph"/>
              <w:spacing w:line="204" w:lineRule="exact"/>
              <w:ind w:left="128"/>
              <w:jc w:val="center"/>
              <w:rPr>
                <w:sz w:val="18"/>
              </w:rPr>
            </w:pPr>
            <w:r>
              <w:rPr>
                <w:sz w:val="18"/>
              </w:rPr>
              <w:t>4</w:t>
            </w:r>
          </w:p>
        </w:tc>
      </w:tr>
      <w:tr w:rsidR="00514791">
        <w:trPr>
          <w:trHeight w:hRule="exact" w:val="204"/>
        </w:trPr>
        <w:tc>
          <w:tcPr>
            <w:tcW w:w="1030" w:type="dxa"/>
          </w:tcPr>
          <w:p w:rsidR="00514791" w:rsidRDefault="009B1690">
            <w:pPr>
              <w:pStyle w:val="TableParagraph"/>
              <w:spacing w:line="204" w:lineRule="exact"/>
              <w:rPr>
                <w:sz w:val="18"/>
              </w:rPr>
            </w:pPr>
            <w:r>
              <w:rPr>
                <w:sz w:val="18"/>
              </w:rPr>
              <w:t>10-602-199</w:t>
            </w:r>
          </w:p>
        </w:tc>
        <w:tc>
          <w:tcPr>
            <w:tcW w:w="3380" w:type="dxa"/>
          </w:tcPr>
          <w:p w:rsidR="00514791" w:rsidRDefault="009B1690">
            <w:pPr>
              <w:pStyle w:val="TableParagraph"/>
              <w:spacing w:line="204" w:lineRule="exact"/>
              <w:ind w:left="59"/>
              <w:rPr>
                <w:sz w:val="18"/>
              </w:rPr>
            </w:pPr>
            <w:r>
              <w:rPr>
                <w:sz w:val="18"/>
              </w:rPr>
              <w:t>Capstone for Automotive</w:t>
            </w:r>
          </w:p>
        </w:tc>
        <w:tc>
          <w:tcPr>
            <w:tcW w:w="689" w:type="dxa"/>
          </w:tcPr>
          <w:p w:rsidR="00514791" w:rsidRDefault="009B1690">
            <w:pPr>
              <w:pStyle w:val="TableParagraph"/>
              <w:spacing w:line="204" w:lineRule="exact"/>
              <w:ind w:left="128"/>
              <w:jc w:val="center"/>
              <w:rPr>
                <w:sz w:val="18"/>
              </w:rPr>
            </w:pPr>
            <w:r>
              <w:rPr>
                <w:sz w:val="18"/>
              </w:rPr>
              <w:t>2</w:t>
            </w:r>
          </w:p>
        </w:tc>
      </w:tr>
    </w:tbl>
    <w:p w:rsidR="00514791" w:rsidRDefault="009B1690">
      <w:pPr>
        <w:pStyle w:val="ListParagraph"/>
        <w:numPr>
          <w:ilvl w:val="2"/>
          <w:numId w:val="84"/>
        </w:numPr>
        <w:tabs>
          <w:tab w:val="left" w:pos="1160"/>
        </w:tabs>
        <w:spacing w:before="5"/>
        <w:ind w:hanging="1040"/>
        <w:rPr>
          <w:sz w:val="18"/>
        </w:rPr>
      </w:pPr>
      <w:r>
        <w:rPr>
          <w:sz w:val="18"/>
        </w:rPr>
        <w:t xml:space="preserve">Applied Communication Listening Speaking   </w:t>
      </w:r>
      <w:r>
        <w:rPr>
          <w:spacing w:val="7"/>
          <w:sz w:val="18"/>
        </w:rPr>
        <w:t xml:space="preserve"> </w:t>
      </w:r>
      <w:r>
        <w:rPr>
          <w:sz w:val="18"/>
          <w:u w:val="single"/>
        </w:rPr>
        <w:t>2</w:t>
      </w:r>
      <w:r>
        <w:rPr>
          <w:spacing w:val="-21"/>
          <w:sz w:val="18"/>
          <w:u w:val="single"/>
        </w:rPr>
        <w:t xml:space="preserve"> </w:t>
      </w:r>
    </w:p>
    <w:p w:rsidR="00514791" w:rsidRDefault="009B1690">
      <w:pPr>
        <w:spacing w:before="9"/>
        <w:ind w:right="289"/>
        <w:jc w:val="right"/>
        <w:rPr>
          <w:sz w:val="18"/>
        </w:rPr>
      </w:pPr>
      <w:r>
        <w:rPr>
          <w:sz w:val="18"/>
        </w:rPr>
        <w:t>14</w:t>
      </w:r>
    </w:p>
    <w:p w:rsidR="00514791" w:rsidRDefault="009B1690">
      <w:pPr>
        <w:ind w:left="119"/>
        <w:rPr>
          <w:sz w:val="18"/>
        </w:rPr>
      </w:pPr>
      <w:r>
        <w:rPr>
          <w:sz w:val="18"/>
        </w:rPr>
        <w:t>Total Credits: 55</w:t>
      </w:r>
    </w:p>
    <w:p w:rsidR="00514791" w:rsidRDefault="00514791">
      <w:pPr>
        <w:pStyle w:val="BodyText"/>
        <w:spacing w:before="6"/>
        <w:rPr>
          <w:sz w:val="17"/>
        </w:rPr>
      </w:pPr>
    </w:p>
    <w:p w:rsidR="00514791" w:rsidRDefault="009B1690">
      <w:pPr>
        <w:ind w:left="119"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61" w:space="40"/>
            <w:col w:w="5279"/>
          </w:cols>
        </w:sectPr>
      </w:pPr>
    </w:p>
    <w:p w:rsidR="00514791" w:rsidRDefault="00A65A48">
      <w:pPr>
        <w:pStyle w:val="BodyText"/>
        <w:ind w:left="110"/>
        <w:rPr>
          <w:sz w:val="20"/>
        </w:rPr>
      </w:pPr>
      <w:r>
        <w:rPr>
          <w:sz w:val="20"/>
        </w:rPr>
      </w:r>
      <w:r>
        <w:rPr>
          <w:sz w:val="20"/>
        </w:rPr>
        <w:pict>
          <v:group id="_x0000_s2615" style="width:582pt;height:98.5pt;mso-position-horizontal-relative:char;mso-position-vertical-relative:line" coordsize="11640,1970">
            <v:rect id="_x0000_s2619" style="position:absolute;left:10;width:11620;height:400" fillcolor="#c65237" stroked="f"/>
            <v:shape id="_x0000_s2618" type="#_x0000_t75" style="position:absolute;left:8690;width:2940;height:1960">
              <v:imagedata r:id="rId180" o:title=""/>
            </v:shape>
            <v:line id="_x0000_s2617" style="position:absolute" from="10,1960" to="11630,1960" strokecolor="#ccc" strokeweight="1pt"/>
            <v:shape id="_x0000_s261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AUTOMOTIVE TECHNOLOGY</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In addition to classroom and hands-on lab experience in the operation and repair of all key automotive systems and hybrid technology, this program expands the mathematics, physical science, communications, and psychology areas of study. This degree can be advantageous when considering a management position in an automotive career.</w:t>
      </w:r>
    </w:p>
    <w:p w:rsidR="00514791" w:rsidRDefault="009B1690">
      <w:pPr>
        <w:ind w:left="280" w:right="158"/>
        <w:rPr>
          <w:sz w:val="20"/>
        </w:rPr>
      </w:pPr>
      <w:r>
        <w:rPr>
          <w:sz w:val="20"/>
        </w:rPr>
        <w:t>Courses are designed to prepare students for successful certification testing by the National Institute for Automotive Service Excellence (ASE).</w:t>
      </w:r>
    </w:p>
    <w:p w:rsidR="00514791" w:rsidRDefault="009B1690">
      <w:pPr>
        <w:spacing w:before="110"/>
        <w:ind w:left="280" w:right="1081"/>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192" w:line="276" w:lineRule="exact"/>
        <w:ind w:left="280"/>
        <w:rPr>
          <w:b/>
          <w:sz w:val="24"/>
        </w:rPr>
      </w:pPr>
      <w:r>
        <w:rPr>
          <w:b/>
          <w:sz w:val="24"/>
        </w:rPr>
        <w:t>Is Automotive Technology for you?</w:t>
      </w:r>
    </w:p>
    <w:p w:rsidR="00514791" w:rsidRDefault="009B1690">
      <w:pPr>
        <w:pStyle w:val="ListParagraph"/>
        <w:numPr>
          <w:ilvl w:val="3"/>
          <w:numId w:val="84"/>
        </w:numPr>
        <w:tabs>
          <w:tab w:val="left" w:pos="800"/>
        </w:tabs>
        <w:spacing w:line="273" w:lineRule="exact"/>
        <w:rPr>
          <w:sz w:val="20"/>
        </w:rPr>
      </w:pPr>
      <w:r>
        <w:rPr>
          <w:sz w:val="20"/>
        </w:rPr>
        <w:t>Enjoy working with machines and tools</w:t>
      </w:r>
    </w:p>
    <w:p w:rsidR="00514791" w:rsidRDefault="009B1690">
      <w:pPr>
        <w:pStyle w:val="ListParagraph"/>
        <w:numPr>
          <w:ilvl w:val="3"/>
          <w:numId w:val="84"/>
        </w:numPr>
        <w:tabs>
          <w:tab w:val="left" w:pos="800"/>
        </w:tabs>
        <w:spacing w:line="270" w:lineRule="exact"/>
        <w:rPr>
          <w:sz w:val="20"/>
        </w:rPr>
      </w:pPr>
      <w:r>
        <w:rPr>
          <w:sz w:val="20"/>
        </w:rPr>
        <w:t>Prefer technical and physical tasks</w:t>
      </w:r>
    </w:p>
    <w:p w:rsidR="00514791" w:rsidRDefault="009B1690">
      <w:pPr>
        <w:pStyle w:val="ListParagraph"/>
        <w:numPr>
          <w:ilvl w:val="3"/>
          <w:numId w:val="84"/>
        </w:numPr>
        <w:tabs>
          <w:tab w:val="left" w:pos="800"/>
        </w:tabs>
        <w:spacing w:line="270" w:lineRule="exact"/>
        <w:rPr>
          <w:sz w:val="20"/>
        </w:rPr>
      </w:pPr>
      <w:r>
        <w:rPr>
          <w:sz w:val="20"/>
        </w:rPr>
        <w:t>Solve problems by doing</w:t>
      </w:r>
    </w:p>
    <w:p w:rsidR="00514791" w:rsidRDefault="009B1690">
      <w:pPr>
        <w:pStyle w:val="ListParagraph"/>
        <w:numPr>
          <w:ilvl w:val="3"/>
          <w:numId w:val="84"/>
        </w:numPr>
        <w:tabs>
          <w:tab w:val="left" w:pos="800"/>
        </w:tabs>
        <w:spacing w:line="270" w:lineRule="exact"/>
        <w:rPr>
          <w:sz w:val="20"/>
        </w:rPr>
      </w:pPr>
      <w:r>
        <w:rPr>
          <w:sz w:val="20"/>
        </w:rPr>
        <w:t>Learn through observation</w:t>
      </w:r>
    </w:p>
    <w:p w:rsidR="00514791" w:rsidRDefault="009B1690">
      <w:pPr>
        <w:pStyle w:val="ListParagraph"/>
        <w:numPr>
          <w:ilvl w:val="3"/>
          <w:numId w:val="84"/>
        </w:numPr>
        <w:tabs>
          <w:tab w:val="left" w:pos="800"/>
        </w:tabs>
        <w:spacing w:line="273" w:lineRule="exact"/>
        <w:rPr>
          <w:sz w:val="20"/>
        </w:rPr>
      </w:pPr>
      <w:r>
        <w:rPr>
          <w:sz w:val="20"/>
        </w:rPr>
        <w:t>Logical, independent, cautious, and precise</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Automotive Service Technician</w:t>
      </w:r>
    </w:p>
    <w:p w:rsidR="00514791" w:rsidRDefault="009B1690">
      <w:pPr>
        <w:spacing w:before="39"/>
        <w:ind w:left="619"/>
        <w:rPr>
          <w:sz w:val="20"/>
        </w:rPr>
      </w:pPr>
      <w:r>
        <w:rPr>
          <w:rFonts w:ascii="Times New Roman" w:hAnsi="Times New Roman"/>
          <w:spacing w:val="-20"/>
          <w:w w:val="476"/>
          <w:position w:val="1"/>
          <w:sz w:val="12"/>
        </w:rPr>
        <w:t>•</w:t>
      </w:r>
      <w:r>
        <w:rPr>
          <w:sz w:val="20"/>
        </w:rPr>
        <w:t>Technical Specialist</w:t>
      </w:r>
    </w:p>
    <w:p w:rsidR="00514791" w:rsidRDefault="009B1690">
      <w:pPr>
        <w:spacing w:before="39"/>
        <w:ind w:left="619"/>
        <w:rPr>
          <w:sz w:val="20"/>
        </w:rPr>
      </w:pPr>
      <w:r>
        <w:rPr>
          <w:rFonts w:ascii="Times New Roman" w:hAnsi="Times New Roman"/>
          <w:spacing w:val="-20"/>
          <w:w w:val="476"/>
          <w:position w:val="1"/>
          <w:sz w:val="12"/>
        </w:rPr>
        <w:t>•</w:t>
      </w:r>
      <w:r>
        <w:rPr>
          <w:sz w:val="20"/>
        </w:rPr>
        <w:t>Shop Foreman</w:t>
      </w:r>
    </w:p>
    <w:p w:rsidR="00514791" w:rsidRDefault="009B1690">
      <w:pPr>
        <w:spacing w:before="39"/>
        <w:ind w:left="619"/>
        <w:rPr>
          <w:sz w:val="20"/>
        </w:rPr>
      </w:pPr>
      <w:r>
        <w:rPr>
          <w:rFonts w:ascii="Times New Roman" w:hAnsi="Times New Roman"/>
          <w:spacing w:val="-20"/>
          <w:w w:val="476"/>
          <w:position w:val="1"/>
          <w:sz w:val="12"/>
        </w:rPr>
        <w:t>•</w:t>
      </w:r>
      <w:r>
        <w:rPr>
          <w:sz w:val="20"/>
        </w:rPr>
        <w:t>Service Manager</w:t>
      </w:r>
    </w:p>
    <w:p w:rsidR="00514791" w:rsidRDefault="009B1690">
      <w:pPr>
        <w:spacing w:before="39"/>
        <w:ind w:left="619"/>
        <w:rPr>
          <w:sz w:val="20"/>
        </w:rPr>
      </w:pPr>
      <w:r>
        <w:rPr>
          <w:rFonts w:ascii="Times New Roman" w:hAnsi="Times New Roman"/>
          <w:spacing w:val="-20"/>
          <w:w w:val="476"/>
          <w:position w:val="1"/>
          <w:sz w:val="12"/>
        </w:rPr>
        <w:t>•</w:t>
      </w:r>
      <w:r>
        <w:rPr>
          <w:sz w:val="20"/>
        </w:rPr>
        <w:t>Manufacturer’s Representative</w:t>
      </w:r>
    </w:p>
    <w:p w:rsidR="00514791" w:rsidRDefault="009B1690">
      <w:pPr>
        <w:spacing w:before="39"/>
        <w:ind w:left="619"/>
        <w:rPr>
          <w:sz w:val="20"/>
        </w:rPr>
      </w:pPr>
      <w:r>
        <w:rPr>
          <w:rFonts w:ascii="Times New Roman" w:hAnsi="Times New Roman"/>
          <w:spacing w:val="-20"/>
          <w:w w:val="476"/>
          <w:position w:val="1"/>
          <w:sz w:val="12"/>
        </w:rPr>
        <w:t>•</w:t>
      </w:r>
      <w:r>
        <w:rPr>
          <w:sz w:val="20"/>
        </w:rPr>
        <w:t>Automotive Parts Specialist</w:t>
      </w:r>
    </w:p>
    <w:p w:rsidR="00514791" w:rsidRDefault="009B1690">
      <w:pPr>
        <w:spacing w:before="39"/>
        <w:ind w:left="619"/>
        <w:rPr>
          <w:sz w:val="20"/>
        </w:rPr>
      </w:pPr>
      <w:r>
        <w:rPr>
          <w:rFonts w:ascii="Times New Roman" w:hAnsi="Times New Roman"/>
          <w:spacing w:val="-20"/>
          <w:w w:val="476"/>
          <w:position w:val="1"/>
          <w:sz w:val="12"/>
        </w:rPr>
        <w:t>•</w:t>
      </w:r>
      <w:r>
        <w:rPr>
          <w:sz w:val="20"/>
        </w:rPr>
        <w:t>Automotive Service Advisor</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514791">
      <w:pPr>
        <w:pStyle w:val="BodyText"/>
        <w:spacing w:before="11"/>
        <w:rPr>
          <w:sz w:val="18"/>
        </w:rPr>
      </w:pPr>
    </w:p>
    <w:p w:rsidR="00514791" w:rsidRDefault="009B1690">
      <w:pPr>
        <w:ind w:left="279"/>
        <w:rPr>
          <w:b/>
          <w:sz w:val="24"/>
        </w:rPr>
      </w:pPr>
      <w:r>
        <w:rPr>
          <w:b/>
          <w:sz w:val="24"/>
        </w:rPr>
        <w:t>Accreditation</w:t>
      </w:r>
    </w:p>
    <w:p w:rsidR="00514791" w:rsidRDefault="009B1690">
      <w:pPr>
        <w:spacing w:before="26"/>
        <w:ind w:left="279" w:right="1147"/>
        <w:rPr>
          <w:sz w:val="18"/>
        </w:rPr>
      </w:pPr>
      <w:r>
        <w:rPr>
          <w:sz w:val="18"/>
        </w:rPr>
        <w:t>National Automotive Technician Education Foundation (NATEF) 101 Blue Seal Drive, S.E. Suite 101 Leesburg, VA 20175</w:t>
      </w:r>
    </w:p>
    <w:p w:rsidR="00514791" w:rsidRDefault="009B1690">
      <w:pPr>
        <w:ind w:left="279"/>
        <w:rPr>
          <w:sz w:val="18"/>
        </w:rPr>
      </w:pPr>
      <w:r>
        <w:rPr>
          <w:sz w:val="18"/>
        </w:rPr>
        <w:t>703-669-6650 703-669-6125 fax</w:t>
      </w:r>
    </w:p>
    <w:p w:rsidR="00514791" w:rsidRDefault="00A65A48">
      <w:pPr>
        <w:ind w:left="279"/>
        <w:rPr>
          <w:sz w:val="18"/>
        </w:rPr>
      </w:pPr>
      <w:hyperlink r:id="rId181">
        <w:r w:rsidR="009B1690">
          <w:rPr>
            <w:sz w:val="18"/>
          </w:rPr>
          <w:t>www.natef.org</w:t>
        </w:r>
      </w:hyperlink>
    </w:p>
    <w:p w:rsidR="00514791" w:rsidRDefault="009B1690">
      <w:pPr>
        <w:spacing w:before="93"/>
        <w:ind w:left="141"/>
        <w:rPr>
          <w:b/>
          <w:sz w:val="24"/>
        </w:rPr>
      </w:pPr>
      <w:r>
        <w:br w:type="column"/>
      </w:r>
      <w:r>
        <w:rPr>
          <w:b/>
          <w:sz w:val="24"/>
        </w:rPr>
        <w:t>Sample Curriculum</w:t>
      </w:r>
    </w:p>
    <w:p w:rsidR="00514791" w:rsidRDefault="009B1690">
      <w:pPr>
        <w:spacing w:before="126"/>
        <w:ind w:left="141"/>
        <w:rPr>
          <w:sz w:val="18"/>
        </w:rPr>
      </w:pPr>
      <w:r>
        <w:rPr>
          <w:sz w:val="18"/>
        </w:rPr>
        <w:t>Semester 1</w:t>
      </w:r>
    </w:p>
    <w:tbl>
      <w:tblPr>
        <w:tblW w:w="0" w:type="auto"/>
        <w:tblInd w:w="9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05"/>
        <w:gridCol w:w="764"/>
      </w:tblGrid>
      <w:tr w:rsidR="00514791">
        <w:trPr>
          <w:trHeight w:hRule="exact" w:val="204"/>
        </w:trPr>
        <w:tc>
          <w:tcPr>
            <w:tcW w:w="1030" w:type="dxa"/>
          </w:tcPr>
          <w:p w:rsidR="00514791" w:rsidRDefault="009B1690">
            <w:pPr>
              <w:pStyle w:val="TableParagraph"/>
              <w:spacing w:line="201" w:lineRule="exact"/>
              <w:rPr>
                <w:sz w:val="18"/>
              </w:rPr>
            </w:pPr>
            <w:r>
              <w:rPr>
                <w:sz w:val="18"/>
              </w:rPr>
              <w:t>10-442-195</w:t>
            </w:r>
          </w:p>
        </w:tc>
        <w:tc>
          <w:tcPr>
            <w:tcW w:w="3305" w:type="dxa"/>
          </w:tcPr>
          <w:p w:rsidR="00514791" w:rsidRDefault="009B1690">
            <w:pPr>
              <w:pStyle w:val="TableParagraph"/>
              <w:spacing w:line="201" w:lineRule="exact"/>
              <w:ind w:left="59"/>
              <w:rPr>
                <w:sz w:val="18"/>
              </w:rPr>
            </w:pPr>
            <w:r>
              <w:rPr>
                <w:sz w:val="18"/>
              </w:rPr>
              <w:t>Welding for Automotive</w:t>
            </w:r>
          </w:p>
        </w:tc>
        <w:tc>
          <w:tcPr>
            <w:tcW w:w="764" w:type="dxa"/>
          </w:tcPr>
          <w:p w:rsidR="00514791" w:rsidRDefault="009B1690">
            <w:pPr>
              <w:pStyle w:val="TableParagraph"/>
              <w:spacing w:line="201" w:lineRule="exact"/>
              <w:ind w:left="20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10-602-103</w:t>
            </w:r>
          </w:p>
        </w:tc>
        <w:tc>
          <w:tcPr>
            <w:tcW w:w="3305" w:type="dxa"/>
          </w:tcPr>
          <w:p w:rsidR="00514791" w:rsidRDefault="009B1690">
            <w:pPr>
              <w:pStyle w:val="TableParagraph"/>
              <w:spacing w:line="204" w:lineRule="exact"/>
              <w:ind w:left="59"/>
              <w:rPr>
                <w:sz w:val="18"/>
              </w:rPr>
            </w:pPr>
            <w:r>
              <w:rPr>
                <w:sz w:val="18"/>
              </w:rPr>
              <w:t>Engine Repair 1</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10-602-104</w:t>
            </w:r>
          </w:p>
        </w:tc>
        <w:tc>
          <w:tcPr>
            <w:tcW w:w="3305" w:type="dxa"/>
          </w:tcPr>
          <w:p w:rsidR="00514791" w:rsidRDefault="009B1690">
            <w:pPr>
              <w:pStyle w:val="TableParagraph"/>
              <w:spacing w:line="204" w:lineRule="exact"/>
              <w:ind w:left="59"/>
              <w:rPr>
                <w:sz w:val="18"/>
              </w:rPr>
            </w:pPr>
            <w:r>
              <w:rPr>
                <w:sz w:val="18"/>
              </w:rPr>
              <w:t>Brake Systems</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10-602-105</w:t>
            </w:r>
          </w:p>
        </w:tc>
        <w:tc>
          <w:tcPr>
            <w:tcW w:w="3305" w:type="dxa"/>
          </w:tcPr>
          <w:p w:rsidR="00514791" w:rsidRDefault="009B1690">
            <w:pPr>
              <w:pStyle w:val="TableParagraph"/>
              <w:spacing w:line="204" w:lineRule="exact"/>
              <w:ind w:left="59"/>
              <w:rPr>
                <w:sz w:val="18"/>
              </w:rPr>
            </w:pPr>
            <w:r>
              <w:rPr>
                <w:sz w:val="18"/>
              </w:rPr>
              <w:t>Introduction to Hybrid Autos</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10-602-107</w:t>
            </w:r>
          </w:p>
        </w:tc>
        <w:tc>
          <w:tcPr>
            <w:tcW w:w="3305" w:type="dxa"/>
          </w:tcPr>
          <w:p w:rsidR="00514791" w:rsidRDefault="009B1690">
            <w:pPr>
              <w:pStyle w:val="TableParagraph"/>
              <w:spacing w:line="204" w:lineRule="exact"/>
              <w:ind w:left="59"/>
              <w:rPr>
                <w:sz w:val="18"/>
              </w:rPr>
            </w:pPr>
            <w:r>
              <w:rPr>
                <w:sz w:val="18"/>
              </w:rPr>
              <w:t>Auto Service Fundamentals</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10-602-125</w:t>
            </w:r>
          </w:p>
        </w:tc>
        <w:tc>
          <w:tcPr>
            <w:tcW w:w="3305" w:type="dxa"/>
          </w:tcPr>
          <w:p w:rsidR="00514791" w:rsidRDefault="009B1690">
            <w:pPr>
              <w:pStyle w:val="TableParagraph"/>
              <w:spacing w:line="204" w:lineRule="exact"/>
              <w:ind w:left="59"/>
              <w:rPr>
                <w:sz w:val="18"/>
              </w:rPr>
            </w:pPr>
            <w:r>
              <w:rPr>
                <w:sz w:val="18"/>
              </w:rPr>
              <w:t>Electrical and Electronic Systems 1</w:t>
            </w:r>
          </w:p>
        </w:tc>
        <w:tc>
          <w:tcPr>
            <w:tcW w:w="764" w:type="dxa"/>
          </w:tcPr>
          <w:p w:rsidR="00514791" w:rsidRDefault="009B1690">
            <w:pPr>
              <w:pStyle w:val="TableParagraph"/>
              <w:spacing w:line="204" w:lineRule="exact"/>
              <w:ind w:left="204"/>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305" w:type="dxa"/>
          </w:tcPr>
          <w:p w:rsidR="00514791" w:rsidRDefault="009B1690">
            <w:pPr>
              <w:pStyle w:val="TableParagraph"/>
              <w:spacing w:line="204" w:lineRule="exact"/>
              <w:ind w:left="59"/>
              <w:rPr>
                <w:sz w:val="18"/>
              </w:rPr>
            </w:pPr>
            <w:r>
              <w:rPr>
                <w:sz w:val="18"/>
              </w:rPr>
              <w:t>Written Communication</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10-602-123</w:t>
            </w:r>
          </w:p>
        </w:tc>
        <w:tc>
          <w:tcPr>
            <w:tcW w:w="3305" w:type="dxa"/>
          </w:tcPr>
          <w:p w:rsidR="00514791" w:rsidRDefault="009B1690">
            <w:pPr>
              <w:pStyle w:val="TableParagraph"/>
              <w:spacing w:line="204" w:lineRule="exact"/>
              <w:ind w:left="59"/>
              <w:rPr>
                <w:sz w:val="18"/>
              </w:rPr>
            </w:pPr>
            <w:r>
              <w:rPr>
                <w:sz w:val="18"/>
              </w:rPr>
              <w:t>Engine Repair 2</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10-602-124</w:t>
            </w:r>
          </w:p>
        </w:tc>
        <w:tc>
          <w:tcPr>
            <w:tcW w:w="3305" w:type="dxa"/>
          </w:tcPr>
          <w:p w:rsidR="00514791" w:rsidRDefault="009B1690">
            <w:pPr>
              <w:pStyle w:val="TableParagraph"/>
              <w:spacing w:line="204" w:lineRule="exact"/>
              <w:ind w:left="59"/>
              <w:rPr>
                <w:sz w:val="18"/>
              </w:rPr>
            </w:pPr>
            <w:r>
              <w:rPr>
                <w:sz w:val="18"/>
              </w:rPr>
              <w:t>Steering and Suspension Systems</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10-602-127</w:t>
            </w:r>
          </w:p>
        </w:tc>
        <w:tc>
          <w:tcPr>
            <w:tcW w:w="3305" w:type="dxa"/>
          </w:tcPr>
          <w:p w:rsidR="00514791" w:rsidRDefault="009B1690">
            <w:pPr>
              <w:pStyle w:val="TableParagraph"/>
              <w:spacing w:line="204" w:lineRule="exact"/>
              <w:ind w:left="59"/>
              <w:rPr>
                <w:sz w:val="18"/>
              </w:rPr>
            </w:pPr>
            <w:r>
              <w:rPr>
                <w:sz w:val="18"/>
              </w:rPr>
              <w:t>Electrical and Electronic Systems 2</w:t>
            </w:r>
          </w:p>
        </w:tc>
        <w:tc>
          <w:tcPr>
            <w:tcW w:w="764" w:type="dxa"/>
          </w:tcPr>
          <w:p w:rsidR="00514791" w:rsidRDefault="009B1690">
            <w:pPr>
              <w:pStyle w:val="TableParagraph"/>
              <w:spacing w:line="204" w:lineRule="exact"/>
              <w:ind w:left="20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10-602-196</w:t>
            </w:r>
          </w:p>
        </w:tc>
        <w:tc>
          <w:tcPr>
            <w:tcW w:w="3305" w:type="dxa"/>
          </w:tcPr>
          <w:p w:rsidR="00514791" w:rsidRDefault="009B1690">
            <w:pPr>
              <w:pStyle w:val="TableParagraph"/>
              <w:spacing w:line="204" w:lineRule="exact"/>
              <w:ind w:left="59"/>
              <w:rPr>
                <w:sz w:val="18"/>
              </w:rPr>
            </w:pPr>
            <w:r>
              <w:rPr>
                <w:sz w:val="18"/>
              </w:rPr>
              <w:t>Climate Control Systems</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305" w:type="dxa"/>
          </w:tcPr>
          <w:p w:rsidR="00514791" w:rsidRDefault="009B1690">
            <w:pPr>
              <w:pStyle w:val="TableParagraph"/>
              <w:spacing w:line="204" w:lineRule="exact"/>
              <w:ind w:left="59"/>
              <w:rPr>
                <w:sz w:val="18"/>
              </w:rPr>
            </w:pPr>
            <w:r>
              <w:rPr>
                <w:sz w:val="18"/>
              </w:rPr>
              <w:t>Mathematical Reasoning</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10-602-128</w:t>
            </w:r>
          </w:p>
        </w:tc>
        <w:tc>
          <w:tcPr>
            <w:tcW w:w="3305" w:type="dxa"/>
          </w:tcPr>
          <w:p w:rsidR="00514791" w:rsidRDefault="009B1690">
            <w:pPr>
              <w:pStyle w:val="TableParagraph"/>
              <w:spacing w:line="204" w:lineRule="exact"/>
              <w:ind w:left="59"/>
              <w:rPr>
                <w:sz w:val="18"/>
              </w:rPr>
            </w:pPr>
            <w:r>
              <w:rPr>
                <w:sz w:val="18"/>
              </w:rPr>
              <w:t>Electrical and Electronic Systems 3</w:t>
            </w:r>
          </w:p>
        </w:tc>
        <w:tc>
          <w:tcPr>
            <w:tcW w:w="764" w:type="dxa"/>
          </w:tcPr>
          <w:p w:rsidR="00514791" w:rsidRDefault="009B1690">
            <w:pPr>
              <w:pStyle w:val="TableParagraph"/>
              <w:spacing w:line="204" w:lineRule="exact"/>
              <w:ind w:left="20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10-602-149</w:t>
            </w:r>
          </w:p>
        </w:tc>
        <w:tc>
          <w:tcPr>
            <w:tcW w:w="3305" w:type="dxa"/>
          </w:tcPr>
          <w:p w:rsidR="00514791" w:rsidRDefault="009B1690">
            <w:pPr>
              <w:pStyle w:val="TableParagraph"/>
              <w:spacing w:line="204" w:lineRule="exact"/>
              <w:ind w:left="59"/>
              <w:rPr>
                <w:sz w:val="18"/>
              </w:rPr>
            </w:pPr>
            <w:r>
              <w:rPr>
                <w:sz w:val="18"/>
              </w:rPr>
              <w:t>Manual Drive Train and Axles</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10-602-197</w:t>
            </w:r>
          </w:p>
        </w:tc>
        <w:tc>
          <w:tcPr>
            <w:tcW w:w="3305" w:type="dxa"/>
          </w:tcPr>
          <w:p w:rsidR="00514791" w:rsidRDefault="009B1690">
            <w:pPr>
              <w:pStyle w:val="TableParagraph"/>
              <w:spacing w:line="204" w:lineRule="exact"/>
              <w:ind w:left="59"/>
              <w:rPr>
                <w:sz w:val="18"/>
              </w:rPr>
            </w:pPr>
            <w:r>
              <w:rPr>
                <w:sz w:val="18"/>
              </w:rPr>
              <w:t>Engine Performance 1</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10-806-139</w:t>
            </w:r>
          </w:p>
        </w:tc>
        <w:tc>
          <w:tcPr>
            <w:tcW w:w="3305" w:type="dxa"/>
          </w:tcPr>
          <w:p w:rsidR="00514791" w:rsidRDefault="009B1690">
            <w:pPr>
              <w:pStyle w:val="TableParagraph"/>
              <w:spacing w:line="204" w:lineRule="exact"/>
              <w:ind w:left="59"/>
              <w:rPr>
                <w:sz w:val="18"/>
              </w:rPr>
            </w:pPr>
            <w:r>
              <w:rPr>
                <w:sz w:val="18"/>
              </w:rPr>
              <w:t>Survey of Physics</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305" w:type="dxa"/>
          </w:tcPr>
          <w:p w:rsidR="00514791" w:rsidRDefault="009B1690">
            <w:pPr>
              <w:pStyle w:val="TableParagraph"/>
              <w:spacing w:line="204" w:lineRule="exact"/>
              <w:ind w:left="59"/>
              <w:rPr>
                <w:sz w:val="18"/>
              </w:rPr>
            </w:pPr>
            <w:r>
              <w:rPr>
                <w:sz w:val="18"/>
              </w:rPr>
              <w:t>Psychology of Human Relations</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10-602-109</w:t>
            </w:r>
          </w:p>
        </w:tc>
        <w:tc>
          <w:tcPr>
            <w:tcW w:w="3305" w:type="dxa"/>
          </w:tcPr>
          <w:p w:rsidR="00514791" w:rsidRDefault="009B1690">
            <w:pPr>
              <w:pStyle w:val="TableParagraph"/>
              <w:spacing w:line="204" w:lineRule="exact"/>
              <w:ind w:left="59"/>
              <w:rPr>
                <w:sz w:val="18"/>
              </w:rPr>
            </w:pPr>
            <w:r>
              <w:rPr>
                <w:sz w:val="18"/>
              </w:rPr>
              <w:t>Auto Transmission Transaxle</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10-602-195</w:t>
            </w:r>
          </w:p>
        </w:tc>
        <w:tc>
          <w:tcPr>
            <w:tcW w:w="3305" w:type="dxa"/>
          </w:tcPr>
          <w:p w:rsidR="00514791" w:rsidRDefault="009B1690">
            <w:pPr>
              <w:pStyle w:val="TableParagraph"/>
              <w:spacing w:line="204" w:lineRule="exact"/>
              <w:ind w:left="59"/>
              <w:rPr>
                <w:sz w:val="18"/>
              </w:rPr>
            </w:pPr>
            <w:r>
              <w:rPr>
                <w:sz w:val="18"/>
              </w:rPr>
              <w:t>Advanced Chassis Systems</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10-602-198</w:t>
            </w:r>
          </w:p>
        </w:tc>
        <w:tc>
          <w:tcPr>
            <w:tcW w:w="3305" w:type="dxa"/>
          </w:tcPr>
          <w:p w:rsidR="00514791" w:rsidRDefault="009B1690">
            <w:pPr>
              <w:pStyle w:val="TableParagraph"/>
              <w:spacing w:line="204" w:lineRule="exact"/>
              <w:ind w:left="59"/>
              <w:rPr>
                <w:sz w:val="18"/>
              </w:rPr>
            </w:pPr>
            <w:r>
              <w:rPr>
                <w:sz w:val="18"/>
              </w:rPr>
              <w:t>Engine Performance 2</w:t>
            </w:r>
          </w:p>
        </w:tc>
        <w:tc>
          <w:tcPr>
            <w:tcW w:w="764" w:type="dxa"/>
          </w:tcPr>
          <w:p w:rsidR="00514791" w:rsidRDefault="009B1690">
            <w:pPr>
              <w:pStyle w:val="TableParagraph"/>
              <w:spacing w:line="204" w:lineRule="exact"/>
              <w:ind w:left="20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10-602-199</w:t>
            </w:r>
          </w:p>
        </w:tc>
        <w:tc>
          <w:tcPr>
            <w:tcW w:w="3305" w:type="dxa"/>
          </w:tcPr>
          <w:p w:rsidR="00514791" w:rsidRDefault="009B1690">
            <w:pPr>
              <w:pStyle w:val="TableParagraph"/>
              <w:spacing w:line="204" w:lineRule="exact"/>
              <w:ind w:left="59"/>
              <w:rPr>
                <w:sz w:val="18"/>
              </w:rPr>
            </w:pPr>
            <w:r>
              <w:rPr>
                <w:sz w:val="18"/>
              </w:rPr>
              <w:t>Capstone for Automotive</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05" w:type="dxa"/>
          </w:tcPr>
          <w:p w:rsidR="00514791" w:rsidRDefault="009B1690">
            <w:pPr>
              <w:pStyle w:val="TableParagraph"/>
              <w:spacing w:line="204" w:lineRule="exact"/>
              <w:ind w:left="59"/>
              <w:rPr>
                <w:sz w:val="18"/>
              </w:rPr>
            </w:pPr>
            <w:r>
              <w:rPr>
                <w:sz w:val="18"/>
              </w:rPr>
              <w:t>Oral Interpersonal Communication</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10-809-166</w:t>
            </w:r>
          </w:p>
        </w:tc>
        <w:tc>
          <w:tcPr>
            <w:tcW w:w="3305" w:type="dxa"/>
          </w:tcPr>
          <w:p w:rsidR="00514791" w:rsidRDefault="009B1690">
            <w:pPr>
              <w:pStyle w:val="TableParagraph"/>
              <w:spacing w:line="204" w:lineRule="exact"/>
              <w:ind w:left="59"/>
              <w:rPr>
                <w:sz w:val="18"/>
              </w:rPr>
            </w:pPr>
            <w:r>
              <w:rPr>
                <w:sz w:val="18"/>
              </w:rPr>
              <w:t>Intro to Ethics Theory and Application</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18</w:t>
            </w:r>
          </w:p>
        </w:tc>
      </w:tr>
    </w:tbl>
    <w:p w:rsidR="00514791" w:rsidRDefault="009B1690">
      <w:pPr>
        <w:spacing w:before="5"/>
        <w:ind w:left="141"/>
        <w:rPr>
          <w:sz w:val="18"/>
        </w:rPr>
      </w:pPr>
      <w:r>
        <w:rPr>
          <w:sz w:val="18"/>
        </w:rPr>
        <w:t>Total Credits: 64</w:t>
      </w:r>
    </w:p>
    <w:p w:rsidR="00514791" w:rsidRDefault="00514791">
      <w:pPr>
        <w:pStyle w:val="BodyText"/>
        <w:spacing w:before="5"/>
        <w:rPr>
          <w:sz w:val="17"/>
        </w:rPr>
      </w:pPr>
    </w:p>
    <w:p w:rsidR="00514791" w:rsidRDefault="009B1690">
      <w:pPr>
        <w:ind w:left="141"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39" w:space="40"/>
            <w:col w:w="5301"/>
          </w:cols>
        </w:sectPr>
      </w:pPr>
    </w:p>
    <w:p w:rsidR="00514791" w:rsidRDefault="00A65A48">
      <w:pPr>
        <w:pStyle w:val="BodyText"/>
        <w:ind w:left="110"/>
        <w:rPr>
          <w:sz w:val="20"/>
        </w:rPr>
      </w:pPr>
      <w:r>
        <w:rPr>
          <w:sz w:val="20"/>
        </w:rPr>
      </w:r>
      <w:r>
        <w:rPr>
          <w:sz w:val="20"/>
        </w:rPr>
        <w:pict>
          <v:group id="_x0000_s2610" style="width:582pt;height:98.5pt;mso-position-horizontal-relative:char;mso-position-vertical-relative:line" coordsize="11640,1970">
            <v:rect id="_x0000_s2614" style="position:absolute;left:10;width:11620;height:400" fillcolor="#c65237" stroked="f"/>
            <v:shape id="_x0000_s2613" type="#_x0000_t75" style="position:absolute;left:8690;width:2940;height:1960">
              <v:imagedata r:id="rId182" o:title=""/>
            </v:shape>
            <v:line id="_x0000_s2612" style="position:absolute" from="10,1960" to="11630,1960" strokecolor="#ccc" strokeweight="1pt"/>
            <v:shape id="_x0000_s261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BAKING</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This is a specialized certificate for individuals interested in professional baking and pastry arts. Three core courses (Culinary Career Essentials) develop a sound foundation in kitchen basics. Two additional courses concentrate on baking principles and techniques used in bakeries and food service establishments.</w:t>
      </w:r>
    </w:p>
    <w:p w:rsidR="00514791" w:rsidRDefault="00514791">
      <w:pPr>
        <w:pStyle w:val="BodyText"/>
        <w:spacing w:before="2"/>
        <w:rPr>
          <w:sz w:val="17"/>
        </w:rPr>
      </w:pPr>
    </w:p>
    <w:p w:rsidR="00514791" w:rsidRDefault="009B1690">
      <w:pPr>
        <w:spacing w:line="276" w:lineRule="exact"/>
        <w:ind w:left="280"/>
        <w:rPr>
          <w:b/>
          <w:sz w:val="24"/>
        </w:rPr>
      </w:pPr>
      <w:r>
        <w:rPr>
          <w:b/>
          <w:sz w:val="24"/>
        </w:rPr>
        <w:t>Is Baking for you?</w:t>
      </w:r>
    </w:p>
    <w:p w:rsidR="00514791" w:rsidRDefault="009B1690">
      <w:pPr>
        <w:pStyle w:val="ListParagraph"/>
        <w:numPr>
          <w:ilvl w:val="3"/>
          <w:numId w:val="84"/>
        </w:numPr>
        <w:tabs>
          <w:tab w:val="left" w:pos="800"/>
        </w:tabs>
        <w:spacing w:line="273" w:lineRule="exact"/>
        <w:rPr>
          <w:sz w:val="20"/>
        </w:rPr>
      </w:pPr>
      <w:r>
        <w:rPr>
          <w:sz w:val="20"/>
        </w:rPr>
        <w:t>Like working with people</w:t>
      </w:r>
    </w:p>
    <w:p w:rsidR="00514791" w:rsidRDefault="009B1690">
      <w:pPr>
        <w:pStyle w:val="ListParagraph"/>
        <w:numPr>
          <w:ilvl w:val="3"/>
          <w:numId w:val="84"/>
        </w:numPr>
        <w:tabs>
          <w:tab w:val="left" w:pos="800"/>
        </w:tabs>
        <w:spacing w:line="270" w:lineRule="exact"/>
        <w:rPr>
          <w:sz w:val="20"/>
        </w:rPr>
      </w:pPr>
      <w:r>
        <w:rPr>
          <w:sz w:val="20"/>
        </w:rPr>
        <w:t>Influence and direct others</w:t>
      </w:r>
    </w:p>
    <w:p w:rsidR="00514791" w:rsidRDefault="009B1690">
      <w:pPr>
        <w:pStyle w:val="ListParagraph"/>
        <w:numPr>
          <w:ilvl w:val="3"/>
          <w:numId w:val="84"/>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84"/>
        </w:numPr>
        <w:tabs>
          <w:tab w:val="left" w:pos="800"/>
        </w:tabs>
        <w:spacing w:line="270" w:lineRule="exact"/>
        <w:rPr>
          <w:sz w:val="20"/>
        </w:rPr>
      </w:pPr>
      <w:r>
        <w:rPr>
          <w:sz w:val="20"/>
        </w:rPr>
        <w:t>Social, independent thinker, and persuasive</w:t>
      </w:r>
    </w:p>
    <w:p w:rsidR="00514791" w:rsidRDefault="009B1690">
      <w:pPr>
        <w:pStyle w:val="ListParagraph"/>
        <w:numPr>
          <w:ilvl w:val="3"/>
          <w:numId w:val="84"/>
        </w:numPr>
        <w:tabs>
          <w:tab w:val="left" w:pos="800"/>
        </w:tabs>
        <w:spacing w:line="273" w:lineRule="exact"/>
        <w:rPr>
          <w:sz w:val="20"/>
        </w:rPr>
      </w:pPr>
      <w:r>
        <w:rPr>
          <w:sz w:val="20"/>
        </w:rPr>
        <w:t>Assertive and enthusiastic</w:t>
      </w:r>
    </w:p>
    <w:p w:rsidR="00514791" w:rsidRDefault="009B1690">
      <w:pPr>
        <w:spacing w:before="93"/>
        <w:ind w:left="141"/>
        <w:rPr>
          <w:b/>
          <w:sz w:val="24"/>
        </w:rPr>
      </w:pPr>
      <w:r>
        <w:br w:type="column"/>
      </w:r>
      <w:r>
        <w:rPr>
          <w:b/>
          <w:sz w:val="24"/>
        </w:rPr>
        <w:t>Sample Curriculum</w:t>
      </w:r>
    </w:p>
    <w:p w:rsidR="00514791" w:rsidRDefault="009B1690">
      <w:pPr>
        <w:spacing w:before="126"/>
        <w:ind w:left="141"/>
        <w:rPr>
          <w:sz w:val="18"/>
        </w:rPr>
      </w:pPr>
      <w:r>
        <w:rPr>
          <w:sz w:val="18"/>
        </w:rPr>
        <w:t>Semester 1</w:t>
      </w:r>
    </w:p>
    <w:tbl>
      <w:tblPr>
        <w:tblW w:w="0" w:type="auto"/>
        <w:tblInd w:w="9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261"/>
        <w:gridCol w:w="809"/>
      </w:tblGrid>
      <w:tr w:rsidR="00514791">
        <w:trPr>
          <w:trHeight w:hRule="exact" w:val="204"/>
        </w:trPr>
        <w:tc>
          <w:tcPr>
            <w:tcW w:w="1030" w:type="dxa"/>
          </w:tcPr>
          <w:p w:rsidR="00514791" w:rsidRDefault="009B1690">
            <w:pPr>
              <w:pStyle w:val="TableParagraph"/>
              <w:spacing w:line="201" w:lineRule="exact"/>
              <w:rPr>
                <w:sz w:val="18"/>
              </w:rPr>
            </w:pPr>
            <w:r>
              <w:rPr>
                <w:sz w:val="18"/>
              </w:rPr>
              <w:t>10-316-121</w:t>
            </w:r>
          </w:p>
        </w:tc>
        <w:tc>
          <w:tcPr>
            <w:tcW w:w="3261" w:type="dxa"/>
          </w:tcPr>
          <w:p w:rsidR="00514791" w:rsidRDefault="009B1690">
            <w:pPr>
              <w:pStyle w:val="TableParagraph"/>
              <w:spacing w:line="201" w:lineRule="exact"/>
              <w:ind w:left="59"/>
              <w:rPr>
                <w:sz w:val="18"/>
              </w:rPr>
            </w:pPr>
            <w:r>
              <w:rPr>
                <w:sz w:val="18"/>
              </w:rPr>
              <w:t>Sanitation and Safety Fundamentals</w:t>
            </w:r>
          </w:p>
        </w:tc>
        <w:tc>
          <w:tcPr>
            <w:tcW w:w="809" w:type="dxa"/>
          </w:tcPr>
          <w:p w:rsidR="00514791" w:rsidRDefault="009B1690">
            <w:pPr>
              <w:pStyle w:val="TableParagraph"/>
              <w:spacing w:line="201" w:lineRule="exact"/>
              <w:ind w:left="24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10-316-125</w:t>
            </w:r>
          </w:p>
        </w:tc>
        <w:tc>
          <w:tcPr>
            <w:tcW w:w="3261" w:type="dxa"/>
          </w:tcPr>
          <w:p w:rsidR="00514791" w:rsidRDefault="009B1690">
            <w:pPr>
              <w:pStyle w:val="TableParagraph"/>
              <w:spacing w:line="204" w:lineRule="exact"/>
              <w:ind w:left="59"/>
              <w:rPr>
                <w:sz w:val="18"/>
              </w:rPr>
            </w:pPr>
            <w:r>
              <w:rPr>
                <w:sz w:val="18"/>
              </w:rPr>
              <w:t>Food Theory</w:t>
            </w:r>
          </w:p>
        </w:tc>
        <w:tc>
          <w:tcPr>
            <w:tcW w:w="809" w:type="dxa"/>
          </w:tcPr>
          <w:p w:rsidR="00514791" w:rsidRDefault="009B1690">
            <w:pPr>
              <w:pStyle w:val="TableParagraph"/>
              <w:spacing w:line="204" w:lineRule="exact"/>
              <w:ind w:left="24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10-316-126</w:t>
            </w:r>
          </w:p>
        </w:tc>
        <w:tc>
          <w:tcPr>
            <w:tcW w:w="3261" w:type="dxa"/>
          </w:tcPr>
          <w:p w:rsidR="00514791" w:rsidRDefault="009B1690">
            <w:pPr>
              <w:pStyle w:val="TableParagraph"/>
              <w:spacing w:line="204" w:lineRule="exact"/>
              <w:ind w:left="59"/>
              <w:rPr>
                <w:sz w:val="18"/>
              </w:rPr>
            </w:pPr>
            <w:r>
              <w:rPr>
                <w:sz w:val="18"/>
              </w:rPr>
              <w:t>Food Production Principles</w:t>
            </w:r>
          </w:p>
        </w:tc>
        <w:tc>
          <w:tcPr>
            <w:tcW w:w="809" w:type="dxa"/>
          </w:tcPr>
          <w:p w:rsidR="00514791" w:rsidRDefault="009B1690">
            <w:pPr>
              <w:pStyle w:val="TableParagraph"/>
              <w:spacing w:line="204" w:lineRule="exact"/>
              <w:ind w:left="24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10-316-152</w:t>
            </w:r>
          </w:p>
        </w:tc>
        <w:tc>
          <w:tcPr>
            <w:tcW w:w="3261" w:type="dxa"/>
          </w:tcPr>
          <w:p w:rsidR="00514791" w:rsidRDefault="009B1690">
            <w:pPr>
              <w:pStyle w:val="TableParagraph"/>
              <w:spacing w:line="204" w:lineRule="exact"/>
              <w:ind w:left="59"/>
              <w:rPr>
                <w:sz w:val="18"/>
              </w:rPr>
            </w:pPr>
            <w:r>
              <w:rPr>
                <w:sz w:val="18"/>
              </w:rPr>
              <w:t>Professional Baking</w:t>
            </w:r>
          </w:p>
        </w:tc>
        <w:tc>
          <w:tcPr>
            <w:tcW w:w="809" w:type="dxa"/>
          </w:tcPr>
          <w:p w:rsidR="00514791" w:rsidRDefault="009B1690">
            <w:pPr>
              <w:pStyle w:val="TableParagraph"/>
              <w:spacing w:line="204" w:lineRule="exact"/>
              <w:ind w:left="24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10-316-153</w:t>
            </w:r>
          </w:p>
        </w:tc>
        <w:tc>
          <w:tcPr>
            <w:tcW w:w="3261" w:type="dxa"/>
          </w:tcPr>
          <w:p w:rsidR="00514791" w:rsidRDefault="009B1690">
            <w:pPr>
              <w:pStyle w:val="TableParagraph"/>
              <w:spacing w:line="204" w:lineRule="exact"/>
              <w:ind w:left="59"/>
              <w:rPr>
                <w:sz w:val="18"/>
              </w:rPr>
            </w:pPr>
            <w:r>
              <w:rPr>
                <w:sz w:val="18"/>
              </w:rPr>
              <w:t>Advanced Baking</w:t>
            </w:r>
          </w:p>
        </w:tc>
        <w:tc>
          <w:tcPr>
            <w:tcW w:w="809" w:type="dxa"/>
          </w:tcPr>
          <w:p w:rsidR="00514791" w:rsidRDefault="009B1690">
            <w:pPr>
              <w:pStyle w:val="TableParagraph"/>
              <w:spacing w:line="204" w:lineRule="exact"/>
              <w:ind w:left="248"/>
              <w:jc w:val="center"/>
              <w:rPr>
                <w:sz w:val="18"/>
              </w:rPr>
            </w:pPr>
            <w:r>
              <w:rPr>
                <w:sz w:val="18"/>
                <w:u w:val="single"/>
              </w:rPr>
              <w:t xml:space="preserve">    3 </w:t>
            </w:r>
          </w:p>
        </w:tc>
      </w:tr>
      <w:tr w:rsidR="00514791">
        <w:trPr>
          <w:trHeight w:hRule="exact" w:val="209"/>
        </w:trPr>
        <w:tc>
          <w:tcPr>
            <w:tcW w:w="1030" w:type="dxa"/>
          </w:tcPr>
          <w:p w:rsidR="00514791" w:rsidRDefault="00514791"/>
        </w:tc>
        <w:tc>
          <w:tcPr>
            <w:tcW w:w="3261" w:type="dxa"/>
          </w:tcPr>
          <w:p w:rsidR="00514791" w:rsidRDefault="00514791"/>
        </w:tc>
        <w:tc>
          <w:tcPr>
            <w:tcW w:w="809" w:type="dxa"/>
          </w:tcPr>
          <w:p w:rsidR="00514791" w:rsidRDefault="009B1690">
            <w:pPr>
              <w:pStyle w:val="TableParagraph"/>
              <w:spacing w:before="2"/>
              <w:ind w:left="248"/>
              <w:jc w:val="center"/>
              <w:rPr>
                <w:sz w:val="18"/>
              </w:rPr>
            </w:pPr>
            <w:r>
              <w:rPr>
                <w:sz w:val="18"/>
              </w:rPr>
              <w:t>14</w:t>
            </w:r>
          </w:p>
        </w:tc>
      </w:tr>
    </w:tbl>
    <w:p w:rsidR="00514791" w:rsidRDefault="009B1690">
      <w:pPr>
        <w:spacing w:before="5"/>
        <w:ind w:left="141"/>
        <w:rPr>
          <w:sz w:val="18"/>
        </w:rPr>
      </w:pPr>
      <w:r>
        <w:rPr>
          <w:sz w:val="18"/>
        </w:rPr>
        <w:t>Total Credits: 14</w:t>
      </w:r>
    </w:p>
    <w:p w:rsidR="00514791" w:rsidRDefault="00514791">
      <w:pPr>
        <w:pStyle w:val="BodyText"/>
        <w:spacing w:before="5"/>
        <w:rPr>
          <w:sz w:val="17"/>
        </w:rPr>
      </w:pPr>
    </w:p>
    <w:p w:rsidR="00514791" w:rsidRDefault="009B1690">
      <w:pPr>
        <w:ind w:left="141"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39" w:space="40"/>
            <w:col w:w="5301"/>
          </w:cols>
        </w:sectPr>
      </w:pPr>
    </w:p>
    <w:p w:rsidR="00514791" w:rsidRDefault="00A65A48">
      <w:pPr>
        <w:pStyle w:val="BodyText"/>
        <w:ind w:left="110"/>
        <w:rPr>
          <w:sz w:val="20"/>
        </w:rPr>
      </w:pPr>
      <w:r>
        <w:rPr>
          <w:sz w:val="20"/>
        </w:rPr>
      </w:r>
      <w:r>
        <w:rPr>
          <w:sz w:val="20"/>
        </w:rPr>
        <w:pict>
          <v:group id="_x0000_s2605" style="width:582pt;height:98.5pt;mso-position-horizontal-relative:char;mso-position-vertical-relative:line" coordsize="11640,1970">
            <v:rect id="_x0000_s2609" style="position:absolute;left:10;width:11620;height:400" fillcolor="#c65237" stroked="f"/>
            <v:shape id="_x0000_s2608" type="#_x0000_t75" style="position:absolute;left:8690;width:2940;height:1960">
              <v:imagedata r:id="rId183" o:title=""/>
            </v:shape>
            <v:line id="_x0000_s2607" style="position:absolute" from="10,1960" to="11630,1960" strokecolor="#ccc" strokeweight="1pt"/>
            <v:shape id="_x0000_s260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BARBER / COSMETOLOGY INSTRUCTOR</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143"/>
        <w:rPr>
          <w:sz w:val="20"/>
        </w:rPr>
      </w:pPr>
      <w:r>
        <w:rPr>
          <w:sz w:val="20"/>
        </w:rPr>
        <w:t>Prepares the student to take the State of Wisconsin examination to become a licensed Barber or Cosmetology Instructor. Students will acquire the knowledge, both practical and theoretical, along with the skills necessary to teach new students entering the Barber and Cosmetology professions.</w:t>
      </w:r>
    </w:p>
    <w:p w:rsidR="00514791" w:rsidRDefault="009B1690">
      <w:pPr>
        <w:spacing w:before="192" w:line="276" w:lineRule="exact"/>
        <w:ind w:left="280"/>
        <w:rPr>
          <w:b/>
          <w:sz w:val="24"/>
        </w:rPr>
      </w:pPr>
      <w:r>
        <w:rPr>
          <w:b/>
          <w:sz w:val="24"/>
        </w:rPr>
        <w:t>Is Barber / Cosmetology Instructor for you?</w:t>
      </w:r>
    </w:p>
    <w:p w:rsidR="00514791" w:rsidRDefault="009B1690">
      <w:pPr>
        <w:pStyle w:val="ListParagraph"/>
        <w:numPr>
          <w:ilvl w:val="3"/>
          <w:numId w:val="84"/>
        </w:numPr>
        <w:tabs>
          <w:tab w:val="left" w:pos="800"/>
        </w:tabs>
        <w:spacing w:line="273" w:lineRule="exact"/>
        <w:rPr>
          <w:sz w:val="20"/>
        </w:rPr>
      </w:pPr>
      <w:r>
        <w:rPr>
          <w:sz w:val="20"/>
        </w:rPr>
        <w:t>Like working with people</w:t>
      </w:r>
    </w:p>
    <w:p w:rsidR="00514791" w:rsidRDefault="009B1690">
      <w:pPr>
        <w:pStyle w:val="ListParagraph"/>
        <w:numPr>
          <w:ilvl w:val="3"/>
          <w:numId w:val="84"/>
        </w:numPr>
        <w:tabs>
          <w:tab w:val="left" w:pos="800"/>
        </w:tabs>
        <w:spacing w:line="270" w:lineRule="exact"/>
        <w:rPr>
          <w:sz w:val="20"/>
        </w:rPr>
      </w:pPr>
      <w:r>
        <w:rPr>
          <w:sz w:val="20"/>
        </w:rPr>
        <w:t>Instruct, empathize, counsel, and lead</w:t>
      </w:r>
    </w:p>
    <w:p w:rsidR="00514791" w:rsidRDefault="009B1690">
      <w:pPr>
        <w:pStyle w:val="ListParagraph"/>
        <w:numPr>
          <w:ilvl w:val="3"/>
          <w:numId w:val="84"/>
        </w:numPr>
        <w:tabs>
          <w:tab w:val="left" w:pos="800"/>
        </w:tabs>
        <w:spacing w:line="270" w:lineRule="exact"/>
        <w:rPr>
          <w:sz w:val="20"/>
        </w:rPr>
      </w:pPr>
      <w:r>
        <w:rPr>
          <w:sz w:val="20"/>
        </w:rPr>
        <w:t>Prefer structured situations with some physical activity</w:t>
      </w:r>
    </w:p>
    <w:p w:rsidR="00514791" w:rsidRDefault="009B1690">
      <w:pPr>
        <w:pStyle w:val="ListParagraph"/>
        <w:numPr>
          <w:ilvl w:val="3"/>
          <w:numId w:val="84"/>
        </w:numPr>
        <w:tabs>
          <w:tab w:val="left" w:pos="800"/>
        </w:tabs>
        <w:spacing w:line="270" w:lineRule="exact"/>
        <w:rPr>
          <w:sz w:val="20"/>
        </w:rPr>
      </w:pPr>
      <w:r>
        <w:rPr>
          <w:sz w:val="20"/>
        </w:rPr>
        <w:t>Follow procedures and regulations</w:t>
      </w:r>
    </w:p>
    <w:p w:rsidR="00514791" w:rsidRDefault="009B1690">
      <w:pPr>
        <w:pStyle w:val="ListParagraph"/>
        <w:numPr>
          <w:ilvl w:val="3"/>
          <w:numId w:val="84"/>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200"/>
        <w:gridCol w:w="869"/>
      </w:tblGrid>
      <w:tr w:rsidR="00514791">
        <w:trPr>
          <w:trHeight w:hRule="exact" w:val="204"/>
        </w:trPr>
        <w:tc>
          <w:tcPr>
            <w:tcW w:w="1030" w:type="dxa"/>
          </w:tcPr>
          <w:p w:rsidR="00514791" w:rsidRDefault="009B1690">
            <w:pPr>
              <w:pStyle w:val="TableParagraph"/>
              <w:spacing w:line="201" w:lineRule="exact"/>
              <w:rPr>
                <w:sz w:val="18"/>
              </w:rPr>
            </w:pPr>
            <w:r>
              <w:rPr>
                <w:sz w:val="18"/>
              </w:rPr>
              <w:t>10-502-186</w:t>
            </w:r>
          </w:p>
        </w:tc>
        <w:tc>
          <w:tcPr>
            <w:tcW w:w="3200" w:type="dxa"/>
          </w:tcPr>
          <w:p w:rsidR="00514791" w:rsidRDefault="009B1690">
            <w:pPr>
              <w:pStyle w:val="TableParagraph"/>
              <w:spacing w:line="201" w:lineRule="exact"/>
              <w:ind w:left="59"/>
              <w:rPr>
                <w:sz w:val="18"/>
              </w:rPr>
            </w:pPr>
            <w:r>
              <w:rPr>
                <w:sz w:val="18"/>
              </w:rPr>
              <w:t>Instructional Planning and Design</w:t>
            </w:r>
          </w:p>
        </w:tc>
        <w:tc>
          <w:tcPr>
            <w:tcW w:w="869" w:type="dxa"/>
          </w:tcPr>
          <w:p w:rsidR="00514791" w:rsidRDefault="009B1690">
            <w:pPr>
              <w:pStyle w:val="TableParagraph"/>
              <w:spacing w:line="201" w:lineRule="exact"/>
              <w:ind w:left="30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10-502-187</w:t>
            </w:r>
          </w:p>
        </w:tc>
        <w:tc>
          <w:tcPr>
            <w:tcW w:w="3200" w:type="dxa"/>
          </w:tcPr>
          <w:p w:rsidR="00514791" w:rsidRDefault="009B1690">
            <w:pPr>
              <w:pStyle w:val="TableParagraph"/>
              <w:spacing w:line="204" w:lineRule="exact"/>
              <w:ind w:left="59"/>
              <w:rPr>
                <w:sz w:val="18"/>
              </w:rPr>
            </w:pPr>
            <w:r>
              <w:rPr>
                <w:sz w:val="18"/>
              </w:rPr>
              <w:t>Teaching Methods</w:t>
            </w:r>
          </w:p>
        </w:tc>
        <w:tc>
          <w:tcPr>
            <w:tcW w:w="869" w:type="dxa"/>
          </w:tcPr>
          <w:p w:rsidR="00514791" w:rsidRDefault="009B1690">
            <w:pPr>
              <w:pStyle w:val="TableParagraph"/>
              <w:spacing w:line="204" w:lineRule="exact"/>
              <w:ind w:left="30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10-502-188</w:t>
            </w:r>
          </w:p>
        </w:tc>
        <w:tc>
          <w:tcPr>
            <w:tcW w:w="3200" w:type="dxa"/>
          </w:tcPr>
          <w:p w:rsidR="00514791" w:rsidRDefault="009B1690">
            <w:pPr>
              <w:pStyle w:val="TableParagraph"/>
              <w:spacing w:line="204" w:lineRule="exact"/>
              <w:ind w:left="59"/>
              <w:rPr>
                <w:sz w:val="18"/>
              </w:rPr>
            </w:pPr>
            <w:r>
              <w:rPr>
                <w:sz w:val="18"/>
              </w:rPr>
              <w:t>Educational Evaluation</w:t>
            </w:r>
          </w:p>
        </w:tc>
        <w:tc>
          <w:tcPr>
            <w:tcW w:w="869" w:type="dxa"/>
          </w:tcPr>
          <w:p w:rsidR="00514791" w:rsidRDefault="009B1690">
            <w:pPr>
              <w:pStyle w:val="TableParagraph"/>
              <w:spacing w:line="204" w:lineRule="exact"/>
              <w:ind w:left="308"/>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31-502-308</w:t>
            </w:r>
          </w:p>
        </w:tc>
        <w:tc>
          <w:tcPr>
            <w:tcW w:w="3200" w:type="dxa"/>
          </w:tcPr>
          <w:p w:rsidR="00514791" w:rsidRDefault="009B1690">
            <w:pPr>
              <w:pStyle w:val="TableParagraph"/>
              <w:spacing w:line="204" w:lineRule="exact"/>
              <w:ind w:left="59"/>
              <w:rPr>
                <w:sz w:val="18"/>
              </w:rPr>
            </w:pPr>
            <w:r>
              <w:rPr>
                <w:sz w:val="18"/>
              </w:rPr>
              <w:t>Cosmetology Instructor Orientation</w:t>
            </w:r>
          </w:p>
        </w:tc>
        <w:tc>
          <w:tcPr>
            <w:tcW w:w="869" w:type="dxa"/>
          </w:tcPr>
          <w:p w:rsidR="00514791" w:rsidRDefault="009B1690">
            <w:pPr>
              <w:pStyle w:val="TableParagraph"/>
              <w:spacing w:line="204" w:lineRule="exact"/>
              <w:ind w:left="309"/>
              <w:jc w:val="center"/>
              <w:rPr>
                <w:sz w:val="18"/>
              </w:rPr>
            </w:pPr>
            <w:r>
              <w:rPr>
                <w:sz w:val="18"/>
                <w:u w:val="single"/>
              </w:rPr>
              <w:t xml:space="preserve">    2 </w:t>
            </w:r>
          </w:p>
        </w:tc>
      </w:tr>
      <w:tr w:rsidR="00514791">
        <w:trPr>
          <w:trHeight w:hRule="exact" w:val="209"/>
        </w:trPr>
        <w:tc>
          <w:tcPr>
            <w:tcW w:w="1030" w:type="dxa"/>
          </w:tcPr>
          <w:p w:rsidR="00514791" w:rsidRDefault="00514791"/>
        </w:tc>
        <w:tc>
          <w:tcPr>
            <w:tcW w:w="3200" w:type="dxa"/>
          </w:tcPr>
          <w:p w:rsidR="00514791" w:rsidRDefault="00514791"/>
        </w:tc>
        <w:tc>
          <w:tcPr>
            <w:tcW w:w="869" w:type="dxa"/>
          </w:tcPr>
          <w:p w:rsidR="00514791" w:rsidRDefault="009B1690">
            <w:pPr>
              <w:pStyle w:val="TableParagraph"/>
              <w:spacing w:before="2"/>
              <w:ind w:left="308"/>
              <w:jc w:val="center"/>
              <w:rPr>
                <w:sz w:val="18"/>
              </w:rPr>
            </w:pPr>
            <w:r>
              <w:rPr>
                <w:sz w:val="18"/>
              </w:rPr>
              <w:t>8</w:t>
            </w:r>
          </w:p>
        </w:tc>
      </w:tr>
    </w:tbl>
    <w:p w:rsidR="00514791" w:rsidRDefault="009B1690">
      <w:pPr>
        <w:spacing w:before="5"/>
        <w:ind w:left="222"/>
        <w:rPr>
          <w:sz w:val="18"/>
        </w:rPr>
      </w:pPr>
      <w:r>
        <w:rPr>
          <w:sz w:val="18"/>
        </w:rPr>
        <w:t>Total Credits: 8</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600" style="width:582pt;height:98.5pt;mso-position-horizontal-relative:char;mso-position-vertical-relative:line" coordsize="11640,1970">
            <v:rect id="_x0000_s2604" style="position:absolute;left:10;width:11620;height:400" fillcolor="#c65237" stroked="f"/>
            <v:shape id="_x0000_s2603" type="#_x0000_t75" style="position:absolute;left:8690;width:2940;height:1960">
              <v:imagedata r:id="rId172" o:title=""/>
            </v:shape>
            <v:line id="_x0000_s2602" style="position:absolute" from="10,1960" to="11630,1960" strokecolor="#ccc" strokeweight="1pt"/>
            <v:shape id="_x0000_s260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BOOKKEEPER</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87"/>
        <w:rPr>
          <w:sz w:val="20"/>
        </w:rPr>
      </w:pPr>
      <w:r>
        <w:rPr>
          <w:sz w:val="20"/>
        </w:rPr>
        <w:t>Designed for small businesses seeking to better perform routine accounting and payroll transactions, individuals seeking employment as an entry-level bookkeeper, or individuals currently employed seeking to expand their basic accounting skills and knowledge.</w:t>
      </w:r>
    </w:p>
    <w:p w:rsidR="00514791" w:rsidRDefault="009B1690">
      <w:pPr>
        <w:ind w:left="280" w:right="10"/>
        <w:rPr>
          <w:sz w:val="20"/>
        </w:rPr>
      </w:pPr>
      <w:r>
        <w:rPr>
          <w:sz w:val="20"/>
        </w:rPr>
        <w:t>Participants will learn to process basic financial transactions and perform payroll operations. With this credential, learners can advance their skills to better meet the needs of small businesses to perform routine accounting tasks and reduce costs for accounting services.</w:t>
      </w:r>
    </w:p>
    <w:p w:rsidR="00514791" w:rsidRDefault="009B1690">
      <w:pPr>
        <w:spacing w:before="193" w:line="276" w:lineRule="exact"/>
        <w:ind w:left="280"/>
        <w:rPr>
          <w:b/>
          <w:sz w:val="24"/>
        </w:rPr>
      </w:pPr>
      <w:r>
        <w:rPr>
          <w:b/>
          <w:sz w:val="24"/>
        </w:rPr>
        <w:t>Is Bookkeeper for you?</w:t>
      </w:r>
    </w:p>
    <w:p w:rsidR="00514791" w:rsidRDefault="009B1690">
      <w:pPr>
        <w:pStyle w:val="ListParagraph"/>
        <w:numPr>
          <w:ilvl w:val="3"/>
          <w:numId w:val="84"/>
        </w:numPr>
        <w:tabs>
          <w:tab w:val="left" w:pos="800"/>
        </w:tabs>
        <w:spacing w:line="273" w:lineRule="exact"/>
        <w:rPr>
          <w:sz w:val="20"/>
        </w:rPr>
      </w:pPr>
      <w:r>
        <w:rPr>
          <w:sz w:val="20"/>
        </w:rPr>
        <w:t>Prefer structured situations</w:t>
      </w:r>
    </w:p>
    <w:p w:rsidR="00514791" w:rsidRDefault="009B1690">
      <w:pPr>
        <w:pStyle w:val="ListParagraph"/>
        <w:numPr>
          <w:ilvl w:val="3"/>
          <w:numId w:val="84"/>
        </w:numPr>
        <w:tabs>
          <w:tab w:val="left" w:pos="800"/>
        </w:tabs>
        <w:spacing w:line="270" w:lineRule="exact"/>
        <w:rPr>
          <w:sz w:val="20"/>
        </w:rPr>
      </w:pPr>
      <w:r>
        <w:rPr>
          <w:sz w:val="20"/>
        </w:rPr>
        <w:t>Good at calculating and budgeting</w:t>
      </w:r>
    </w:p>
    <w:p w:rsidR="00514791" w:rsidRDefault="009B1690">
      <w:pPr>
        <w:pStyle w:val="ListParagraph"/>
        <w:numPr>
          <w:ilvl w:val="3"/>
          <w:numId w:val="84"/>
        </w:numPr>
        <w:tabs>
          <w:tab w:val="left" w:pos="800"/>
        </w:tabs>
        <w:spacing w:line="270" w:lineRule="exact"/>
        <w:rPr>
          <w:sz w:val="20"/>
        </w:rPr>
      </w:pPr>
      <w:r>
        <w:rPr>
          <w:sz w:val="20"/>
        </w:rPr>
        <w:t>Work with details and data</w:t>
      </w:r>
    </w:p>
    <w:p w:rsidR="00514791" w:rsidRDefault="009B1690">
      <w:pPr>
        <w:pStyle w:val="ListParagraph"/>
        <w:numPr>
          <w:ilvl w:val="3"/>
          <w:numId w:val="84"/>
        </w:numPr>
        <w:tabs>
          <w:tab w:val="left" w:pos="800"/>
        </w:tabs>
        <w:spacing w:line="270" w:lineRule="exact"/>
        <w:rPr>
          <w:sz w:val="20"/>
        </w:rPr>
      </w:pPr>
      <w:r>
        <w:rPr>
          <w:sz w:val="20"/>
        </w:rPr>
        <w:t>Lead people and make decisions</w:t>
      </w:r>
    </w:p>
    <w:p w:rsidR="00514791" w:rsidRDefault="009B1690">
      <w:pPr>
        <w:pStyle w:val="ListParagraph"/>
        <w:numPr>
          <w:ilvl w:val="3"/>
          <w:numId w:val="84"/>
        </w:numPr>
        <w:tabs>
          <w:tab w:val="left" w:pos="800"/>
        </w:tabs>
        <w:spacing w:line="273" w:lineRule="exact"/>
        <w:rPr>
          <w:sz w:val="20"/>
        </w:rPr>
      </w:pPr>
      <w:r>
        <w:rPr>
          <w:sz w:val="20"/>
        </w:rPr>
        <w:t>Organized and efficient</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Bookkeeper</w:t>
      </w:r>
    </w:p>
    <w:p w:rsidR="00514791" w:rsidRDefault="009B1690">
      <w:pPr>
        <w:spacing w:before="40"/>
        <w:ind w:left="619"/>
        <w:rPr>
          <w:sz w:val="20"/>
        </w:rPr>
      </w:pPr>
      <w:r>
        <w:rPr>
          <w:rFonts w:ascii="Times New Roman" w:hAnsi="Times New Roman"/>
          <w:spacing w:val="-20"/>
          <w:w w:val="476"/>
          <w:position w:val="1"/>
          <w:sz w:val="12"/>
        </w:rPr>
        <w:t>•</w:t>
      </w:r>
      <w:r>
        <w:rPr>
          <w:sz w:val="20"/>
        </w:rPr>
        <w:t>Bookkeeper Trainee</w:t>
      </w:r>
    </w:p>
    <w:p w:rsidR="00514791" w:rsidRDefault="009B1690">
      <w:pPr>
        <w:spacing w:before="40"/>
        <w:ind w:left="619"/>
        <w:rPr>
          <w:sz w:val="20"/>
        </w:rPr>
      </w:pPr>
      <w:r>
        <w:rPr>
          <w:rFonts w:ascii="Times New Roman" w:hAnsi="Times New Roman"/>
          <w:spacing w:val="-20"/>
          <w:w w:val="476"/>
          <w:position w:val="1"/>
          <w:sz w:val="12"/>
        </w:rPr>
        <w:t>•</w:t>
      </w:r>
      <w:r>
        <w:rPr>
          <w:sz w:val="20"/>
        </w:rPr>
        <w:t>Data Entry Specialist</w:t>
      </w:r>
    </w:p>
    <w:p w:rsidR="00514791" w:rsidRDefault="009B1690">
      <w:pPr>
        <w:spacing w:before="40"/>
        <w:ind w:left="619"/>
        <w:rPr>
          <w:sz w:val="20"/>
        </w:rPr>
      </w:pPr>
      <w:r>
        <w:rPr>
          <w:rFonts w:ascii="Times New Roman" w:hAnsi="Times New Roman"/>
          <w:spacing w:val="-20"/>
          <w:w w:val="476"/>
          <w:position w:val="1"/>
          <w:sz w:val="12"/>
        </w:rPr>
        <w:t>•</w:t>
      </w:r>
      <w:r>
        <w:rPr>
          <w:sz w:val="20"/>
        </w:rPr>
        <w:t>Accounting Clerk</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p w:rsidR="00514791" w:rsidRDefault="009B1690">
      <w:pPr>
        <w:tabs>
          <w:tab w:val="right" w:pos="5041"/>
        </w:tabs>
        <w:ind w:left="222"/>
        <w:rPr>
          <w:sz w:val="18"/>
        </w:rPr>
      </w:pPr>
      <w:r>
        <w:rPr>
          <w:sz w:val="18"/>
        </w:rPr>
        <w:t xml:space="preserve">10-101-112 </w:t>
      </w:r>
      <w:r>
        <w:rPr>
          <w:spacing w:val="19"/>
          <w:sz w:val="18"/>
        </w:rPr>
        <w:t xml:space="preserve"> </w:t>
      </w:r>
      <w:r>
        <w:rPr>
          <w:sz w:val="18"/>
        </w:rPr>
        <w:t>Payroll Accounting</w:t>
      </w:r>
      <w:r>
        <w:rPr>
          <w:sz w:val="18"/>
        </w:rPr>
        <w:tab/>
        <w:t>3</w:t>
      </w:r>
    </w:p>
    <w:p w:rsidR="00514791" w:rsidRDefault="009B1690">
      <w:pPr>
        <w:tabs>
          <w:tab w:val="right" w:pos="5041"/>
        </w:tabs>
        <w:ind w:left="222"/>
        <w:rPr>
          <w:sz w:val="18"/>
        </w:rPr>
      </w:pPr>
      <w:r>
        <w:rPr>
          <w:sz w:val="18"/>
        </w:rPr>
        <w:t>10-101-151  Accounting</w:t>
      </w:r>
      <w:r>
        <w:rPr>
          <w:spacing w:val="19"/>
          <w:sz w:val="18"/>
        </w:rPr>
        <w:t xml:space="preserve"> </w:t>
      </w:r>
      <w:r>
        <w:rPr>
          <w:sz w:val="18"/>
        </w:rPr>
        <w:t>Principles 1</w:t>
      </w:r>
      <w:r>
        <w:rPr>
          <w:sz w:val="18"/>
        </w:rPr>
        <w:tab/>
        <w:t>2</w:t>
      </w:r>
    </w:p>
    <w:p w:rsidR="00514791" w:rsidRDefault="009B1690">
      <w:pPr>
        <w:tabs>
          <w:tab w:val="left" w:pos="4762"/>
        </w:tabs>
        <w:ind w:left="222"/>
        <w:rPr>
          <w:sz w:val="18"/>
        </w:rPr>
      </w:pPr>
      <w:r>
        <w:rPr>
          <w:sz w:val="18"/>
        </w:rPr>
        <w:t xml:space="preserve">10-101-165 </w:t>
      </w:r>
      <w:r>
        <w:rPr>
          <w:spacing w:val="19"/>
          <w:sz w:val="18"/>
        </w:rPr>
        <w:t xml:space="preserve"> </w:t>
      </w:r>
      <w:r>
        <w:rPr>
          <w:sz w:val="18"/>
        </w:rPr>
        <w:t>Computerized Accounting</w:t>
      </w:r>
      <w:r>
        <w:rPr>
          <w:sz w:val="18"/>
        </w:rPr>
        <w:tab/>
      </w:r>
      <w:r>
        <w:rPr>
          <w:sz w:val="18"/>
          <w:u w:val="single"/>
        </w:rPr>
        <w:t>2</w:t>
      </w:r>
      <w:r>
        <w:rPr>
          <w:spacing w:val="-20"/>
          <w:sz w:val="18"/>
          <w:u w:val="single"/>
        </w:rPr>
        <w:t xml:space="preserve"> </w:t>
      </w:r>
    </w:p>
    <w:p w:rsidR="00514791" w:rsidRDefault="009B1690">
      <w:pPr>
        <w:spacing w:before="10"/>
        <w:ind w:right="318"/>
        <w:jc w:val="right"/>
        <w:rPr>
          <w:sz w:val="18"/>
        </w:rPr>
      </w:pPr>
      <w:r>
        <w:rPr>
          <w:sz w:val="18"/>
        </w:rPr>
        <w:t>7</w:t>
      </w:r>
    </w:p>
    <w:p w:rsidR="00514791" w:rsidRDefault="009B1690">
      <w:pPr>
        <w:ind w:left="222"/>
        <w:rPr>
          <w:sz w:val="18"/>
        </w:rPr>
      </w:pPr>
      <w:r>
        <w:rPr>
          <w:sz w:val="18"/>
        </w:rPr>
        <w:t>Total Credits: 7</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595" style="width:582pt;height:98.5pt;mso-position-horizontal-relative:char;mso-position-vertical-relative:line" coordsize="11640,1970">
            <v:rect id="_x0000_s2599" style="position:absolute;left:10;width:11620;height:400" fillcolor="#c65237" stroked="f"/>
            <v:shape id="_x0000_s2598" type="#_x0000_t75" style="position:absolute;left:8690;width:2940;height:1960">
              <v:imagedata r:id="rId184" o:title=""/>
            </v:shape>
            <v:line id="_x0000_s2597" style="position:absolute" from="10,1960" to="11630,1960" strokecolor="#ccc" strokeweight="1pt"/>
            <v:shape id="_x0000_s259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BUSINESS MANAGEMENT</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rsidSect="00AD5BBF">
          <w:pgSz w:w="12240" w:h="15840"/>
          <w:pgMar w:top="300" w:right="180" w:bottom="1280" w:left="180" w:header="0" w:footer="1099" w:gutter="0"/>
          <w:pgNumType w:start="71"/>
          <w:cols w:space="720"/>
        </w:sectPr>
      </w:pPr>
    </w:p>
    <w:p w:rsidR="00514791" w:rsidRDefault="009B1690">
      <w:pPr>
        <w:spacing w:before="93"/>
        <w:ind w:left="280"/>
        <w:rPr>
          <w:b/>
          <w:sz w:val="24"/>
        </w:rPr>
      </w:pPr>
      <w:r>
        <w:rPr>
          <w:b/>
          <w:sz w:val="24"/>
        </w:rPr>
        <w:t>Overview</w:t>
      </w:r>
    </w:p>
    <w:p w:rsidR="00514791" w:rsidRDefault="009B1690">
      <w:pPr>
        <w:spacing w:before="125"/>
        <w:ind w:left="280" w:right="432"/>
        <w:rPr>
          <w:sz w:val="20"/>
        </w:rPr>
      </w:pPr>
      <w:r>
        <w:rPr>
          <w:sz w:val="20"/>
        </w:rPr>
        <w:t>Prepares students for management positions which link staff and executives by implementing policies and work rules, facilitating communication and work flow, and supervising staff.</w:t>
      </w:r>
    </w:p>
    <w:p w:rsidR="00514791" w:rsidRDefault="009B1690">
      <w:pPr>
        <w:spacing w:before="192" w:line="276" w:lineRule="exact"/>
        <w:ind w:left="280"/>
        <w:rPr>
          <w:b/>
          <w:sz w:val="24"/>
        </w:rPr>
      </w:pPr>
      <w:r>
        <w:rPr>
          <w:b/>
          <w:sz w:val="24"/>
        </w:rPr>
        <w:t>Is Business Management for you?</w:t>
      </w:r>
    </w:p>
    <w:p w:rsidR="00514791" w:rsidRDefault="009B1690">
      <w:pPr>
        <w:pStyle w:val="ListParagraph"/>
        <w:numPr>
          <w:ilvl w:val="0"/>
          <w:numId w:val="83"/>
        </w:numPr>
        <w:tabs>
          <w:tab w:val="left" w:pos="800"/>
        </w:tabs>
        <w:spacing w:line="273" w:lineRule="exact"/>
        <w:rPr>
          <w:sz w:val="20"/>
        </w:rPr>
      </w:pPr>
      <w:r>
        <w:rPr>
          <w:sz w:val="20"/>
        </w:rPr>
        <w:t>Work with details and data</w:t>
      </w:r>
    </w:p>
    <w:p w:rsidR="00514791" w:rsidRDefault="009B1690">
      <w:pPr>
        <w:pStyle w:val="ListParagraph"/>
        <w:numPr>
          <w:ilvl w:val="0"/>
          <w:numId w:val="83"/>
        </w:numPr>
        <w:tabs>
          <w:tab w:val="left" w:pos="800"/>
        </w:tabs>
        <w:spacing w:line="270" w:lineRule="exact"/>
        <w:rPr>
          <w:sz w:val="20"/>
        </w:rPr>
      </w:pPr>
      <w:r>
        <w:rPr>
          <w:sz w:val="20"/>
        </w:rPr>
        <w:t>Good at organizing, budgeting, and calculating</w:t>
      </w:r>
    </w:p>
    <w:p w:rsidR="00514791" w:rsidRDefault="009B1690">
      <w:pPr>
        <w:pStyle w:val="ListParagraph"/>
        <w:numPr>
          <w:ilvl w:val="0"/>
          <w:numId w:val="83"/>
        </w:numPr>
        <w:tabs>
          <w:tab w:val="left" w:pos="800"/>
        </w:tabs>
        <w:spacing w:line="270" w:lineRule="exact"/>
        <w:rPr>
          <w:sz w:val="20"/>
        </w:rPr>
      </w:pPr>
      <w:r>
        <w:rPr>
          <w:sz w:val="20"/>
        </w:rPr>
        <w:t>Solve problems by observing and analyzing data</w:t>
      </w:r>
    </w:p>
    <w:p w:rsidR="00514791" w:rsidRDefault="009B1690">
      <w:pPr>
        <w:pStyle w:val="ListParagraph"/>
        <w:numPr>
          <w:ilvl w:val="0"/>
          <w:numId w:val="83"/>
        </w:numPr>
        <w:tabs>
          <w:tab w:val="left" w:pos="800"/>
        </w:tabs>
        <w:spacing w:line="273" w:lineRule="exact"/>
        <w:rPr>
          <w:sz w:val="20"/>
        </w:rPr>
      </w:pPr>
      <w:r>
        <w:rPr>
          <w:sz w:val="20"/>
        </w:rPr>
        <w:t>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Department Manager</w:t>
      </w:r>
    </w:p>
    <w:p w:rsidR="00514791" w:rsidRDefault="009B1690">
      <w:pPr>
        <w:spacing w:before="40"/>
        <w:ind w:left="619"/>
        <w:rPr>
          <w:sz w:val="20"/>
        </w:rPr>
      </w:pPr>
      <w:r>
        <w:rPr>
          <w:rFonts w:ascii="Times New Roman" w:hAnsi="Times New Roman"/>
          <w:spacing w:val="-20"/>
          <w:w w:val="476"/>
          <w:position w:val="1"/>
          <w:sz w:val="12"/>
        </w:rPr>
        <w:t>•</w:t>
      </w:r>
      <w:r>
        <w:rPr>
          <w:sz w:val="20"/>
        </w:rPr>
        <w:t>Supervisor</w:t>
      </w:r>
    </w:p>
    <w:p w:rsidR="00514791" w:rsidRDefault="009B1690">
      <w:pPr>
        <w:spacing w:before="40"/>
        <w:ind w:left="619"/>
        <w:rPr>
          <w:sz w:val="20"/>
        </w:rPr>
      </w:pPr>
      <w:r>
        <w:rPr>
          <w:rFonts w:ascii="Times New Roman" w:hAnsi="Times New Roman"/>
          <w:spacing w:val="-20"/>
          <w:w w:val="476"/>
          <w:position w:val="1"/>
          <w:sz w:val="12"/>
        </w:rPr>
        <w:t>•</w:t>
      </w:r>
      <w:r>
        <w:rPr>
          <w:sz w:val="20"/>
        </w:rPr>
        <w:t>Program Manager</w:t>
      </w:r>
    </w:p>
    <w:p w:rsidR="00514791" w:rsidRDefault="009B1690">
      <w:pPr>
        <w:spacing w:before="40"/>
        <w:ind w:left="619"/>
        <w:rPr>
          <w:sz w:val="20"/>
        </w:rPr>
      </w:pPr>
      <w:r>
        <w:rPr>
          <w:rFonts w:ascii="Times New Roman" w:hAnsi="Times New Roman"/>
          <w:spacing w:val="-20"/>
          <w:w w:val="476"/>
          <w:position w:val="1"/>
          <w:sz w:val="12"/>
        </w:rPr>
        <w:t>•</w:t>
      </w:r>
      <w:r>
        <w:rPr>
          <w:sz w:val="20"/>
        </w:rPr>
        <w:t>Office Manager</w:t>
      </w:r>
    </w:p>
    <w:p w:rsidR="00514791" w:rsidRDefault="009B1690">
      <w:pPr>
        <w:spacing w:before="40"/>
        <w:ind w:left="619"/>
        <w:rPr>
          <w:sz w:val="20"/>
        </w:rPr>
      </w:pPr>
      <w:r>
        <w:rPr>
          <w:rFonts w:ascii="Times New Roman" w:hAnsi="Times New Roman"/>
          <w:spacing w:val="-20"/>
          <w:w w:val="476"/>
          <w:position w:val="1"/>
          <w:sz w:val="12"/>
        </w:rPr>
        <w:t>•</w:t>
      </w:r>
      <w:r>
        <w:rPr>
          <w:sz w:val="20"/>
        </w:rPr>
        <w:t>Entrepreneur</w:t>
      </w:r>
    </w:p>
    <w:p w:rsidR="00514791" w:rsidRDefault="009B1690">
      <w:pPr>
        <w:spacing w:before="40"/>
        <w:ind w:left="619"/>
        <w:rPr>
          <w:sz w:val="20"/>
        </w:rPr>
      </w:pPr>
      <w:r>
        <w:rPr>
          <w:rFonts w:ascii="Times New Roman" w:hAnsi="Times New Roman"/>
          <w:spacing w:val="-20"/>
          <w:w w:val="476"/>
          <w:position w:val="1"/>
          <w:sz w:val="12"/>
        </w:rPr>
        <w:t>•</w:t>
      </w:r>
      <w:r>
        <w:rPr>
          <w:sz w:val="20"/>
        </w:rPr>
        <w:t>Business Owner</w:t>
      </w:r>
    </w:p>
    <w:p w:rsidR="00514791" w:rsidRDefault="009B1690">
      <w:pPr>
        <w:spacing w:before="40"/>
        <w:ind w:left="619"/>
        <w:rPr>
          <w:sz w:val="20"/>
        </w:rPr>
      </w:pPr>
      <w:r>
        <w:rPr>
          <w:rFonts w:ascii="Times New Roman" w:hAnsi="Times New Roman"/>
          <w:spacing w:val="-20"/>
          <w:w w:val="476"/>
          <w:position w:val="1"/>
          <w:sz w:val="12"/>
        </w:rPr>
        <w:t>•</w:t>
      </w:r>
      <w:r>
        <w:rPr>
          <w:sz w:val="20"/>
        </w:rPr>
        <w:t>Human Resources Specialist</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556"/>
        <w:gridCol w:w="514"/>
      </w:tblGrid>
      <w:tr w:rsidR="00514791">
        <w:trPr>
          <w:trHeight w:hRule="exact" w:val="204"/>
        </w:trPr>
        <w:tc>
          <w:tcPr>
            <w:tcW w:w="1030" w:type="dxa"/>
          </w:tcPr>
          <w:p w:rsidR="00514791" w:rsidRDefault="009B1690">
            <w:pPr>
              <w:pStyle w:val="TableParagraph"/>
              <w:spacing w:line="201" w:lineRule="exact"/>
              <w:rPr>
                <w:sz w:val="18"/>
              </w:rPr>
            </w:pPr>
            <w:r>
              <w:rPr>
                <w:sz w:val="18"/>
              </w:rPr>
              <w:t>10-102-106</w:t>
            </w:r>
          </w:p>
        </w:tc>
        <w:tc>
          <w:tcPr>
            <w:tcW w:w="3556" w:type="dxa"/>
          </w:tcPr>
          <w:p w:rsidR="00514791" w:rsidRDefault="009B1690">
            <w:pPr>
              <w:pStyle w:val="TableParagraph"/>
              <w:spacing w:line="201" w:lineRule="exact"/>
              <w:ind w:left="59"/>
              <w:rPr>
                <w:sz w:val="18"/>
              </w:rPr>
            </w:pPr>
            <w:r>
              <w:rPr>
                <w:sz w:val="18"/>
              </w:rPr>
              <w:t>Business Orientation</w:t>
            </w:r>
          </w:p>
        </w:tc>
        <w:tc>
          <w:tcPr>
            <w:tcW w:w="514" w:type="dxa"/>
          </w:tcPr>
          <w:p w:rsidR="00514791" w:rsidRDefault="009B1690">
            <w:pPr>
              <w:pStyle w:val="TableParagraph"/>
              <w:spacing w:line="201" w:lineRule="exact"/>
              <w:ind w:left="0" w:right="44"/>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10-102-130</w:t>
            </w:r>
          </w:p>
        </w:tc>
        <w:tc>
          <w:tcPr>
            <w:tcW w:w="3556" w:type="dxa"/>
          </w:tcPr>
          <w:p w:rsidR="00514791" w:rsidRDefault="009B1690">
            <w:pPr>
              <w:pStyle w:val="TableParagraph"/>
              <w:spacing w:line="204" w:lineRule="exact"/>
              <w:ind w:left="59"/>
              <w:rPr>
                <w:sz w:val="18"/>
              </w:rPr>
            </w:pPr>
            <w:r>
              <w:rPr>
                <w:sz w:val="18"/>
              </w:rPr>
              <w:t>Principles of Management</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10-102-152</w:t>
            </w:r>
          </w:p>
        </w:tc>
        <w:tc>
          <w:tcPr>
            <w:tcW w:w="3556" w:type="dxa"/>
          </w:tcPr>
          <w:p w:rsidR="00514791" w:rsidRDefault="009B1690">
            <w:pPr>
              <w:pStyle w:val="TableParagraph"/>
              <w:spacing w:line="204" w:lineRule="exact"/>
              <w:ind w:left="59"/>
              <w:rPr>
                <w:sz w:val="18"/>
              </w:rPr>
            </w:pPr>
            <w:r>
              <w:rPr>
                <w:sz w:val="18"/>
              </w:rPr>
              <w:t>Business Marketing</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10-103-115</w:t>
            </w:r>
          </w:p>
        </w:tc>
        <w:tc>
          <w:tcPr>
            <w:tcW w:w="3556" w:type="dxa"/>
          </w:tcPr>
          <w:p w:rsidR="00514791" w:rsidRDefault="009B1690">
            <w:pPr>
              <w:pStyle w:val="TableParagraph"/>
              <w:spacing w:line="204" w:lineRule="exact"/>
              <w:ind w:left="59"/>
              <w:rPr>
                <w:sz w:val="18"/>
              </w:rPr>
            </w:pPr>
            <w:r>
              <w:rPr>
                <w:sz w:val="18"/>
              </w:rPr>
              <w:t>MS Word Beginning</w:t>
            </w:r>
          </w:p>
        </w:tc>
        <w:tc>
          <w:tcPr>
            <w:tcW w:w="514" w:type="dxa"/>
          </w:tcPr>
          <w:p w:rsidR="00514791" w:rsidRDefault="009B1690">
            <w:pPr>
              <w:pStyle w:val="TableParagraph"/>
              <w:spacing w:line="204" w:lineRule="exact"/>
              <w:ind w:left="0" w:right="44"/>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556" w:type="dxa"/>
          </w:tcPr>
          <w:p w:rsidR="00514791" w:rsidRDefault="009B1690">
            <w:pPr>
              <w:pStyle w:val="TableParagraph"/>
              <w:spacing w:line="204" w:lineRule="exact"/>
              <w:ind w:left="59"/>
              <w:rPr>
                <w:sz w:val="18"/>
              </w:rPr>
            </w:pPr>
            <w:r>
              <w:rPr>
                <w:sz w:val="18"/>
              </w:rPr>
              <w:t>MS Excel Beginning</w:t>
            </w:r>
          </w:p>
        </w:tc>
        <w:tc>
          <w:tcPr>
            <w:tcW w:w="514" w:type="dxa"/>
          </w:tcPr>
          <w:p w:rsidR="00514791" w:rsidRDefault="009B1690">
            <w:pPr>
              <w:pStyle w:val="TableParagraph"/>
              <w:spacing w:line="204" w:lineRule="exact"/>
              <w:ind w:left="0" w:right="44"/>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10-103-169</w:t>
            </w:r>
          </w:p>
        </w:tc>
        <w:tc>
          <w:tcPr>
            <w:tcW w:w="3556" w:type="dxa"/>
          </w:tcPr>
          <w:p w:rsidR="00514791" w:rsidRDefault="009B1690">
            <w:pPr>
              <w:pStyle w:val="TableParagraph"/>
              <w:spacing w:line="204" w:lineRule="exact"/>
              <w:ind w:left="59"/>
              <w:rPr>
                <w:sz w:val="18"/>
              </w:rPr>
            </w:pPr>
            <w:r>
              <w:rPr>
                <w:sz w:val="18"/>
              </w:rPr>
              <w:t>MS Publisher Beginning</w:t>
            </w:r>
          </w:p>
        </w:tc>
        <w:tc>
          <w:tcPr>
            <w:tcW w:w="514" w:type="dxa"/>
          </w:tcPr>
          <w:p w:rsidR="00514791" w:rsidRDefault="009B1690">
            <w:pPr>
              <w:pStyle w:val="TableParagraph"/>
              <w:spacing w:line="204" w:lineRule="exact"/>
              <w:ind w:left="0" w:right="44"/>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556" w:type="dxa"/>
          </w:tcPr>
          <w:p w:rsidR="00514791" w:rsidRDefault="009B1690">
            <w:pPr>
              <w:pStyle w:val="TableParagraph"/>
              <w:spacing w:line="204" w:lineRule="exact"/>
              <w:ind w:left="59"/>
              <w:rPr>
                <w:sz w:val="18"/>
              </w:rPr>
            </w:pPr>
            <w:r>
              <w:rPr>
                <w:sz w:val="18"/>
              </w:rPr>
              <w:t>Oral Interpersonal Communication</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556" w:type="dxa"/>
          </w:tcPr>
          <w:p w:rsidR="00514791" w:rsidRDefault="009B1690">
            <w:pPr>
              <w:pStyle w:val="TableParagraph"/>
              <w:spacing w:line="204" w:lineRule="exact"/>
              <w:ind w:left="59"/>
              <w:rPr>
                <w:sz w:val="18"/>
              </w:rPr>
            </w:pPr>
            <w:r>
              <w:rPr>
                <w:sz w:val="18"/>
              </w:rPr>
              <w:t>Mathematical Reasoning</w:t>
            </w:r>
          </w:p>
        </w:tc>
        <w:tc>
          <w:tcPr>
            <w:tcW w:w="514" w:type="dxa"/>
          </w:tcPr>
          <w:p w:rsidR="00514791" w:rsidRDefault="009B1690">
            <w:pPr>
              <w:pStyle w:val="TableParagraph"/>
              <w:spacing w:line="204" w:lineRule="exact"/>
              <w:ind w:left="0" w:right="4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556" w:type="dxa"/>
          </w:tcPr>
          <w:p w:rsidR="00514791" w:rsidRDefault="00514791"/>
        </w:tc>
        <w:tc>
          <w:tcPr>
            <w:tcW w:w="514" w:type="dxa"/>
          </w:tcPr>
          <w:p w:rsidR="00514791" w:rsidRDefault="009B1690">
            <w:pPr>
              <w:pStyle w:val="TableParagraph"/>
              <w:spacing w:before="2"/>
              <w:ind w:left="0" w:right="44"/>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10-101-140</w:t>
            </w:r>
          </w:p>
        </w:tc>
        <w:tc>
          <w:tcPr>
            <w:tcW w:w="3556" w:type="dxa"/>
          </w:tcPr>
          <w:p w:rsidR="00514791" w:rsidRDefault="009B1690">
            <w:pPr>
              <w:pStyle w:val="TableParagraph"/>
              <w:spacing w:line="204" w:lineRule="exact"/>
              <w:ind w:left="59"/>
              <w:rPr>
                <w:sz w:val="18"/>
              </w:rPr>
            </w:pPr>
            <w:r>
              <w:rPr>
                <w:sz w:val="18"/>
              </w:rPr>
              <w:t>Survey of Accounting</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10-102-115</w:t>
            </w:r>
          </w:p>
        </w:tc>
        <w:tc>
          <w:tcPr>
            <w:tcW w:w="3556" w:type="dxa"/>
          </w:tcPr>
          <w:p w:rsidR="00514791" w:rsidRDefault="009B1690">
            <w:pPr>
              <w:pStyle w:val="TableParagraph"/>
              <w:spacing w:line="204" w:lineRule="exact"/>
              <w:ind w:left="59"/>
              <w:rPr>
                <w:sz w:val="18"/>
              </w:rPr>
            </w:pPr>
            <w:r>
              <w:rPr>
                <w:sz w:val="18"/>
              </w:rPr>
              <w:t>Human Resource Management</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10-102-120</w:t>
            </w:r>
          </w:p>
        </w:tc>
        <w:tc>
          <w:tcPr>
            <w:tcW w:w="3556" w:type="dxa"/>
          </w:tcPr>
          <w:p w:rsidR="00514791" w:rsidRDefault="009B1690">
            <w:pPr>
              <w:pStyle w:val="TableParagraph"/>
              <w:spacing w:line="204" w:lineRule="exact"/>
              <w:ind w:left="59"/>
              <w:rPr>
                <w:sz w:val="18"/>
              </w:rPr>
            </w:pPr>
            <w:r>
              <w:rPr>
                <w:sz w:val="18"/>
              </w:rPr>
              <w:t>Business Law</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10-103-127</w:t>
            </w:r>
          </w:p>
        </w:tc>
        <w:tc>
          <w:tcPr>
            <w:tcW w:w="3556" w:type="dxa"/>
          </w:tcPr>
          <w:p w:rsidR="00514791" w:rsidRDefault="009B1690">
            <w:pPr>
              <w:pStyle w:val="TableParagraph"/>
              <w:spacing w:line="204" w:lineRule="exact"/>
              <w:ind w:left="59"/>
              <w:rPr>
                <w:sz w:val="18"/>
              </w:rPr>
            </w:pPr>
            <w:r>
              <w:rPr>
                <w:sz w:val="18"/>
              </w:rPr>
              <w:t>MS Excel Intermediate</w:t>
            </w:r>
          </w:p>
        </w:tc>
        <w:tc>
          <w:tcPr>
            <w:tcW w:w="514" w:type="dxa"/>
          </w:tcPr>
          <w:p w:rsidR="00514791" w:rsidRDefault="009B1690">
            <w:pPr>
              <w:pStyle w:val="TableParagraph"/>
              <w:spacing w:line="204" w:lineRule="exact"/>
              <w:ind w:left="0" w:right="44"/>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556" w:type="dxa"/>
          </w:tcPr>
          <w:p w:rsidR="00514791" w:rsidRDefault="009B1690">
            <w:pPr>
              <w:pStyle w:val="TableParagraph"/>
              <w:spacing w:line="204" w:lineRule="exact"/>
              <w:ind w:left="59"/>
              <w:rPr>
                <w:sz w:val="18"/>
              </w:rPr>
            </w:pPr>
            <w:r>
              <w:rPr>
                <w:sz w:val="18"/>
              </w:rPr>
              <w:t>Written Communication</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10-809-195</w:t>
            </w:r>
          </w:p>
        </w:tc>
        <w:tc>
          <w:tcPr>
            <w:tcW w:w="3556" w:type="dxa"/>
          </w:tcPr>
          <w:p w:rsidR="00514791" w:rsidRDefault="009B1690">
            <w:pPr>
              <w:pStyle w:val="TableParagraph"/>
              <w:spacing w:line="204" w:lineRule="exact"/>
              <w:ind w:left="59"/>
              <w:rPr>
                <w:sz w:val="18"/>
              </w:rPr>
            </w:pPr>
            <w:r>
              <w:rPr>
                <w:sz w:val="18"/>
              </w:rPr>
              <w:t>Economics</w:t>
            </w:r>
          </w:p>
        </w:tc>
        <w:tc>
          <w:tcPr>
            <w:tcW w:w="514" w:type="dxa"/>
          </w:tcPr>
          <w:p w:rsidR="00514791" w:rsidRDefault="009B1690">
            <w:pPr>
              <w:pStyle w:val="TableParagraph"/>
              <w:spacing w:line="204" w:lineRule="exact"/>
              <w:ind w:left="0" w:right="4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556" w:type="dxa"/>
          </w:tcPr>
          <w:p w:rsidR="00514791" w:rsidRDefault="00514791"/>
        </w:tc>
        <w:tc>
          <w:tcPr>
            <w:tcW w:w="514" w:type="dxa"/>
          </w:tcPr>
          <w:p w:rsidR="00514791" w:rsidRDefault="009B1690">
            <w:pPr>
              <w:pStyle w:val="TableParagraph"/>
              <w:spacing w:before="2"/>
              <w:ind w:left="0" w:right="44"/>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10-102-107</w:t>
            </w:r>
          </w:p>
        </w:tc>
        <w:tc>
          <w:tcPr>
            <w:tcW w:w="3556" w:type="dxa"/>
          </w:tcPr>
          <w:p w:rsidR="00514791" w:rsidRDefault="009B1690">
            <w:pPr>
              <w:pStyle w:val="TableParagraph"/>
              <w:spacing w:line="204" w:lineRule="exact"/>
              <w:ind w:left="59"/>
              <w:rPr>
                <w:sz w:val="18"/>
              </w:rPr>
            </w:pPr>
            <w:r>
              <w:rPr>
                <w:sz w:val="18"/>
              </w:rPr>
              <w:t>Managing for Quality</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10-104-130</w:t>
            </w:r>
          </w:p>
        </w:tc>
        <w:tc>
          <w:tcPr>
            <w:tcW w:w="3556" w:type="dxa"/>
          </w:tcPr>
          <w:p w:rsidR="00514791" w:rsidRDefault="009B1690">
            <w:pPr>
              <w:pStyle w:val="TableParagraph"/>
              <w:spacing w:line="204" w:lineRule="exact"/>
              <w:ind w:left="59"/>
              <w:rPr>
                <w:sz w:val="18"/>
              </w:rPr>
            </w:pPr>
            <w:r>
              <w:rPr>
                <w:sz w:val="18"/>
              </w:rPr>
              <w:t xml:space="preserve">Social Media and Digital Content </w:t>
            </w:r>
            <w:proofErr w:type="spellStart"/>
            <w:r>
              <w:rPr>
                <w:sz w:val="18"/>
              </w:rPr>
              <w:t>Mktg</w:t>
            </w:r>
            <w:proofErr w:type="spellEnd"/>
          </w:p>
        </w:tc>
        <w:tc>
          <w:tcPr>
            <w:tcW w:w="514" w:type="dxa"/>
          </w:tcPr>
          <w:p w:rsidR="00514791" w:rsidRDefault="009B1690">
            <w:pPr>
              <w:pStyle w:val="TableParagraph"/>
              <w:spacing w:line="204" w:lineRule="exact"/>
              <w:ind w:left="0" w:right="4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10-104-131</w:t>
            </w:r>
          </w:p>
        </w:tc>
        <w:tc>
          <w:tcPr>
            <w:tcW w:w="3556" w:type="dxa"/>
          </w:tcPr>
          <w:p w:rsidR="00514791" w:rsidRDefault="009B1690">
            <w:pPr>
              <w:pStyle w:val="TableParagraph"/>
              <w:spacing w:line="204" w:lineRule="exact"/>
              <w:ind w:left="59"/>
              <w:rPr>
                <w:sz w:val="18"/>
              </w:rPr>
            </w:pPr>
            <w:r>
              <w:rPr>
                <w:sz w:val="18"/>
              </w:rPr>
              <w:t>Digital Marketing Strategies and Skills</w:t>
            </w:r>
          </w:p>
        </w:tc>
        <w:tc>
          <w:tcPr>
            <w:tcW w:w="514" w:type="dxa"/>
          </w:tcPr>
          <w:p w:rsidR="00514791" w:rsidRDefault="009B1690">
            <w:pPr>
              <w:pStyle w:val="TableParagraph"/>
              <w:spacing w:line="204" w:lineRule="exact"/>
              <w:ind w:left="0" w:right="4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10-196-130</w:t>
            </w:r>
          </w:p>
        </w:tc>
        <w:tc>
          <w:tcPr>
            <w:tcW w:w="3556" w:type="dxa"/>
          </w:tcPr>
          <w:p w:rsidR="00514791" w:rsidRDefault="009B1690">
            <w:pPr>
              <w:pStyle w:val="TableParagraph"/>
              <w:spacing w:line="204" w:lineRule="exact"/>
              <w:ind w:left="59"/>
              <w:rPr>
                <w:sz w:val="18"/>
              </w:rPr>
            </w:pPr>
            <w:r>
              <w:rPr>
                <w:sz w:val="18"/>
              </w:rPr>
              <w:t>Leadership Development</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10-801-197</w:t>
            </w:r>
          </w:p>
        </w:tc>
        <w:tc>
          <w:tcPr>
            <w:tcW w:w="3556" w:type="dxa"/>
          </w:tcPr>
          <w:p w:rsidR="00514791" w:rsidRDefault="009B1690">
            <w:pPr>
              <w:pStyle w:val="TableParagraph"/>
              <w:spacing w:line="204" w:lineRule="exact"/>
              <w:ind w:left="59"/>
              <w:rPr>
                <w:sz w:val="18"/>
              </w:rPr>
            </w:pPr>
            <w:r>
              <w:rPr>
                <w:sz w:val="18"/>
              </w:rPr>
              <w:t>Technical Reporting</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10-890-103</w:t>
            </w:r>
          </w:p>
        </w:tc>
        <w:tc>
          <w:tcPr>
            <w:tcW w:w="3556" w:type="dxa"/>
          </w:tcPr>
          <w:p w:rsidR="00514791" w:rsidRDefault="009B1690">
            <w:pPr>
              <w:pStyle w:val="TableParagraph"/>
              <w:spacing w:line="204" w:lineRule="exact"/>
              <w:ind w:left="59"/>
              <w:rPr>
                <w:sz w:val="18"/>
              </w:rPr>
            </w:pPr>
            <w:r>
              <w:rPr>
                <w:sz w:val="18"/>
              </w:rPr>
              <w:t>Professional Career Management</w:t>
            </w:r>
          </w:p>
        </w:tc>
        <w:tc>
          <w:tcPr>
            <w:tcW w:w="514" w:type="dxa"/>
          </w:tcPr>
          <w:p w:rsidR="00514791" w:rsidRDefault="009B1690">
            <w:pPr>
              <w:pStyle w:val="TableParagraph"/>
              <w:spacing w:line="204" w:lineRule="exact"/>
              <w:ind w:left="0" w:right="44"/>
              <w:jc w:val="center"/>
              <w:rPr>
                <w:sz w:val="18"/>
              </w:rPr>
            </w:pPr>
            <w:r>
              <w:rPr>
                <w:sz w:val="18"/>
                <w:u w:val="single"/>
              </w:rPr>
              <w:t xml:space="preserve">    1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556" w:type="dxa"/>
          </w:tcPr>
          <w:p w:rsidR="00514791" w:rsidRDefault="00514791"/>
        </w:tc>
        <w:tc>
          <w:tcPr>
            <w:tcW w:w="514" w:type="dxa"/>
          </w:tcPr>
          <w:p w:rsidR="00514791" w:rsidRDefault="009B1690">
            <w:pPr>
              <w:pStyle w:val="TableParagraph"/>
              <w:spacing w:before="2"/>
              <w:ind w:left="0" w:right="44"/>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10-102-145</w:t>
            </w:r>
          </w:p>
        </w:tc>
        <w:tc>
          <w:tcPr>
            <w:tcW w:w="3556" w:type="dxa"/>
          </w:tcPr>
          <w:p w:rsidR="00514791" w:rsidRDefault="009B1690">
            <w:pPr>
              <w:pStyle w:val="TableParagraph"/>
              <w:spacing w:line="204" w:lineRule="exact"/>
              <w:ind w:left="59"/>
              <w:rPr>
                <w:sz w:val="18"/>
              </w:rPr>
            </w:pPr>
            <w:r>
              <w:rPr>
                <w:sz w:val="18"/>
              </w:rPr>
              <w:t>Business Finance and Budgeting</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10-102-163</w:t>
            </w:r>
          </w:p>
        </w:tc>
        <w:tc>
          <w:tcPr>
            <w:tcW w:w="3556" w:type="dxa"/>
          </w:tcPr>
          <w:p w:rsidR="00514791" w:rsidRDefault="009B1690">
            <w:pPr>
              <w:pStyle w:val="TableParagraph"/>
              <w:spacing w:line="204" w:lineRule="exact"/>
              <w:ind w:left="59"/>
              <w:rPr>
                <w:sz w:val="18"/>
              </w:rPr>
            </w:pPr>
            <w:r>
              <w:rPr>
                <w:sz w:val="18"/>
              </w:rPr>
              <w:t>Entrepreneurship</w:t>
            </w:r>
          </w:p>
        </w:tc>
        <w:tc>
          <w:tcPr>
            <w:tcW w:w="514" w:type="dxa"/>
          </w:tcPr>
          <w:p w:rsidR="00514791" w:rsidRDefault="009B1690">
            <w:pPr>
              <w:pStyle w:val="TableParagraph"/>
              <w:spacing w:line="204" w:lineRule="exact"/>
              <w:ind w:left="0" w:right="4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10-102-190</w:t>
            </w:r>
          </w:p>
        </w:tc>
        <w:tc>
          <w:tcPr>
            <w:tcW w:w="3556" w:type="dxa"/>
          </w:tcPr>
          <w:p w:rsidR="00514791" w:rsidRDefault="009B1690">
            <w:pPr>
              <w:pStyle w:val="TableParagraph"/>
              <w:spacing w:line="204" w:lineRule="exact"/>
              <w:ind w:left="59"/>
              <w:rPr>
                <w:sz w:val="18"/>
              </w:rPr>
            </w:pPr>
            <w:r>
              <w:rPr>
                <w:sz w:val="18"/>
              </w:rPr>
              <w:t>Business Management Internship Capstone</w:t>
            </w:r>
          </w:p>
        </w:tc>
        <w:tc>
          <w:tcPr>
            <w:tcW w:w="514" w:type="dxa"/>
          </w:tcPr>
          <w:p w:rsidR="00514791" w:rsidRDefault="009B1690">
            <w:pPr>
              <w:pStyle w:val="TableParagraph"/>
              <w:spacing w:line="204" w:lineRule="exact"/>
              <w:ind w:left="0" w:right="4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10-102-191</w:t>
            </w:r>
          </w:p>
        </w:tc>
        <w:tc>
          <w:tcPr>
            <w:tcW w:w="3556" w:type="dxa"/>
          </w:tcPr>
          <w:p w:rsidR="00514791" w:rsidRDefault="009B1690">
            <w:pPr>
              <w:pStyle w:val="TableParagraph"/>
              <w:spacing w:line="204" w:lineRule="exact"/>
              <w:ind w:left="59"/>
              <w:rPr>
                <w:sz w:val="18"/>
              </w:rPr>
            </w:pPr>
            <w:r>
              <w:rPr>
                <w:sz w:val="18"/>
              </w:rPr>
              <w:t>Service Learning for Business</w:t>
            </w:r>
          </w:p>
        </w:tc>
        <w:tc>
          <w:tcPr>
            <w:tcW w:w="514" w:type="dxa"/>
          </w:tcPr>
          <w:p w:rsidR="00514791" w:rsidRDefault="009B1690">
            <w:pPr>
              <w:pStyle w:val="TableParagraph"/>
              <w:spacing w:line="204" w:lineRule="exact"/>
              <w:ind w:left="0" w:right="44"/>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10-104-141</w:t>
            </w:r>
          </w:p>
        </w:tc>
        <w:tc>
          <w:tcPr>
            <w:tcW w:w="3556" w:type="dxa"/>
          </w:tcPr>
          <w:p w:rsidR="00514791" w:rsidRDefault="009B1690">
            <w:pPr>
              <w:pStyle w:val="TableParagraph"/>
              <w:spacing w:line="204" w:lineRule="exact"/>
              <w:ind w:left="59"/>
              <w:rPr>
                <w:sz w:val="18"/>
              </w:rPr>
            </w:pPr>
            <w:proofErr w:type="spellStart"/>
            <w:r>
              <w:rPr>
                <w:sz w:val="18"/>
              </w:rPr>
              <w:t>Digitial</w:t>
            </w:r>
            <w:proofErr w:type="spellEnd"/>
            <w:r>
              <w:rPr>
                <w:sz w:val="18"/>
              </w:rPr>
              <w:t xml:space="preserve"> Advertising Promo and Ecommerce</w:t>
            </w:r>
          </w:p>
        </w:tc>
        <w:tc>
          <w:tcPr>
            <w:tcW w:w="514" w:type="dxa"/>
          </w:tcPr>
          <w:p w:rsidR="00514791" w:rsidRDefault="009B1690">
            <w:pPr>
              <w:pStyle w:val="TableParagraph"/>
              <w:spacing w:line="204" w:lineRule="exact"/>
              <w:ind w:left="0" w:right="4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556" w:type="dxa"/>
          </w:tcPr>
          <w:p w:rsidR="00514791" w:rsidRDefault="009B1690">
            <w:pPr>
              <w:pStyle w:val="TableParagraph"/>
              <w:spacing w:line="204" w:lineRule="exact"/>
              <w:ind w:left="59"/>
              <w:rPr>
                <w:sz w:val="18"/>
              </w:rPr>
            </w:pPr>
            <w:r>
              <w:rPr>
                <w:sz w:val="18"/>
              </w:rPr>
              <w:t>Psychology of Human Relations</w:t>
            </w:r>
          </w:p>
        </w:tc>
        <w:tc>
          <w:tcPr>
            <w:tcW w:w="514" w:type="dxa"/>
          </w:tcPr>
          <w:p w:rsidR="00514791" w:rsidRDefault="009B1690">
            <w:pPr>
              <w:pStyle w:val="TableParagraph"/>
              <w:spacing w:line="204" w:lineRule="exact"/>
              <w:ind w:left="0" w:right="4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556" w:type="dxa"/>
          </w:tcPr>
          <w:p w:rsidR="00514791" w:rsidRDefault="00514791"/>
        </w:tc>
        <w:tc>
          <w:tcPr>
            <w:tcW w:w="514" w:type="dxa"/>
          </w:tcPr>
          <w:p w:rsidR="00514791" w:rsidRDefault="009B1690">
            <w:pPr>
              <w:pStyle w:val="TableParagraph"/>
              <w:spacing w:before="2"/>
              <w:ind w:left="0" w:right="44"/>
              <w:jc w:val="center"/>
              <w:rPr>
                <w:sz w:val="18"/>
              </w:rPr>
            </w:pPr>
            <w:r>
              <w:rPr>
                <w:sz w:val="18"/>
              </w:rPr>
              <w:t>15</w:t>
            </w:r>
          </w:p>
        </w:tc>
      </w:tr>
    </w:tbl>
    <w:p w:rsidR="00514791" w:rsidRDefault="009B1690">
      <w:pPr>
        <w:spacing w:before="5"/>
        <w:ind w:left="222"/>
        <w:rPr>
          <w:sz w:val="18"/>
        </w:rPr>
      </w:pPr>
      <w:r>
        <w:rPr>
          <w:sz w:val="18"/>
        </w:rPr>
        <w:t>Total Credits: 63</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590" style="width:582pt;height:98.5pt;mso-position-horizontal-relative:char;mso-position-vertical-relative:line" coordsize="11640,1970">
            <v:rect id="_x0000_s2594" style="position:absolute;left:10;width:11620;height:400" fillcolor="#c65237" stroked="f"/>
            <v:shape id="_x0000_s2593" type="#_x0000_t75" style="position:absolute;left:8690;width:2940;height:1960">
              <v:imagedata r:id="rId185" o:title=""/>
            </v:shape>
            <v:line id="_x0000_s2592" style="position:absolute" from="10,1960" to="11630,1960" strokecolor="#ccc" strokeweight="1pt"/>
            <v:shape id="_x0000_s259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CATERING</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321"/>
        <w:rPr>
          <w:sz w:val="20"/>
        </w:rPr>
      </w:pPr>
      <w:r>
        <w:rPr>
          <w:sz w:val="20"/>
        </w:rPr>
        <w:t>Building on the fundamentals of kitchen operations stressed in the Culinary Career Essentials certificate, this adds coursework in</w:t>
      </w:r>
    </w:p>
    <w:p w:rsidR="00514791" w:rsidRDefault="009B1690">
      <w:pPr>
        <w:ind w:left="280"/>
        <w:rPr>
          <w:sz w:val="20"/>
        </w:rPr>
      </w:pPr>
      <w:r>
        <w:rPr>
          <w:sz w:val="20"/>
        </w:rPr>
        <w:t>on- and off-premise catering operations.</w:t>
      </w:r>
    </w:p>
    <w:p w:rsidR="00514791" w:rsidRDefault="009B1690">
      <w:pPr>
        <w:spacing w:before="193" w:line="276" w:lineRule="exact"/>
        <w:ind w:left="280"/>
        <w:rPr>
          <w:b/>
          <w:sz w:val="24"/>
        </w:rPr>
      </w:pPr>
      <w:r>
        <w:rPr>
          <w:b/>
          <w:sz w:val="24"/>
        </w:rPr>
        <w:t>Is Catering for you?</w:t>
      </w:r>
    </w:p>
    <w:p w:rsidR="00514791" w:rsidRDefault="009B1690">
      <w:pPr>
        <w:pStyle w:val="ListParagraph"/>
        <w:numPr>
          <w:ilvl w:val="0"/>
          <w:numId w:val="83"/>
        </w:numPr>
        <w:tabs>
          <w:tab w:val="left" w:pos="800"/>
        </w:tabs>
        <w:spacing w:line="273" w:lineRule="exact"/>
        <w:rPr>
          <w:sz w:val="20"/>
        </w:rPr>
      </w:pPr>
      <w:r>
        <w:rPr>
          <w:sz w:val="20"/>
        </w:rPr>
        <w:t>Like working with people</w:t>
      </w:r>
    </w:p>
    <w:p w:rsidR="00514791" w:rsidRDefault="009B1690">
      <w:pPr>
        <w:pStyle w:val="ListParagraph"/>
        <w:numPr>
          <w:ilvl w:val="0"/>
          <w:numId w:val="83"/>
        </w:numPr>
        <w:tabs>
          <w:tab w:val="left" w:pos="800"/>
        </w:tabs>
        <w:spacing w:line="270" w:lineRule="exact"/>
        <w:rPr>
          <w:sz w:val="20"/>
        </w:rPr>
      </w:pPr>
      <w:r>
        <w:rPr>
          <w:sz w:val="20"/>
        </w:rPr>
        <w:t>Influence and direct others</w:t>
      </w:r>
    </w:p>
    <w:p w:rsidR="00514791" w:rsidRDefault="009B1690">
      <w:pPr>
        <w:pStyle w:val="ListParagraph"/>
        <w:numPr>
          <w:ilvl w:val="0"/>
          <w:numId w:val="83"/>
        </w:numPr>
        <w:tabs>
          <w:tab w:val="left" w:pos="800"/>
        </w:tabs>
        <w:spacing w:line="270" w:lineRule="exact"/>
        <w:rPr>
          <w:sz w:val="20"/>
        </w:rPr>
      </w:pPr>
      <w:r>
        <w:rPr>
          <w:sz w:val="20"/>
        </w:rPr>
        <w:t>Enjoy physical activity, visual arts, and design</w:t>
      </w:r>
    </w:p>
    <w:p w:rsidR="00514791" w:rsidRDefault="009B1690">
      <w:pPr>
        <w:pStyle w:val="ListParagraph"/>
        <w:numPr>
          <w:ilvl w:val="0"/>
          <w:numId w:val="83"/>
        </w:numPr>
        <w:tabs>
          <w:tab w:val="left" w:pos="800"/>
        </w:tabs>
        <w:spacing w:line="270" w:lineRule="exact"/>
        <w:rPr>
          <w:sz w:val="20"/>
        </w:rPr>
      </w:pPr>
      <w:r>
        <w:rPr>
          <w:sz w:val="20"/>
        </w:rPr>
        <w:t>Social, independent thinker, and persuasive</w:t>
      </w:r>
    </w:p>
    <w:p w:rsidR="00514791" w:rsidRDefault="009B1690">
      <w:pPr>
        <w:pStyle w:val="ListParagraph"/>
        <w:numPr>
          <w:ilvl w:val="0"/>
          <w:numId w:val="83"/>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p w:rsidR="00514791" w:rsidRDefault="009B1690">
      <w:pPr>
        <w:tabs>
          <w:tab w:val="right" w:pos="5042"/>
        </w:tabs>
        <w:ind w:left="222"/>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tabs>
          <w:tab w:val="right" w:pos="5041"/>
        </w:tabs>
        <w:ind w:left="222"/>
        <w:rPr>
          <w:sz w:val="18"/>
        </w:rPr>
      </w:pPr>
      <w:r>
        <w:rPr>
          <w:sz w:val="18"/>
        </w:rPr>
        <w:t xml:space="preserve">10-316-125 </w:t>
      </w:r>
      <w:r>
        <w:rPr>
          <w:spacing w:val="19"/>
          <w:sz w:val="18"/>
        </w:rPr>
        <w:t xml:space="preserve"> </w:t>
      </w:r>
      <w:r>
        <w:rPr>
          <w:sz w:val="18"/>
        </w:rPr>
        <w:t>Food Theory</w:t>
      </w:r>
      <w:r>
        <w:rPr>
          <w:sz w:val="18"/>
        </w:rPr>
        <w:tab/>
        <w:t>3</w:t>
      </w:r>
    </w:p>
    <w:p w:rsidR="00514791" w:rsidRDefault="009B1690">
      <w:pPr>
        <w:tabs>
          <w:tab w:val="left" w:pos="4762"/>
        </w:tabs>
        <w:ind w:left="222"/>
        <w:rPr>
          <w:sz w:val="18"/>
        </w:rPr>
      </w:pPr>
      <w:r>
        <w:rPr>
          <w:sz w:val="18"/>
        </w:rPr>
        <w:t>10-316-126  Food</w:t>
      </w:r>
      <w:r>
        <w:rPr>
          <w:spacing w:val="19"/>
          <w:sz w:val="18"/>
        </w:rPr>
        <w:t xml:space="preserve"> </w:t>
      </w:r>
      <w:r>
        <w:rPr>
          <w:sz w:val="18"/>
        </w:rPr>
        <w:t>Production Principles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8</w:t>
      </w:r>
    </w:p>
    <w:p w:rsidR="00514791" w:rsidRDefault="009B1690">
      <w:pPr>
        <w:ind w:left="222"/>
        <w:rPr>
          <w:sz w:val="18"/>
        </w:rPr>
      </w:pPr>
      <w:r>
        <w:rPr>
          <w:sz w:val="18"/>
        </w:rPr>
        <w:t>Semester 2</w:t>
      </w:r>
    </w:p>
    <w:p w:rsidR="00514791" w:rsidRDefault="009B1690">
      <w:pPr>
        <w:tabs>
          <w:tab w:val="left" w:pos="4762"/>
        </w:tabs>
        <w:ind w:left="222"/>
        <w:rPr>
          <w:sz w:val="18"/>
        </w:rPr>
      </w:pPr>
      <w:r>
        <w:rPr>
          <w:sz w:val="18"/>
        </w:rPr>
        <w:t xml:space="preserve">10-316-111 </w:t>
      </w:r>
      <w:r>
        <w:rPr>
          <w:spacing w:val="19"/>
          <w:sz w:val="18"/>
        </w:rPr>
        <w:t xml:space="preserve"> </w:t>
      </w:r>
      <w:proofErr w:type="spellStart"/>
      <w:r>
        <w:rPr>
          <w:sz w:val="18"/>
        </w:rPr>
        <w:t>Garde</w:t>
      </w:r>
      <w:proofErr w:type="spellEnd"/>
      <w:r>
        <w:rPr>
          <w:sz w:val="18"/>
        </w:rPr>
        <w:t xml:space="preserve"> Manger</w:t>
      </w:r>
      <w:r>
        <w:rPr>
          <w:sz w:val="18"/>
        </w:rPr>
        <w:tab/>
      </w:r>
      <w:r>
        <w:rPr>
          <w:sz w:val="18"/>
          <w:u w:val="single"/>
        </w:rPr>
        <w:t>2</w:t>
      </w:r>
      <w:r>
        <w:rPr>
          <w:spacing w:val="-20"/>
          <w:sz w:val="18"/>
          <w:u w:val="single"/>
        </w:rPr>
        <w:t xml:space="preserve"> </w:t>
      </w:r>
    </w:p>
    <w:p w:rsidR="00514791" w:rsidRDefault="009B1690">
      <w:pPr>
        <w:spacing w:before="10"/>
        <w:ind w:right="318"/>
        <w:jc w:val="right"/>
        <w:rPr>
          <w:sz w:val="18"/>
        </w:rPr>
      </w:pPr>
      <w:r>
        <w:rPr>
          <w:sz w:val="18"/>
        </w:rPr>
        <w:t>2</w:t>
      </w:r>
    </w:p>
    <w:p w:rsidR="00514791" w:rsidRDefault="009B1690">
      <w:pPr>
        <w:ind w:left="222"/>
        <w:rPr>
          <w:sz w:val="18"/>
        </w:rPr>
      </w:pPr>
      <w:r>
        <w:rPr>
          <w:sz w:val="18"/>
        </w:rPr>
        <w:t>Semester 3</w:t>
      </w:r>
    </w:p>
    <w:p w:rsidR="00514791" w:rsidRDefault="009B1690">
      <w:pPr>
        <w:tabs>
          <w:tab w:val="left" w:pos="4762"/>
        </w:tabs>
        <w:ind w:left="222"/>
        <w:rPr>
          <w:sz w:val="18"/>
        </w:rPr>
      </w:pPr>
      <w:r>
        <w:rPr>
          <w:sz w:val="18"/>
        </w:rPr>
        <w:t xml:space="preserve">10-316-150 </w:t>
      </w:r>
      <w:r>
        <w:rPr>
          <w:spacing w:val="19"/>
          <w:sz w:val="18"/>
        </w:rPr>
        <w:t xml:space="preserve"> </w:t>
      </w:r>
      <w:r>
        <w:rPr>
          <w:sz w:val="18"/>
        </w:rPr>
        <w:t>Catering</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3</w:t>
      </w:r>
    </w:p>
    <w:p w:rsidR="00514791" w:rsidRDefault="009B1690">
      <w:pPr>
        <w:ind w:left="222"/>
        <w:rPr>
          <w:sz w:val="18"/>
        </w:rPr>
      </w:pPr>
      <w:r>
        <w:rPr>
          <w:sz w:val="18"/>
        </w:rPr>
        <w:t>Total Credits: 13</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585" style="width:582pt;height:98.5pt;mso-position-horizontal-relative:char;mso-position-vertical-relative:line" coordsize="11640,1970">
            <v:rect id="_x0000_s2589" style="position:absolute;left:10;width:11620;height:400" fillcolor="#c65237" stroked="f"/>
            <v:shape id="_x0000_s2588" type="#_x0000_t75" style="position:absolute;left:8690;width:2940;height:1960">
              <v:imagedata r:id="rId186" o:title=""/>
            </v:shape>
            <v:line id="_x0000_s2587" style="position:absolute" from="10,1960" to="11630,1960" strokecolor="#ccc" strokeweight="1pt"/>
            <v:shape id="_x0000_s258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COMPUTER SUPPORT SPECIALIST</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110"/>
        <w:rPr>
          <w:sz w:val="20"/>
        </w:rPr>
      </w:pPr>
      <w:r>
        <w:rPr>
          <w:sz w:val="20"/>
        </w:rPr>
        <w:t>Learn to install, modify, and repair computer hardware and software, provide technical support for hardware and software systems, and use automated diagnostic programs.</w:t>
      </w:r>
    </w:p>
    <w:p w:rsidR="00514791" w:rsidRDefault="009B1690">
      <w:pPr>
        <w:spacing w:before="192" w:line="276" w:lineRule="exact"/>
        <w:ind w:left="280"/>
        <w:rPr>
          <w:b/>
          <w:sz w:val="24"/>
        </w:rPr>
      </w:pPr>
      <w:r>
        <w:rPr>
          <w:b/>
          <w:sz w:val="24"/>
        </w:rPr>
        <w:t>Is Computer Support Specialist for you?</w:t>
      </w:r>
    </w:p>
    <w:p w:rsidR="00514791" w:rsidRDefault="009B1690">
      <w:pPr>
        <w:pStyle w:val="ListParagraph"/>
        <w:numPr>
          <w:ilvl w:val="0"/>
          <w:numId w:val="82"/>
        </w:numPr>
        <w:tabs>
          <w:tab w:val="left" w:pos="800"/>
        </w:tabs>
        <w:spacing w:line="273" w:lineRule="exact"/>
        <w:rPr>
          <w:sz w:val="20"/>
        </w:rPr>
      </w:pPr>
      <w:r>
        <w:rPr>
          <w:sz w:val="20"/>
        </w:rPr>
        <w:t>Enjoy technology, ideas, data, and details</w:t>
      </w:r>
    </w:p>
    <w:p w:rsidR="00514791" w:rsidRDefault="009B1690">
      <w:pPr>
        <w:pStyle w:val="ListParagraph"/>
        <w:numPr>
          <w:ilvl w:val="0"/>
          <w:numId w:val="82"/>
        </w:numPr>
        <w:tabs>
          <w:tab w:val="left" w:pos="800"/>
        </w:tabs>
        <w:spacing w:line="270" w:lineRule="exact"/>
        <w:rPr>
          <w:sz w:val="20"/>
        </w:rPr>
      </w:pPr>
      <w:r>
        <w:rPr>
          <w:sz w:val="20"/>
        </w:rPr>
        <w:t>Excel at math and science</w:t>
      </w:r>
    </w:p>
    <w:p w:rsidR="00514791" w:rsidRDefault="009B1690">
      <w:pPr>
        <w:pStyle w:val="ListParagraph"/>
        <w:numPr>
          <w:ilvl w:val="0"/>
          <w:numId w:val="82"/>
        </w:numPr>
        <w:tabs>
          <w:tab w:val="left" w:pos="800"/>
        </w:tabs>
        <w:spacing w:line="270" w:lineRule="exact"/>
        <w:rPr>
          <w:sz w:val="20"/>
        </w:rPr>
      </w:pPr>
      <w:r>
        <w:rPr>
          <w:sz w:val="20"/>
        </w:rPr>
        <w:t>Solve problems by organizing and analyzing data</w:t>
      </w:r>
    </w:p>
    <w:p w:rsidR="00514791" w:rsidRDefault="009B1690">
      <w:pPr>
        <w:pStyle w:val="ListParagraph"/>
        <w:numPr>
          <w:ilvl w:val="0"/>
          <w:numId w:val="82"/>
        </w:numPr>
        <w:tabs>
          <w:tab w:val="left" w:pos="800"/>
        </w:tabs>
        <w:spacing w:line="270" w:lineRule="exact"/>
        <w:rPr>
          <w:sz w:val="20"/>
        </w:rPr>
      </w:pPr>
      <w:r>
        <w:rPr>
          <w:sz w:val="20"/>
        </w:rPr>
        <w:t>Logical, efficient, creative, and precise</w:t>
      </w:r>
    </w:p>
    <w:p w:rsidR="00514791" w:rsidRDefault="009B1690">
      <w:pPr>
        <w:pStyle w:val="ListParagraph"/>
        <w:numPr>
          <w:ilvl w:val="0"/>
          <w:numId w:val="82"/>
        </w:numPr>
        <w:tabs>
          <w:tab w:val="left" w:pos="800"/>
        </w:tabs>
        <w:spacing w:line="273" w:lineRule="exact"/>
        <w:rPr>
          <w:sz w:val="20"/>
        </w:rPr>
      </w:pPr>
      <w:r>
        <w:rPr>
          <w:sz w:val="20"/>
        </w:rPr>
        <w:t>Instruct, advise, and work independently</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Computer Support Specialist</w:t>
      </w:r>
    </w:p>
    <w:p w:rsidR="00514791" w:rsidRDefault="009B1690">
      <w:pPr>
        <w:spacing w:before="39"/>
        <w:ind w:left="619"/>
        <w:rPr>
          <w:sz w:val="20"/>
        </w:rPr>
      </w:pPr>
      <w:r>
        <w:rPr>
          <w:rFonts w:ascii="Times New Roman" w:hAnsi="Times New Roman"/>
          <w:spacing w:val="-20"/>
          <w:w w:val="476"/>
          <w:position w:val="1"/>
          <w:sz w:val="12"/>
        </w:rPr>
        <w:t>•</w:t>
      </w:r>
      <w:r>
        <w:rPr>
          <w:sz w:val="20"/>
        </w:rPr>
        <w:t>Computer Support Technician</w:t>
      </w:r>
    </w:p>
    <w:p w:rsidR="00514791" w:rsidRDefault="009B1690">
      <w:pPr>
        <w:spacing w:before="39"/>
        <w:ind w:left="619"/>
        <w:rPr>
          <w:sz w:val="20"/>
        </w:rPr>
      </w:pPr>
      <w:r>
        <w:rPr>
          <w:rFonts w:ascii="Times New Roman" w:hAnsi="Times New Roman"/>
          <w:spacing w:val="-20"/>
          <w:w w:val="476"/>
          <w:position w:val="1"/>
          <w:sz w:val="12"/>
        </w:rPr>
        <w:t>•</w:t>
      </w:r>
      <w:r>
        <w:rPr>
          <w:sz w:val="20"/>
        </w:rPr>
        <w:t>Help-Desk Technician</w:t>
      </w:r>
    </w:p>
    <w:p w:rsidR="00514791" w:rsidRDefault="009B1690">
      <w:pPr>
        <w:spacing w:before="39"/>
        <w:ind w:left="279" w:firstLine="339"/>
        <w:rPr>
          <w:sz w:val="20"/>
        </w:rPr>
      </w:pPr>
      <w:r>
        <w:rPr>
          <w:rFonts w:ascii="Times New Roman" w:hAnsi="Times New Roman"/>
          <w:spacing w:val="-20"/>
          <w:w w:val="476"/>
          <w:position w:val="1"/>
          <w:sz w:val="12"/>
        </w:rPr>
        <w:t>•</w:t>
      </w:r>
      <w:r>
        <w:rPr>
          <w:sz w:val="20"/>
        </w:rPr>
        <w:t>Network Administrator</w:t>
      </w:r>
    </w:p>
    <w:p w:rsidR="00514791" w:rsidRDefault="00514791">
      <w:pPr>
        <w:pStyle w:val="BodyText"/>
        <w:spacing w:before="10"/>
        <w:rPr>
          <w:sz w:val="18"/>
        </w:rPr>
      </w:pPr>
    </w:p>
    <w:p w:rsidR="00514791" w:rsidRDefault="009B1690">
      <w:pPr>
        <w:ind w:left="279"/>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21"/>
        <w:gridCol w:w="749"/>
      </w:tblGrid>
      <w:tr w:rsidR="00514791">
        <w:trPr>
          <w:trHeight w:hRule="exact" w:val="204"/>
        </w:trPr>
        <w:tc>
          <w:tcPr>
            <w:tcW w:w="1030" w:type="dxa"/>
          </w:tcPr>
          <w:p w:rsidR="00514791" w:rsidRDefault="009B1690">
            <w:pPr>
              <w:pStyle w:val="TableParagraph"/>
              <w:spacing w:line="201" w:lineRule="exact"/>
              <w:rPr>
                <w:sz w:val="18"/>
              </w:rPr>
            </w:pPr>
            <w:r>
              <w:rPr>
                <w:sz w:val="18"/>
              </w:rPr>
              <w:t>10-102-106</w:t>
            </w:r>
          </w:p>
        </w:tc>
        <w:tc>
          <w:tcPr>
            <w:tcW w:w="3321" w:type="dxa"/>
          </w:tcPr>
          <w:p w:rsidR="00514791" w:rsidRDefault="009B1690">
            <w:pPr>
              <w:pStyle w:val="TableParagraph"/>
              <w:spacing w:line="201" w:lineRule="exact"/>
              <w:ind w:left="59"/>
              <w:rPr>
                <w:sz w:val="18"/>
              </w:rPr>
            </w:pPr>
            <w:r>
              <w:rPr>
                <w:sz w:val="18"/>
              </w:rPr>
              <w:t>Business Orientation</w:t>
            </w:r>
          </w:p>
        </w:tc>
        <w:tc>
          <w:tcPr>
            <w:tcW w:w="749" w:type="dxa"/>
          </w:tcPr>
          <w:p w:rsidR="00514791" w:rsidRDefault="009B1690">
            <w:pPr>
              <w:pStyle w:val="TableParagraph"/>
              <w:spacing w:line="201"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10-103-115</w:t>
            </w:r>
          </w:p>
        </w:tc>
        <w:tc>
          <w:tcPr>
            <w:tcW w:w="3321" w:type="dxa"/>
          </w:tcPr>
          <w:p w:rsidR="00514791" w:rsidRDefault="009B1690">
            <w:pPr>
              <w:pStyle w:val="TableParagraph"/>
              <w:spacing w:line="204" w:lineRule="exact"/>
              <w:ind w:left="59"/>
              <w:rPr>
                <w:sz w:val="18"/>
              </w:rPr>
            </w:pPr>
            <w:r>
              <w:rPr>
                <w:sz w:val="18"/>
              </w:rPr>
              <w:t>MS Word Beginning</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321" w:type="dxa"/>
          </w:tcPr>
          <w:p w:rsidR="00514791" w:rsidRDefault="009B1690">
            <w:pPr>
              <w:pStyle w:val="TableParagraph"/>
              <w:spacing w:line="204" w:lineRule="exact"/>
              <w:ind w:left="59"/>
              <w:rPr>
                <w:sz w:val="18"/>
              </w:rPr>
            </w:pPr>
            <w:r>
              <w:rPr>
                <w:sz w:val="18"/>
              </w:rPr>
              <w:t>MS Excel Beginning</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10-103-149</w:t>
            </w:r>
          </w:p>
        </w:tc>
        <w:tc>
          <w:tcPr>
            <w:tcW w:w="3321" w:type="dxa"/>
          </w:tcPr>
          <w:p w:rsidR="00514791" w:rsidRDefault="009B1690">
            <w:pPr>
              <w:pStyle w:val="TableParagraph"/>
              <w:spacing w:line="204" w:lineRule="exact"/>
              <w:ind w:left="59"/>
              <w:rPr>
                <w:sz w:val="18"/>
              </w:rPr>
            </w:pPr>
            <w:r>
              <w:rPr>
                <w:sz w:val="18"/>
              </w:rPr>
              <w:t>MS Visio</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10-107-127</w:t>
            </w:r>
          </w:p>
        </w:tc>
        <w:tc>
          <w:tcPr>
            <w:tcW w:w="3321" w:type="dxa"/>
          </w:tcPr>
          <w:p w:rsidR="00514791" w:rsidRDefault="009B1690">
            <w:pPr>
              <w:pStyle w:val="TableParagraph"/>
              <w:spacing w:line="204" w:lineRule="exact"/>
              <w:ind w:left="59"/>
              <w:rPr>
                <w:sz w:val="18"/>
              </w:rPr>
            </w:pPr>
            <w:r>
              <w:rPr>
                <w:sz w:val="18"/>
              </w:rPr>
              <w:t>IT Careers</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10-150-114</w:t>
            </w:r>
          </w:p>
        </w:tc>
        <w:tc>
          <w:tcPr>
            <w:tcW w:w="3321" w:type="dxa"/>
          </w:tcPr>
          <w:p w:rsidR="00514791" w:rsidRDefault="009B1690">
            <w:pPr>
              <w:pStyle w:val="TableParagraph"/>
              <w:spacing w:line="204" w:lineRule="exact"/>
              <w:ind w:left="59"/>
              <w:rPr>
                <w:sz w:val="18"/>
              </w:rPr>
            </w:pPr>
            <w:r>
              <w:rPr>
                <w:sz w:val="18"/>
              </w:rPr>
              <w:t>Networking 1</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10-154-177</w:t>
            </w:r>
          </w:p>
        </w:tc>
        <w:tc>
          <w:tcPr>
            <w:tcW w:w="3321" w:type="dxa"/>
          </w:tcPr>
          <w:p w:rsidR="00514791" w:rsidRDefault="009B1690">
            <w:pPr>
              <w:pStyle w:val="TableParagraph"/>
              <w:spacing w:line="204" w:lineRule="exact"/>
              <w:ind w:left="59"/>
              <w:rPr>
                <w:sz w:val="18"/>
              </w:rPr>
            </w:pPr>
            <w:r>
              <w:rPr>
                <w:sz w:val="18"/>
              </w:rPr>
              <w:t>Web Programming Fundamentals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321" w:type="dxa"/>
          </w:tcPr>
          <w:p w:rsidR="00514791" w:rsidRDefault="009B1690">
            <w:pPr>
              <w:pStyle w:val="TableParagraph"/>
              <w:spacing w:line="204" w:lineRule="exact"/>
              <w:ind w:left="59"/>
              <w:rPr>
                <w:sz w:val="18"/>
              </w:rPr>
            </w:pPr>
            <w:r>
              <w:rPr>
                <w:sz w:val="18"/>
              </w:rPr>
              <w:t>Written Communication</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10-804-123</w:t>
            </w:r>
          </w:p>
        </w:tc>
        <w:tc>
          <w:tcPr>
            <w:tcW w:w="3321" w:type="dxa"/>
          </w:tcPr>
          <w:p w:rsidR="00514791" w:rsidRDefault="009B1690">
            <w:pPr>
              <w:pStyle w:val="TableParagraph"/>
              <w:spacing w:line="204" w:lineRule="exact"/>
              <w:ind w:left="59"/>
              <w:rPr>
                <w:sz w:val="18"/>
              </w:rPr>
            </w:pPr>
            <w:r>
              <w:rPr>
                <w:sz w:val="18"/>
              </w:rPr>
              <w:t>Math with Business Applications</w:t>
            </w:r>
          </w:p>
        </w:tc>
        <w:tc>
          <w:tcPr>
            <w:tcW w:w="749" w:type="dxa"/>
          </w:tcPr>
          <w:p w:rsidR="00514791" w:rsidRDefault="009B1690">
            <w:pPr>
              <w:pStyle w:val="TableParagraph"/>
              <w:spacing w:line="204" w:lineRule="exact"/>
              <w:ind w:left="18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10-152-115</w:t>
            </w:r>
          </w:p>
        </w:tc>
        <w:tc>
          <w:tcPr>
            <w:tcW w:w="3321" w:type="dxa"/>
          </w:tcPr>
          <w:p w:rsidR="00514791" w:rsidRDefault="009B1690">
            <w:pPr>
              <w:pStyle w:val="TableParagraph"/>
              <w:spacing w:line="204" w:lineRule="exact"/>
              <w:ind w:left="59"/>
              <w:rPr>
                <w:sz w:val="18"/>
              </w:rPr>
            </w:pPr>
            <w:r>
              <w:rPr>
                <w:sz w:val="18"/>
              </w:rPr>
              <w:t>Database Fundamentals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10-152-120</w:t>
            </w:r>
          </w:p>
        </w:tc>
        <w:tc>
          <w:tcPr>
            <w:tcW w:w="3321" w:type="dxa"/>
          </w:tcPr>
          <w:p w:rsidR="00514791" w:rsidRDefault="009B1690">
            <w:pPr>
              <w:pStyle w:val="TableParagraph"/>
              <w:spacing w:line="204" w:lineRule="exact"/>
              <w:ind w:left="59"/>
              <w:rPr>
                <w:sz w:val="18"/>
              </w:rPr>
            </w:pPr>
            <w:r>
              <w:rPr>
                <w:sz w:val="18"/>
              </w:rPr>
              <w:t>Introduction to Programming</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10-154-140</w:t>
            </w:r>
          </w:p>
        </w:tc>
        <w:tc>
          <w:tcPr>
            <w:tcW w:w="3321" w:type="dxa"/>
          </w:tcPr>
          <w:p w:rsidR="00514791" w:rsidRDefault="009B1690">
            <w:pPr>
              <w:pStyle w:val="TableParagraph"/>
              <w:spacing w:line="204" w:lineRule="exact"/>
              <w:ind w:left="59"/>
              <w:rPr>
                <w:sz w:val="18"/>
              </w:rPr>
            </w:pPr>
            <w:r>
              <w:rPr>
                <w:sz w:val="18"/>
              </w:rPr>
              <w:t>PC Maintenance and Troubleshooting</w:t>
            </w:r>
          </w:p>
        </w:tc>
        <w:tc>
          <w:tcPr>
            <w:tcW w:w="749" w:type="dxa"/>
          </w:tcPr>
          <w:p w:rsidR="00514791" w:rsidRDefault="009B1690">
            <w:pPr>
              <w:pStyle w:val="TableParagraph"/>
              <w:spacing w:line="204" w:lineRule="exact"/>
              <w:ind w:left="18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10-154-165</w:t>
            </w:r>
          </w:p>
        </w:tc>
        <w:tc>
          <w:tcPr>
            <w:tcW w:w="3321" w:type="dxa"/>
          </w:tcPr>
          <w:p w:rsidR="00514791" w:rsidRDefault="009B1690">
            <w:pPr>
              <w:pStyle w:val="TableParagraph"/>
              <w:spacing w:line="204" w:lineRule="exact"/>
              <w:ind w:left="59"/>
              <w:rPr>
                <w:sz w:val="18"/>
              </w:rPr>
            </w:pPr>
            <w:r>
              <w:rPr>
                <w:sz w:val="18"/>
              </w:rPr>
              <w:t>Project Management</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21" w:type="dxa"/>
          </w:tcPr>
          <w:p w:rsidR="00514791" w:rsidRDefault="009B1690">
            <w:pPr>
              <w:pStyle w:val="TableParagraph"/>
              <w:spacing w:line="204" w:lineRule="exact"/>
              <w:ind w:left="59"/>
              <w:rPr>
                <w:sz w:val="18"/>
              </w:rPr>
            </w:pPr>
            <w:r>
              <w:rPr>
                <w:sz w:val="18"/>
              </w:rPr>
              <w:t>Oral Interpersonal Communication</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321" w:type="dxa"/>
          </w:tcPr>
          <w:p w:rsidR="00514791" w:rsidRDefault="009B1690">
            <w:pPr>
              <w:pStyle w:val="TableParagraph"/>
              <w:spacing w:line="204" w:lineRule="exact"/>
              <w:ind w:left="59"/>
              <w:rPr>
                <w:sz w:val="18"/>
              </w:rPr>
            </w:pPr>
            <w:r>
              <w:rPr>
                <w:sz w:val="18"/>
              </w:rPr>
              <w:t>Psychology of Human Relations</w:t>
            </w:r>
          </w:p>
        </w:tc>
        <w:tc>
          <w:tcPr>
            <w:tcW w:w="749" w:type="dxa"/>
          </w:tcPr>
          <w:p w:rsidR="00514791" w:rsidRDefault="009B1690">
            <w:pPr>
              <w:pStyle w:val="TableParagraph"/>
              <w:spacing w:line="204" w:lineRule="exact"/>
              <w:ind w:left="18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18</w:t>
            </w:r>
          </w:p>
        </w:tc>
      </w:tr>
      <w:tr w:rsidR="00514791">
        <w:trPr>
          <w:trHeight w:hRule="exact" w:val="207"/>
        </w:trPr>
        <w:tc>
          <w:tcPr>
            <w:tcW w:w="1030" w:type="dxa"/>
          </w:tcPr>
          <w:p w:rsidR="00514791" w:rsidRDefault="009B1690">
            <w:pPr>
              <w:pStyle w:val="TableParagraph"/>
              <w:spacing w:line="204" w:lineRule="exact"/>
              <w:rPr>
                <w:sz w:val="18"/>
              </w:rPr>
            </w:pPr>
            <w:r>
              <w:rPr>
                <w:sz w:val="18"/>
              </w:rPr>
              <w:t>10-150-130</w:t>
            </w:r>
          </w:p>
        </w:tc>
        <w:tc>
          <w:tcPr>
            <w:tcW w:w="3321" w:type="dxa"/>
          </w:tcPr>
          <w:p w:rsidR="00514791" w:rsidRDefault="009B1690">
            <w:pPr>
              <w:pStyle w:val="TableParagraph"/>
              <w:spacing w:line="204" w:lineRule="exact"/>
              <w:ind w:left="59"/>
              <w:rPr>
                <w:sz w:val="18"/>
              </w:rPr>
            </w:pPr>
            <w:r>
              <w:rPr>
                <w:sz w:val="18"/>
              </w:rPr>
              <w:t>Networking 2</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10-150-147</w:t>
            </w:r>
          </w:p>
        </w:tc>
        <w:tc>
          <w:tcPr>
            <w:tcW w:w="3321" w:type="dxa"/>
          </w:tcPr>
          <w:p w:rsidR="00514791" w:rsidRDefault="009B1690">
            <w:pPr>
              <w:pStyle w:val="TableParagraph"/>
              <w:spacing w:line="204" w:lineRule="exact"/>
              <w:ind w:left="59"/>
              <w:rPr>
                <w:sz w:val="18"/>
              </w:rPr>
            </w:pPr>
            <w:r>
              <w:rPr>
                <w:sz w:val="18"/>
              </w:rPr>
              <w:t>Emerging Network Technologies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10-154-155</w:t>
            </w:r>
          </w:p>
        </w:tc>
        <w:tc>
          <w:tcPr>
            <w:tcW w:w="3321" w:type="dxa"/>
          </w:tcPr>
          <w:p w:rsidR="00514791" w:rsidRDefault="009B1690">
            <w:pPr>
              <w:pStyle w:val="TableParagraph"/>
              <w:spacing w:line="204" w:lineRule="exact"/>
              <w:ind w:left="59"/>
              <w:rPr>
                <w:sz w:val="18"/>
              </w:rPr>
            </w:pPr>
            <w:r>
              <w:rPr>
                <w:sz w:val="18"/>
              </w:rPr>
              <w:t>Microcomputer Operating Systems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10-154-170</w:t>
            </w:r>
          </w:p>
        </w:tc>
        <w:tc>
          <w:tcPr>
            <w:tcW w:w="3321" w:type="dxa"/>
          </w:tcPr>
          <w:p w:rsidR="00514791" w:rsidRDefault="009B1690">
            <w:pPr>
              <w:pStyle w:val="TableParagraph"/>
              <w:spacing w:line="204" w:lineRule="exact"/>
              <w:ind w:left="59"/>
              <w:rPr>
                <w:sz w:val="18"/>
              </w:rPr>
            </w:pPr>
            <w:r>
              <w:rPr>
                <w:sz w:val="18"/>
              </w:rPr>
              <w:t>Help Desk Fundamentals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10-801-197</w:t>
            </w:r>
          </w:p>
        </w:tc>
        <w:tc>
          <w:tcPr>
            <w:tcW w:w="3321" w:type="dxa"/>
          </w:tcPr>
          <w:p w:rsidR="00514791" w:rsidRDefault="009B1690">
            <w:pPr>
              <w:pStyle w:val="TableParagraph"/>
              <w:spacing w:line="204" w:lineRule="exact"/>
              <w:ind w:left="59"/>
              <w:rPr>
                <w:sz w:val="18"/>
              </w:rPr>
            </w:pPr>
            <w:r>
              <w:rPr>
                <w:sz w:val="18"/>
              </w:rPr>
              <w:t>Technical Reporting</w:t>
            </w:r>
          </w:p>
        </w:tc>
        <w:tc>
          <w:tcPr>
            <w:tcW w:w="749" w:type="dxa"/>
          </w:tcPr>
          <w:p w:rsidR="00514791" w:rsidRDefault="009B1690">
            <w:pPr>
              <w:pStyle w:val="TableParagraph"/>
              <w:spacing w:line="204" w:lineRule="exact"/>
              <w:ind w:left="18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10-107-128</w:t>
            </w:r>
          </w:p>
        </w:tc>
        <w:tc>
          <w:tcPr>
            <w:tcW w:w="3321" w:type="dxa"/>
          </w:tcPr>
          <w:p w:rsidR="00514791" w:rsidRDefault="009B1690">
            <w:pPr>
              <w:pStyle w:val="TableParagraph"/>
              <w:spacing w:line="204" w:lineRule="exact"/>
              <w:ind w:left="59"/>
              <w:rPr>
                <w:sz w:val="18"/>
              </w:rPr>
            </w:pPr>
            <w:r>
              <w:rPr>
                <w:sz w:val="18"/>
              </w:rPr>
              <w:t>Introduction to Security</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10-150-166</w:t>
            </w:r>
          </w:p>
        </w:tc>
        <w:tc>
          <w:tcPr>
            <w:tcW w:w="3321" w:type="dxa"/>
          </w:tcPr>
          <w:p w:rsidR="00514791" w:rsidRDefault="009B1690">
            <w:pPr>
              <w:pStyle w:val="TableParagraph"/>
              <w:spacing w:line="204" w:lineRule="exact"/>
              <w:ind w:left="59"/>
              <w:rPr>
                <w:sz w:val="18"/>
              </w:rPr>
            </w:pPr>
            <w:r>
              <w:rPr>
                <w:sz w:val="18"/>
              </w:rPr>
              <w:t>Wireless Technologies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10-150-180</w:t>
            </w:r>
          </w:p>
        </w:tc>
        <w:tc>
          <w:tcPr>
            <w:tcW w:w="3321" w:type="dxa"/>
          </w:tcPr>
          <w:p w:rsidR="00514791" w:rsidRDefault="009B1690">
            <w:pPr>
              <w:pStyle w:val="TableParagraph"/>
              <w:spacing w:line="204" w:lineRule="exact"/>
              <w:ind w:left="59"/>
              <w:rPr>
                <w:sz w:val="18"/>
              </w:rPr>
            </w:pPr>
            <w:r>
              <w:rPr>
                <w:sz w:val="18"/>
              </w:rPr>
              <w:t>Server Operating Systems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10-809-195</w:t>
            </w:r>
          </w:p>
        </w:tc>
        <w:tc>
          <w:tcPr>
            <w:tcW w:w="3321" w:type="dxa"/>
          </w:tcPr>
          <w:p w:rsidR="00514791" w:rsidRDefault="009B1690">
            <w:pPr>
              <w:pStyle w:val="TableParagraph"/>
              <w:spacing w:line="204" w:lineRule="exact"/>
              <w:ind w:left="59"/>
              <w:rPr>
                <w:sz w:val="18"/>
              </w:rPr>
            </w:pPr>
            <w:r>
              <w:rPr>
                <w:sz w:val="18"/>
              </w:rPr>
              <w:t>Economics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10-890-103</w:t>
            </w:r>
          </w:p>
        </w:tc>
        <w:tc>
          <w:tcPr>
            <w:tcW w:w="3321" w:type="dxa"/>
          </w:tcPr>
          <w:p w:rsidR="00514791" w:rsidRDefault="009B1690">
            <w:pPr>
              <w:pStyle w:val="TableParagraph"/>
              <w:spacing w:line="204" w:lineRule="exact"/>
              <w:ind w:left="59"/>
              <w:rPr>
                <w:sz w:val="18"/>
              </w:rPr>
            </w:pPr>
            <w:r>
              <w:rPr>
                <w:sz w:val="18"/>
              </w:rPr>
              <w:t>Professional Career Management</w:t>
            </w:r>
          </w:p>
        </w:tc>
        <w:tc>
          <w:tcPr>
            <w:tcW w:w="749" w:type="dxa"/>
          </w:tcPr>
          <w:p w:rsidR="00514791" w:rsidRDefault="009B1690">
            <w:pPr>
              <w:pStyle w:val="TableParagraph"/>
              <w:spacing w:line="204" w:lineRule="exact"/>
              <w:ind w:left="188"/>
              <w:jc w:val="center"/>
              <w:rPr>
                <w:sz w:val="18"/>
              </w:rPr>
            </w:pPr>
            <w:r>
              <w:rPr>
                <w:sz w:val="18"/>
                <w:u w:val="single"/>
              </w:rPr>
              <w:t xml:space="preserve">    1 </w:t>
            </w:r>
          </w:p>
        </w:tc>
      </w:tr>
      <w:tr w:rsidR="00514791">
        <w:trPr>
          <w:trHeight w:hRule="exact" w:val="209"/>
        </w:trPr>
        <w:tc>
          <w:tcPr>
            <w:tcW w:w="1030" w:type="dxa"/>
          </w:tcPr>
          <w:p w:rsidR="00514791" w:rsidRDefault="00514791"/>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13</w:t>
            </w:r>
          </w:p>
        </w:tc>
      </w:tr>
    </w:tbl>
    <w:p w:rsidR="00514791" w:rsidRDefault="009B1690">
      <w:pPr>
        <w:spacing w:before="5"/>
        <w:ind w:left="222"/>
        <w:rPr>
          <w:sz w:val="18"/>
        </w:rPr>
      </w:pPr>
      <w:r>
        <w:rPr>
          <w:sz w:val="18"/>
        </w:rPr>
        <w:t>Total Credits: 63</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580" style="width:582pt;height:98.5pt;mso-position-horizontal-relative:char;mso-position-vertical-relative:line" coordsize="11640,1970">
            <v:rect id="_x0000_s2584" style="position:absolute;left:10;width:11620;height:400" fillcolor="#c65237" stroked="f"/>
            <v:shape id="_x0000_s2583" type="#_x0000_t75" style="position:absolute;left:8690;width:2940;height:1960">
              <v:imagedata r:id="rId183" o:title=""/>
            </v:shape>
            <v:line id="_x0000_s2582" style="position:absolute" from="10,1960" to="11630,1960" strokecolor="#ccc" strokeweight="1pt"/>
            <v:shape id="_x0000_s258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COSMETOLOGY</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43"/>
        <w:rPr>
          <w:sz w:val="20"/>
        </w:rPr>
      </w:pPr>
      <w:r>
        <w:rPr>
          <w:sz w:val="20"/>
        </w:rPr>
        <w:t>Develop skills in basic cosmetology services. Students train using a scientific approach to hair sculpting, texture, color, design, facials, makeup, and manicures/pedicures. Graduates are eligible to take the Wisconsin Cosmetology Practical and Theory examinations.</w:t>
      </w:r>
    </w:p>
    <w:p w:rsidR="00514791" w:rsidRDefault="009B1690">
      <w:pPr>
        <w:spacing w:before="109"/>
        <w:ind w:left="280" w:right="1000"/>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192" w:line="276" w:lineRule="exact"/>
        <w:ind w:left="280"/>
        <w:rPr>
          <w:b/>
          <w:sz w:val="24"/>
        </w:rPr>
      </w:pPr>
      <w:r>
        <w:rPr>
          <w:b/>
          <w:sz w:val="24"/>
        </w:rPr>
        <w:t>Is Cosmetology for you?</w:t>
      </w:r>
    </w:p>
    <w:p w:rsidR="00514791" w:rsidRDefault="009B1690">
      <w:pPr>
        <w:pStyle w:val="ListParagraph"/>
        <w:numPr>
          <w:ilvl w:val="0"/>
          <w:numId w:val="82"/>
        </w:numPr>
        <w:tabs>
          <w:tab w:val="left" w:pos="800"/>
        </w:tabs>
        <w:spacing w:line="273" w:lineRule="exact"/>
        <w:rPr>
          <w:sz w:val="20"/>
        </w:rPr>
      </w:pPr>
      <w:r>
        <w:rPr>
          <w:sz w:val="20"/>
        </w:rPr>
        <w:t>Like working with people</w:t>
      </w:r>
    </w:p>
    <w:p w:rsidR="00514791" w:rsidRDefault="009B1690">
      <w:pPr>
        <w:pStyle w:val="ListParagraph"/>
        <w:numPr>
          <w:ilvl w:val="0"/>
          <w:numId w:val="82"/>
        </w:numPr>
        <w:tabs>
          <w:tab w:val="left" w:pos="800"/>
        </w:tabs>
        <w:spacing w:line="270" w:lineRule="exact"/>
        <w:rPr>
          <w:sz w:val="20"/>
        </w:rPr>
      </w:pPr>
      <w:r>
        <w:rPr>
          <w:sz w:val="20"/>
        </w:rPr>
        <w:t>Instruct, empathize, counsel, and lead</w:t>
      </w:r>
    </w:p>
    <w:p w:rsidR="00514791" w:rsidRDefault="009B1690">
      <w:pPr>
        <w:pStyle w:val="ListParagraph"/>
        <w:numPr>
          <w:ilvl w:val="0"/>
          <w:numId w:val="82"/>
        </w:numPr>
        <w:tabs>
          <w:tab w:val="left" w:pos="800"/>
        </w:tabs>
        <w:spacing w:line="270" w:lineRule="exact"/>
        <w:rPr>
          <w:sz w:val="20"/>
        </w:rPr>
      </w:pPr>
      <w:r>
        <w:rPr>
          <w:sz w:val="20"/>
        </w:rPr>
        <w:t>Prefer structured situations with some physical activity</w:t>
      </w:r>
    </w:p>
    <w:p w:rsidR="00514791" w:rsidRDefault="009B1690">
      <w:pPr>
        <w:pStyle w:val="ListParagraph"/>
        <w:numPr>
          <w:ilvl w:val="0"/>
          <w:numId w:val="82"/>
        </w:numPr>
        <w:tabs>
          <w:tab w:val="left" w:pos="800"/>
        </w:tabs>
        <w:spacing w:line="270" w:lineRule="exact"/>
        <w:rPr>
          <w:sz w:val="20"/>
        </w:rPr>
      </w:pPr>
      <w:r>
        <w:rPr>
          <w:sz w:val="20"/>
        </w:rPr>
        <w:t>Follow procedures and regulations</w:t>
      </w:r>
    </w:p>
    <w:p w:rsidR="00514791" w:rsidRDefault="009B1690">
      <w:pPr>
        <w:pStyle w:val="ListParagraph"/>
        <w:numPr>
          <w:ilvl w:val="0"/>
          <w:numId w:val="82"/>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Barber</w:t>
      </w:r>
    </w:p>
    <w:p w:rsidR="00514791" w:rsidRDefault="009B1690">
      <w:pPr>
        <w:spacing w:before="40"/>
        <w:ind w:left="619"/>
        <w:rPr>
          <w:sz w:val="20"/>
        </w:rPr>
      </w:pPr>
      <w:r>
        <w:rPr>
          <w:rFonts w:ascii="Times New Roman" w:hAnsi="Times New Roman"/>
          <w:spacing w:val="-20"/>
          <w:w w:val="476"/>
          <w:position w:val="1"/>
          <w:sz w:val="12"/>
        </w:rPr>
        <w:t>•</w:t>
      </w:r>
      <w:r>
        <w:rPr>
          <w:sz w:val="20"/>
        </w:rPr>
        <w:t>Cosmetologist</w:t>
      </w:r>
    </w:p>
    <w:p w:rsidR="00514791" w:rsidRDefault="009B1690">
      <w:pPr>
        <w:spacing w:before="40"/>
        <w:ind w:left="619"/>
        <w:rPr>
          <w:sz w:val="20"/>
        </w:rPr>
      </w:pPr>
      <w:r>
        <w:rPr>
          <w:rFonts w:ascii="Times New Roman" w:hAnsi="Times New Roman"/>
          <w:spacing w:val="-20"/>
          <w:w w:val="476"/>
          <w:position w:val="1"/>
          <w:sz w:val="12"/>
        </w:rPr>
        <w:t>•</w:t>
      </w:r>
      <w:r>
        <w:rPr>
          <w:sz w:val="20"/>
        </w:rPr>
        <w:t>Hairstylist</w:t>
      </w:r>
    </w:p>
    <w:p w:rsidR="00514791" w:rsidRDefault="009B1690">
      <w:pPr>
        <w:spacing w:before="40"/>
        <w:ind w:left="619"/>
        <w:rPr>
          <w:sz w:val="20"/>
        </w:rPr>
      </w:pPr>
      <w:r>
        <w:rPr>
          <w:rFonts w:ascii="Times New Roman" w:hAnsi="Times New Roman"/>
          <w:spacing w:val="-20"/>
          <w:w w:val="476"/>
          <w:position w:val="1"/>
          <w:sz w:val="12"/>
        </w:rPr>
        <w:t>•</w:t>
      </w:r>
      <w:r>
        <w:rPr>
          <w:sz w:val="20"/>
        </w:rPr>
        <w:t>Nail Technician</w:t>
      </w:r>
    </w:p>
    <w:p w:rsidR="00514791" w:rsidRDefault="009B1690">
      <w:pPr>
        <w:spacing w:before="40"/>
        <w:ind w:left="619"/>
        <w:rPr>
          <w:sz w:val="20"/>
        </w:rPr>
      </w:pPr>
      <w:r>
        <w:rPr>
          <w:rFonts w:ascii="Times New Roman" w:hAnsi="Times New Roman"/>
          <w:spacing w:val="-20"/>
          <w:w w:val="476"/>
          <w:position w:val="1"/>
          <w:sz w:val="12"/>
        </w:rPr>
        <w:t>•</w:t>
      </w:r>
      <w:r>
        <w:rPr>
          <w:sz w:val="20"/>
        </w:rPr>
        <w:t>Aesthetician</w:t>
      </w:r>
    </w:p>
    <w:p w:rsidR="00514791" w:rsidRDefault="009B1690">
      <w:pPr>
        <w:spacing w:before="40"/>
        <w:ind w:left="619"/>
        <w:rPr>
          <w:sz w:val="20"/>
        </w:rPr>
      </w:pPr>
      <w:r>
        <w:rPr>
          <w:rFonts w:ascii="Times New Roman" w:hAnsi="Times New Roman"/>
          <w:spacing w:val="-20"/>
          <w:w w:val="476"/>
          <w:position w:val="1"/>
          <w:sz w:val="12"/>
        </w:rPr>
        <w:t>•</w:t>
      </w:r>
      <w:proofErr w:type="spellStart"/>
      <w:r>
        <w:rPr>
          <w:sz w:val="20"/>
        </w:rPr>
        <w:t>Facialist</w:t>
      </w:r>
      <w:proofErr w:type="spellEnd"/>
    </w:p>
    <w:p w:rsidR="00514791" w:rsidRDefault="009B1690">
      <w:pPr>
        <w:spacing w:before="40"/>
        <w:ind w:left="619"/>
        <w:rPr>
          <w:sz w:val="20"/>
        </w:rPr>
      </w:pPr>
      <w:r>
        <w:rPr>
          <w:rFonts w:ascii="Times New Roman" w:hAnsi="Times New Roman"/>
          <w:spacing w:val="-20"/>
          <w:w w:val="476"/>
          <w:position w:val="1"/>
          <w:sz w:val="12"/>
        </w:rPr>
        <w:t>•</w:t>
      </w:r>
      <w:r>
        <w:rPr>
          <w:sz w:val="20"/>
        </w:rPr>
        <w:t>Skin Care Specialist</w:t>
      </w:r>
    </w:p>
    <w:p w:rsidR="00514791" w:rsidRDefault="009B1690">
      <w:pPr>
        <w:spacing w:before="40"/>
        <w:ind w:left="619"/>
        <w:rPr>
          <w:sz w:val="20"/>
        </w:rPr>
      </w:pPr>
      <w:r>
        <w:rPr>
          <w:rFonts w:ascii="Times New Roman" w:hAnsi="Times New Roman"/>
          <w:spacing w:val="-20"/>
          <w:w w:val="476"/>
          <w:position w:val="1"/>
          <w:sz w:val="12"/>
        </w:rPr>
        <w:t>•</w:t>
      </w:r>
      <w:r>
        <w:rPr>
          <w:sz w:val="20"/>
        </w:rPr>
        <w:t>Spa Technician</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pStyle w:val="BodyText"/>
        <w:spacing w:before="8"/>
        <w:rPr>
          <w:sz w:val="8"/>
        </w:rPr>
      </w:pPr>
      <w:r>
        <w:br w:type="column"/>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2955"/>
        <w:gridCol w:w="1115"/>
      </w:tblGrid>
      <w:tr w:rsidR="00514791">
        <w:trPr>
          <w:trHeight w:hRule="exact" w:val="608"/>
        </w:trPr>
        <w:tc>
          <w:tcPr>
            <w:tcW w:w="5100" w:type="dxa"/>
            <w:gridSpan w:val="3"/>
          </w:tcPr>
          <w:p w:rsidR="00514791" w:rsidRDefault="009B1690">
            <w:pPr>
              <w:pStyle w:val="TableParagraph"/>
              <w:spacing w:line="268" w:lineRule="exact"/>
              <w:rPr>
                <w:b/>
                <w:sz w:val="24"/>
              </w:rPr>
            </w:pPr>
            <w:r>
              <w:rPr>
                <w:b/>
                <w:sz w:val="24"/>
              </w:rPr>
              <w:t>Sample Curriculum</w:t>
            </w:r>
          </w:p>
          <w:p w:rsidR="00514791" w:rsidRDefault="009B1690">
            <w:pPr>
              <w:pStyle w:val="TableParagraph"/>
              <w:spacing w:before="126"/>
              <w:rPr>
                <w:sz w:val="18"/>
              </w:rPr>
            </w:pPr>
            <w:r>
              <w:rPr>
                <w:sz w:val="18"/>
              </w:rPr>
              <w:t>Semester 1</w:t>
            </w:r>
          </w:p>
        </w:tc>
      </w:tr>
      <w:tr w:rsidR="00514791">
        <w:trPr>
          <w:trHeight w:hRule="exact" w:val="204"/>
        </w:trPr>
        <w:tc>
          <w:tcPr>
            <w:tcW w:w="1030" w:type="dxa"/>
          </w:tcPr>
          <w:p w:rsidR="00514791" w:rsidRDefault="009B1690">
            <w:pPr>
              <w:pStyle w:val="TableParagraph"/>
              <w:spacing w:line="201" w:lineRule="exact"/>
              <w:rPr>
                <w:sz w:val="18"/>
              </w:rPr>
            </w:pPr>
            <w:r>
              <w:rPr>
                <w:sz w:val="18"/>
              </w:rPr>
              <w:t>31-502-304</w:t>
            </w:r>
          </w:p>
        </w:tc>
        <w:tc>
          <w:tcPr>
            <w:tcW w:w="2955" w:type="dxa"/>
          </w:tcPr>
          <w:p w:rsidR="00514791" w:rsidRDefault="009B1690">
            <w:pPr>
              <w:pStyle w:val="TableParagraph"/>
              <w:spacing w:line="201" w:lineRule="exact"/>
              <w:ind w:left="59"/>
              <w:rPr>
                <w:sz w:val="18"/>
              </w:rPr>
            </w:pPr>
            <w:r>
              <w:rPr>
                <w:sz w:val="18"/>
              </w:rPr>
              <w:t>Cosmetology Introduction</w:t>
            </w:r>
          </w:p>
        </w:tc>
        <w:tc>
          <w:tcPr>
            <w:tcW w:w="1114" w:type="dxa"/>
          </w:tcPr>
          <w:p w:rsidR="00514791" w:rsidRDefault="009B1690">
            <w:pPr>
              <w:pStyle w:val="TableParagraph"/>
              <w:spacing w:line="201" w:lineRule="exact"/>
              <w:ind w:left="5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31-502-306</w:t>
            </w:r>
          </w:p>
        </w:tc>
        <w:tc>
          <w:tcPr>
            <w:tcW w:w="2955" w:type="dxa"/>
          </w:tcPr>
          <w:p w:rsidR="00514791" w:rsidRDefault="009B1690">
            <w:pPr>
              <w:pStyle w:val="TableParagraph"/>
              <w:spacing w:line="204" w:lineRule="exact"/>
              <w:ind w:left="59"/>
              <w:rPr>
                <w:sz w:val="18"/>
              </w:rPr>
            </w:pPr>
            <w:r>
              <w:rPr>
                <w:sz w:val="18"/>
              </w:rPr>
              <w:t>Basic Cut and Style</w:t>
            </w:r>
          </w:p>
        </w:tc>
        <w:tc>
          <w:tcPr>
            <w:tcW w:w="1114" w:type="dxa"/>
          </w:tcPr>
          <w:p w:rsidR="00514791" w:rsidRDefault="009B1690">
            <w:pPr>
              <w:pStyle w:val="TableParagraph"/>
              <w:spacing w:line="204" w:lineRule="exact"/>
              <w:ind w:left="5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31-502-307</w:t>
            </w:r>
          </w:p>
        </w:tc>
        <w:tc>
          <w:tcPr>
            <w:tcW w:w="2955" w:type="dxa"/>
          </w:tcPr>
          <w:p w:rsidR="00514791" w:rsidRDefault="009B1690">
            <w:pPr>
              <w:pStyle w:val="TableParagraph"/>
              <w:spacing w:line="204" w:lineRule="exact"/>
              <w:ind w:left="59"/>
              <w:rPr>
                <w:sz w:val="18"/>
              </w:rPr>
            </w:pPr>
            <w:r>
              <w:rPr>
                <w:sz w:val="18"/>
              </w:rPr>
              <w:t>Basic Texture and Color</w:t>
            </w:r>
          </w:p>
        </w:tc>
        <w:tc>
          <w:tcPr>
            <w:tcW w:w="1114" w:type="dxa"/>
          </w:tcPr>
          <w:p w:rsidR="00514791" w:rsidRDefault="009B1690">
            <w:pPr>
              <w:pStyle w:val="TableParagraph"/>
              <w:spacing w:line="204" w:lineRule="exact"/>
              <w:ind w:left="55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31-502-310</w:t>
            </w:r>
          </w:p>
        </w:tc>
        <w:tc>
          <w:tcPr>
            <w:tcW w:w="2955" w:type="dxa"/>
          </w:tcPr>
          <w:p w:rsidR="00514791" w:rsidRDefault="009B1690">
            <w:pPr>
              <w:pStyle w:val="TableParagraph"/>
              <w:spacing w:line="204" w:lineRule="exact"/>
              <w:ind w:left="59"/>
              <w:rPr>
                <w:sz w:val="18"/>
              </w:rPr>
            </w:pPr>
            <w:proofErr w:type="spellStart"/>
            <w:r>
              <w:rPr>
                <w:sz w:val="18"/>
              </w:rPr>
              <w:t>Mens</w:t>
            </w:r>
            <w:proofErr w:type="spellEnd"/>
            <w:r>
              <w:rPr>
                <w:sz w:val="18"/>
              </w:rPr>
              <w:t xml:space="preserve"> Cut and Shave</w:t>
            </w:r>
          </w:p>
        </w:tc>
        <w:tc>
          <w:tcPr>
            <w:tcW w:w="1114" w:type="dxa"/>
          </w:tcPr>
          <w:p w:rsidR="00514791" w:rsidRDefault="009B1690">
            <w:pPr>
              <w:pStyle w:val="TableParagraph"/>
              <w:spacing w:line="204" w:lineRule="exact"/>
              <w:ind w:left="5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31-502-316</w:t>
            </w:r>
          </w:p>
        </w:tc>
        <w:tc>
          <w:tcPr>
            <w:tcW w:w="2955" w:type="dxa"/>
          </w:tcPr>
          <w:p w:rsidR="00514791" w:rsidRDefault="009B1690">
            <w:pPr>
              <w:pStyle w:val="TableParagraph"/>
              <w:spacing w:line="204" w:lineRule="exact"/>
              <w:ind w:left="59"/>
              <w:rPr>
                <w:sz w:val="18"/>
              </w:rPr>
            </w:pPr>
            <w:r>
              <w:rPr>
                <w:sz w:val="18"/>
              </w:rPr>
              <w:t>Nail Care</w:t>
            </w:r>
          </w:p>
        </w:tc>
        <w:tc>
          <w:tcPr>
            <w:tcW w:w="1114" w:type="dxa"/>
          </w:tcPr>
          <w:p w:rsidR="00514791" w:rsidRDefault="009B1690">
            <w:pPr>
              <w:pStyle w:val="TableParagraph"/>
              <w:spacing w:line="204" w:lineRule="exact"/>
              <w:ind w:left="5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31-502-320</w:t>
            </w:r>
          </w:p>
        </w:tc>
        <w:tc>
          <w:tcPr>
            <w:tcW w:w="2955" w:type="dxa"/>
          </w:tcPr>
          <w:p w:rsidR="00514791" w:rsidRDefault="009B1690">
            <w:pPr>
              <w:pStyle w:val="TableParagraph"/>
              <w:spacing w:line="204" w:lineRule="exact"/>
              <w:ind w:left="59"/>
              <w:rPr>
                <w:sz w:val="18"/>
              </w:rPr>
            </w:pPr>
            <w:r>
              <w:rPr>
                <w:sz w:val="18"/>
              </w:rPr>
              <w:t>Salon Science</w:t>
            </w:r>
          </w:p>
        </w:tc>
        <w:tc>
          <w:tcPr>
            <w:tcW w:w="1114" w:type="dxa"/>
          </w:tcPr>
          <w:p w:rsidR="00514791" w:rsidRDefault="009B1690">
            <w:pPr>
              <w:pStyle w:val="TableParagraph"/>
              <w:spacing w:line="204" w:lineRule="exact"/>
              <w:ind w:left="5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31-502-321</w:t>
            </w:r>
          </w:p>
        </w:tc>
        <w:tc>
          <w:tcPr>
            <w:tcW w:w="2955" w:type="dxa"/>
          </w:tcPr>
          <w:p w:rsidR="00514791" w:rsidRDefault="009B1690">
            <w:pPr>
              <w:pStyle w:val="TableParagraph"/>
              <w:spacing w:line="204" w:lineRule="exact"/>
              <w:ind w:left="59"/>
              <w:rPr>
                <w:sz w:val="18"/>
              </w:rPr>
            </w:pPr>
            <w:r>
              <w:rPr>
                <w:sz w:val="18"/>
              </w:rPr>
              <w:t>Advanced and Cut Style</w:t>
            </w:r>
          </w:p>
        </w:tc>
        <w:tc>
          <w:tcPr>
            <w:tcW w:w="1114" w:type="dxa"/>
          </w:tcPr>
          <w:p w:rsidR="00514791" w:rsidRDefault="009B1690">
            <w:pPr>
              <w:pStyle w:val="TableParagraph"/>
              <w:spacing w:line="204" w:lineRule="exact"/>
              <w:ind w:left="553"/>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31-502-329</w:t>
            </w:r>
          </w:p>
        </w:tc>
        <w:tc>
          <w:tcPr>
            <w:tcW w:w="2955" w:type="dxa"/>
          </w:tcPr>
          <w:p w:rsidR="00514791" w:rsidRDefault="009B1690">
            <w:pPr>
              <w:pStyle w:val="TableParagraph"/>
              <w:spacing w:line="204" w:lineRule="exact"/>
              <w:ind w:left="59"/>
              <w:rPr>
                <w:sz w:val="18"/>
              </w:rPr>
            </w:pPr>
            <w:r>
              <w:rPr>
                <w:sz w:val="18"/>
              </w:rPr>
              <w:t>Advanced Texture and Color</w:t>
            </w:r>
          </w:p>
        </w:tc>
        <w:tc>
          <w:tcPr>
            <w:tcW w:w="1114" w:type="dxa"/>
          </w:tcPr>
          <w:p w:rsidR="00514791" w:rsidRDefault="009B1690">
            <w:pPr>
              <w:pStyle w:val="TableParagraph"/>
              <w:spacing w:line="204" w:lineRule="exact"/>
              <w:ind w:left="554"/>
              <w:jc w:val="center"/>
              <w:rPr>
                <w:sz w:val="18"/>
              </w:rPr>
            </w:pPr>
            <w:r>
              <w:rPr>
                <w:sz w:val="18"/>
                <w:u w:val="single"/>
              </w:rPr>
              <w:t xml:space="preserve">    4 </w:t>
            </w:r>
          </w:p>
        </w:tc>
      </w:tr>
      <w:tr w:rsidR="00514791">
        <w:trPr>
          <w:trHeight w:hRule="exact" w:val="212"/>
        </w:trPr>
        <w:tc>
          <w:tcPr>
            <w:tcW w:w="1030" w:type="dxa"/>
          </w:tcPr>
          <w:p w:rsidR="00514791" w:rsidRDefault="00514791"/>
        </w:tc>
        <w:tc>
          <w:tcPr>
            <w:tcW w:w="2955" w:type="dxa"/>
          </w:tcPr>
          <w:p w:rsidR="00514791" w:rsidRDefault="00514791"/>
        </w:tc>
        <w:tc>
          <w:tcPr>
            <w:tcW w:w="1114" w:type="dxa"/>
          </w:tcPr>
          <w:p w:rsidR="00514791" w:rsidRDefault="009B1690">
            <w:pPr>
              <w:pStyle w:val="TableParagraph"/>
              <w:spacing w:before="2"/>
              <w:ind w:left="554"/>
              <w:jc w:val="center"/>
              <w:rPr>
                <w:sz w:val="18"/>
              </w:rPr>
            </w:pPr>
            <w:r>
              <w:rPr>
                <w:sz w:val="18"/>
              </w:rPr>
              <w:t>18</w:t>
            </w:r>
          </w:p>
        </w:tc>
      </w:tr>
      <w:tr w:rsidR="00514791">
        <w:trPr>
          <w:trHeight w:hRule="exact" w:val="207"/>
        </w:trPr>
        <w:tc>
          <w:tcPr>
            <w:tcW w:w="1030" w:type="dxa"/>
          </w:tcPr>
          <w:p w:rsidR="00514791" w:rsidRDefault="009B1690">
            <w:pPr>
              <w:pStyle w:val="TableParagraph"/>
              <w:spacing w:line="204" w:lineRule="exact"/>
              <w:rPr>
                <w:sz w:val="18"/>
              </w:rPr>
            </w:pPr>
            <w:r>
              <w:rPr>
                <w:sz w:val="18"/>
              </w:rPr>
              <w:t>Semester 2</w:t>
            </w:r>
          </w:p>
        </w:tc>
        <w:tc>
          <w:tcPr>
            <w:tcW w:w="2955" w:type="dxa"/>
          </w:tcPr>
          <w:p w:rsidR="00514791" w:rsidRDefault="00514791"/>
        </w:tc>
        <w:tc>
          <w:tcPr>
            <w:tcW w:w="1114" w:type="dxa"/>
          </w:tcPr>
          <w:p w:rsidR="00514791" w:rsidRDefault="00514791"/>
        </w:tc>
      </w:tr>
      <w:tr w:rsidR="00514791">
        <w:trPr>
          <w:trHeight w:hRule="exact" w:val="207"/>
        </w:trPr>
        <w:tc>
          <w:tcPr>
            <w:tcW w:w="1030" w:type="dxa"/>
          </w:tcPr>
          <w:p w:rsidR="00514791" w:rsidRDefault="009B1690">
            <w:pPr>
              <w:pStyle w:val="TableParagraph"/>
              <w:spacing w:line="204" w:lineRule="exact"/>
              <w:rPr>
                <w:sz w:val="18"/>
              </w:rPr>
            </w:pPr>
            <w:r>
              <w:rPr>
                <w:sz w:val="18"/>
              </w:rPr>
              <w:t>31-502-317</w:t>
            </w:r>
          </w:p>
        </w:tc>
        <w:tc>
          <w:tcPr>
            <w:tcW w:w="2955" w:type="dxa"/>
          </w:tcPr>
          <w:p w:rsidR="00514791" w:rsidRDefault="009B1690">
            <w:pPr>
              <w:pStyle w:val="TableParagraph"/>
              <w:spacing w:line="204" w:lineRule="exact"/>
              <w:ind w:left="59"/>
              <w:rPr>
                <w:sz w:val="18"/>
              </w:rPr>
            </w:pPr>
            <w:r>
              <w:rPr>
                <w:sz w:val="18"/>
              </w:rPr>
              <w:t>Skin Care</w:t>
            </w:r>
          </w:p>
        </w:tc>
        <w:tc>
          <w:tcPr>
            <w:tcW w:w="1114" w:type="dxa"/>
          </w:tcPr>
          <w:p w:rsidR="00514791" w:rsidRDefault="009B1690">
            <w:pPr>
              <w:pStyle w:val="TableParagraph"/>
              <w:spacing w:line="204" w:lineRule="exact"/>
              <w:ind w:left="5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31-502-318</w:t>
            </w:r>
          </w:p>
        </w:tc>
        <w:tc>
          <w:tcPr>
            <w:tcW w:w="2955" w:type="dxa"/>
          </w:tcPr>
          <w:p w:rsidR="00514791" w:rsidRDefault="009B1690">
            <w:pPr>
              <w:pStyle w:val="TableParagraph"/>
              <w:spacing w:line="204" w:lineRule="exact"/>
              <w:ind w:left="59"/>
              <w:rPr>
                <w:sz w:val="18"/>
              </w:rPr>
            </w:pPr>
            <w:r>
              <w:rPr>
                <w:sz w:val="18"/>
              </w:rPr>
              <w:t>Salon Services 2</w:t>
            </w:r>
          </w:p>
        </w:tc>
        <w:tc>
          <w:tcPr>
            <w:tcW w:w="1114" w:type="dxa"/>
          </w:tcPr>
          <w:p w:rsidR="00514791" w:rsidRDefault="009B1690">
            <w:pPr>
              <w:pStyle w:val="TableParagraph"/>
              <w:spacing w:line="204" w:lineRule="exact"/>
              <w:ind w:left="55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31-502-369</w:t>
            </w:r>
          </w:p>
        </w:tc>
        <w:tc>
          <w:tcPr>
            <w:tcW w:w="2955" w:type="dxa"/>
          </w:tcPr>
          <w:p w:rsidR="00514791" w:rsidRDefault="009B1690">
            <w:pPr>
              <w:pStyle w:val="TableParagraph"/>
              <w:spacing w:line="204" w:lineRule="exact"/>
              <w:ind w:left="59"/>
              <w:rPr>
                <w:sz w:val="18"/>
              </w:rPr>
            </w:pPr>
            <w:r>
              <w:rPr>
                <w:sz w:val="18"/>
              </w:rPr>
              <w:t>Cosmetology Industry</w:t>
            </w:r>
          </w:p>
        </w:tc>
        <w:tc>
          <w:tcPr>
            <w:tcW w:w="1114" w:type="dxa"/>
          </w:tcPr>
          <w:p w:rsidR="00514791" w:rsidRDefault="009B1690">
            <w:pPr>
              <w:pStyle w:val="TableParagraph"/>
              <w:spacing w:line="204" w:lineRule="exact"/>
              <w:ind w:left="553"/>
              <w:jc w:val="center"/>
              <w:rPr>
                <w:sz w:val="18"/>
              </w:rPr>
            </w:pPr>
            <w:r>
              <w:rPr>
                <w:sz w:val="18"/>
              </w:rPr>
              <w:t>1</w:t>
            </w:r>
          </w:p>
        </w:tc>
      </w:tr>
      <w:tr w:rsidR="00514791">
        <w:trPr>
          <w:trHeight w:hRule="exact" w:val="204"/>
        </w:trPr>
        <w:tc>
          <w:tcPr>
            <w:tcW w:w="1030" w:type="dxa"/>
          </w:tcPr>
          <w:p w:rsidR="00514791" w:rsidRDefault="009B1690">
            <w:pPr>
              <w:pStyle w:val="TableParagraph"/>
              <w:spacing w:line="204" w:lineRule="exact"/>
              <w:rPr>
                <w:sz w:val="18"/>
              </w:rPr>
            </w:pPr>
            <w:r>
              <w:rPr>
                <w:sz w:val="18"/>
              </w:rPr>
              <w:t>31-502-378</w:t>
            </w:r>
          </w:p>
        </w:tc>
        <w:tc>
          <w:tcPr>
            <w:tcW w:w="2955" w:type="dxa"/>
          </w:tcPr>
          <w:p w:rsidR="00514791" w:rsidRDefault="009B1690">
            <w:pPr>
              <w:pStyle w:val="TableParagraph"/>
              <w:spacing w:line="204" w:lineRule="exact"/>
              <w:ind w:left="59"/>
              <w:rPr>
                <w:sz w:val="18"/>
              </w:rPr>
            </w:pPr>
            <w:r>
              <w:rPr>
                <w:sz w:val="18"/>
              </w:rPr>
              <w:t>Salon Services 1</w:t>
            </w:r>
          </w:p>
        </w:tc>
        <w:tc>
          <w:tcPr>
            <w:tcW w:w="1114" w:type="dxa"/>
          </w:tcPr>
          <w:p w:rsidR="00514791" w:rsidRDefault="009B1690">
            <w:pPr>
              <w:pStyle w:val="TableParagraph"/>
              <w:spacing w:line="204" w:lineRule="exact"/>
              <w:ind w:left="553"/>
              <w:jc w:val="center"/>
              <w:rPr>
                <w:sz w:val="18"/>
              </w:rPr>
            </w:pPr>
            <w:r>
              <w:rPr>
                <w:sz w:val="18"/>
              </w:rPr>
              <w:t>4</w:t>
            </w:r>
          </w:p>
        </w:tc>
      </w:tr>
      <w:tr w:rsidR="00514791">
        <w:trPr>
          <w:trHeight w:hRule="exact" w:val="424"/>
        </w:trPr>
        <w:tc>
          <w:tcPr>
            <w:tcW w:w="5100" w:type="dxa"/>
            <w:gridSpan w:val="3"/>
          </w:tcPr>
          <w:p w:rsidR="00514791" w:rsidRDefault="009B1690">
            <w:pPr>
              <w:pStyle w:val="TableParagraph"/>
              <w:rPr>
                <w:sz w:val="18"/>
              </w:rPr>
            </w:pPr>
            <w:r>
              <w:rPr>
                <w:sz w:val="18"/>
              </w:rPr>
              <w:t xml:space="preserve">31-801-305  Applied Communication Listening Speaking    </w:t>
            </w:r>
            <w:r>
              <w:rPr>
                <w:sz w:val="18"/>
                <w:u w:val="single"/>
              </w:rPr>
              <w:t xml:space="preserve">2 </w:t>
            </w:r>
          </w:p>
          <w:p w:rsidR="00514791" w:rsidRDefault="009B1690">
            <w:pPr>
              <w:pStyle w:val="TableParagraph"/>
              <w:spacing w:before="10"/>
              <w:ind w:left="0" w:right="179"/>
              <w:jc w:val="right"/>
              <w:rPr>
                <w:sz w:val="18"/>
              </w:rPr>
            </w:pPr>
            <w:r>
              <w:rPr>
                <w:sz w:val="18"/>
              </w:rPr>
              <w:t>14</w:t>
            </w:r>
          </w:p>
        </w:tc>
      </w:tr>
      <w:tr w:rsidR="00514791">
        <w:trPr>
          <w:trHeight w:hRule="exact" w:val="210"/>
        </w:trPr>
        <w:tc>
          <w:tcPr>
            <w:tcW w:w="1030" w:type="dxa"/>
          </w:tcPr>
          <w:p w:rsidR="00514791" w:rsidRDefault="009B1690">
            <w:pPr>
              <w:pStyle w:val="TableParagraph"/>
              <w:spacing w:line="201" w:lineRule="exact"/>
              <w:rPr>
                <w:sz w:val="18"/>
              </w:rPr>
            </w:pPr>
            <w:r>
              <w:rPr>
                <w:sz w:val="18"/>
              </w:rPr>
              <w:t>Semester 3</w:t>
            </w:r>
          </w:p>
        </w:tc>
        <w:tc>
          <w:tcPr>
            <w:tcW w:w="2955" w:type="dxa"/>
          </w:tcPr>
          <w:p w:rsidR="00514791" w:rsidRDefault="00514791"/>
        </w:tc>
        <w:tc>
          <w:tcPr>
            <w:tcW w:w="1114" w:type="dxa"/>
          </w:tcPr>
          <w:p w:rsidR="00514791" w:rsidRDefault="00514791"/>
        </w:tc>
      </w:tr>
      <w:tr w:rsidR="00514791">
        <w:trPr>
          <w:trHeight w:hRule="exact" w:val="207"/>
        </w:trPr>
        <w:tc>
          <w:tcPr>
            <w:tcW w:w="1030" w:type="dxa"/>
          </w:tcPr>
          <w:p w:rsidR="00514791" w:rsidRDefault="009B1690">
            <w:pPr>
              <w:pStyle w:val="TableParagraph"/>
              <w:spacing w:line="204" w:lineRule="exact"/>
              <w:rPr>
                <w:sz w:val="18"/>
              </w:rPr>
            </w:pPr>
            <w:r>
              <w:rPr>
                <w:sz w:val="18"/>
              </w:rPr>
              <w:t>31-502-330</w:t>
            </w:r>
          </w:p>
        </w:tc>
        <w:tc>
          <w:tcPr>
            <w:tcW w:w="2955" w:type="dxa"/>
          </w:tcPr>
          <w:p w:rsidR="00514791" w:rsidRDefault="009B1690">
            <w:pPr>
              <w:pStyle w:val="TableParagraph"/>
              <w:spacing w:line="204" w:lineRule="exact"/>
              <w:ind w:left="59"/>
              <w:rPr>
                <w:sz w:val="18"/>
              </w:rPr>
            </w:pPr>
            <w:r>
              <w:rPr>
                <w:sz w:val="18"/>
              </w:rPr>
              <w:t>Salon Services 3</w:t>
            </w:r>
          </w:p>
        </w:tc>
        <w:tc>
          <w:tcPr>
            <w:tcW w:w="1114" w:type="dxa"/>
          </w:tcPr>
          <w:p w:rsidR="00514791" w:rsidRDefault="009B1690">
            <w:pPr>
              <w:pStyle w:val="TableParagraph"/>
              <w:spacing w:line="204" w:lineRule="exact"/>
              <w:ind w:left="553"/>
              <w:jc w:val="center"/>
              <w:rPr>
                <w:sz w:val="18"/>
              </w:rPr>
            </w:pPr>
            <w:r>
              <w:rPr>
                <w:sz w:val="18"/>
              </w:rPr>
              <w:t>4</w:t>
            </w:r>
          </w:p>
        </w:tc>
      </w:tr>
      <w:tr w:rsidR="00514791">
        <w:trPr>
          <w:trHeight w:hRule="exact" w:val="212"/>
        </w:trPr>
        <w:tc>
          <w:tcPr>
            <w:tcW w:w="1030" w:type="dxa"/>
          </w:tcPr>
          <w:p w:rsidR="00514791" w:rsidRDefault="009B1690">
            <w:pPr>
              <w:pStyle w:val="TableParagraph"/>
              <w:spacing w:line="204" w:lineRule="exact"/>
              <w:rPr>
                <w:sz w:val="18"/>
              </w:rPr>
            </w:pPr>
            <w:r>
              <w:rPr>
                <w:sz w:val="18"/>
              </w:rPr>
              <w:t>31-502-335</w:t>
            </w:r>
          </w:p>
        </w:tc>
        <w:tc>
          <w:tcPr>
            <w:tcW w:w="2955" w:type="dxa"/>
          </w:tcPr>
          <w:p w:rsidR="00514791" w:rsidRDefault="009B1690">
            <w:pPr>
              <w:pStyle w:val="TableParagraph"/>
              <w:spacing w:line="204" w:lineRule="exact"/>
              <w:ind w:left="59"/>
              <w:rPr>
                <w:sz w:val="18"/>
              </w:rPr>
            </w:pPr>
            <w:r>
              <w:rPr>
                <w:sz w:val="18"/>
              </w:rPr>
              <w:t>State Board Preparation</w:t>
            </w:r>
          </w:p>
        </w:tc>
        <w:tc>
          <w:tcPr>
            <w:tcW w:w="1114" w:type="dxa"/>
          </w:tcPr>
          <w:p w:rsidR="00514791" w:rsidRDefault="009B1690">
            <w:pPr>
              <w:pStyle w:val="TableParagraph"/>
              <w:spacing w:line="204" w:lineRule="exact"/>
              <w:ind w:left="554"/>
              <w:jc w:val="center"/>
              <w:rPr>
                <w:sz w:val="18"/>
              </w:rPr>
            </w:pPr>
            <w:r>
              <w:rPr>
                <w:sz w:val="18"/>
                <w:u w:val="single"/>
              </w:rPr>
              <w:t xml:space="preserve">    3 </w:t>
            </w:r>
          </w:p>
        </w:tc>
      </w:tr>
      <w:tr w:rsidR="00514791">
        <w:trPr>
          <w:trHeight w:hRule="exact" w:val="209"/>
        </w:trPr>
        <w:tc>
          <w:tcPr>
            <w:tcW w:w="1030" w:type="dxa"/>
          </w:tcPr>
          <w:p w:rsidR="00514791" w:rsidRDefault="00514791"/>
        </w:tc>
        <w:tc>
          <w:tcPr>
            <w:tcW w:w="2955" w:type="dxa"/>
          </w:tcPr>
          <w:p w:rsidR="00514791" w:rsidRDefault="00514791"/>
        </w:tc>
        <w:tc>
          <w:tcPr>
            <w:tcW w:w="1114" w:type="dxa"/>
          </w:tcPr>
          <w:p w:rsidR="00514791" w:rsidRDefault="009B1690">
            <w:pPr>
              <w:pStyle w:val="TableParagraph"/>
              <w:spacing w:before="2"/>
              <w:ind w:left="553"/>
              <w:jc w:val="center"/>
              <w:rPr>
                <w:sz w:val="18"/>
              </w:rPr>
            </w:pPr>
            <w:r>
              <w:rPr>
                <w:sz w:val="18"/>
              </w:rPr>
              <w:t>7</w:t>
            </w:r>
          </w:p>
        </w:tc>
      </w:tr>
      <w:tr w:rsidR="00514791">
        <w:trPr>
          <w:trHeight w:hRule="exact" w:val="570"/>
        </w:trPr>
        <w:tc>
          <w:tcPr>
            <w:tcW w:w="5100" w:type="dxa"/>
            <w:gridSpan w:val="3"/>
          </w:tcPr>
          <w:p w:rsidR="00514791" w:rsidRDefault="009B1690">
            <w:pPr>
              <w:pStyle w:val="TableParagraph"/>
              <w:rPr>
                <w:sz w:val="18"/>
              </w:rPr>
            </w:pPr>
            <w:r>
              <w:rPr>
                <w:sz w:val="18"/>
              </w:rPr>
              <w:t>Total Credits: 39</w:t>
            </w:r>
          </w:p>
          <w:p w:rsidR="00514791" w:rsidRDefault="00514791">
            <w:pPr>
              <w:pStyle w:val="TableParagraph"/>
              <w:spacing w:before="6"/>
              <w:ind w:left="0"/>
              <w:rPr>
                <w:sz w:val="17"/>
              </w:rPr>
            </w:pPr>
          </w:p>
          <w:p w:rsidR="00514791" w:rsidRDefault="009B1690">
            <w:pPr>
              <w:pStyle w:val="TableParagraph"/>
              <w:rPr>
                <w:sz w:val="14"/>
              </w:rPr>
            </w:pPr>
            <w:r>
              <w:rPr>
                <w:sz w:val="14"/>
              </w:rPr>
              <w:t>Talk with an Academic Advisor about the sample curriculum. Together, you will</w:t>
            </w:r>
          </w:p>
        </w:tc>
      </w:tr>
    </w:tbl>
    <w:p w:rsidR="00514791" w:rsidRDefault="009B1690">
      <w:pPr>
        <w:ind w:left="222" w:right="366"/>
        <w:rPr>
          <w:sz w:val="14"/>
        </w:rPr>
      </w:pPr>
      <w:r>
        <w:rPr>
          <w:sz w:val="14"/>
        </w:rPr>
        <w:t>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575" style="width:582pt;height:98.5pt;mso-position-horizontal-relative:char;mso-position-vertical-relative:line" coordsize="11640,1970">
            <v:rect id="_x0000_s2579" style="position:absolute;left:10;width:11620;height:400" fillcolor="#c65237" stroked="f"/>
            <v:shape id="_x0000_s2578" type="#_x0000_t75" style="position:absolute;left:8690;width:2940;height:1960">
              <v:imagedata r:id="rId187" o:title=""/>
            </v:shape>
            <v:line id="_x0000_s2577" style="position:absolute" from="10,1960" to="11630,1960" strokecolor="#ccc" strokeweight="1pt"/>
            <v:shape id="_x0000_s257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CRIMINAL JUSTICE STUDIES</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Prepares students for a law enforcement career with training in physical and behavioral sciences, criminal investigation, traffic law, patrol procedures, and scientific crime laboratory procedures. The degree prepares students for Department of Justice Certification.</w:t>
      </w:r>
    </w:p>
    <w:p w:rsidR="00514791" w:rsidRDefault="009B1690">
      <w:pPr>
        <w:spacing w:before="192"/>
        <w:ind w:left="280"/>
        <w:rPr>
          <w:b/>
          <w:sz w:val="24"/>
        </w:rPr>
      </w:pPr>
      <w:r>
        <w:rPr>
          <w:b/>
          <w:sz w:val="24"/>
        </w:rPr>
        <w:t>Is Criminal Justice Studies for you?</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100"/>
        </w:tabs>
        <w:ind w:left="280"/>
        <w:rPr>
          <w:sz w:val="18"/>
        </w:rPr>
      </w:pPr>
      <w:r>
        <w:rPr>
          <w:sz w:val="18"/>
        </w:rPr>
        <w:t>10-504-104  Criminal Justice</w:t>
      </w:r>
      <w:r>
        <w:rPr>
          <w:spacing w:val="19"/>
          <w:sz w:val="18"/>
        </w:rPr>
        <w:t xml:space="preserve"> </w:t>
      </w:r>
      <w:r>
        <w:rPr>
          <w:sz w:val="18"/>
        </w:rPr>
        <w:t>Program Orientation</w:t>
      </w:r>
      <w:r>
        <w:rPr>
          <w:sz w:val="18"/>
        </w:rPr>
        <w:tab/>
        <w:t>1</w:t>
      </w:r>
    </w:p>
    <w:p w:rsidR="00514791" w:rsidRDefault="009B1690">
      <w:pPr>
        <w:tabs>
          <w:tab w:val="right" w:pos="5100"/>
        </w:tabs>
        <w:ind w:left="280"/>
        <w:rPr>
          <w:sz w:val="18"/>
        </w:rPr>
      </w:pPr>
      <w:r>
        <w:rPr>
          <w:sz w:val="18"/>
        </w:rPr>
        <w:t>10-504-140  Computer Utilization</w:t>
      </w:r>
      <w:r>
        <w:rPr>
          <w:spacing w:val="19"/>
          <w:sz w:val="18"/>
        </w:rPr>
        <w:t xml:space="preserve"> </w:t>
      </w:r>
      <w:r>
        <w:rPr>
          <w:sz w:val="18"/>
        </w:rPr>
        <w:t xml:space="preserve">for </w:t>
      </w:r>
      <w:proofErr w:type="spellStart"/>
      <w:r>
        <w:rPr>
          <w:sz w:val="18"/>
        </w:rPr>
        <w:t>CriminalJustice</w:t>
      </w:r>
      <w:proofErr w:type="spellEnd"/>
      <w:r>
        <w:rPr>
          <w:sz w:val="18"/>
        </w:rPr>
        <w:tab/>
        <w:t>3</w:t>
      </w:r>
    </w:p>
    <w:p w:rsidR="00514791" w:rsidRDefault="009B1690">
      <w:pPr>
        <w:tabs>
          <w:tab w:val="right" w:pos="5099"/>
        </w:tabs>
        <w:ind w:left="280"/>
        <w:rPr>
          <w:sz w:val="18"/>
        </w:rPr>
      </w:pPr>
      <w:r>
        <w:rPr>
          <w:sz w:val="18"/>
        </w:rPr>
        <w:t>10-504-907  Community</w:t>
      </w:r>
      <w:r>
        <w:rPr>
          <w:spacing w:val="19"/>
          <w:sz w:val="18"/>
        </w:rPr>
        <w:t xml:space="preserve"> </w:t>
      </w:r>
      <w:r>
        <w:rPr>
          <w:sz w:val="18"/>
        </w:rPr>
        <w:t>Policing Strategies</w:t>
      </w:r>
      <w:r>
        <w:rPr>
          <w:sz w:val="18"/>
        </w:rPr>
        <w:tab/>
        <w:t>3</w:t>
      </w:r>
    </w:p>
    <w:p w:rsidR="00514791" w:rsidRDefault="009B1690">
      <w:pPr>
        <w:tabs>
          <w:tab w:val="right" w:pos="5099"/>
        </w:tabs>
        <w:ind w:left="280"/>
        <w:rPr>
          <w:sz w:val="18"/>
        </w:rPr>
      </w:pPr>
      <w:r>
        <w:rPr>
          <w:sz w:val="18"/>
        </w:rPr>
        <w:t xml:space="preserve">10-801-195 </w:t>
      </w:r>
      <w:r>
        <w:rPr>
          <w:spacing w:val="19"/>
          <w:sz w:val="18"/>
        </w:rPr>
        <w:t xml:space="preserve"> </w:t>
      </w:r>
      <w:r>
        <w:rPr>
          <w:sz w:val="18"/>
        </w:rPr>
        <w:t>Written Communication</w:t>
      </w:r>
      <w:r>
        <w:rPr>
          <w:sz w:val="18"/>
        </w:rPr>
        <w:tab/>
        <w:t>3</w:t>
      </w:r>
    </w:p>
    <w:p w:rsidR="00514791" w:rsidRDefault="009B1690">
      <w:pPr>
        <w:tabs>
          <w:tab w:val="left" w:pos="4819"/>
        </w:tabs>
        <w:ind w:left="280"/>
        <w:rPr>
          <w:sz w:val="18"/>
        </w:rPr>
      </w:pPr>
      <w:r>
        <w:rPr>
          <w:sz w:val="18"/>
        </w:rPr>
        <w:t>10-801-196  Oral</w:t>
      </w:r>
      <w:r>
        <w:rPr>
          <w:spacing w:val="19"/>
          <w:sz w:val="18"/>
        </w:rPr>
        <w:t xml:space="preserve"> </w:t>
      </w:r>
      <w:r>
        <w:rPr>
          <w:sz w:val="18"/>
        </w:rPr>
        <w:t>Interpersonal Communication</w:t>
      </w:r>
      <w:r>
        <w:rPr>
          <w:sz w:val="18"/>
        </w:rPr>
        <w:tab/>
      </w:r>
      <w:r>
        <w:rPr>
          <w:sz w:val="18"/>
          <w:u w:val="single"/>
        </w:rPr>
        <w:t>3</w:t>
      </w:r>
      <w:r>
        <w:rPr>
          <w:spacing w:val="-20"/>
          <w:sz w:val="18"/>
          <w:u w:val="single"/>
        </w:rPr>
        <w:t xml:space="preserve"> </w:t>
      </w:r>
    </w:p>
    <w:p w:rsidR="00514791" w:rsidRDefault="009B1690">
      <w:pPr>
        <w:spacing w:before="10" w:line="188" w:lineRule="exact"/>
        <w:ind w:right="269"/>
        <w:jc w:val="right"/>
        <w:rPr>
          <w:sz w:val="18"/>
        </w:rPr>
      </w:pPr>
      <w:r>
        <w:rPr>
          <w:sz w:val="18"/>
        </w:rPr>
        <w:t>13</w:t>
      </w:r>
    </w:p>
    <w:p w:rsidR="00514791" w:rsidRDefault="00514791">
      <w:pPr>
        <w:spacing w:line="188" w:lineRule="exact"/>
        <w:jc w:val="right"/>
        <w:rPr>
          <w:sz w:val="18"/>
        </w:rPr>
        <w:sectPr w:rsidR="00514791">
          <w:type w:val="continuous"/>
          <w:pgSz w:w="12240" w:h="15840"/>
          <w:pgMar w:top="1500" w:right="200" w:bottom="280" w:left="180" w:header="720" w:footer="720" w:gutter="0"/>
          <w:cols w:num="2" w:space="720" w:equalWidth="0">
            <w:col w:w="6183" w:space="257"/>
            <w:col w:w="5420"/>
          </w:cols>
        </w:sectPr>
      </w:pPr>
    </w:p>
    <w:p w:rsidR="00514791" w:rsidRDefault="009B1690">
      <w:pPr>
        <w:pStyle w:val="ListParagraph"/>
        <w:numPr>
          <w:ilvl w:val="0"/>
          <w:numId w:val="81"/>
        </w:numPr>
        <w:tabs>
          <w:tab w:val="left" w:pos="800"/>
        </w:tabs>
        <w:spacing w:line="220" w:lineRule="exact"/>
        <w:rPr>
          <w:sz w:val="20"/>
        </w:rPr>
      </w:pPr>
      <w:r>
        <w:rPr>
          <w:sz w:val="20"/>
        </w:rPr>
        <w:t>Relate to others in a helpful and practical way</w:t>
      </w:r>
    </w:p>
    <w:p w:rsidR="00514791" w:rsidRDefault="009B1690">
      <w:pPr>
        <w:pStyle w:val="ListParagraph"/>
        <w:numPr>
          <w:ilvl w:val="0"/>
          <w:numId w:val="81"/>
        </w:numPr>
        <w:tabs>
          <w:tab w:val="left" w:pos="800"/>
        </w:tabs>
        <w:spacing w:line="270" w:lineRule="exact"/>
        <w:rPr>
          <w:sz w:val="20"/>
        </w:rPr>
      </w:pPr>
      <w:r>
        <w:rPr>
          <w:sz w:val="20"/>
        </w:rPr>
        <w:t>Follow procedures and learn regulations/rules</w:t>
      </w:r>
    </w:p>
    <w:p w:rsidR="00514791" w:rsidRDefault="009B1690">
      <w:pPr>
        <w:pStyle w:val="ListParagraph"/>
        <w:numPr>
          <w:ilvl w:val="0"/>
          <w:numId w:val="81"/>
        </w:numPr>
        <w:tabs>
          <w:tab w:val="left" w:pos="800"/>
        </w:tabs>
        <w:spacing w:line="270" w:lineRule="exact"/>
        <w:rPr>
          <w:sz w:val="20"/>
        </w:rPr>
      </w:pPr>
      <w:r>
        <w:rPr>
          <w:sz w:val="20"/>
        </w:rPr>
        <w:t>Enjoy physical activity and excitement</w:t>
      </w:r>
    </w:p>
    <w:p w:rsidR="00514791" w:rsidRDefault="009B1690">
      <w:pPr>
        <w:pStyle w:val="ListParagraph"/>
        <w:numPr>
          <w:ilvl w:val="0"/>
          <w:numId w:val="81"/>
        </w:numPr>
        <w:tabs>
          <w:tab w:val="left" w:pos="800"/>
        </w:tabs>
        <w:spacing w:line="270" w:lineRule="exact"/>
        <w:rPr>
          <w:sz w:val="20"/>
        </w:rPr>
      </w:pPr>
      <w:r>
        <w:rPr>
          <w:sz w:val="20"/>
        </w:rPr>
        <w:t>Instruct, empathize, counsel, and lead</w:t>
      </w:r>
    </w:p>
    <w:p w:rsidR="00514791" w:rsidRDefault="009B1690">
      <w:pPr>
        <w:pStyle w:val="ListParagraph"/>
        <w:numPr>
          <w:ilvl w:val="0"/>
          <w:numId w:val="81"/>
        </w:numPr>
        <w:tabs>
          <w:tab w:val="left" w:pos="800"/>
        </w:tabs>
        <w:spacing w:line="273" w:lineRule="exact"/>
        <w:rPr>
          <w:sz w:val="20"/>
        </w:rPr>
      </w:pPr>
      <w:r>
        <w:rPr>
          <w:sz w:val="20"/>
        </w:rPr>
        <w:t>Ethical with a strong sense of community and leadership</w:t>
      </w:r>
    </w:p>
    <w:p w:rsidR="00514791" w:rsidRDefault="00514791">
      <w:pPr>
        <w:pStyle w:val="BodyText"/>
        <w:rPr>
          <w:sz w:val="19"/>
        </w:rPr>
      </w:pPr>
    </w:p>
    <w:p w:rsidR="00514791" w:rsidRDefault="009B1690">
      <w:pPr>
        <w:ind w:left="261" w:right="3756"/>
        <w:jc w:val="center"/>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Municipal, County, State, or Federal Law Enforcement</w:t>
      </w:r>
    </w:p>
    <w:p w:rsidR="00514791" w:rsidRDefault="009B1690">
      <w:pPr>
        <w:spacing w:before="39"/>
        <w:ind w:left="619"/>
        <w:rPr>
          <w:sz w:val="20"/>
        </w:rPr>
      </w:pPr>
      <w:r>
        <w:rPr>
          <w:rFonts w:ascii="Times New Roman" w:hAnsi="Times New Roman"/>
          <w:spacing w:val="-20"/>
          <w:w w:val="476"/>
          <w:position w:val="1"/>
          <w:sz w:val="12"/>
        </w:rPr>
        <w:t>•</w:t>
      </w:r>
      <w:r>
        <w:rPr>
          <w:sz w:val="20"/>
        </w:rPr>
        <w:t>Private Security</w:t>
      </w:r>
    </w:p>
    <w:p w:rsidR="00514791" w:rsidRDefault="009B1690">
      <w:pPr>
        <w:spacing w:before="39"/>
        <w:ind w:left="619"/>
        <w:rPr>
          <w:sz w:val="20"/>
        </w:rPr>
      </w:pPr>
      <w:r>
        <w:rPr>
          <w:rFonts w:ascii="Times New Roman" w:hAnsi="Times New Roman"/>
          <w:spacing w:val="-20"/>
          <w:w w:val="476"/>
          <w:position w:val="1"/>
          <w:sz w:val="12"/>
        </w:rPr>
        <w:t>•</w:t>
      </w:r>
      <w:r>
        <w:rPr>
          <w:sz w:val="20"/>
        </w:rPr>
        <w:t>Private Investigator</w:t>
      </w:r>
    </w:p>
    <w:p w:rsidR="00514791" w:rsidRDefault="009B1690">
      <w:pPr>
        <w:spacing w:before="39"/>
        <w:ind w:left="619"/>
        <w:rPr>
          <w:sz w:val="20"/>
        </w:rPr>
      </w:pPr>
      <w:r>
        <w:rPr>
          <w:rFonts w:ascii="Times New Roman" w:hAnsi="Times New Roman"/>
          <w:spacing w:val="-20"/>
          <w:w w:val="476"/>
          <w:position w:val="1"/>
          <w:sz w:val="12"/>
        </w:rPr>
        <w:t>•</w:t>
      </w:r>
      <w:r>
        <w:rPr>
          <w:sz w:val="20"/>
        </w:rPr>
        <w:t>Corrections</w:t>
      </w:r>
    </w:p>
    <w:p w:rsidR="00514791" w:rsidRDefault="009B1690">
      <w:pPr>
        <w:spacing w:before="39"/>
        <w:ind w:left="619"/>
        <w:rPr>
          <w:sz w:val="20"/>
        </w:rPr>
      </w:pPr>
      <w:r>
        <w:rPr>
          <w:rFonts w:ascii="Times New Roman" w:hAnsi="Times New Roman"/>
          <w:spacing w:val="-20"/>
          <w:w w:val="476"/>
          <w:position w:val="1"/>
          <w:sz w:val="12"/>
        </w:rPr>
        <w:t>•</w:t>
      </w:r>
      <w:r>
        <w:rPr>
          <w:sz w:val="20"/>
        </w:rPr>
        <w:t>Code Enforcement Officer</w:t>
      </w:r>
    </w:p>
    <w:p w:rsidR="00514791" w:rsidRDefault="009B1690">
      <w:pPr>
        <w:spacing w:before="39"/>
        <w:ind w:left="619"/>
        <w:rPr>
          <w:sz w:val="20"/>
        </w:rPr>
      </w:pPr>
      <w:r>
        <w:rPr>
          <w:rFonts w:ascii="Times New Roman" w:hAnsi="Times New Roman"/>
          <w:spacing w:val="-20"/>
          <w:w w:val="476"/>
          <w:position w:val="1"/>
          <w:sz w:val="12"/>
        </w:rPr>
        <w:t>•</w:t>
      </w:r>
      <w:r>
        <w:rPr>
          <w:sz w:val="20"/>
        </w:rPr>
        <w:t xml:space="preserve">Police </w:t>
      </w:r>
      <w:proofErr w:type="spellStart"/>
      <w:r>
        <w:rPr>
          <w:sz w:val="20"/>
        </w:rPr>
        <w:t>Telecommunicator</w:t>
      </w:r>
      <w:proofErr w:type="spellEnd"/>
      <w:r>
        <w:rPr>
          <w:sz w:val="20"/>
        </w:rPr>
        <w:t>/Dispatcher</w:t>
      </w:r>
    </w:p>
    <w:p w:rsidR="00514791" w:rsidRDefault="009B1690">
      <w:pPr>
        <w:spacing w:before="39"/>
        <w:ind w:left="619"/>
        <w:rPr>
          <w:sz w:val="20"/>
        </w:rPr>
      </w:pPr>
      <w:r>
        <w:rPr>
          <w:rFonts w:ascii="Times New Roman" w:hAnsi="Times New Roman"/>
          <w:spacing w:val="-20"/>
          <w:w w:val="476"/>
          <w:position w:val="1"/>
          <w:sz w:val="12"/>
        </w:rPr>
        <w:t>•</w:t>
      </w:r>
      <w:r>
        <w:rPr>
          <w:sz w:val="20"/>
        </w:rPr>
        <w:t>Loss Control/Prevention Manager</w:t>
      </w:r>
    </w:p>
    <w:p w:rsidR="00514791" w:rsidRDefault="009B1690">
      <w:pPr>
        <w:spacing w:before="39"/>
        <w:ind w:left="619"/>
        <w:rPr>
          <w:sz w:val="20"/>
        </w:rPr>
      </w:pPr>
      <w:r>
        <w:rPr>
          <w:rFonts w:ascii="Times New Roman" w:hAnsi="Times New Roman"/>
          <w:spacing w:val="-20"/>
          <w:w w:val="476"/>
          <w:position w:val="1"/>
          <w:sz w:val="12"/>
        </w:rPr>
        <w:t>•</w:t>
      </w:r>
      <w:r>
        <w:rPr>
          <w:sz w:val="20"/>
        </w:rPr>
        <w:t>Government Security Agent</w:t>
      </w:r>
    </w:p>
    <w:p w:rsidR="00514791" w:rsidRDefault="009B1690">
      <w:pPr>
        <w:spacing w:before="39"/>
        <w:ind w:left="619"/>
        <w:rPr>
          <w:sz w:val="20"/>
        </w:rPr>
      </w:pPr>
      <w:r>
        <w:rPr>
          <w:rFonts w:ascii="Times New Roman" w:hAnsi="Times New Roman"/>
          <w:spacing w:val="-20"/>
          <w:w w:val="476"/>
          <w:position w:val="1"/>
          <w:sz w:val="12"/>
        </w:rPr>
        <w:t>•</w:t>
      </w:r>
      <w:r>
        <w:rPr>
          <w:sz w:val="20"/>
        </w:rPr>
        <w:t>Conservation Warden/DNR or Park Ranger</w:t>
      </w:r>
    </w:p>
    <w:p w:rsidR="00514791" w:rsidRDefault="009B1690">
      <w:pPr>
        <w:spacing w:before="39"/>
        <w:ind w:left="619"/>
        <w:rPr>
          <w:sz w:val="20"/>
        </w:rPr>
      </w:pPr>
      <w:r>
        <w:rPr>
          <w:rFonts w:ascii="Times New Roman" w:hAnsi="Times New Roman"/>
          <w:spacing w:val="-20"/>
          <w:w w:val="476"/>
          <w:position w:val="1"/>
          <w:sz w:val="12"/>
        </w:rPr>
        <w:t>•</w:t>
      </w:r>
      <w:r>
        <w:rPr>
          <w:sz w:val="20"/>
        </w:rPr>
        <w:t>Military Enforcement Officer</w:t>
      </w:r>
    </w:p>
    <w:p w:rsidR="00514791" w:rsidRDefault="00514791">
      <w:pPr>
        <w:pStyle w:val="BodyText"/>
        <w:spacing w:before="10"/>
        <w:rPr>
          <w:sz w:val="18"/>
        </w:rPr>
      </w:pPr>
    </w:p>
    <w:p w:rsidR="00514791" w:rsidRDefault="009B1690">
      <w:pPr>
        <w:spacing w:before="1"/>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19"/>
        <w:ind w:left="222"/>
        <w:rPr>
          <w:sz w:val="18"/>
        </w:rPr>
      </w:pPr>
      <w:r>
        <w:br w:type="column"/>
      </w:r>
      <w:r>
        <w:rPr>
          <w:sz w:val="18"/>
        </w:rPr>
        <w:t>Semester 2</w:t>
      </w:r>
    </w:p>
    <w:p w:rsidR="00514791" w:rsidRDefault="009B1690">
      <w:pPr>
        <w:tabs>
          <w:tab w:val="right" w:pos="5041"/>
        </w:tabs>
        <w:ind w:left="222"/>
        <w:rPr>
          <w:sz w:val="18"/>
        </w:rPr>
      </w:pPr>
      <w:r>
        <w:rPr>
          <w:sz w:val="18"/>
        </w:rPr>
        <w:t>10-504-100  Introduction</w:t>
      </w:r>
      <w:r>
        <w:rPr>
          <w:spacing w:val="19"/>
          <w:sz w:val="18"/>
        </w:rPr>
        <w:t xml:space="preserve"> </w:t>
      </w:r>
      <w:r>
        <w:rPr>
          <w:sz w:val="18"/>
        </w:rPr>
        <w:t>to Corrections</w:t>
      </w:r>
      <w:r>
        <w:rPr>
          <w:sz w:val="18"/>
        </w:rPr>
        <w:tab/>
        <w:t>3</w:t>
      </w:r>
    </w:p>
    <w:p w:rsidR="00514791" w:rsidRDefault="009B1690">
      <w:pPr>
        <w:tabs>
          <w:tab w:val="right" w:pos="5041"/>
        </w:tabs>
        <w:ind w:left="222"/>
        <w:rPr>
          <w:sz w:val="18"/>
        </w:rPr>
      </w:pPr>
      <w:r>
        <w:rPr>
          <w:sz w:val="18"/>
        </w:rPr>
        <w:t>10-504-109  Courts</w:t>
      </w:r>
      <w:r>
        <w:rPr>
          <w:spacing w:val="19"/>
          <w:sz w:val="18"/>
        </w:rPr>
        <w:t xml:space="preserve"> </w:t>
      </w:r>
      <w:r>
        <w:rPr>
          <w:sz w:val="18"/>
        </w:rPr>
        <w:t>and Jurisdiction</w:t>
      </w:r>
      <w:r>
        <w:rPr>
          <w:sz w:val="18"/>
        </w:rPr>
        <w:tab/>
        <w:t>3</w:t>
      </w:r>
    </w:p>
    <w:p w:rsidR="00514791" w:rsidRDefault="009B1690">
      <w:pPr>
        <w:tabs>
          <w:tab w:val="right" w:pos="5041"/>
        </w:tabs>
        <w:ind w:left="222"/>
        <w:rPr>
          <w:sz w:val="18"/>
        </w:rPr>
      </w:pPr>
      <w:r>
        <w:rPr>
          <w:sz w:val="18"/>
        </w:rPr>
        <w:t>10-504-920  Corrections</w:t>
      </w:r>
      <w:r>
        <w:rPr>
          <w:spacing w:val="19"/>
          <w:sz w:val="18"/>
        </w:rPr>
        <w:t xml:space="preserve"> </w:t>
      </w:r>
      <w:r>
        <w:rPr>
          <w:sz w:val="18"/>
        </w:rPr>
        <w:t>Security Procedures</w:t>
      </w:r>
      <w:r>
        <w:rPr>
          <w:sz w:val="18"/>
        </w:rPr>
        <w:tab/>
        <w:t>3</w:t>
      </w:r>
    </w:p>
    <w:p w:rsidR="00514791" w:rsidRDefault="009B1690">
      <w:pPr>
        <w:tabs>
          <w:tab w:val="left" w:pos="4762"/>
        </w:tabs>
        <w:ind w:left="222"/>
        <w:rPr>
          <w:sz w:val="18"/>
        </w:rPr>
      </w:pPr>
      <w:r>
        <w:rPr>
          <w:sz w:val="18"/>
        </w:rPr>
        <w:t xml:space="preserve">10-804-107 </w:t>
      </w:r>
      <w:r>
        <w:rPr>
          <w:spacing w:val="19"/>
          <w:sz w:val="18"/>
        </w:rPr>
        <w:t xml:space="preserve"> </w:t>
      </w:r>
      <w:r>
        <w:rPr>
          <w:sz w:val="18"/>
        </w:rPr>
        <w:t>College Mathematics</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12</w:t>
      </w:r>
    </w:p>
    <w:p w:rsidR="00514791" w:rsidRDefault="009B1690">
      <w:pPr>
        <w:ind w:left="222"/>
        <w:rPr>
          <w:sz w:val="18"/>
        </w:rPr>
      </w:pPr>
      <w:r>
        <w:rPr>
          <w:sz w:val="18"/>
        </w:rPr>
        <w:t>Semester 3</w:t>
      </w:r>
    </w:p>
    <w:p w:rsidR="00514791" w:rsidRDefault="009B1690">
      <w:pPr>
        <w:tabs>
          <w:tab w:val="right" w:pos="5041"/>
        </w:tabs>
        <w:ind w:left="222"/>
        <w:rPr>
          <w:sz w:val="18"/>
        </w:rPr>
      </w:pPr>
      <w:r>
        <w:rPr>
          <w:sz w:val="18"/>
        </w:rPr>
        <w:t>10-504-700  Introduction to</w:t>
      </w:r>
      <w:r>
        <w:rPr>
          <w:spacing w:val="19"/>
          <w:sz w:val="18"/>
        </w:rPr>
        <w:t xml:space="preserve"> </w:t>
      </w:r>
      <w:r>
        <w:rPr>
          <w:sz w:val="18"/>
        </w:rPr>
        <w:t>Criminal Justice</w:t>
      </w:r>
      <w:r>
        <w:rPr>
          <w:sz w:val="18"/>
        </w:rPr>
        <w:tab/>
        <w:t>3</w:t>
      </w:r>
    </w:p>
    <w:p w:rsidR="00514791" w:rsidRDefault="009B1690">
      <w:pPr>
        <w:tabs>
          <w:tab w:val="right" w:pos="5041"/>
        </w:tabs>
        <w:ind w:left="222"/>
        <w:rPr>
          <w:sz w:val="18"/>
        </w:rPr>
      </w:pPr>
      <w:r>
        <w:rPr>
          <w:sz w:val="18"/>
        </w:rPr>
        <w:t>10-504-701  Basic</w:t>
      </w:r>
      <w:r>
        <w:rPr>
          <w:spacing w:val="19"/>
          <w:sz w:val="18"/>
        </w:rPr>
        <w:t xml:space="preserve"> </w:t>
      </w:r>
      <w:r>
        <w:rPr>
          <w:sz w:val="18"/>
        </w:rPr>
        <w:t>Patrol Response</w:t>
      </w:r>
      <w:r>
        <w:rPr>
          <w:sz w:val="18"/>
        </w:rPr>
        <w:tab/>
        <w:t>3</w:t>
      </w:r>
    </w:p>
    <w:p w:rsidR="00514791" w:rsidRDefault="009B1690">
      <w:pPr>
        <w:tabs>
          <w:tab w:val="right" w:pos="5041"/>
        </w:tabs>
        <w:ind w:left="222"/>
        <w:rPr>
          <w:sz w:val="18"/>
        </w:rPr>
      </w:pPr>
      <w:r>
        <w:rPr>
          <w:sz w:val="18"/>
        </w:rPr>
        <w:t xml:space="preserve">10-504-703 </w:t>
      </w:r>
      <w:r>
        <w:rPr>
          <w:spacing w:val="19"/>
          <w:sz w:val="18"/>
        </w:rPr>
        <w:t xml:space="preserve"> </w:t>
      </w:r>
      <w:r>
        <w:rPr>
          <w:sz w:val="18"/>
        </w:rPr>
        <w:t>Basic Investigations</w:t>
      </w:r>
      <w:r>
        <w:rPr>
          <w:sz w:val="18"/>
        </w:rPr>
        <w:tab/>
        <w:t>3</w:t>
      </w:r>
    </w:p>
    <w:p w:rsidR="00514791" w:rsidRDefault="009B1690">
      <w:pPr>
        <w:tabs>
          <w:tab w:val="left" w:pos="4762"/>
        </w:tabs>
        <w:ind w:left="222"/>
        <w:rPr>
          <w:sz w:val="18"/>
        </w:rPr>
      </w:pPr>
      <w:r>
        <w:rPr>
          <w:sz w:val="18"/>
        </w:rPr>
        <w:t>10-809-199  Psychology of</w:t>
      </w:r>
      <w:r>
        <w:rPr>
          <w:spacing w:val="19"/>
          <w:sz w:val="18"/>
        </w:rPr>
        <w:t xml:space="preserve"> </w:t>
      </w:r>
      <w:r>
        <w:rPr>
          <w:sz w:val="18"/>
        </w:rPr>
        <w:t>Human Relations</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12</w:t>
      </w:r>
    </w:p>
    <w:p w:rsidR="00514791" w:rsidRDefault="009B1690">
      <w:pPr>
        <w:ind w:left="222"/>
        <w:rPr>
          <w:sz w:val="18"/>
        </w:rPr>
      </w:pPr>
      <w:r>
        <w:rPr>
          <w:sz w:val="18"/>
        </w:rPr>
        <w:t>Semester 4</w:t>
      </w:r>
    </w:p>
    <w:p w:rsidR="00514791" w:rsidRDefault="009B1690">
      <w:pPr>
        <w:tabs>
          <w:tab w:val="right" w:pos="5041"/>
        </w:tabs>
        <w:ind w:left="222"/>
        <w:rPr>
          <w:sz w:val="18"/>
        </w:rPr>
      </w:pPr>
      <w:r>
        <w:rPr>
          <w:sz w:val="18"/>
        </w:rPr>
        <w:t xml:space="preserve">10-504-707 </w:t>
      </w:r>
      <w:r>
        <w:rPr>
          <w:spacing w:val="19"/>
          <w:sz w:val="18"/>
        </w:rPr>
        <w:t xml:space="preserve"> </w:t>
      </w:r>
      <w:r>
        <w:rPr>
          <w:sz w:val="18"/>
        </w:rPr>
        <w:t>Intermediate Investigations</w:t>
      </w:r>
      <w:r>
        <w:rPr>
          <w:sz w:val="18"/>
        </w:rPr>
        <w:tab/>
        <w:t>3</w:t>
      </w:r>
    </w:p>
    <w:p w:rsidR="00514791" w:rsidRDefault="009B1690">
      <w:pPr>
        <w:tabs>
          <w:tab w:val="right" w:pos="5041"/>
        </w:tabs>
        <w:ind w:left="222"/>
        <w:rPr>
          <w:sz w:val="18"/>
        </w:rPr>
      </w:pPr>
      <w:r>
        <w:rPr>
          <w:sz w:val="18"/>
        </w:rPr>
        <w:t xml:space="preserve">10-504-710 </w:t>
      </w:r>
      <w:r>
        <w:rPr>
          <w:spacing w:val="19"/>
          <w:sz w:val="18"/>
        </w:rPr>
        <w:t xml:space="preserve"> </w:t>
      </w:r>
      <w:r>
        <w:rPr>
          <w:sz w:val="18"/>
        </w:rPr>
        <w:t>Advanced Investigations</w:t>
      </w:r>
      <w:r>
        <w:rPr>
          <w:sz w:val="18"/>
        </w:rPr>
        <w:tab/>
        <w:t>3</w:t>
      </w:r>
    </w:p>
    <w:p w:rsidR="00514791" w:rsidRDefault="009B1690">
      <w:pPr>
        <w:tabs>
          <w:tab w:val="right" w:pos="5042"/>
        </w:tabs>
        <w:ind w:left="222"/>
        <w:rPr>
          <w:sz w:val="18"/>
        </w:rPr>
      </w:pPr>
      <w:r>
        <w:rPr>
          <w:sz w:val="18"/>
        </w:rPr>
        <w:t>10-809-166  Intro to Ethics Theory</w:t>
      </w:r>
      <w:r>
        <w:rPr>
          <w:spacing w:val="19"/>
          <w:sz w:val="18"/>
        </w:rPr>
        <w:t xml:space="preserve"> </w:t>
      </w:r>
      <w:r>
        <w:rPr>
          <w:sz w:val="18"/>
        </w:rPr>
        <w:t>and Application</w:t>
      </w:r>
      <w:r>
        <w:rPr>
          <w:sz w:val="18"/>
        </w:rPr>
        <w:tab/>
        <w:t>3</w:t>
      </w:r>
    </w:p>
    <w:p w:rsidR="00514791" w:rsidRDefault="009B1690">
      <w:pPr>
        <w:tabs>
          <w:tab w:val="left" w:pos="4762"/>
        </w:tabs>
        <w:ind w:left="222"/>
        <w:rPr>
          <w:sz w:val="18"/>
        </w:rPr>
      </w:pPr>
      <w:r>
        <w:rPr>
          <w:sz w:val="18"/>
        </w:rPr>
        <w:t>10-809-172  Introduction to</w:t>
      </w:r>
      <w:r>
        <w:rPr>
          <w:spacing w:val="19"/>
          <w:sz w:val="18"/>
        </w:rPr>
        <w:t xml:space="preserve"> </w:t>
      </w:r>
      <w:r>
        <w:rPr>
          <w:sz w:val="18"/>
        </w:rPr>
        <w:t>Diversity Studies</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12</w:t>
      </w:r>
    </w:p>
    <w:p w:rsidR="00514791" w:rsidRDefault="009B1690">
      <w:pPr>
        <w:ind w:left="222"/>
        <w:rPr>
          <w:sz w:val="18"/>
        </w:rPr>
      </w:pPr>
      <w:r>
        <w:rPr>
          <w:sz w:val="18"/>
        </w:rPr>
        <w:t>Semester 5</w:t>
      </w:r>
    </w:p>
    <w:p w:rsidR="00514791" w:rsidRDefault="009B1690">
      <w:pPr>
        <w:tabs>
          <w:tab w:val="right" w:pos="5041"/>
        </w:tabs>
        <w:ind w:left="222"/>
        <w:rPr>
          <w:sz w:val="18"/>
        </w:rPr>
      </w:pPr>
      <w:r>
        <w:rPr>
          <w:sz w:val="18"/>
        </w:rPr>
        <w:t xml:space="preserve">10-504-702 </w:t>
      </w:r>
      <w:r>
        <w:rPr>
          <w:spacing w:val="19"/>
          <w:sz w:val="18"/>
        </w:rPr>
        <w:t xml:space="preserve"> </w:t>
      </w:r>
      <w:r>
        <w:rPr>
          <w:sz w:val="18"/>
        </w:rPr>
        <w:t>Basic Tactics</w:t>
      </w:r>
      <w:r>
        <w:rPr>
          <w:sz w:val="18"/>
        </w:rPr>
        <w:tab/>
        <w:t>3</w:t>
      </w:r>
    </w:p>
    <w:p w:rsidR="00514791" w:rsidRDefault="009B1690">
      <w:pPr>
        <w:tabs>
          <w:tab w:val="right" w:pos="5041"/>
        </w:tabs>
        <w:ind w:left="222"/>
        <w:rPr>
          <w:sz w:val="18"/>
        </w:rPr>
      </w:pPr>
      <w:r>
        <w:rPr>
          <w:sz w:val="18"/>
        </w:rPr>
        <w:t xml:space="preserve">10-504-705 </w:t>
      </w:r>
      <w:r>
        <w:rPr>
          <w:spacing w:val="19"/>
          <w:sz w:val="18"/>
        </w:rPr>
        <w:t xml:space="preserve"> </w:t>
      </w:r>
      <w:r>
        <w:rPr>
          <w:sz w:val="18"/>
        </w:rPr>
        <w:t>Advanced Tactics</w:t>
      </w:r>
      <w:r>
        <w:rPr>
          <w:sz w:val="18"/>
        </w:rPr>
        <w:tab/>
        <w:t>4</w:t>
      </w:r>
    </w:p>
    <w:p w:rsidR="00514791" w:rsidRDefault="009B1690">
      <w:pPr>
        <w:tabs>
          <w:tab w:val="right" w:pos="5041"/>
        </w:tabs>
        <w:ind w:left="222"/>
        <w:rPr>
          <w:sz w:val="18"/>
        </w:rPr>
      </w:pPr>
      <w:r>
        <w:rPr>
          <w:sz w:val="18"/>
        </w:rPr>
        <w:t>10-504-706  Emergency</w:t>
      </w:r>
      <w:r>
        <w:rPr>
          <w:spacing w:val="19"/>
          <w:sz w:val="18"/>
        </w:rPr>
        <w:t xml:space="preserve"> </w:t>
      </w:r>
      <w:r>
        <w:rPr>
          <w:sz w:val="18"/>
        </w:rPr>
        <w:t>Vehicle Response</w:t>
      </w:r>
      <w:r>
        <w:rPr>
          <w:sz w:val="18"/>
        </w:rPr>
        <w:tab/>
        <w:t>2</w:t>
      </w:r>
    </w:p>
    <w:p w:rsidR="00514791" w:rsidRDefault="009B1690">
      <w:pPr>
        <w:tabs>
          <w:tab w:val="left" w:pos="4762"/>
        </w:tabs>
        <w:ind w:left="222"/>
        <w:rPr>
          <w:sz w:val="18"/>
        </w:rPr>
      </w:pPr>
      <w:r>
        <w:rPr>
          <w:sz w:val="18"/>
        </w:rPr>
        <w:t xml:space="preserve">10-504-708 </w:t>
      </w:r>
      <w:r>
        <w:rPr>
          <w:spacing w:val="19"/>
          <w:sz w:val="18"/>
        </w:rPr>
        <w:t xml:space="preserve"> </w:t>
      </w:r>
      <w:r>
        <w:rPr>
          <w:sz w:val="18"/>
        </w:rPr>
        <w:t>Physical Fitness</w:t>
      </w:r>
      <w:r>
        <w:rPr>
          <w:sz w:val="18"/>
        </w:rPr>
        <w:tab/>
      </w:r>
      <w:r>
        <w:rPr>
          <w:sz w:val="18"/>
          <w:u w:val="single"/>
        </w:rPr>
        <w:t>1</w:t>
      </w:r>
      <w:r>
        <w:rPr>
          <w:spacing w:val="-20"/>
          <w:sz w:val="18"/>
          <w:u w:val="single"/>
        </w:rPr>
        <w:t xml:space="preserve"> </w:t>
      </w:r>
    </w:p>
    <w:p w:rsidR="00514791" w:rsidRDefault="009B1690">
      <w:pPr>
        <w:spacing w:before="10"/>
        <w:ind w:right="269"/>
        <w:jc w:val="right"/>
        <w:rPr>
          <w:sz w:val="18"/>
        </w:rPr>
      </w:pPr>
      <w:r>
        <w:rPr>
          <w:sz w:val="18"/>
        </w:rPr>
        <w:t>10</w:t>
      </w:r>
    </w:p>
    <w:p w:rsidR="00514791" w:rsidRDefault="009B1690">
      <w:pPr>
        <w:ind w:left="222"/>
        <w:rPr>
          <w:sz w:val="18"/>
        </w:rPr>
      </w:pPr>
      <w:r>
        <w:rPr>
          <w:sz w:val="18"/>
        </w:rPr>
        <w:t>Semester 6</w:t>
      </w:r>
    </w:p>
    <w:p w:rsidR="00514791" w:rsidRDefault="009B1690">
      <w:pPr>
        <w:tabs>
          <w:tab w:val="right" w:pos="5041"/>
        </w:tabs>
        <w:ind w:left="222"/>
        <w:rPr>
          <w:sz w:val="18"/>
        </w:rPr>
      </w:pPr>
      <w:r>
        <w:rPr>
          <w:sz w:val="18"/>
        </w:rPr>
        <w:t>10-504-150  CJ</w:t>
      </w:r>
      <w:r>
        <w:rPr>
          <w:spacing w:val="19"/>
          <w:sz w:val="18"/>
        </w:rPr>
        <w:t xml:space="preserve"> </w:t>
      </w:r>
      <w:r>
        <w:rPr>
          <w:sz w:val="18"/>
        </w:rPr>
        <w:t>Practical Applications</w:t>
      </w:r>
      <w:r>
        <w:rPr>
          <w:sz w:val="18"/>
        </w:rPr>
        <w:tab/>
        <w:t>1</w:t>
      </w:r>
    </w:p>
    <w:p w:rsidR="00514791" w:rsidRDefault="009B1690">
      <w:pPr>
        <w:tabs>
          <w:tab w:val="right" w:pos="5041"/>
        </w:tabs>
        <w:ind w:left="222"/>
        <w:rPr>
          <w:sz w:val="18"/>
        </w:rPr>
      </w:pPr>
      <w:r>
        <w:rPr>
          <w:sz w:val="18"/>
        </w:rPr>
        <w:t>10-504-704  Intermediate</w:t>
      </w:r>
      <w:r>
        <w:rPr>
          <w:spacing w:val="19"/>
          <w:sz w:val="18"/>
        </w:rPr>
        <w:t xml:space="preserve"> </w:t>
      </w:r>
      <w:r>
        <w:rPr>
          <w:sz w:val="18"/>
        </w:rPr>
        <w:t>Patrol Response</w:t>
      </w:r>
      <w:r>
        <w:rPr>
          <w:sz w:val="18"/>
        </w:rPr>
        <w:tab/>
        <w:t>3</w:t>
      </w:r>
    </w:p>
    <w:p w:rsidR="00514791" w:rsidRDefault="009B1690">
      <w:pPr>
        <w:tabs>
          <w:tab w:val="left" w:pos="4762"/>
        </w:tabs>
        <w:ind w:left="222"/>
        <w:rPr>
          <w:sz w:val="18"/>
        </w:rPr>
      </w:pPr>
      <w:r>
        <w:rPr>
          <w:sz w:val="18"/>
        </w:rPr>
        <w:t xml:space="preserve">10-504-709 </w:t>
      </w:r>
      <w:r>
        <w:rPr>
          <w:spacing w:val="19"/>
          <w:sz w:val="18"/>
        </w:rPr>
        <w:t xml:space="preserve"> </w:t>
      </w:r>
      <w:r>
        <w:rPr>
          <w:sz w:val="18"/>
        </w:rPr>
        <w:t>Traffic Response</w:t>
      </w:r>
      <w:r>
        <w:rPr>
          <w:sz w:val="18"/>
        </w:rPr>
        <w:tab/>
      </w:r>
      <w:r>
        <w:rPr>
          <w:sz w:val="18"/>
          <w:u w:val="single"/>
        </w:rPr>
        <w:t>3</w:t>
      </w:r>
      <w:r>
        <w:rPr>
          <w:spacing w:val="-20"/>
          <w:sz w:val="18"/>
          <w:u w:val="single"/>
        </w:rPr>
        <w:t xml:space="preserve"> </w:t>
      </w:r>
    </w:p>
    <w:p w:rsidR="00514791" w:rsidRDefault="009B1690">
      <w:pPr>
        <w:spacing w:before="9"/>
        <w:ind w:right="318"/>
        <w:jc w:val="right"/>
        <w:rPr>
          <w:sz w:val="18"/>
        </w:rPr>
      </w:pPr>
      <w:r>
        <w:rPr>
          <w:sz w:val="18"/>
        </w:rPr>
        <w:t>7</w:t>
      </w:r>
    </w:p>
    <w:p w:rsidR="00514791" w:rsidRDefault="009B1690">
      <w:pPr>
        <w:ind w:left="222"/>
        <w:rPr>
          <w:sz w:val="18"/>
        </w:rPr>
      </w:pPr>
      <w:r>
        <w:rPr>
          <w:sz w:val="18"/>
        </w:rPr>
        <w:t>Total Credits: 66</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570" style="width:582pt;height:98.5pt;mso-position-horizontal-relative:char;mso-position-vertical-relative:line" coordsize="11640,1970">
            <v:rect id="_x0000_s2574" style="position:absolute;left:10;width:11620;height:400" fillcolor="#c65237" stroked="f"/>
            <v:shape id="_x0000_s2573" type="#_x0000_t75" style="position:absolute;left:8690;width:2940;height:1960">
              <v:imagedata r:id="rId187" o:title=""/>
            </v:shape>
            <v:line id="_x0000_s2572" style="position:absolute" from="10,1960" to="11630,1960" strokecolor="#ccc" strokeweight="1pt"/>
            <v:shape id="_x0000_s2571" type="#_x0000_t202" style="position:absolute;width:11640;height:1970" filled="f" stroked="f">
              <v:textbox inset="0,0,0,0">
                <w:txbxContent>
                  <w:p w:rsidR="007F35D2" w:rsidRDefault="007F35D2">
                    <w:pPr>
                      <w:spacing w:before="10"/>
                      <w:rPr>
                        <w:sz w:val="43"/>
                      </w:rPr>
                    </w:pPr>
                  </w:p>
                  <w:p w:rsidR="007F35D2" w:rsidRDefault="007F35D2">
                    <w:pPr>
                      <w:spacing w:line="249" w:lineRule="auto"/>
                      <w:ind w:left="170" w:right="6361"/>
                      <w:rPr>
                        <w:b/>
                        <w:sz w:val="40"/>
                      </w:rPr>
                    </w:pPr>
                    <w:r>
                      <w:rPr>
                        <w:b/>
                        <w:color w:val="C65237"/>
                        <w:sz w:val="40"/>
                      </w:rPr>
                      <w:t>CRIMINAL JUSTICE CORRECTIONAL OFFICER</w:t>
                    </w:r>
                  </w:p>
                  <w:p w:rsidR="007F35D2" w:rsidRDefault="007F35D2">
                    <w:pPr>
                      <w:spacing w:before="4"/>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87"/>
        <w:rPr>
          <w:sz w:val="20"/>
        </w:rPr>
      </w:pPr>
      <w:r>
        <w:rPr>
          <w:sz w:val="20"/>
        </w:rPr>
        <w:t>The Criminal Justice Correctional Officer associate's degree prepares students for a career in corrections. The program includes instruction in professional communications, corrections security, and emergency procedures. The program also provides a foundation to prepare the student for future promotion.</w:t>
      </w:r>
    </w:p>
    <w:p w:rsidR="00514791" w:rsidRDefault="009B1690">
      <w:pPr>
        <w:spacing w:before="109"/>
        <w:ind w:left="280" w:right="69"/>
        <w:rPr>
          <w:sz w:val="20"/>
        </w:rPr>
      </w:pPr>
      <w:r>
        <w:rPr>
          <w:sz w:val="20"/>
        </w:rPr>
        <w:t>This program is also the suggested Criminal Justice track for students planning on transferring to a four-year university prior to entering the workforce or seeking a career in criminal justice that does not require certification as a law enforcement officer.</w:t>
      </w:r>
    </w:p>
    <w:p w:rsidR="00514791" w:rsidRDefault="009B1690">
      <w:pPr>
        <w:spacing w:before="109"/>
        <w:ind w:left="280" w:right="-20"/>
        <w:rPr>
          <w:sz w:val="20"/>
        </w:rPr>
      </w:pPr>
      <w:r>
        <w:rPr>
          <w:sz w:val="20"/>
        </w:rPr>
        <w:t>Students will complete the 160 hour Basic Jail Officer Academy in their first year of the program.</w:t>
      </w:r>
    </w:p>
    <w:p w:rsidR="00514791" w:rsidRDefault="009B1690">
      <w:pPr>
        <w:spacing w:before="192" w:line="276" w:lineRule="exact"/>
        <w:ind w:left="280"/>
        <w:rPr>
          <w:b/>
          <w:sz w:val="24"/>
        </w:rPr>
      </w:pPr>
      <w:r>
        <w:rPr>
          <w:b/>
          <w:sz w:val="24"/>
        </w:rPr>
        <w:t>Is Criminal Justice Correctional Officer for you?</w:t>
      </w:r>
    </w:p>
    <w:p w:rsidR="00514791" w:rsidRDefault="009B1690">
      <w:pPr>
        <w:pStyle w:val="ListParagraph"/>
        <w:numPr>
          <w:ilvl w:val="0"/>
          <w:numId w:val="80"/>
        </w:numPr>
        <w:tabs>
          <w:tab w:val="left" w:pos="800"/>
        </w:tabs>
        <w:spacing w:line="273" w:lineRule="exact"/>
        <w:rPr>
          <w:sz w:val="20"/>
        </w:rPr>
      </w:pPr>
      <w:r>
        <w:rPr>
          <w:sz w:val="20"/>
        </w:rPr>
        <w:t>Relate to others in a helpful and practical way</w:t>
      </w:r>
    </w:p>
    <w:p w:rsidR="00514791" w:rsidRDefault="009B1690">
      <w:pPr>
        <w:pStyle w:val="ListParagraph"/>
        <w:numPr>
          <w:ilvl w:val="0"/>
          <w:numId w:val="80"/>
        </w:numPr>
        <w:tabs>
          <w:tab w:val="left" w:pos="800"/>
        </w:tabs>
        <w:spacing w:line="270" w:lineRule="exact"/>
        <w:rPr>
          <w:sz w:val="20"/>
        </w:rPr>
      </w:pPr>
      <w:r>
        <w:rPr>
          <w:sz w:val="20"/>
        </w:rPr>
        <w:t>Follow procedures and learn regulations/rules</w:t>
      </w:r>
    </w:p>
    <w:p w:rsidR="00514791" w:rsidRDefault="009B1690">
      <w:pPr>
        <w:pStyle w:val="ListParagraph"/>
        <w:numPr>
          <w:ilvl w:val="0"/>
          <w:numId w:val="80"/>
        </w:numPr>
        <w:tabs>
          <w:tab w:val="left" w:pos="800"/>
        </w:tabs>
        <w:spacing w:line="270" w:lineRule="exact"/>
        <w:rPr>
          <w:sz w:val="20"/>
        </w:rPr>
      </w:pPr>
      <w:r>
        <w:rPr>
          <w:sz w:val="20"/>
        </w:rPr>
        <w:t>Enjoy physical activity and excitement</w:t>
      </w:r>
    </w:p>
    <w:p w:rsidR="00514791" w:rsidRDefault="009B1690">
      <w:pPr>
        <w:pStyle w:val="ListParagraph"/>
        <w:numPr>
          <w:ilvl w:val="0"/>
          <w:numId w:val="80"/>
        </w:numPr>
        <w:tabs>
          <w:tab w:val="left" w:pos="800"/>
        </w:tabs>
        <w:spacing w:line="270" w:lineRule="exact"/>
        <w:rPr>
          <w:sz w:val="20"/>
        </w:rPr>
      </w:pPr>
      <w:r>
        <w:rPr>
          <w:sz w:val="20"/>
        </w:rPr>
        <w:t>Instruct, empathize, counsel, and lead</w:t>
      </w:r>
    </w:p>
    <w:p w:rsidR="00514791" w:rsidRDefault="009B1690">
      <w:pPr>
        <w:pStyle w:val="ListParagraph"/>
        <w:numPr>
          <w:ilvl w:val="0"/>
          <w:numId w:val="80"/>
        </w:numPr>
        <w:tabs>
          <w:tab w:val="left" w:pos="800"/>
        </w:tabs>
        <w:spacing w:line="273" w:lineRule="exact"/>
        <w:rPr>
          <w:sz w:val="20"/>
        </w:rPr>
      </w:pPr>
      <w:r>
        <w:rPr>
          <w:sz w:val="20"/>
        </w:rPr>
        <w:t>Ethical with a strong sense of community and leadership</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Law Enforcement</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41"/>
        <w:rPr>
          <w:b/>
          <w:sz w:val="24"/>
        </w:rPr>
      </w:pPr>
      <w:r>
        <w:br w:type="column"/>
      </w:r>
      <w:r>
        <w:rPr>
          <w:b/>
          <w:sz w:val="24"/>
        </w:rPr>
        <w:t>Sample Curriculum</w:t>
      </w:r>
    </w:p>
    <w:p w:rsidR="00514791" w:rsidRDefault="009B1690">
      <w:pPr>
        <w:spacing w:before="126"/>
        <w:ind w:left="141"/>
        <w:rPr>
          <w:sz w:val="18"/>
        </w:rPr>
      </w:pPr>
      <w:r>
        <w:rPr>
          <w:sz w:val="18"/>
        </w:rPr>
        <w:t>Semester 1</w:t>
      </w:r>
    </w:p>
    <w:tbl>
      <w:tblPr>
        <w:tblW w:w="0" w:type="auto"/>
        <w:tblInd w:w="9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85"/>
        <w:gridCol w:w="684"/>
      </w:tblGrid>
      <w:tr w:rsidR="00514791">
        <w:trPr>
          <w:trHeight w:hRule="exact" w:val="204"/>
        </w:trPr>
        <w:tc>
          <w:tcPr>
            <w:tcW w:w="1030" w:type="dxa"/>
          </w:tcPr>
          <w:p w:rsidR="00514791" w:rsidRDefault="009B1690">
            <w:pPr>
              <w:pStyle w:val="TableParagraph"/>
              <w:spacing w:line="201" w:lineRule="exact"/>
              <w:rPr>
                <w:sz w:val="18"/>
              </w:rPr>
            </w:pPr>
            <w:r>
              <w:rPr>
                <w:sz w:val="18"/>
              </w:rPr>
              <w:t>10-504-104</w:t>
            </w:r>
          </w:p>
        </w:tc>
        <w:tc>
          <w:tcPr>
            <w:tcW w:w="3385" w:type="dxa"/>
          </w:tcPr>
          <w:p w:rsidR="00514791" w:rsidRDefault="009B1690">
            <w:pPr>
              <w:pStyle w:val="TableParagraph"/>
              <w:spacing w:line="201" w:lineRule="exact"/>
              <w:ind w:left="59"/>
              <w:rPr>
                <w:sz w:val="18"/>
              </w:rPr>
            </w:pPr>
            <w:r>
              <w:rPr>
                <w:sz w:val="18"/>
              </w:rPr>
              <w:t>Criminal Justice Program Orientation</w:t>
            </w:r>
          </w:p>
        </w:tc>
        <w:tc>
          <w:tcPr>
            <w:tcW w:w="684" w:type="dxa"/>
          </w:tcPr>
          <w:p w:rsidR="00514791" w:rsidRDefault="009B1690">
            <w:pPr>
              <w:pStyle w:val="TableParagraph"/>
              <w:spacing w:line="201" w:lineRule="exact"/>
              <w:ind w:left="125"/>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10-504-140</w:t>
            </w:r>
          </w:p>
        </w:tc>
        <w:tc>
          <w:tcPr>
            <w:tcW w:w="3385" w:type="dxa"/>
          </w:tcPr>
          <w:p w:rsidR="00514791" w:rsidRDefault="009B1690">
            <w:pPr>
              <w:pStyle w:val="TableParagraph"/>
              <w:spacing w:line="204" w:lineRule="exact"/>
              <w:ind w:left="59"/>
              <w:rPr>
                <w:sz w:val="18"/>
              </w:rPr>
            </w:pPr>
            <w:r>
              <w:rPr>
                <w:sz w:val="18"/>
              </w:rPr>
              <w:t xml:space="preserve">Computer Utilization for </w:t>
            </w:r>
            <w:proofErr w:type="spellStart"/>
            <w:r>
              <w:rPr>
                <w:sz w:val="18"/>
              </w:rPr>
              <w:t>CriminalJustice</w:t>
            </w:r>
            <w:proofErr w:type="spellEnd"/>
          </w:p>
        </w:tc>
        <w:tc>
          <w:tcPr>
            <w:tcW w:w="684" w:type="dxa"/>
          </w:tcPr>
          <w:p w:rsidR="00514791" w:rsidRDefault="009B1690">
            <w:pPr>
              <w:pStyle w:val="TableParagraph"/>
              <w:spacing w:line="204" w:lineRule="exact"/>
              <w:ind w:left="125"/>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10-504-907</w:t>
            </w:r>
          </w:p>
        </w:tc>
        <w:tc>
          <w:tcPr>
            <w:tcW w:w="3385" w:type="dxa"/>
          </w:tcPr>
          <w:p w:rsidR="00514791" w:rsidRDefault="009B1690">
            <w:pPr>
              <w:pStyle w:val="TableParagraph"/>
              <w:spacing w:line="204" w:lineRule="exact"/>
              <w:ind w:left="59"/>
              <w:rPr>
                <w:sz w:val="18"/>
              </w:rPr>
            </w:pPr>
            <w:r>
              <w:rPr>
                <w:sz w:val="18"/>
              </w:rPr>
              <w:t>Community Policing Strategies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385" w:type="dxa"/>
          </w:tcPr>
          <w:p w:rsidR="00514791" w:rsidRDefault="009B1690">
            <w:pPr>
              <w:pStyle w:val="TableParagraph"/>
              <w:spacing w:line="204" w:lineRule="exact"/>
              <w:ind w:left="59"/>
              <w:rPr>
                <w:sz w:val="18"/>
              </w:rPr>
            </w:pPr>
            <w:r>
              <w:rPr>
                <w:sz w:val="18"/>
              </w:rPr>
              <w:t>Written Communication</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85" w:type="dxa"/>
          </w:tcPr>
          <w:p w:rsidR="00514791" w:rsidRDefault="009B1690">
            <w:pPr>
              <w:pStyle w:val="TableParagraph"/>
              <w:spacing w:line="204" w:lineRule="exact"/>
              <w:ind w:left="59"/>
              <w:rPr>
                <w:sz w:val="18"/>
              </w:rPr>
            </w:pPr>
            <w:r>
              <w:rPr>
                <w:sz w:val="18"/>
              </w:rPr>
              <w:t>Oral Interpersonal Communication</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385" w:type="dxa"/>
          </w:tcPr>
          <w:p w:rsidR="00514791" w:rsidRDefault="009B1690">
            <w:pPr>
              <w:pStyle w:val="TableParagraph"/>
              <w:spacing w:line="204" w:lineRule="exact"/>
              <w:ind w:left="59"/>
              <w:rPr>
                <w:sz w:val="18"/>
              </w:rPr>
            </w:pPr>
            <w:r>
              <w:rPr>
                <w:sz w:val="18"/>
              </w:rPr>
              <w:t>Psychology of Human Relations</w:t>
            </w:r>
          </w:p>
        </w:tc>
        <w:tc>
          <w:tcPr>
            <w:tcW w:w="684" w:type="dxa"/>
          </w:tcPr>
          <w:p w:rsidR="00514791" w:rsidRDefault="009B1690">
            <w:pPr>
              <w:pStyle w:val="TableParagraph"/>
              <w:spacing w:line="204" w:lineRule="exact"/>
              <w:ind w:left="12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85" w:type="dxa"/>
          </w:tcPr>
          <w:p w:rsidR="00514791" w:rsidRDefault="00514791"/>
        </w:tc>
        <w:tc>
          <w:tcPr>
            <w:tcW w:w="684" w:type="dxa"/>
          </w:tcPr>
          <w:p w:rsidR="00514791" w:rsidRDefault="009B1690">
            <w:pPr>
              <w:pStyle w:val="TableParagraph"/>
              <w:spacing w:before="2"/>
              <w:ind w:left="124"/>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10-504-100</w:t>
            </w:r>
          </w:p>
        </w:tc>
        <w:tc>
          <w:tcPr>
            <w:tcW w:w="3385" w:type="dxa"/>
          </w:tcPr>
          <w:p w:rsidR="00514791" w:rsidRDefault="009B1690">
            <w:pPr>
              <w:pStyle w:val="TableParagraph"/>
              <w:spacing w:line="204" w:lineRule="exact"/>
              <w:ind w:left="59"/>
              <w:rPr>
                <w:sz w:val="18"/>
              </w:rPr>
            </w:pPr>
            <w:r>
              <w:rPr>
                <w:sz w:val="18"/>
              </w:rPr>
              <w:t>Introduction to Corrections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10-504-920</w:t>
            </w:r>
          </w:p>
        </w:tc>
        <w:tc>
          <w:tcPr>
            <w:tcW w:w="3385" w:type="dxa"/>
          </w:tcPr>
          <w:p w:rsidR="00514791" w:rsidRDefault="009B1690">
            <w:pPr>
              <w:pStyle w:val="TableParagraph"/>
              <w:spacing w:line="204" w:lineRule="exact"/>
              <w:ind w:left="59"/>
              <w:rPr>
                <w:sz w:val="18"/>
              </w:rPr>
            </w:pPr>
            <w:r>
              <w:rPr>
                <w:sz w:val="18"/>
              </w:rPr>
              <w:t>Corrections Security Procedures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10-504-921</w:t>
            </w:r>
          </w:p>
        </w:tc>
        <w:tc>
          <w:tcPr>
            <w:tcW w:w="3385" w:type="dxa"/>
          </w:tcPr>
          <w:p w:rsidR="00514791" w:rsidRDefault="009B1690">
            <w:pPr>
              <w:pStyle w:val="TableParagraph"/>
              <w:spacing w:line="204" w:lineRule="exact"/>
              <w:ind w:left="59"/>
              <w:rPr>
                <w:sz w:val="18"/>
              </w:rPr>
            </w:pPr>
            <w:r>
              <w:rPr>
                <w:sz w:val="18"/>
              </w:rPr>
              <w:t>Corrections Emergency Procedures</w:t>
            </w:r>
          </w:p>
        </w:tc>
        <w:tc>
          <w:tcPr>
            <w:tcW w:w="684" w:type="dxa"/>
          </w:tcPr>
          <w:p w:rsidR="00514791" w:rsidRDefault="009B1690">
            <w:pPr>
              <w:pStyle w:val="TableParagraph"/>
              <w:spacing w:line="204" w:lineRule="exact"/>
              <w:ind w:left="125"/>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10-804-107</w:t>
            </w:r>
          </w:p>
        </w:tc>
        <w:tc>
          <w:tcPr>
            <w:tcW w:w="3385" w:type="dxa"/>
          </w:tcPr>
          <w:p w:rsidR="00514791" w:rsidRDefault="009B1690">
            <w:pPr>
              <w:pStyle w:val="TableParagraph"/>
              <w:spacing w:line="204" w:lineRule="exact"/>
              <w:ind w:left="59"/>
              <w:rPr>
                <w:sz w:val="18"/>
              </w:rPr>
            </w:pPr>
            <w:r>
              <w:rPr>
                <w:sz w:val="18"/>
              </w:rPr>
              <w:t>College Mathematics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10-809-166</w:t>
            </w:r>
          </w:p>
        </w:tc>
        <w:tc>
          <w:tcPr>
            <w:tcW w:w="3385" w:type="dxa"/>
          </w:tcPr>
          <w:p w:rsidR="00514791" w:rsidRDefault="009B1690">
            <w:pPr>
              <w:pStyle w:val="TableParagraph"/>
              <w:spacing w:line="204" w:lineRule="exact"/>
              <w:ind w:left="59"/>
              <w:rPr>
                <w:sz w:val="18"/>
              </w:rPr>
            </w:pPr>
            <w:r>
              <w:rPr>
                <w:sz w:val="18"/>
              </w:rPr>
              <w:t>Intro to Ethics Theory and Application</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10-809-172</w:t>
            </w:r>
          </w:p>
        </w:tc>
        <w:tc>
          <w:tcPr>
            <w:tcW w:w="3385" w:type="dxa"/>
          </w:tcPr>
          <w:p w:rsidR="00514791" w:rsidRDefault="009B1690">
            <w:pPr>
              <w:pStyle w:val="TableParagraph"/>
              <w:spacing w:line="204" w:lineRule="exact"/>
              <w:ind w:left="59"/>
              <w:rPr>
                <w:sz w:val="18"/>
              </w:rPr>
            </w:pPr>
            <w:r>
              <w:rPr>
                <w:sz w:val="18"/>
              </w:rPr>
              <w:t>Introduction to Diversity Studies</w:t>
            </w:r>
          </w:p>
        </w:tc>
        <w:tc>
          <w:tcPr>
            <w:tcW w:w="684" w:type="dxa"/>
          </w:tcPr>
          <w:p w:rsidR="00514791" w:rsidRDefault="009B1690">
            <w:pPr>
              <w:pStyle w:val="TableParagraph"/>
              <w:spacing w:line="204" w:lineRule="exact"/>
              <w:ind w:left="12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85" w:type="dxa"/>
          </w:tcPr>
          <w:p w:rsidR="00514791" w:rsidRDefault="00514791"/>
        </w:tc>
        <w:tc>
          <w:tcPr>
            <w:tcW w:w="684" w:type="dxa"/>
          </w:tcPr>
          <w:p w:rsidR="00514791" w:rsidRDefault="009B1690">
            <w:pPr>
              <w:pStyle w:val="TableParagraph"/>
              <w:spacing w:before="2"/>
              <w:ind w:left="124"/>
              <w:jc w:val="center"/>
              <w:rPr>
                <w:sz w:val="18"/>
              </w:rPr>
            </w:pPr>
            <w:r>
              <w:rPr>
                <w:sz w:val="18"/>
              </w:rPr>
              <w:t>18</w:t>
            </w:r>
          </w:p>
        </w:tc>
      </w:tr>
      <w:tr w:rsidR="00514791">
        <w:trPr>
          <w:trHeight w:hRule="exact" w:val="207"/>
        </w:trPr>
        <w:tc>
          <w:tcPr>
            <w:tcW w:w="1030" w:type="dxa"/>
          </w:tcPr>
          <w:p w:rsidR="00514791" w:rsidRDefault="009B1690">
            <w:pPr>
              <w:pStyle w:val="TableParagraph"/>
              <w:spacing w:line="204" w:lineRule="exact"/>
              <w:rPr>
                <w:sz w:val="18"/>
              </w:rPr>
            </w:pPr>
            <w:r>
              <w:rPr>
                <w:sz w:val="18"/>
              </w:rPr>
              <w:t>10-504-133</w:t>
            </w:r>
          </w:p>
        </w:tc>
        <w:tc>
          <w:tcPr>
            <w:tcW w:w="3385" w:type="dxa"/>
          </w:tcPr>
          <w:p w:rsidR="00514791" w:rsidRDefault="009B1690">
            <w:pPr>
              <w:pStyle w:val="TableParagraph"/>
              <w:spacing w:line="204" w:lineRule="exact"/>
              <w:ind w:left="59"/>
              <w:rPr>
                <w:sz w:val="18"/>
              </w:rPr>
            </w:pPr>
            <w:r>
              <w:rPr>
                <w:sz w:val="18"/>
              </w:rPr>
              <w:t>Delinquency and Deviant Behavior</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10-504-145</w:t>
            </w:r>
          </w:p>
        </w:tc>
        <w:tc>
          <w:tcPr>
            <w:tcW w:w="3385" w:type="dxa"/>
          </w:tcPr>
          <w:p w:rsidR="00514791" w:rsidRDefault="009B1690">
            <w:pPr>
              <w:pStyle w:val="TableParagraph"/>
              <w:spacing w:line="204" w:lineRule="exact"/>
              <w:ind w:left="59"/>
              <w:rPr>
                <w:sz w:val="18"/>
              </w:rPr>
            </w:pPr>
            <w:r>
              <w:rPr>
                <w:sz w:val="18"/>
              </w:rPr>
              <w:t>Rules of Evidence</w:t>
            </w:r>
          </w:p>
        </w:tc>
        <w:tc>
          <w:tcPr>
            <w:tcW w:w="684" w:type="dxa"/>
          </w:tcPr>
          <w:p w:rsidR="00514791" w:rsidRDefault="009B1690">
            <w:pPr>
              <w:pStyle w:val="TableParagraph"/>
              <w:spacing w:line="204" w:lineRule="exact"/>
              <w:ind w:left="12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10-504-700</w:t>
            </w:r>
          </w:p>
        </w:tc>
        <w:tc>
          <w:tcPr>
            <w:tcW w:w="3385" w:type="dxa"/>
          </w:tcPr>
          <w:p w:rsidR="00514791" w:rsidRDefault="009B1690">
            <w:pPr>
              <w:pStyle w:val="TableParagraph"/>
              <w:spacing w:line="204" w:lineRule="exact"/>
              <w:ind w:left="59"/>
              <w:rPr>
                <w:sz w:val="18"/>
              </w:rPr>
            </w:pPr>
            <w:r>
              <w:rPr>
                <w:sz w:val="18"/>
              </w:rPr>
              <w:t>Introduction to Criminal Justice</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10-504-701</w:t>
            </w:r>
          </w:p>
        </w:tc>
        <w:tc>
          <w:tcPr>
            <w:tcW w:w="3385" w:type="dxa"/>
          </w:tcPr>
          <w:p w:rsidR="00514791" w:rsidRDefault="009B1690">
            <w:pPr>
              <w:pStyle w:val="TableParagraph"/>
              <w:spacing w:line="204" w:lineRule="exact"/>
              <w:ind w:left="59"/>
              <w:rPr>
                <w:sz w:val="18"/>
              </w:rPr>
            </w:pPr>
            <w:r>
              <w:rPr>
                <w:sz w:val="18"/>
              </w:rPr>
              <w:t>Basic Patrol Response</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10-504-703</w:t>
            </w:r>
          </w:p>
        </w:tc>
        <w:tc>
          <w:tcPr>
            <w:tcW w:w="3385" w:type="dxa"/>
          </w:tcPr>
          <w:p w:rsidR="00514791" w:rsidRDefault="009B1690">
            <w:pPr>
              <w:pStyle w:val="TableParagraph"/>
              <w:spacing w:line="204" w:lineRule="exact"/>
              <w:ind w:left="59"/>
              <w:rPr>
                <w:sz w:val="18"/>
              </w:rPr>
            </w:pPr>
            <w:r>
              <w:rPr>
                <w:sz w:val="18"/>
              </w:rPr>
              <w:t>Basic Investigations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10-504-902</w:t>
            </w:r>
          </w:p>
        </w:tc>
        <w:tc>
          <w:tcPr>
            <w:tcW w:w="3385" w:type="dxa"/>
          </w:tcPr>
          <w:p w:rsidR="00514791" w:rsidRDefault="009B1690">
            <w:pPr>
              <w:pStyle w:val="TableParagraph"/>
              <w:spacing w:line="204" w:lineRule="exact"/>
              <w:ind w:left="59"/>
              <w:rPr>
                <w:sz w:val="18"/>
              </w:rPr>
            </w:pPr>
            <w:r>
              <w:rPr>
                <w:sz w:val="18"/>
              </w:rPr>
              <w:t>Criminal Law</w:t>
            </w:r>
          </w:p>
        </w:tc>
        <w:tc>
          <w:tcPr>
            <w:tcW w:w="684" w:type="dxa"/>
          </w:tcPr>
          <w:p w:rsidR="00514791" w:rsidRDefault="009B1690">
            <w:pPr>
              <w:pStyle w:val="TableParagraph"/>
              <w:spacing w:line="204" w:lineRule="exact"/>
              <w:ind w:left="12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85" w:type="dxa"/>
          </w:tcPr>
          <w:p w:rsidR="00514791" w:rsidRDefault="00514791"/>
        </w:tc>
        <w:tc>
          <w:tcPr>
            <w:tcW w:w="684" w:type="dxa"/>
          </w:tcPr>
          <w:p w:rsidR="00514791" w:rsidRDefault="009B1690">
            <w:pPr>
              <w:pStyle w:val="TableParagraph"/>
              <w:spacing w:before="2"/>
              <w:ind w:left="124"/>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10-102-160</w:t>
            </w:r>
          </w:p>
        </w:tc>
        <w:tc>
          <w:tcPr>
            <w:tcW w:w="3385" w:type="dxa"/>
          </w:tcPr>
          <w:p w:rsidR="00514791" w:rsidRDefault="009B1690">
            <w:pPr>
              <w:pStyle w:val="TableParagraph"/>
              <w:spacing w:line="204" w:lineRule="exact"/>
              <w:ind w:left="59"/>
              <w:rPr>
                <w:sz w:val="18"/>
              </w:rPr>
            </w:pPr>
            <w:r>
              <w:rPr>
                <w:sz w:val="18"/>
              </w:rPr>
              <w:t>Supervisory Management</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10-103-107</w:t>
            </w:r>
          </w:p>
        </w:tc>
        <w:tc>
          <w:tcPr>
            <w:tcW w:w="3385" w:type="dxa"/>
          </w:tcPr>
          <w:p w:rsidR="00514791" w:rsidRDefault="009B1690">
            <w:pPr>
              <w:pStyle w:val="TableParagraph"/>
              <w:spacing w:line="204" w:lineRule="exact"/>
              <w:ind w:left="59"/>
              <w:rPr>
                <w:sz w:val="18"/>
              </w:rPr>
            </w:pPr>
            <w:r>
              <w:rPr>
                <w:sz w:val="18"/>
              </w:rPr>
              <w:t>MS Office Fundamentals</w:t>
            </w:r>
          </w:p>
        </w:tc>
        <w:tc>
          <w:tcPr>
            <w:tcW w:w="684" w:type="dxa"/>
          </w:tcPr>
          <w:p w:rsidR="00514791" w:rsidRDefault="009B1690">
            <w:pPr>
              <w:pStyle w:val="TableParagraph"/>
              <w:spacing w:line="204" w:lineRule="exact"/>
              <w:ind w:left="12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10-504-129</w:t>
            </w:r>
          </w:p>
        </w:tc>
        <w:tc>
          <w:tcPr>
            <w:tcW w:w="3385" w:type="dxa"/>
          </w:tcPr>
          <w:p w:rsidR="00514791" w:rsidRDefault="009B1690">
            <w:pPr>
              <w:pStyle w:val="TableParagraph"/>
              <w:spacing w:line="204" w:lineRule="exact"/>
              <w:ind w:left="59"/>
              <w:rPr>
                <w:sz w:val="18"/>
              </w:rPr>
            </w:pPr>
            <w:r>
              <w:rPr>
                <w:sz w:val="18"/>
              </w:rPr>
              <w:t>Interviewing Techniques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10-504-707</w:t>
            </w:r>
          </w:p>
        </w:tc>
        <w:tc>
          <w:tcPr>
            <w:tcW w:w="3385" w:type="dxa"/>
          </w:tcPr>
          <w:p w:rsidR="00514791" w:rsidRDefault="009B1690">
            <w:pPr>
              <w:pStyle w:val="TableParagraph"/>
              <w:spacing w:line="204" w:lineRule="exact"/>
              <w:ind w:left="59"/>
              <w:rPr>
                <w:sz w:val="18"/>
              </w:rPr>
            </w:pPr>
            <w:r>
              <w:rPr>
                <w:sz w:val="18"/>
              </w:rPr>
              <w:t>Intermediate Investigations</w:t>
            </w:r>
          </w:p>
        </w:tc>
        <w:tc>
          <w:tcPr>
            <w:tcW w:w="684" w:type="dxa"/>
          </w:tcPr>
          <w:p w:rsidR="00514791" w:rsidRDefault="009B1690">
            <w:pPr>
              <w:pStyle w:val="TableParagraph"/>
              <w:spacing w:line="204" w:lineRule="exact"/>
              <w:ind w:left="12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10-504-710</w:t>
            </w:r>
          </w:p>
        </w:tc>
        <w:tc>
          <w:tcPr>
            <w:tcW w:w="3385" w:type="dxa"/>
          </w:tcPr>
          <w:p w:rsidR="00514791" w:rsidRDefault="009B1690">
            <w:pPr>
              <w:pStyle w:val="TableParagraph"/>
              <w:spacing w:line="204" w:lineRule="exact"/>
              <w:ind w:left="59"/>
              <w:rPr>
                <w:sz w:val="18"/>
              </w:rPr>
            </w:pPr>
            <w:r>
              <w:rPr>
                <w:sz w:val="18"/>
              </w:rPr>
              <w:t>Advanced Investigations</w:t>
            </w:r>
          </w:p>
        </w:tc>
        <w:tc>
          <w:tcPr>
            <w:tcW w:w="684" w:type="dxa"/>
          </w:tcPr>
          <w:p w:rsidR="00514791" w:rsidRDefault="009B1690">
            <w:pPr>
              <w:pStyle w:val="TableParagraph"/>
              <w:spacing w:line="204" w:lineRule="exact"/>
              <w:ind w:left="12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85" w:type="dxa"/>
          </w:tcPr>
          <w:p w:rsidR="00514791" w:rsidRDefault="00514791"/>
        </w:tc>
        <w:tc>
          <w:tcPr>
            <w:tcW w:w="684" w:type="dxa"/>
          </w:tcPr>
          <w:p w:rsidR="00514791" w:rsidRDefault="009B1690">
            <w:pPr>
              <w:pStyle w:val="TableParagraph"/>
              <w:spacing w:before="2"/>
              <w:ind w:left="124"/>
              <w:jc w:val="center"/>
              <w:rPr>
                <w:sz w:val="18"/>
              </w:rPr>
            </w:pPr>
            <w:r>
              <w:rPr>
                <w:sz w:val="18"/>
              </w:rPr>
              <w:t>14</w:t>
            </w:r>
          </w:p>
        </w:tc>
      </w:tr>
    </w:tbl>
    <w:p w:rsidR="00514791" w:rsidRDefault="009B1690">
      <w:pPr>
        <w:spacing w:before="5"/>
        <w:ind w:left="141"/>
        <w:rPr>
          <w:sz w:val="18"/>
        </w:rPr>
      </w:pPr>
      <w:r>
        <w:rPr>
          <w:sz w:val="18"/>
        </w:rPr>
        <w:t>Total Credits: 65</w:t>
      </w:r>
    </w:p>
    <w:p w:rsidR="00514791" w:rsidRDefault="00514791">
      <w:pPr>
        <w:pStyle w:val="BodyText"/>
        <w:spacing w:before="5"/>
        <w:rPr>
          <w:sz w:val="17"/>
        </w:rPr>
      </w:pPr>
    </w:p>
    <w:p w:rsidR="00514791" w:rsidRDefault="009B1690">
      <w:pPr>
        <w:ind w:left="141"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39" w:space="40"/>
            <w:col w:w="5301"/>
          </w:cols>
        </w:sectPr>
      </w:pPr>
    </w:p>
    <w:p w:rsidR="00514791" w:rsidRDefault="00A65A48">
      <w:pPr>
        <w:pStyle w:val="BodyText"/>
        <w:ind w:left="110"/>
        <w:rPr>
          <w:sz w:val="20"/>
        </w:rPr>
      </w:pPr>
      <w:r>
        <w:rPr>
          <w:sz w:val="20"/>
        </w:rPr>
      </w:r>
      <w:r>
        <w:rPr>
          <w:sz w:val="20"/>
        </w:rPr>
        <w:pict>
          <v:group id="_x0000_s2565" style="width:582pt;height:98.5pt;mso-position-horizontal-relative:char;mso-position-vertical-relative:line" coordsize="11640,1970">
            <v:rect id="_x0000_s2569" style="position:absolute;left:10;width:11620;height:400" fillcolor="#c65237" stroked="f"/>
            <v:shape id="_x0000_s2568" type="#_x0000_t75" style="position:absolute;left:8690;width:2940;height:1960">
              <v:imagedata r:id="rId188" o:title=""/>
            </v:shape>
            <v:line id="_x0000_s2567" style="position:absolute" from="10,1960" to="11630,1960" strokecolor="#ccc" strokeweight="1pt"/>
            <v:shape id="_x0000_s256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CULINARY ARTS</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A65A48">
      <w:pPr>
        <w:spacing w:before="125"/>
        <w:ind w:left="280" w:right="-20"/>
        <w:rPr>
          <w:sz w:val="20"/>
        </w:rPr>
      </w:pPr>
      <w:r>
        <w:pict>
          <v:shape id="_x0000_s2564" type="#_x0000_t202" style="position:absolute;left:0;text-align:left;margin-left:23pt;margin-top:37.65pt;width:574.5pt;height:3.15pt;z-index:220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90"/>
                    <w:gridCol w:w="1030"/>
                    <w:gridCol w:w="3305"/>
                    <w:gridCol w:w="764"/>
                  </w:tblGrid>
                  <w:tr w:rsidR="007F35D2">
                    <w:trPr>
                      <w:trHeight w:hRule="exact" w:val="204"/>
                    </w:trPr>
                    <w:tc>
                      <w:tcPr>
                        <w:tcW w:w="7420" w:type="dxa"/>
                        <w:gridSpan w:val="2"/>
                      </w:tcPr>
                      <w:p w:rsidR="007F35D2" w:rsidRDefault="007F35D2">
                        <w:pPr>
                          <w:pStyle w:val="TableParagraph"/>
                          <w:tabs>
                            <w:tab w:val="right" w:pos="7360"/>
                          </w:tabs>
                          <w:spacing w:line="244" w:lineRule="exact"/>
                          <w:ind w:left="0"/>
                          <w:rPr>
                            <w:sz w:val="18"/>
                          </w:rPr>
                        </w:pPr>
                        <w:r>
                          <w:rPr>
                            <w:sz w:val="20"/>
                          </w:rPr>
                          <w:t>demonstration, and extensive hands-on experience.</w:t>
                        </w:r>
                        <w:r>
                          <w:rPr>
                            <w:position w:val="9"/>
                            <w:sz w:val="18"/>
                          </w:rPr>
                          <w:tab/>
                          <w:t>10-316-125</w:t>
                        </w:r>
                      </w:p>
                    </w:tc>
                    <w:tc>
                      <w:tcPr>
                        <w:tcW w:w="3305" w:type="dxa"/>
                      </w:tcPr>
                      <w:p w:rsidR="007F35D2" w:rsidRDefault="007F35D2">
                        <w:pPr>
                          <w:pStyle w:val="TableParagraph"/>
                          <w:spacing w:line="201" w:lineRule="exact"/>
                          <w:ind w:left="59"/>
                          <w:rPr>
                            <w:sz w:val="18"/>
                          </w:rPr>
                        </w:pPr>
                        <w:r>
                          <w:rPr>
                            <w:sz w:val="18"/>
                          </w:rPr>
                          <w:t>Food Theory</w:t>
                        </w:r>
                      </w:p>
                    </w:tc>
                    <w:tc>
                      <w:tcPr>
                        <w:tcW w:w="764" w:type="dxa"/>
                      </w:tcPr>
                      <w:p w:rsidR="007F35D2" w:rsidRDefault="007F35D2">
                        <w:pPr>
                          <w:pStyle w:val="TableParagraph"/>
                          <w:spacing w:line="201" w:lineRule="exact"/>
                          <w:ind w:left="433"/>
                          <w:rPr>
                            <w:sz w:val="18"/>
                          </w:rPr>
                        </w:pPr>
                        <w:r>
                          <w:rPr>
                            <w:sz w:val="18"/>
                          </w:rPr>
                          <w:t>3</w:t>
                        </w:r>
                      </w:p>
                    </w:tc>
                  </w:tr>
                  <w:tr w:rsidR="007F35D2">
                    <w:trPr>
                      <w:trHeight w:hRule="exact" w:val="207"/>
                    </w:trPr>
                    <w:tc>
                      <w:tcPr>
                        <w:tcW w:w="7420" w:type="dxa"/>
                        <w:gridSpan w:val="2"/>
                      </w:tcPr>
                      <w:p w:rsidR="007F35D2" w:rsidRDefault="007F35D2"/>
                    </w:tc>
                    <w:tc>
                      <w:tcPr>
                        <w:tcW w:w="3305" w:type="dxa"/>
                      </w:tcPr>
                      <w:p w:rsidR="007F35D2" w:rsidRDefault="007F35D2"/>
                    </w:tc>
                    <w:tc>
                      <w:tcPr>
                        <w:tcW w:w="764" w:type="dxa"/>
                      </w:tcPr>
                      <w:p w:rsidR="007F35D2" w:rsidRDefault="007F35D2"/>
                    </w:tc>
                  </w:tr>
                  <w:tr w:rsidR="007F35D2">
                    <w:trPr>
                      <w:trHeight w:hRule="exact" w:val="204"/>
                    </w:trPr>
                    <w:tc>
                      <w:tcPr>
                        <w:tcW w:w="7420" w:type="dxa"/>
                        <w:gridSpan w:val="2"/>
                      </w:tcPr>
                      <w:p w:rsidR="007F35D2" w:rsidRDefault="007F35D2"/>
                    </w:tc>
                    <w:tc>
                      <w:tcPr>
                        <w:tcW w:w="3305" w:type="dxa"/>
                      </w:tcPr>
                      <w:p w:rsidR="007F35D2" w:rsidRDefault="007F35D2"/>
                    </w:tc>
                    <w:tc>
                      <w:tcPr>
                        <w:tcW w:w="764" w:type="dxa"/>
                      </w:tcPr>
                      <w:p w:rsidR="007F35D2" w:rsidRDefault="007F35D2"/>
                    </w:tc>
                  </w:tr>
                  <w:tr w:rsidR="007F35D2">
                    <w:trPr>
                      <w:trHeight w:hRule="exact" w:val="424"/>
                    </w:trPr>
                    <w:tc>
                      <w:tcPr>
                        <w:tcW w:w="7420" w:type="dxa"/>
                        <w:gridSpan w:val="2"/>
                      </w:tcPr>
                      <w:p w:rsidR="007F35D2" w:rsidRDefault="007F35D2"/>
                    </w:tc>
                    <w:tc>
                      <w:tcPr>
                        <w:tcW w:w="3305" w:type="dxa"/>
                      </w:tcPr>
                      <w:p w:rsidR="007F35D2" w:rsidRDefault="007F35D2"/>
                    </w:tc>
                    <w:tc>
                      <w:tcPr>
                        <w:tcW w:w="764" w:type="dxa"/>
                      </w:tcPr>
                      <w:p w:rsidR="007F35D2" w:rsidRDefault="007F35D2"/>
                    </w:tc>
                  </w:tr>
                  <w:tr w:rsidR="007F35D2">
                    <w:trPr>
                      <w:trHeight w:hRule="exact" w:val="210"/>
                    </w:trPr>
                    <w:tc>
                      <w:tcPr>
                        <w:tcW w:w="7420" w:type="dxa"/>
                        <w:gridSpan w:val="2"/>
                      </w:tcPr>
                      <w:p w:rsidR="007F35D2" w:rsidRDefault="007F35D2"/>
                    </w:tc>
                    <w:tc>
                      <w:tcPr>
                        <w:tcW w:w="3305" w:type="dxa"/>
                      </w:tcPr>
                      <w:p w:rsidR="007F35D2" w:rsidRDefault="007F35D2"/>
                    </w:tc>
                    <w:tc>
                      <w:tcPr>
                        <w:tcW w:w="764" w:type="dxa"/>
                      </w:tcPr>
                      <w:p w:rsidR="007F35D2" w:rsidRDefault="007F35D2"/>
                    </w:tc>
                  </w:tr>
                  <w:tr w:rsidR="007F35D2">
                    <w:trPr>
                      <w:trHeight w:hRule="exact" w:val="204"/>
                    </w:trPr>
                    <w:tc>
                      <w:tcPr>
                        <w:tcW w:w="7420" w:type="dxa"/>
                        <w:gridSpan w:val="2"/>
                      </w:tcPr>
                      <w:p w:rsidR="007F35D2" w:rsidRDefault="007F35D2"/>
                    </w:tc>
                    <w:tc>
                      <w:tcPr>
                        <w:tcW w:w="3305" w:type="dxa"/>
                      </w:tcPr>
                      <w:p w:rsidR="007F35D2" w:rsidRDefault="007F35D2"/>
                    </w:tc>
                    <w:tc>
                      <w:tcPr>
                        <w:tcW w:w="764" w:type="dxa"/>
                      </w:tcPr>
                      <w:p w:rsidR="007F35D2" w:rsidRDefault="007F35D2"/>
                    </w:tc>
                  </w:tr>
                  <w:tr w:rsidR="007F35D2">
                    <w:trPr>
                      <w:trHeight w:hRule="exact" w:val="189"/>
                    </w:trPr>
                    <w:tc>
                      <w:tcPr>
                        <w:tcW w:w="7420" w:type="dxa"/>
                        <w:gridSpan w:val="2"/>
                      </w:tcPr>
                      <w:p w:rsidR="007F35D2" w:rsidRDefault="007F35D2"/>
                    </w:tc>
                    <w:tc>
                      <w:tcPr>
                        <w:tcW w:w="3305" w:type="dxa"/>
                      </w:tcPr>
                      <w:p w:rsidR="007F35D2" w:rsidRDefault="007F35D2"/>
                    </w:tc>
                    <w:tc>
                      <w:tcPr>
                        <w:tcW w:w="764" w:type="dxa"/>
                      </w:tcPr>
                      <w:p w:rsidR="007F35D2" w:rsidRDefault="007F35D2"/>
                    </w:tc>
                  </w:tr>
                  <w:tr w:rsidR="007F35D2">
                    <w:trPr>
                      <w:trHeight w:hRule="exact" w:val="229"/>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28"/>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183"/>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403"/>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31"/>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41"/>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347"/>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39"/>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23"/>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00"/>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381"/>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39"/>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22"/>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607"/>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r w:rsidR="007F35D2">
                    <w:trPr>
                      <w:trHeight w:hRule="exact" w:val="280"/>
                    </w:trPr>
                    <w:tc>
                      <w:tcPr>
                        <w:tcW w:w="6390" w:type="dxa"/>
                      </w:tcPr>
                      <w:p w:rsidR="007F35D2" w:rsidRDefault="007F35D2"/>
                    </w:tc>
                    <w:tc>
                      <w:tcPr>
                        <w:tcW w:w="1030" w:type="dxa"/>
                      </w:tcPr>
                      <w:p w:rsidR="007F35D2" w:rsidRDefault="007F35D2"/>
                    </w:tc>
                    <w:tc>
                      <w:tcPr>
                        <w:tcW w:w="3305" w:type="dxa"/>
                      </w:tcPr>
                      <w:p w:rsidR="007F35D2" w:rsidRDefault="007F35D2"/>
                    </w:tc>
                    <w:tc>
                      <w:tcPr>
                        <w:tcW w:w="764" w:type="dxa"/>
                      </w:tcPr>
                      <w:p w:rsidR="007F35D2" w:rsidRDefault="007F35D2"/>
                    </w:tc>
                  </w:tr>
                </w:tbl>
                <w:p w:rsidR="007F35D2" w:rsidRDefault="007F35D2">
                  <w:pPr>
                    <w:pStyle w:val="BodyText"/>
                  </w:pPr>
                </w:p>
              </w:txbxContent>
            </v:textbox>
            <w10:wrap anchorx="page"/>
          </v:shape>
        </w:pict>
      </w:r>
      <w:r w:rsidR="009B1690">
        <w:rPr>
          <w:sz w:val="20"/>
        </w:rPr>
        <w:t>Building on basic food production and service, the program develops advanced culinary techniques and skills in menu planning, purchasing, cost control, and supervision through a combination of lecture,</w:t>
      </w:r>
    </w:p>
    <w:p w:rsidR="00514791" w:rsidRDefault="00514791">
      <w:pPr>
        <w:pStyle w:val="BodyText"/>
        <w:rPr>
          <w:sz w:val="22"/>
        </w:rPr>
      </w:pPr>
    </w:p>
    <w:p w:rsidR="00514791" w:rsidRDefault="009B1690">
      <w:pPr>
        <w:spacing w:before="169"/>
        <w:ind w:left="280"/>
        <w:rPr>
          <w:b/>
          <w:sz w:val="24"/>
        </w:rPr>
      </w:pPr>
      <w:r>
        <w:rPr>
          <w:b/>
          <w:sz w:val="24"/>
        </w:rPr>
        <w:t>Is Culinary Arts for you?</w:t>
      </w:r>
    </w:p>
    <w:p w:rsidR="00514791" w:rsidRDefault="009B1690">
      <w:pPr>
        <w:spacing w:before="93"/>
        <w:ind w:left="162"/>
        <w:rPr>
          <w:b/>
          <w:sz w:val="24"/>
        </w:rPr>
      </w:pPr>
      <w:r>
        <w:br w:type="column"/>
      </w:r>
      <w:r>
        <w:rPr>
          <w:b/>
          <w:sz w:val="24"/>
        </w:rPr>
        <w:t>Sample Curriculum</w:t>
      </w:r>
    </w:p>
    <w:p w:rsidR="00514791" w:rsidRDefault="009B1690">
      <w:pPr>
        <w:spacing w:before="126"/>
        <w:ind w:left="162"/>
        <w:rPr>
          <w:sz w:val="18"/>
        </w:rPr>
      </w:pPr>
      <w:r>
        <w:rPr>
          <w:sz w:val="18"/>
        </w:rPr>
        <w:t>Semester 1</w:t>
      </w:r>
    </w:p>
    <w:p w:rsidR="00514791" w:rsidRDefault="009B1690">
      <w:pPr>
        <w:tabs>
          <w:tab w:val="right" w:pos="4982"/>
        </w:tabs>
        <w:ind w:left="162"/>
        <w:rPr>
          <w:sz w:val="18"/>
        </w:rPr>
      </w:pPr>
      <w:r>
        <w:rPr>
          <w:sz w:val="18"/>
        </w:rPr>
        <w:t xml:space="preserve">10-316-115 </w:t>
      </w:r>
      <w:r>
        <w:rPr>
          <w:spacing w:val="19"/>
          <w:sz w:val="18"/>
        </w:rPr>
        <w:t xml:space="preserve"> </w:t>
      </w:r>
      <w:r>
        <w:rPr>
          <w:sz w:val="18"/>
        </w:rPr>
        <w:t>Culinary Math</w:t>
      </w:r>
      <w:r>
        <w:rPr>
          <w:sz w:val="18"/>
        </w:rPr>
        <w:tab/>
        <w:t>2</w:t>
      </w:r>
    </w:p>
    <w:p w:rsidR="00514791" w:rsidRDefault="009B1690">
      <w:pPr>
        <w:tabs>
          <w:tab w:val="right" w:pos="4983"/>
        </w:tabs>
        <w:ind w:left="162"/>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tabs>
          <w:tab w:val="right" w:pos="4982"/>
        </w:tabs>
        <w:spacing w:before="207"/>
        <w:ind w:left="162"/>
        <w:rPr>
          <w:sz w:val="18"/>
        </w:rPr>
      </w:pPr>
      <w:r>
        <w:rPr>
          <w:sz w:val="18"/>
        </w:rPr>
        <w:t>10-316-126  Food</w:t>
      </w:r>
      <w:r>
        <w:rPr>
          <w:spacing w:val="19"/>
          <w:sz w:val="18"/>
        </w:rPr>
        <w:t xml:space="preserve"> </w:t>
      </w:r>
      <w:r>
        <w:rPr>
          <w:sz w:val="18"/>
        </w:rPr>
        <w:t>Production Principles</w:t>
      </w:r>
      <w:r>
        <w:rPr>
          <w:sz w:val="18"/>
        </w:rPr>
        <w:tab/>
        <w:t>3</w:t>
      </w:r>
    </w:p>
    <w:p w:rsidR="00514791" w:rsidRDefault="009B1690">
      <w:pPr>
        <w:pStyle w:val="ListParagraph"/>
        <w:numPr>
          <w:ilvl w:val="2"/>
          <w:numId w:val="79"/>
        </w:numPr>
        <w:tabs>
          <w:tab w:val="left" w:pos="1203"/>
          <w:tab w:val="left" w:pos="4702"/>
        </w:tabs>
        <w:rPr>
          <w:sz w:val="18"/>
        </w:rPr>
      </w:pPr>
      <w:r>
        <w:rPr>
          <w:sz w:val="18"/>
        </w:rPr>
        <w:t>Written Communication</w:t>
      </w:r>
      <w:r>
        <w:rPr>
          <w:sz w:val="18"/>
        </w:rPr>
        <w:tab/>
      </w:r>
      <w:r>
        <w:rPr>
          <w:sz w:val="18"/>
          <w:u w:val="single"/>
        </w:rPr>
        <w:t>3</w:t>
      </w:r>
      <w:r>
        <w:rPr>
          <w:spacing w:val="-20"/>
          <w:sz w:val="18"/>
          <w:u w:val="single"/>
        </w:rPr>
        <w:t xml:space="preserve"> </w:t>
      </w:r>
    </w:p>
    <w:p w:rsidR="00514791" w:rsidRDefault="009B1690">
      <w:pPr>
        <w:spacing w:before="10" w:line="188" w:lineRule="exact"/>
        <w:ind w:right="289"/>
        <w:jc w:val="right"/>
        <w:rPr>
          <w:sz w:val="18"/>
        </w:rPr>
      </w:pPr>
      <w:r>
        <w:rPr>
          <w:sz w:val="18"/>
        </w:rPr>
        <w:t>13</w:t>
      </w:r>
    </w:p>
    <w:p w:rsidR="00514791" w:rsidRDefault="00514791">
      <w:pPr>
        <w:spacing w:line="188" w:lineRule="exact"/>
        <w:jc w:val="right"/>
        <w:rPr>
          <w:sz w:val="18"/>
        </w:rPr>
        <w:sectPr w:rsidR="00514791">
          <w:type w:val="continuous"/>
          <w:pgSz w:w="12240" w:h="15840"/>
          <w:pgMar w:top="1500" w:right="180" w:bottom="280" w:left="180" w:header="720" w:footer="720" w:gutter="0"/>
          <w:cols w:num="2" w:space="720" w:equalWidth="0">
            <w:col w:w="6518" w:space="40"/>
            <w:col w:w="5322"/>
          </w:cols>
        </w:sectPr>
      </w:pPr>
    </w:p>
    <w:p w:rsidR="00514791" w:rsidRDefault="009B1690">
      <w:pPr>
        <w:pStyle w:val="ListParagraph"/>
        <w:numPr>
          <w:ilvl w:val="3"/>
          <w:numId w:val="79"/>
        </w:numPr>
        <w:tabs>
          <w:tab w:val="left" w:pos="800"/>
        </w:tabs>
        <w:spacing w:line="221" w:lineRule="exact"/>
        <w:rPr>
          <w:sz w:val="20"/>
        </w:rPr>
      </w:pPr>
      <w:r>
        <w:rPr>
          <w:sz w:val="20"/>
        </w:rPr>
        <w:t>Like working with people</w:t>
      </w:r>
    </w:p>
    <w:p w:rsidR="00514791" w:rsidRDefault="009B1690">
      <w:pPr>
        <w:pStyle w:val="ListParagraph"/>
        <w:numPr>
          <w:ilvl w:val="3"/>
          <w:numId w:val="79"/>
        </w:numPr>
        <w:tabs>
          <w:tab w:val="left" w:pos="800"/>
        </w:tabs>
        <w:spacing w:line="270" w:lineRule="exact"/>
        <w:rPr>
          <w:sz w:val="20"/>
        </w:rPr>
      </w:pPr>
      <w:r>
        <w:rPr>
          <w:sz w:val="20"/>
        </w:rPr>
        <w:t>Influence and direct others</w:t>
      </w:r>
    </w:p>
    <w:p w:rsidR="00514791" w:rsidRDefault="009B1690">
      <w:pPr>
        <w:pStyle w:val="ListParagraph"/>
        <w:numPr>
          <w:ilvl w:val="3"/>
          <w:numId w:val="79"/>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79"/>
        </w:numPr>
        <w:tabs>
          <w:tab w:val="left" w:pos="800"/>
        </w:tabs>
        <w:spacing w:line="270" w:lineRule="exact"/>
        <w:rPr>
          <w:sz w:val="20"/>
        </w:rPr>
      </w:pPr>
      <w:r>
        <w:rPr>
          <w:sz w:val="20"/>
        </w:rPr>
        <w:t>Social, independent thinker, and persuasive</w:t>
      </w:r>
    </w:p>
    <w:p w:rsidR="00514791" w:rsidRDefault="009B1690">
      <w:pPr>
        <w:pStyle w:val="ListParagraph"/>
        <w:numPr>
          <w:ilvl w:val="3"/>
          <w:numId w:val="79"/>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61" w:right="3789"/>
        <w:jc w:val="center"/>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Chef</w:t>
      </w:r>
    </w:p>
    <w:p w:rsidR="00514791" w:rsidRDefault="009B1690">
      <w:pPr>
        <w:spacing w:before="39"/>
        <w:ind w:left="619"/>
        <w:rPr>
          <w:sz w:val="20"/>
        </w:rPr>
      </w:pPr>
      <w:r>
        <w:rPr>
          <w:rFonts w:ascii="Times New Roman" w:hAnsi="Times New Roman"/>
          <w:spacing w:val="-20"/>
          <w:w w:val="476"/>
          <w:position w:val="1"/>
          <w:sz w:val="12"/>
        </w:rPr>
        <w:t>•</w:t>
      </w:r>
      <w:r>
        <w:rPr>
          <w:sz w:val="20"/>
        </w:rPr>
        <w:t>Head Cook</w:t>
      </w:r>
    </w:p>
    <w:p w:rsidR="00514791" w:rsidRDefault="009B1690">
      <w:pPr>
        <w:spacing w:before="39"/>
        <w:ind w:left="619"/>
        <w:rPr>
          <w:sz w:val="20"/>
        </w:rPr>
      </w:pPr>
      <w:r>
        <w:rPr>
          <w:rFonts w:ascii="Times New Roman" w:hAnsi="Times New Roman"/>
          <w:spacing w:val="-20"/>
          <w:w w:val="476"/>
          <w:position w:val="1"/>
          <w:sz w:val="12"/>
        </w:rPr>
        <w:t>•</w:t>
      </w:r>
      <w:r>
        <w:rPr>
          <w:sz w:val="20"/>
        </w:rPr>
        <w:t>First-Line Supervisors of Food Preparation and Serving Workers</w:t>
      </w:r>
    </w:p>
    <w:p w:rsidR="00514791" w:rsidRDefault="009B1690">
      <w:pPr>
        <w:spacing w:before="39"/>
        <w:ind w:left="619"/>
        <w:rPr>
          <w:sz w:val="20"/>
        </w:rPr>
      </w:pPr>
      <w:r>
        <w:rPr>
          <w:rFonts w:ascii="Times New Roman" w:hAnsi="Times New Roman"/>
          <w:spacing w:val="-20"/>
          <w:w w:val="476"/>
          <w:position w:val="1"/>
          <w:sz w:val="12"/>
        </w:rPr>
        <w:t>•</w:t>
      </w:r>
      <w:r>
        <w:rPr>
          <w:sz w:val="20"/>
        </w:rPr>
        <w:t>Executive Chef</w:t>
      </w:r>
    </w:p>
    <w:p w:rsidR="00514791" w:rsidRDefault="009B1690">
      <w:pPr>
        <w:spacing w:before="39"/>
        <w:ind w:left="619"/>
        <w:rPr>
          <w:sz w:val="20"/>
        </w:rPr>
      </w:pPr>
      <w:r>
        <w:rPr>
          <w:rFonts w:ascii="Times New Roman" w:hAnsi="Times New Roman"/>
          <w:spacing w:val="-20"/>
          <w:w w:val="476"/>
          <w:position w:val="1"/>
          <w:sz w:val="12"/>
        </w:rPr>
        <w:t>•</w:t>
      </w:r>
      <w:r>
        <w:rPr>
          <w:sz w:val="20"/>
        </w:rPr>
        <w:t>Restaurant Manager</w:t>
      </w:r>
    </w:p>
    <w:p w:rsidR="00514791" w:rsidRDefault="009B1690">
      <w:pPr>
        <w:spacing w:before="19"/>
        <w:ind w:left="188"/>
        <w:rPr>
          <w:sz w:val="18"/>
        </w:rPr>
      </w:pPr>
      <w:r>
        <w:br w:type="column"/>
      </w:r>
      <w:r>
        <w:rPr>
          <w:sz w:val="18"/>
        </w:rPr>
        <w:t>Semester 2</w:t>
      </w:r>
    </w:p>
    <w:p w:rsidR="00514791" w:rsidRDefault="009B1690">
      <w:pPr>
        <w:tabs>
          <w:tab w:val="right" w:pos="5008"/>
        </w:tabs>
        <w:ind w:left="188"/>
        <w:rPr>
          <w:sz w:val="18"/>
        </w:rPr>
      </w:pPr>
      <w:r>
        <w:rPr>
          <w:sz w:val="18"/>
        </w:rPr>
        <w:t xml:space="preserve">10-316-111 </w:t>
      </w:r>
      <w:r>
        <w:rPr>
          <w:spacing w:val="19"/>
          <w:sz w:val="18"/>
        </w:rPr>
        <w:t xml:space="preserve"> </w:t>
      </w:r>
      <w:proofErr w:type="spellStart"/>
      <w:r>
        <w:rPr>
          <w:sz w:val="18"/>
        </w:rPr>
        <w:t>Garde</w:t>
      </w:r>
      <w:proofErr w:type="spellEnd"/>
      <w:r>
        <w:rPr>
          <w:sz w:val="18"/>
        </w:rPr>
        <w:t xml:space="preserve"> Manger</w:t>
      </w:r>
      <w:r>
        <w:rPr>
          <w:sz w:val="18"/>
        </w:rPr>
        <w:tab/>
        <w:t>2</w:t>
      </w:r>
    </w:p>
    <w:p w:rsidR="00514791" w:rsidRDefault="009B1690">
      <w:pPr>
        <w:tabs>
          <w:tab w:val="right" w:pos="5008"/>
        </w:tabs>
        <w:ind w:left="188"/>
        <w:rPr>
          <w:sz w:val="18"/>
        </w:rPr>
      </w:pPr>
      <w:r>
        <w:rPr>
          <w:sz w:val="18"/>
        </w:rPr>
        <w:t xml:space="preserve">10-316-130 </w:t>
      </w:r>
      <w:r>
        <w:rPr>
          <w:spacing w:val="19"/>
          <w:sz w:val="18"/>
        </w:rPr>
        <w:t xml:space="preserve"> </w:t>
      </w:r>
      <w:r>
        <w:rPr>
          <w:sz w:val="18"/>
        </w:rPr>
        <w:t>Nutrition</w:t>
      </w:r>
      <w:r>
        <w:rPr>
          <w:sz w:val="18"/>
        </w:rPr>
        <w:tab/>
        <w:t>2</w:t>
      </w:r>
    </w:p>
    <w:p w:rsidR="00514791" w:rsidRDefault="009B1690">
      <w:pPr>
        <w:pStyle w:val="ListParagraph"/>
        <w:numPr>
          <w:ilvl w:val="2"/>
          <w:numId w:val="78"/>
        </w:numPr>
        <w:tabs>
          <w:tab w:val="left" w:pos="1229"/>
          <w:tab w:val="right" w:pos="5008"/>
        </w:tabs>
        <w:ind w:hanging="1040"/>
        <w:rPr>
          <w:sz w:val="18"/>
        </w:rPr>
      </w:pPr>
      <w:r>
        <w:rPr>
          <w:sz w:val="18"/>
        </w:rPr>
        <w:t>Food Practicum I</w:t>
      </w:r>
      <w:r>
        <w:rPr>
          <w:sz w:val="18"/>
        </w:rPr>
        <w:tab/>
        <w:t>3</w:t>
      </w:r>
    </w:p>
    <w:p w:rsidR="00514791" w:rsidRDefault="009B1690">
      <w:pPr>
        <w:pStyle w:val="ListParagraph"/>
        <w:numPr>
          <w:ilvl w:val="2"/>
          <w:numId w:val="78"/>
        </w:numPr>
        <w:tabs>
          <w:tab w:val="left" w:pos="1229"/>
          <w:tab w:val="right" w:pos="5008"/>
        </w:tabs>
        <w:ind w:hanging="1040"/>
        <w:rPr>
          <w:sz w:val="18"/>
        </w:rPr>
      </w:pPr>
      <w:r>
        <w:rPr>
          <w:sz w:val="18"/>
        </w:rPr>
        <w:t>Food Practicum II</w:t>
      </w:r>
      <w:r>
        <w:rPr>
          <w:sz w:val="18"/>
        </w:rPr>
        <w:tab/>
        <w:t>3</w:t>
      </w:r>
    </w:p>
    <w:p w:rsidR="00514791" w:rsidRDefault="009B1690">
      <w:pPr>
        <w:tabs>
          <w:tab w:val="right" w:pos="5008"/>
        </w:tabs>
        <w:ind w:left="188"/>
        <w:rPr>
          <w:sz w:val="18"/>
        </w:rPr>
      </w:pPr>
      <w:r>
        <w:rPr>
          <w:sz w:val="18"/>
        </w:rPr>
        <w:t>10-801-196  Oral</w:t>
      </w:r>
      <w:r>
        <w:rPr>
          <w:spacing w:val="19"/>
          <w:sz w:val="18"/>
        </w:rPr>
        <w:t xml:space="preserve"> </w:t>
      </w:r>
      <w:r>
        <w:rPr>
          <w:sz w:val="18"/>
        </w:rPr>
        <w:t>Interpersonal Communication</w:t>
      </w:r>
      <w:r>
        <w:rPr>
          <w:sz w:val="18"/>
        </w:rPr>
        <w:tab/>
        <w:t>3</w:t>
      </w:r>
    </w:p>
    <w:p w:rsidR="00514791" w:rsidRDefault="009B1690">
      <w:pPr>
        <w:tabs>
          <w:tab w:val="left" w:pos="4728"/>
        </w:tabs>
        <w:ind w:left="188"/>
        <w:rPr>
          <w:sz w:val="18"/>
        </w:rPr>
      </w:pPr>
      <w:r>
        <w:rPr>
          <w:sz w:val="18"/>
        </w:rPr>
        <w:t>10-809-166  Intro to Ethics Theory</w:t>
      </w:r>
      <w:r>
        <w:rPr>
          <w:spacing w:val="19"/>
          <w:sz w:val="18"/>
        </w:rPr>
        <w:t xml:space="preserve"> </w:t>
      </w:r>
      <w:r>
        <w:rPr>
          <w:sz w:val="18"/>
        </w:rPr>
        <w:t>and Application</w:t>
      </w:r>
      <w:r>
        <w:rPr>
          <w:sz w:val="18"/>
        </w:rPr>
        <w:tab/>
      </w:r>
      <w:r>
        <w:rPr>
          <w:sz w:val="18"/>
          <w:u w:val="single"/>
        </w:rPr>
        <w:t>3</w:t>
      </w:r>
      <w:r>
        <w:rPr>
          <w:spacing w:val="-21"/>
          <w:sz w:val="18"/>
          <w:u w:val="single"/>
        </w:rPr>
        <w:t xml:space="preserve"> </w:t>
      </w:r>
    </w:p>
    <w:p w:rsidR="00514791" w:rsidRDefault="009B1690">
      <w:pPr>
        <w:spacing w:before="10"/>
        <w:ind w:right="289"/>
        <w:jc w:val="right"/>
        <w:rPr>
          <w:sz w:val="18"/>
        </w:rPr>
      </w:pPr>
      <w:r>
        <w:rPr>
          <w:sz w:val="18"/>
        </w:rPr>
        <w:t>16</w:t>
      </w:r>
    </w:p>
    <w:p w:rsidR="00514791" w:rsidRDefault="009B1690">
      <w:pPr>
        <w:ind w:left="188"/>
        <w:rPr>
          <w:sz w:val="18"/>
        </w:rPr>
      </w:pPr>
      <w:r>
        <w:rPr>
          <w:sz w:val="18"/>
        </w:rPr>
        <w:t>Semester 3</w:t>
      </w:r>
    </w:p>
    <w:p w:rsidR="00514791" w:rsidRDefault="009B1690">
      <w:pPr>
        <w:pStyle w:val="ListParagraph"/>
        <w:numPr>
          <w:ilvl w:val="2"/>
          <w:numId w:val="77"/>
        </w:numPr>
        <w:tabs>
          <w:tab w:val="left" w:pos="1229"/>
          <w:tab w:val="right" w:pos="5008"/>
        </w:tabs>
        <w:ind w:hanging="1040"/>
        <w:rPr>
          <w:sz w:val="18"/>
        </w:rPr>
      </w:pPr>
      <w:r>
        <w:rPr>
          <w:sz w:val="18"/>
        </w:rPr>
        <w:t>Catering</w:t>
      </w:r>
      <w:r>
        <w:rPr>
          <w:sz w:val="18"/>
        </w:rPr>
        <w:tab/>
        <w:t>3</w:t>
      </w:r>
    </w:p>
    <w:p w:rsidR="00514791" w:rsidRDefault="009B1690">
      <w:pPr>
        <w:pStyle w:val="ListParagraph"/>
        <w:numPr>
          <w:ilvl w:val="2"/>
          <w:numId w:val="77"/>
        </w:numPr>
        <w:tabs>
          <w:tab w:val="left" w:pos="1229"/>
          <w:tab w:val="right" w:pos="5008"/>
        </w:tabs>
        <w:ind w:hanging="1040"/>
        <w:rPr>
          <w:sz w:val="18"/>
        </w:rPr>
      </w:pPr>
      <w:r>
        <w:rPr>
          <w:sz w:val="18"/>
        </w:rPr>
        <w:t>Advanced Professional Cooking</w:t>
      </w:r>
      <w:r>
        <w:rPr>
          <w:sz w:val="18"/>
        </w:rPr>
        <w:tab/>
        <w:t>3</w:t>
      </w:r>
    </w:p>
    <w:p w:rsidR="00514791" w:rsidRDefault="009B1690">
      <w:pPr>
        <w:pStyle w:val="ListParagraph"/>
        <w:numPr>
          <w:ilvl w:val="2"/>
          <w:numId w:val="77"/>
        </w:numPr>
        <w:tabs>
          <w:tab w:val="left" w:pos="1229"/>
          <w:tab w:val="right" w:pos="5008"/>
        </w:tabs>
        <w:ind w:hanging="1040"/>
        <w:rPr>
          <w:sz w:val="18"/>
        </w:rPr>
      </w:pPr>
      <w:r>
        <w:rPr>
          <w:sz w:val="18"/>
        </w:rPr>
        <w:t>Professional Baking</w:t>
      </w:r>
      <w:r>
        <w:rPr>
          <w:sz w:val="18"/>
        </w:rPr>
        <w:tab/>
        <w:t>3</w:t>
      </w:r>
    </w:p>
    <w:p w:rsidR="00514791" w:rsidRDefault="009B1690">
      <w:pPr>
        <w:tabs>
          <w:tab w:val="right" w:pos="5008"/>
        </w:tabs>
        <w:ind w:left="188"/>
        <w:rPr>
          <w:sz w:val="18"/>
        </w:rPr>
      </w:pPr>
      <w:r>
        <w:rPr>
          <w:sz w:val="18"/>
        </w:rPr>
        <w:t xml:space="preserve">10-316-155 </w:t>
      </w:r>
      <w:r>
        <w:rPr>
          <w:spacing w:val="19"/>
          <w:sz w:val="18"/>
        </w:rPr>
        <w:t xml:space="preserve"> </w:t>
      </w:r>
      <w:r>
        <w:rPr>
          <w:sz w:val="18"/>
        </w:rPr>
        <w:t>Menu Planning</w:t>
      </w:r>
      <w:r>
        <w:rPr>
          <w:sz w:val="18"/>
        </w:rPr>
        <w:tab/>
        <w:t>2</w:t>
      </w:r>
    </w:p>
    <w:p w:rsidR="00514791" w:rsidRDefault="009B1690">
      <w:pPr>
        <w:tabs>
          <w:tab w:val="right" w:pos="5008"/>
        </w:tabs>
        <w:ind w:left="188"/>
        <w:rPr>
          <w:sz w:val="18"/>
        </w:rPr>
      </w:pPr>
      <w:r>
        <w:rPr>
          <w:sz w:val="18"/>
        </w:rPr>
        <w:t xml:space="preserve">10-316-160 </w:t>
      </w:r>
      <w:r>
        <w:rPr>
          <w:spacing w:val="19"/>
          <w:sz w:val="18"/>
        </w:rPr>
        <w:t xml:space="preserve"> </w:t>
      </w:r>
      <w:r>
        <w:rPr>
          <w:sz w:val="18"/>
        </w:rPr>
        <w:t>Food Purchasing</w:t>
      </w:r>
      <w:r>
        <w:rPr>
          <w:sz w:val="18"/>
        </w:rPr>
        <w:tab/>
        <w:t>2</w:t>
      </w:r>
    </w:p>
    <w:p w:rsidR="00514791" w:rsidRDefault="009B1690">
      <w:pPr>
        <w:tabs>
          <w:tab w:val="left" w:pos="4728"/>
        </w:tabs>
        <w:ind w:left="188"/>
        <w:rPr>
          <w:sz w:val="18"/>
        </w:rPr>
      </w:pPr>
      <w:r>
        <w:rPr>
          <w:sz w:val="18"/>
        </w:rPr>
        <w:t>10-809-199  Psychology of</w:t>
      </w:r>
      <w:r>
        <w:rPr>
          <w:spacing w:val="19"/>
          <w:sz w:val="18"/>
        </w:rPr>
        <w:t xml:space="preserve"> </w:t>
      </w:r>
      <w:r>
        <w:rPr>
          <w:sz w:val="18"/>
        </w:rPr>
        <w:t>Human Relations</w:t>
      </w:r>
      <w:r>
        <w:rPr>
          <w:sz w:val="18"/>
        </w:rPr>
        <w:tab/>
      </w:r>
      <w:r>
        <w:rPr>
          <w:sz w:val="18"/>
          <w:u w:val="single"/>
        </w:rPr>
        <w:t>3</w:t>
      </w:r>
      <w:r>
        <w:rPr>
          <w:spacing w:val="-20"/>
          <w:sz w:val="18"/>
          <w:u w:val="single"/>
        </w:rPr>
        <w:t xml:space="preserve"> </w:t>
      </w:r>
    </w:p>
    <w:p w:rsidR="00514791" w:rsidRDefault="009B1690">
      <w:pPr>
        <w:spacing w:before="10"/>
        <w:ind w:right="289"/>
        <w:jc w:val="right"/>
        <w:rPr>
          <w:sz w:val="18"/>
        </w:rPr>
      </w:pPr>
      <w:r>
        <w:rPr>
          <w:sz w:val="18"/>
        </w:rPr>
        <w:t>16</w:t>
      </w:r>
    </w:p>
    <w:p w:rsidR="00514791" w:rsidRDefault="00514791">
      <w:pPr>
        <w:jc w:val="right"/>
        <w:rPr>
          <w:sz w:val="18"/>
        </w:rPr>
        <w:sectPr w:rsidR="00514791">
          <w:type w:val="continuous"/>
          <w:pgSz w:w="12240" w:h="15840"/>
          <w:pgMar w:top="1500" w:right="180" w:bottom="280" w:left="180" w:header="720" w:footer="720" w:gutter="0"/>
          <w:cols w:num="2" w:space="720" w:equalWidth="0">
            <w:col w:w="6492" w:space="40"/>
            <w:col w:w="5348"/>
          </w:cols>
        </w:sectPr>
      </w:pPr>
    </w:p>
    <w:p w:rsidR="00514791" w:rsidRDefault="009B1690">
      <w:pPr>
        <w:spacing w:before="20"/>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ind w:left="222"/>
        <w:rPr>
          <w:sz w:val="18"/>
        </w:rPr>
      </w:pPr>
      <w:r>
        <w:br w:type="column"/>
      </w:r>
      <w:r>
        <w:rPr>
          <w:sz w:val="18"/>
        </w:rPr>
        <w:t>Semester 4</w:t>
      </w:r>
    </w:p>
    <w:p w:rsidR="00514791" w:rsidRDefault="009B1690">
      <w:pPr>
        <w:pStyle w:val="ListParagraph"/>
        <w:numPr>
          <w:ilvl w:val="2"/>
          <w:numId w:val="76"/>
        </w:numPr>
        <w:tabs>
          <w:tab w:val="left" w:pos="1263"/>
          <w:tab w:val="right" w:pos="5041"/>
        </w:tabs>
        <w:ind w:hanging="1040"/>
        <w:rPr>
          <w:sz w:val="18"/>
        </w:rPr>
      </w:pPr>
      <w:r>
        <w:rPr>
          <w:sz w:val="18"/>
        </w:rPr>
        <w:t>Restaurant Practicum I</w:t>
      </w:r>
      <w:r>
        <w:rPr>
          <w:sz w:val="18"/>
        </w:rPr>
        <w:tab/>
        <w:t>3</w:t>
      </w:r>
    </w:p>
    <w:p w:rsidR="00514791" w:rsidRDefault="009B1690">
      <w:pPr>
        <w:pStyle w:val="ListParagraph"/>
        <w:numPr>
          <w:ilvl w:val="2"/>
          <w:numId w:val="76"/>
        </w:numPr>
        <w:tabs>
          <w:tab w:val="left" w:pos="1263"/>
          <w:tab w:val="right" w:pos="5041"/>
        </w:tabs>
        <w:ind w:hanging="1040"/>
        <w:rPr>
          <w:sz w:val="18"/>
        </w:rPr>
      </w:pPr>
      <w:r>
        <w:rPr>
          <w:sz w:val="18"/>
        </w:rPr>
        <w:t>Restaurant Practicum II</w:t>
      </w:r>
      <w:r>
        <w:rPr>
          <w:sz w:val="18"/>
        </w:rPr>
        <w:tab/>
        <w:t>3</w:t>
      </w:r>
    </w:p>
    <w:p w:rsidR="00514791" w:rsidRDefault="009B1690">
      <w:pPr>
        <w:tabs>
          <w:tab w:val="right" w:pos="5041"/>
        </w:tabs>
        <w:ind w:left="222"/>
        <w:rPr>
          <w:sz w:val="18"/>
        </w:rPr>
      </w:pPr>
      <w:r>
        <w:rPr>
          <w:sz w:val="18"/>
        </w:rPr>
        <w:t>10-316-175  Food Service</w:t>
      </w:r>
      <w:r>
        <w:rPr>
          <w:spacing w:val="19"/>
          <w:sz w:val="18"/>
        </w:rPr>
        <w:t xml:space="preserve"> </w:t>
      </w:r>
      <w:r>
        <w:rPr>
          <w:sz w:val="18"/>
        </w:rPr>
        <w:t>Cost Control</w:t>
      </w:r>
      <w:r>
        <w:rPr>
          <w:sz w:val="18"/>
        </w:rPr>
        <w:tab/>
        <w:t>2</w:t>
      </w:r>
    </w:p>
    <w:p w:rsidR="00514791" w:rsidRDefault="009B1690">
      <w:pPr>
        <w:tabs>
          <w:tab w:val="right" w:pos="5041"/>
        </w:tabs>
        <w:ind w:left="222"/>
        <w:rPr>
          <w:sz w:val="18"/>
        </w:rPr>
      </w:pPr>
      <w:r>
        <w:rPr>
          <w:sz w:val="18"/>
        </w:rPr>
        <w:t>10-316-180  Food</w:t>
      </w:r>
      <w:r>
        <w:rPr>
          <w:spacing w:val="19"/>
          <w:sz w:val="18"/>
        </w:rPr>
        <w:t xml:space="preserve"> </w:t>
      </w:r>
      <w:r>
        <w:rPr>
          <w:sz w:val="18"/>
        </w:rPr>
        <w:t>Service Supervision</w:t>
      </w:r>
      <w:r>
        <w:rPr>
          <w:sz w:val="18"/>
        </w:rPr>
        <w:tab/>
        <w:t>3</w:t>
      </w:r>
    </w:p>
    <w:p w:rsidR="00514791" w:rsidRDefault="009B1690">
      <w:pPr>
        <w:tabs>
          <w:tab w:val="right" w:pos="5041"/>
        </w:tabs>
        <w:ind w:left="222"/>
        <w:rPr>
          <w:sz w:val="18"/>
        </w:rPr>
      </w:pPr>
      <w:r>
        <w:rPr>
          <w:sz w:val="18"/>
        </w:rPr>
        <w:t>10-804-123  Math with</w:t>
      </w:r>
      <w:r>
        <w:rPr>
          <w:spacing w:val="19"/>
          <w:sz w:val="18"/>
        </w:rPr>
        <w:t xml:space="preserve"> </w:t>
      </w:r>
      <w:r>
        <w:rPr>
          <w:sz w:val="18"/>
        </w:rPr>
        <w:t>Business Applications</w:t>
      </w:r>
      <w:r>
        <w:rPr>
          <w:sz w:val="18"/>
        </w:rPr>
        <w:tab/>
        <w:t>3</w:t>
      </w:r>
    </w:p>
    <w:p w:rsidR="00514791" w:rsidRDefault="009B1690">
      <w:pPr>
        <w:tabs>
          <w:tab w:val="left" w:pos="4762"/>
        </w:tabs>
        <w:ind w:left="222"/>
        <w:rPr>
          <w:sz w:val="18"/>
        </w:rPr>
      </w:pPr>
      <w:r>
        <w:rPr>
          <w:sz w:val="18"/>
        </w:rPr>
        <w:t xml:space="preserve">10-809-195 </w:t>
      </w:r>
      <w:r>
        <w:rPr>
          <w:spacing w:val="19"/>
          <w:sz w:val="18"/>
        </w:rPr>
        <w:t xml:space="preserve"> </w:t>
      </w:r>
      <w:r>
        <w:rPr>
          <w:sz w:val="18"/>
        </w:rPr>
        <w:t>Economics</w:t>
      </w:r>
      <w:r>
        <w:rPr>
          <w:sz w:val="18"/>
        </w:rPr>
        <w:tab/>
      </w:r>
      <w:r>
        <w:rPr>
          <w:sz w:val="18"/>
          <w:u w:val="single"/>
        </w:rPr>
        <w:t>3</w:t>
      </w:r>
      <w:r>
        <w:rPr>
          <w:spacing w:val="-20"/>
          <w:sz w:val="18"/>
          <w:u w:val="single"/>
        </w:rPr>
        <w:t xml:space="preserve"> </w:t>
      </w:r>
    </w:p>
    <w:p w:rsidR="00514791" w:rsidRDefault="009B1690">
      <w:pPr>
        <w:spacing w:before="10"/>
        <w:ind w:right="289"/>
        <w:jc w:val="right"/>
        <w:rPr>
          <w:sz w:val="18"/>
        </w:rPr>
      </w:pPr>
      <w:r>
        <w:rPr>
          <w:sz w:val="18"/>
        </w:rPr>
        <w:t>17</w:t>
      </w:r>
    </w:p>
    <w:p w:rsidR="00514791" w:rsidRDefault="009B1690">
      <w:pPr>
        <w:ind w:left="222"/>
        <w:rPr>
          <w:sz w:val="18"/>
        </w:rPr>
      </w:pPr>
      <w:r>
        <w:rPr>
          <w:sz w:val="18"/>
        </w:rPr>
        <w:t>Total Credits: 62</w:t>
      </w:r>
    </w:p>
    <w:p w:rsidR="00514791" w:rsidRDefault="00514791">
      <w:pPr>
        <w:pStyle w:val="BodyText"/>
        <w:spacing w:before="6"/>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559" style="width:582pt;height:98.5pt;mso-position-horizontal-relative:char;mso-position-vertical-relative:line" coordsize="11640,1970">
            <v:rect id="_x0000_s2563" style="position:absolute;left:10;width:11620;height:400" fillcolor="#c65237" stroked="f"/>
            <v:shape id="_x0000_s2562" type="#_x0000_t75" style="position:absolute;left:8690;width:2940;height:1960">
              <v:imagedata r:id="rId185" o:title=""/>
            </v:shape>
            <v:line id="_x0000_s2561" style="position:absolute" from="10,1960" to="11630,1960" strokecolor="#ccc" strokeweight="1pt"/>
            <v:shape id="_x0000_s2560"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CULINARY ASSISTANT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Provides basic theory and techniques of food production and service for entry-level employment. Courses can be applied to the Culinary Arts associate degree.</w:t>
      </w:r>
    </w:p>
    <w:p w:rsidR="00514791" w:rsidRDefault="009B1690">
      <w:pPr>
        <w:spacing w:before="109"/>
        <w:ind w:left="280" w:right="882"/>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099"/>
        </w:tabs>
        <w:ind w:left="280"/>
        <w:rPr>
          <w:sz w:val="18"/>
        </w:rPr>
      </w:pPr>
      <w:r>
        <w:rPr>
          <w:sz w:val="18"/>
        </w:rPr>
        <w:t xml:space="preserve">10-316-115 </w:t>
      </w:r>
      <w:r>
        <w:rPr>
          <w:spacing w:val="19"/>
          <w:sz w:val="18"/>
        </w:rPr>
        <w:t xml:space="preserve"> </w:t>
      </w:r>
      <w:r>
        <w:rPr>
          <w:sz w:val="18"/>
        </w:rPr>
        <w:t>Culinary Math</w:t>
      </w:r>
      <w:r>
        <w:rPr>
          <w:sz w:val="18"/>
        </w:rPr>
        <w:tab/>
        <w:t>2</w:t>
      </w:r>
    </w:p>
    <w:p w:rsidR="00514791" w:rsidRDefault="009B1690">
      <w:pPr>
        <w:tabs>
          <w:tab w:val="right" w:pos="5100"/>
        </w:tabs>
        <w:ind w:left="280"/>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pStyle w:val="ListParagraph"/>
        <w:numPr>
          <w:ilvl w:val="2"/>
          <w:numId w:val="75"/>
        </w:numPr>
        <w:tabs>
          <w:tab w:val="left" w:pos="1321"/>
          <w:tab w:val="right" w:pos="5099"/>
        </w:tabs>
        <w:ind w:hanging="1040"/>
        <w:rPr>
          <w:sz w:val="18"/>
        </w:rPr>
      </w:pPr>
      <w:r>
        <w:rPr>
          <w:sz w:val="18"/>
        </w:rPr>
        <w:t>Food Theory</w:t>
      </w:r>
      <w:r>
        <w:rPr>
          <w:sz w:val="18"/>
        </w:rPr>
        <w:tab/>
        <w:t>3</w:t>
      </w:r>
    </w:p>
    <w:p w:rsidR="00514791" w:rsidRDefault="009B1690">
      <w:pPr>
        <w:pStyle w:val="ListParagraph"/>
        <w:numPr>
          <w:ilvl w:val="2"/>
          <w:numId w:val="75"/>
        </w:numPr>
        <w:tabs>
          <w:tab w:val="left" w:pos="1321"/>
          <w:tab w:val="right" w:pos="5099"/>
        </w:tabs>
        <w:ind w:hanging="1040"/>
        <w:rPr>
          <w:sz w:val="18"/>
        </w:rPr>
      </w:pPr>
      <w:r>
        <w:rPr>
          <w:sz w:val="18"/>
        </w:rPr>
        <w:t>Food Production Principles</w:t>
      </w:r>
      <w:r>
        <w:rPr>
          <w:sz w:val="18"/>
        </w:rPr>
        <w:tab/>
        <w:t>3</w:t>
      </w:r>
    </w:p>
    <w:p w:rsidR="00514791" w:rsidRDefault="009B1690">
      <w:pPr>
        <w:pStyle w:val="ListParagraph"/>
        <w:numPr>
          <w:ilvl w:val="2"/>
          <w:numId w:val="74"/>
        </w:numPr>
        <w:tabs>
          <w:tab w:val="left" w:pos="1321"/>
          <w:tab w:val="left" w:pos="4819"/>
        </w:tabs>
        <w:ind w:hanging="1040"/>
        <w:rPr>
          <w:sz w:val="18"/>
        </w:rPr>
      </w:pPr>
      <w:r>
        <w:rPr>
          <w:sz w:val="18"/>
        </w:rPr>
        <w:t>Written Communication</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13</w:t>
      </w:r>
    </w:p>
    <w:p w:rsidR="00514791" w:rsidRDefault="00514791">
      <w:pPr>
        <w:jc w:val="right"/>
        <w:rPr>
          <w:sz w:val="18"/>
        </w:rPr>
        <w:sectPr w:rsidR="00514791">
          <w:type w:val="continuous"/>
          <w:pgSz w:w="12240" w:h="15840"/>
          <w:pgMar w:top="1500" w:right="200" w:bottom="280" w:left="180" w:header="720" w:footer="720" w:gutter="0"/>
          <w:cols w:num="2" w:space="720" w:equalWidth="0">
            <w:col w:w="6340" w:space="100"/>
            <w:col w:w="5420"/>
          </w:cols>
        </w:sectPr>
      </w:pPr>
    </w:p>
    <w:p w:rsidR="00514791" w:rsidRDefault="009B1690">
      <w:pPr>
        <w:spacing w:line="268" w:lineRule="exact"/>
        <w:ind w:left="280"/>
        <w:rPr>
          <w:b/>
          <w:sz w:val="24"/>
        </w:rPr>
      </w:pPr>
      <w:r>
        <w:rPr>
          <w:b/>
          <w:sz w:val="24"/>
        </w:rPr>
        <w:t>Is Culinary Assistant for you?</w:t>
      </w:r>
    </w:p>
    <w:p w:rsidR="00514791" w:rsidRDefault="009B1690">
      <w:pPr>
        <w:pStyle w:val="ListParagraph"/>
        <w:numPr>
          <w:ilvl w:val="3"/>
          <w:numId w:val="74"/>
        </w:numPr>
        <w:tabs>
          <w:tab w:val="left" w:pos="800"/>
        </w:tabs>
        <w:spacing w:line="276" w:lineRule="exact"/>
        <w:rPr>
          <w:sz w:val="20"/>
        </w:rPr>
      </w:pPr>
      <w:r>
        <w:rPr>
          <w:sz w:val="20"/>
        </w:rPr>
        <w:t>Like working with people</w:t>
      </w:r>
    </w:p>
    <w:p w:rsidR="00514791" w:rsidRDefault="009B1690">
      <w:pPr>
        <w:ind w:left="280"/>
        <w:rPr>
          <w:sz w:val="18"/>
        </w:rPr>
      </w:pPr>
      <w:r>
        <w:br w:type="column"/>
      </w:r>
      <w:r>
        <w:rPr>
          <w:sz w:val="18"/>
        </w:rPr>
        <w:t>Semester 2</w:t>
      </w:r>
    </w:p>
    <w:p w:rsidR="00514791" w:rsidRDefault="009B1690">
      <w:pPr>
        <w:tabs>
          <w:tab w:val="left" w:pos="4999"/>
        </w:tabs>
        <w:ind w:left="280"/>
        <w:rPr>
          <w:sz w:val="18"/>
        </w:rPr>
      </w:pPr>
      <w:r>
        <w:rPr>
          <w:sz w:val="18"/>
        </w:rPr>
        <w:t xml:space="preserve">10-316-111 </w:t>
      </w:r>
      <w:r>
        <w:rPr>
          <w:spacing w:val="19"/>
          <w:sz w:val="18"/>
        </w:rPr>
        <w:t xml:space="preserve"> </w:t>
      </w:r>
      <w:proofErr w:type="spellStart"/>
      <w:r>
        <w:rPr>
          <w:sz w:val="18"/>
        </w:rPr>
        <w:t>Garde</w:t>
      </w:r>
      <w:proofErr w:type="spellEnd"/>
      <w:r>
        <w:rPr>
          <w:sz w:val="18"/>
        </w:rPr>
        <w:t xml:space="preserve"> Manger</w:t>
      </w:r>
      <w:r>
        <w:rPr>
          <w:sz w:val="18"/>
        </w:rPr>
        <w:tab/>
        <w:t>2</w:t>
      </w:r>
    </w:p>
    <w:p w:rsidR="00514791" w:rsidRDefault="00A65A48">
      <w:pPr>
        <w:pStyle w:val="ListParagraph"/>
        <w:numPr>
          <w:ilvl w:val="2"/>
          <w:numId w:val="73"/>
        </w:numPr>
        <w:tabs>
          <w:tab w:val="left" w:pos="1321"/>
          <w:tab w:val="left" w:pos="4999"/>
        </w:tabs>
        <w:ind w:hanging="1040"/>
        <w:rPr>
          <w:sz w:val="18"/>
        </w:rPr>
      </w:pPr>
      <w:r>
        <w:pict>
          <v:shape id="_x0000_s2558" type="#_x0000_t202" style="position:absolute;left:0;text-align:left;margin-left:34.95pt;margin-top:8.85pt;width:553.6pt;height:24.7pt;z-index:227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64"/>
                    <w:gridCol w:w="1917"/>
                    <w:gridCol w:w="2605"/>
                    <w:gridCol w:w="1285"/>
                  </w:tblGrid>
                  <w:tr w:rsidR="007F35D2">
                    <w:trPr>
                      <w:trHeight w:hRule="exact" w:val="240"/>
                    </w:trPr>
                    <w:tc>
                      <w:tcPr>
                        <w:tcW w:w="5264" w:type="dxa"/>
                      </w:tcPr>
                      <w:p w:rsidR="007F35D2" w:rsidRDefault="007F35D2">
                        <w:pPr>
                          <w:pStyle w:val="TableParagraph"/>
                          <w:numPr>
                            <w:ilvl w:val="0"/>
                            <w:numId w:val="71"/>
                          </w:numPr>
                          <w:tabs>
                            <w:tab w:val="left" w:pos="282"/>
                          </w:tabs>
                          <w:spacing w:line="223" w:lineRule="exact"/>
                          <w:ind w:hanging="231"/>
                          <w:rPr>
                            <w:sz w:val="20"/>
                          </w:rPr>
                        </w:pPr>
                        <w:r>
                          <w:rPr>
                            <w:sz w:val="20"/>
                          </w:rPr>
                          <w:t>Influence and direct others</w:t>
                        </w:r>
                      </w:p>
                    </w:tc>
                    <w:tc>
                      <w:tcPr>
                        <w:tcW w:w="1917" w:type="dxa"/>
                      </w:tcPr>
                      <w:p w:rsidR="007F35D2" w:rsidRDefault="007F35D2">
                        <w:pPr>
                          <w:pStyle w:val="TableParagraph"/>
                          <w:spacing w:before="30"/>
                          <w:ind w:left="0" w:right="57"/>
                          <w:jc w:val="right"/>
                          <w:rPr>
                            <w:sz w:val="18"/>
                          </w:rPr>
                        </w:pPr>
                        <w:r>
                          <w:rPr>
                            <w:sz w:val="18"/>
                          </w:rPr>
                          <w:t>10-316-140</w:t>
                        </w:r>
                      </w:p>
                    </w:tc>
                    <w:tc>
                      <w:tcPr>
                        <w:tcW w:w="2605" w:type="dxa"/>
                      </w:tcPr>
                      <w:p w:rsidR="007F35D2" w:rsidRDefault="007F35D2">
                        <w:pPr>
                          <w:pStyle w:val="TableParagraph"/>
                          <w:spacing w:before="30"/>
                          <w:ind w:left="59"/>
                          <w:rPr>
                            <w:sz w:val="18"/>
                          </w:rPr>
                        </w:pPr>
                        <w:r>
                          <w:rPr>
                            <w:sz w:val="18"/>
                          </w:rPr>
                          <w:t>Food Practicum I</w:t>
                        </w:r>
                      </w:p>
                    </w:tc>
                    <w:tc>
                      <w:tcPr>
                        <w:tcW w:w="1285" w:type="dxa"/>
                      </w:tcPr>
                      <w:p w:rsidR="007F35D2" w:rsidRDefault="007F35D2">
                        <w:pPr>
                          <w:pStyle w:val="TableParagraph"/>
                          <w:spacing w:before="30"/>
                          <w:ind w:left="0" w:right="48"/>
                          <w:jc w:val="right"/>
                          <w:rPr>
                            <w:sz w:val="18"/>
                          </w:rPr>
                        </w:pPr>
                        <w:r>
                          <w:rPr>
                            <w:sz w:val="18"/>
                          </w:rPr>
                          <w:t>3</w:t>
                        </w:r>
                      </w:p>
                    </w:tc>
                  </w:tr>
                  <w:tr w:rsidR="007F35D2">
                    <w:trPr>
                      <w:trHeight w:hRule="exact" w:val="253"/>
                    </w:trPr>
                    <w:tc>
                      <w:tcPr>
                        <w:tcW w:w="5264" w:type="dxa"/>
                      </w:tcPr>
                      <w:p w:rsidR="007F35D2" w:rsidRDefault="007F35D2">
                        <w:pPr>
                          <w:pStyle w:val="TableParagraph"/>
                          <w:numPr>
                            <w:ilvl w:val="0"/>
                            <w:numId w:val="70"/>
                          </w:numPr>
                          <w:tabs>
                            <w:tab w:val="left" w:pos="282"/>
                          </w:tabs>
                          <w:spacing w:line="253" w:lineRule="exact"/>
                          <w:ind w:hanging="231"/>
                          <w:rPr>
                            <w:sz w:val="20"/>
                          </w:rPr>
                        </w:pPr>
                        <w:r>
                          <w:rPr>
                            <w:sz w:val="20"/>
                          </w:rPr>
                          <w:t>Enjoy physical activity, visual arts, and design</w:t>
                        </w:r>
                      </w:p>
                    </w:tc>
                    <w:tc>
                      <w:tcPr>
                        <w:tcW w:w="1917" w:type="dxa"/>
                      </w:tcPr>
                      <w:p w:rsidR="007F35D2" w:rsidRDefault="007F35D2">
                        <w:pPr>
                          <w:pStyle w:val="TableParagraph"/>
                          <w:spacing w:line="204" w:lineRule="exact"/>
                          <w:ind w:left="0" w:right="57"/>
                          <w:jc w:val="right"/>
                          <w:rPr>
                            <w:sz w:val="18"/>
                          </w:rPr>
                        </w:pPr>
                        <w:r>
                          <w:rPr>
                            <w:sz w:val="18"/>
                          </w:rPr>
                          <w:t>10-316-141</w:t>
                        </w:r>
                      </w:p>
                    </w:tc>
                    <w:tc>
                      <w:tcPr>
                        <w:tcW w:w="2605" w:type="dxa"/>
                      </w:tcPr>
                      <w:p w:rsidR="007F35D2" w:rsidRDefault="007F35D2">
                        <w:pPr>
                          <w:pStyle w:val="TableParagraph"/>
                          <w:spacing w:line="204" w:lineRule="exact"/>
                          <w:ind w:left="59"/>
                          <w:rPr>
                            <w:sz w:val="18"/>
                          </w:rPr>
                        </w:pPr>
                        <w:r>
                          <w:rPr>
                            <w:sz w:val="18"/>
                          </w:rPr>
                          <w:t>Food Practicum II</w:t>
                        </w:r>
                      </w:p>
                    </w:tc>
                    <w:tc>
                      <w:tcPr>
                        <w:tcW w:w="1285" w:type="dxa"/>
                      </w:tcPr>
                      <w:p w:rsidR="007F35D2" w:rsidRDefault="007F35D2">
                        <w:pPr>
                          <w:pStyle w:val="TableParagraph"/>
                          <w:spacing w:line="204" w:lineRule="exact"/>
                          <w:ind w:left="0" w:right="48"/>
                          <w:jc w:val="right"/>
                          <w:rPr>
                            <w:sz w:val="18"/>
                          </w:rPr>
                        </w:pPr>
                        <w:r>
                          <w:rPr>
                            <w:sz w:val="18"/>
                          </w:rPr>
                          <w:t>3</w:t>
                        </w:r>
                      </w:p>
                    </w:tc>
                  </w:tr>
                </w:tbl>
                <w:p w:rsidR="007F35D2" w:rsidRDefault="007F35D2">
                  <w:pPr>
                    <w:pStyle w:val="BodyText"/>
                  </w:pPr>
                </w:p>
              </w:txbxContent>
            </v:textbox>
            <w10:wrap anchorx="page"/>
          </v:shape>
        </w:pict>
      </w:r>
      <w:r w:rsidR="009B1690">
        <w:rPr>
          <w:sz w:val="18"/>
        </w:rPr>
        <w:t>Nutrition</w:t>
      </w:r>
      <w:r w:rsidR="009B1690">
        <w:rPr>
          <w:sz w:val="18"/>
        </w:rPr>
        <w:tab/>
        <w:t>2</w:t>
      </w:r>
    </w:p>
    <w:p w:rsidR="00514791" w:rsidRDefault="00514791">
      <w:pPr>
        <w:rPr>
          <w:sz w:val="18"/>
        </w:rPr>
        <w:sectPr w:rsidR="00514791">
          <w:type w:val="continuous"/>
          <w:pgSz w:w="12240" w:h="15840"/>
          <w:pgMar w:top="1500" w:right="200" w:bottom="280" w:left="180" w:header="720" w:footer="720" w:gutter="0"/>
          <w:cols w:num="2" w:space="720" w:equalWidth="0">
            <w:col w:w="3681" w:space="2759"/>
            <w:col w:w="5420"/>
          </w:cols>
        </w:sectPr>
      </w:pPr>
    </w:p>
    <w:p w:rsidR="00514791" w:rsidRDefault="00514791">
      <w:pPr>
        <w:pStyle w:val="BodyText"/>
        <w:spacing w:before="9"/>
        <w:rPr>
          <w:sz w:val="27"/>
        </w:rPr>
      </w:pPr>
    </w:p>
    <w:p w:rsidR="00514791" w:rsidRDefault="00514791">
      <w:pPr>
        <w:rPr>
          <w:sz w:val="27"/>
        </w:rPr>
        <w:sectPr w:rsidR="00514791">
          <w:type w:val="continuous"/>
          <w:pgSz w:w="12240" w:h="15840"/>
          <w:pgMar w:top="1500" w:right="200" w:bottom="280" w:left="180" w:header="720" w:footer="720" w:gutter="0"/>
          <w:cols w:space="720"/>
        </w:sectPr>
      </w:pPr>
    </w:p>
    <w:p w:rsidR="00514791" w:rsidRDefault="009B1690">
      <w:pPr>
        <w:pStyle w:val="ListParagraph"/>
        <w:numPr>
          <w:ilvl w:val="3"/>
          <w:numId w:val="73"/>
        </w:numPr>
        <w:tabs>
          <w:tab w:val="left" w:pos="800"/>
        </w:tabs>
        <w:spacing w:before="138" w:line="273" w:lineRule="exact"/>
        <w:rPr>
          <w:sz w:val="20"/>
        </w:rPr>
      </w:pPr>
      <w:r>
        <w:rPr>
          <w:sz w:val="20"/>
        </w:rPr>
        <w:t>Social, independent thinker, and persuasive</w:t>
      </w:r>
    </w:p>
    <w:p w:rsidR="00514791" w:rsidRDefault="009B1690">
      <w:pPr>
        <w:pStyle w:val="ListParagraph"/>
        <w:numPr>
          <w:ilvl w:val="3"/>
          <w:numId w:val="73"/>
        </w:numPr>
        <w:tabs>
          <w:tab w:val="left" w:pos="800"/>
        </w:tabs>
        <w:spacing w:line="273" w:lineRule="exact"/>
        <w:rPr>
          <w:sz w:val="20"/>
        </w:rPr>
      </w:pPr>
      <w:r>
        <w:rPr>
          <w:sz w:val="20"/>
        </w:rPr>
        <w:t>Assertive and enthusiastic</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Combined Food Preparation and Serving Worker</w:t>
      </w:r>
    </w:p>
    <w:p w:rsidR="00514791" w:rsidRDefault="009B1690">
      <w:pPr>
        <w:spacing w:before="40"/>
        <w:ind w:left="619"/>
        <w:rPr>
          <w:sz w:val="20"/>
        </w:rPr>
      </w:pPr>
      <w:r>
        <w:rPr>
          <w:rFonts w:ascii="Times New Roman" w:hAnsi="Times New Roman"/>
          <w:spacing w:val="-20"/>
          <w:w w:val="476"/>
          <w:position w:val="1"/>
          <w:sz w:val="12"/>
        </w:rPr>
        <w:t>•</w:t>
      </w:r>
      <w:r>
        <w:rPr>
          <w:sz w:val="20"/>
        </w:rPr>
        <w:t>School Cafeteria Cook</w:t>
      </w:r>
    </w:p>
    <w:p w:rsidR="00514791" w:rsidRDefault="009B1690">
      <w:pPr>
        <w:spacing w:before="40"/>
        <w:ind w:left="619"/>
        <w:rPr>
          <w:sz w:val="20"/>
        </w:rPr>
      </w:pPr>
      <w:r>
        <w:rPr>
          <w:rFonts w:ascii="Times New Roman" w:hAnsi="Times New Roman"/>
          <w:spacing w:val="-20"/>
          <w:w w:val="476"/>
          <w:position w:val="1"/>
          <w:sz w:val="12"/>
        </w:rPr>
        <w:t>•</w:t>
      </w:r>
      <w:r>
        <w:rPr>
          <w:sz w:val="20"/>
        </w:rPr>
        <w:t>Food Service</w:t>
      </w:r>
    </w:p>
    <w:p w:rsidR="00514791" w:rsidRDefault="009B1690">
      <w:pPr>
        <w:spacing w:before="40"/>
        <w:ind w:left="619"/>
        <w:rPr>
          <w:sz w:val="20"/>
        </w:rPr>
      </w:pPr>
      <w:r>
        <w:rPr>
          <w:rFonts w:ascii="Times New Roman" w:hAnsi="Times New Roman"/>
          <w:spacing w:val="-20"/>
          <w:w w:val="476"/>
          <w:position w:val="1"/>
          <w:sz w:val="12"/>
        </w:rPr>
        <w:t>•</w:t>
      </w:r>
      <w:r>
        <w:rPr>
          <w:sz w:val="20"/>
        </w:rPr>
        <w:t>Food Preparation</w:t>
      </w:r>
    </w:p>
    <w:p w:rsidR="00514791" w:rsidRDefault="009B1690">
      <w:pPr>
        <w:spacing w:before="40"/>
        <w:ind w:left="619"/>
        <w:rPr>
          <w:sz w:val="20"/>
        </w:rPr>
      </w:pPr>
      <w:r>
        <w:rPr>
          <w:rFonts w:ascii="Times New Roman" w:hAnsi="Times New Roman"/>
          <w:spacing w:val="-20"/>
          <w:w w:val="476"/>
          <w:position w:val="1"/>
          <w:sz w:val="12"/>
        </w:rPr>
        <w:t>•</w:t>
      </w:r>
      <w:r>
        <w:rPr>
          <w:sz w:val="20"/>
        </w:rPr>
        <w:t>Institution and Cafeteria Cook</w:t>
      </w:r>
    </w:p>
    <w:p w:rsidR="00514791" w:rsidRDefault="009B1690">
      <w:pPr>
        <w:spacing w:before="40"/>
        <w:ind w:left="619"/>
        <w:rPr>
          <w:sz w:val="20"/>
        </w:rPr>
      </w:pPr>
      <w:r>
        <w:rPr>
          <w:rFonts w:ascii="Times New Roman" w:hAnsi="Times New Roman"/>
          <w:spacing w:val="-20"/>
          <w:w w:val="476"/>
          <w:position w:val="1"/>
          <w:sz w:val="12"/>
        </w:rPr>
        <w:t>•</w:t>
      </w:r>
      <w:r>
        <w:rPr>
          <w:sz w:val="20"/>
        </w:rPr>
        <w:t>Baker</w:t>
      </w:r>
    </w:p>
    <w:p w:rsidR="00514791" w:rsidRDefault="009B1690">
      <w:pPr>
        <w:spacing w:before="40"/>
        <w:ind w:left="619"/>
        <w:rPr>
          <w:sz w:val="20"/>
        </w:rPr>
      </w:pPr>
      <w:r>
        <w:rPr>
          <w:rFonts w:ascii="Times New Roman" w:hAnsi="Times New Roman"/>
          <w:spacing w:val="-20"/>
          <w:w w:val="476"/>
          <w:position w:val="1"/>
          <w:sz w:val="12"/>
        </w:rPr>
        <w:t>•</w:t>
      </w:r>
      <w:r>
        <w:rPr>
          <w:sz w:val="20"/>
        </w:rPr>
        <w:t>Pastry Chef</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pStyle w:val="ListParagraph"/>
        <w:numPr>
          <w:ilvl w:val="2"/>
          <w:numId w:val="72"/>
        </w:numPr>
        <w:tabs>
          <w:tab w:val="left" w:pos="1263"/>
          <w:tab w:val="left" w:pos="4762"/>
        </w:tabs>
        <w:spacing w:before="95"/>
        <w:ind w:hanging="1040"/>
        <w:rPr>
          <w:sz w:val="18"/>
        </w:rPr>
      </w:pPr>
      <w:r>
        <w:rPr>
          <w:sz w:val="18"/>
        </w:rPr>
        <w:br w:type="column"/>
      </w:r>
      <w:r>
        <w:rPr>
          <w:sz w:val="18"/>
        </w:rPr>
        <w:t>Oral Interpersonal Communication</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13</w:t>
      </w:r>
    </w:p>
    <w:p w:rsidR="00514791" w:rsidRDefault="009B1690">
      <w:pPr>
        <w:ind w:left="222"/>
        <w:rPr>
          <w:sz w:val="18"/>
        </w:rPr>
      </w:pPr>
      <w:r>
        <w:rPr>
          <w:sz w:val="18"/>
        </w:rPr>
        <w:t>Total Credits: 26</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553" style="width:582pt;height:98.5pt;mso-position-horizontal-relative:char;mso-position-vertical-relative:line" coordsize="11640,1970">
            <v:rect id="_x0000_s2557" style="position:absolute;left:10;width:11620;height:400" fillcolor="#c65237" stroked="f"/>
            <v:shape id="_x0000_s2556" type="#_x0000_t75" style="position:absolute;left:8690;width:2940;height:1960">
              <v:imagedata r:id="rId189" o:title=""/>
            </v:shape>
            <v:line id="_x0000_s2555" style="position:absolute" from="10,1960" to="11630,1960" strokecolor="#ccc" strokeweight="1pt"/>
            <v:shape id="_x0000_s2554"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CULINARY CAREER ESSENTIALS</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199"/>
        <w:rPr>
          <w:sz w:val="20"/>
        </w:rPr>
      </w:pPr>
      <w:r>
        <w:rPr>
          <w:sz w:val="20"/>
        </w:rPr>
        <w:t>Provides the foundation for entry-level food service jobs and serves as the core for other certificates in the Culinary Arts program.</w:t>
      </w:r>
    </w:p>
    <w:p w:rsidR="00514791" w:rsidRDefault="009B1690">
      <w:pPr>
        <w:spacing w:before="192" w:line="276" w:lineRule="exact"/>
        <w:ind w:left="280"/>
        <w:rPr>
          <w:b/>
          <w:sz w:val="24"/>
        </w:rPr>
      </w:pPr>
      <w:r>
        <w:rPr>
          <w:b/>
          <w:sz w:val="24"/>
        </w:rPr>
        <w:t>Is Culinary Career Essentials for you?</w:t>
      </w:r>
    </w:p>
    <w:p w:rsidR="00514791" w:rsidRDefault="009B1690">
      <w:pPr>
        <w:pStyle w:val="ListParagraph"/>
        <w:numPr>
          <w:ilvl w:val="3"/>
          <w:numId w:val="72"/>
        </w:numPr>
        <w:tabs>
          <w:tab w:val="left" w:pos="800"/>
        </w:tabs>
        <w:spacing w:line="273" w:lineRule="exact"/>
        <w:rPr>
          <w:sz w:val="20"/>
        </w:rPr>
      </w:pPr>
      <w:r>
        <w:rPr>
          <w:sz w:val="20"/>
        </w:rPr>
        <w:t>Like working with people</w:t>
      </w:r>
    </w:p>
    <w:p w:rsidR="00514791" w:rsidRDefault="009B1690">
      <w:pPr>
        <w:pStyle w:val="ListParagraph"/>
        <w:numPr>
          <w:ilvl w:val="3"/>
          <w:numId w:val="72"/>
        </w:numPr>
        <w:tabs>
          <w:tab w:val="left" w:pos="800"/>
        </w:tabs>
        <w:spacing w:line="270" w:lineRule="exact"/>
        <w:rPr>
          <w:sz w:val="20"/>
        </w:rPr>
      </w:pPr>
      <w:r>
        <w:rPr>
          <w:sz w:val="20"/>
        </w:rPr>
        <w:t>Influence and direct others</w:t>
      </w:r>
    </w:p>
    <w:p w:rsidR="00514791" w:rsidRDefault="009B1690">
      <w:pPr>
        <w:pStyle w:val="ListParagraph"/>
        <w:numPr>
          <w:ilvl w:val="3"/>
          <w:numId w:val="72"/>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72"/>
        </w:numPr>
        <w:tabs>
          <w:tab w:val="left" w:pos="800"/>
        </w:tabs>
        <w:spacing w:line="270" w:lineRule="exact"/>
        <w:rPr>
          <w:sz w:val="20"/>
        </w:rPr>
      </w:pPr>
      <w:r>
        <w:rPr>
          <w:sz w:val="20"/>
        </w:rPr>
        <w:t>Social, independent thinker, and persuasive</w:t>
      </w:r>
    </w:p>
    <w:p w:rsidR="00514791" w:rsidRDefault="009B1690">
      <w:pPr>
        <w:pStyle w:val="ListParagraph"/>
        <w:numPr>
          <w:ilvl w:val="3"/>
          <w:numId w:val="72"/>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p w:rsidR="00514791" w:rsidRDefault="009B1690">
      <w:pPr>
        <w:tabs>
          <w:tab w:val="right" w:pos="5042"/>
        </w:tabs>
        <w:ind w:left="222"/>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pStyle w:val="ListParagraph"/>
        <w:numPr>
          <w:ilvl w:val="2"/>
          <w:numId w:val="69"/>
        </w:numPr>
        <w:tabs>
          <w:tab w:val="left" w:pos="1263"/>
          <w:tab w:val="right" w:pos="5041"/>
        </w:tabs>
        <w:ind w:hanging="1040"/>
        <w:rPr>
          <w:sz w:val="18"/>
        </w:rPr>
      </w:pPr>
      <w:r>
        <w:rPr>
          <w:sz w:val="18"/>
        </w:rPr>
        <w:t>Food Theory</w:t>
      </w:r>
      <w:r>
        <w:rPr>
          <w:sz w:val="18"/>
        </w:rPr>
        <w:tab/>
        <w:t>3</w:t>
      </w:r>
    </w:p>
    <w:p w:rsidR="00514791" w:rsidRDefault="009B1690">
      <w:pPr>
        <w:pStyle w:val="ListParagraph"/>
        <w:numPr>
          <w:ilvl w:val="2"/>
          <w:numId w:val="69"/>
        </w:numPr>
        <w:tabs>
          <w:tab w:val="left" w:pos="1263"/>
          <w:tab w:val="left" w:pos="4762"/>
        </w:tabs>
        <w:ind w:hanging="1040"/>
        <w:rPr>
          <w:sz w:val="18"/>
        </w:rPr>
      </w:pPr>
      <w:r>
        <w:rPr>
          <w:sz w:val="18"/>
        </w:rPr>
        <w:t>Food Production Principles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8</w:t>
      </w:r>
    </w:p>
    <w:p w:rsidR="00514791" w:rsidRDefault="009B1690">
      <w:pPr>
        <w:ind w:left="222"/>
        <w:rPr>
          <w:sz w:val="18"/>
        </w:rPr>
      </w:pPr>
      <w:r>
        <w:rPr>
          <w:sz w:val="18"/>
        </w:rPr>
        <w:t>Total Credits: 8</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548" style="width:582pt;height:98.5pt;mso-position-horizontal-relative:char;mso-position-vertical-relative:line" coordsize="11640,1970">
            <v:rect id="_x0000_s2552" style="position:absolute;left:10;width:11620;height:400" fillcolor="#c65237" stroked="f"/>
            <v:shape id="_x0000_s2551" type="#_x0000_t75" style="position:absolute;left:8690;width:2940;height:1960">
              <v:imagedata r:id="rId188" o:title=""/>
            </v:shape>
            <v:line id="_x0000_s2550" style="position:absolute" from="10,1960" to="11630,1960" strokecolor="#ccc" strokeweight="1pt"/>
            <v:shape id="_x0000_s2549"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CULINARY MANAGEMENT</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The Culinary Management program prepares individuals to plan, supervise, and manage food and beverage operations, restaurant facilities, and catering services. It will include instruction in food/beverage operational skills as well as training in cost control, purchasing and storage, business administration, personnel management, culinary arts, restaurant and menu planning, event planning and management, health and safety, and applicable laws and regulations. It will also provide training for first-line supervisors of food preparation workers.</w:t>
      </w:r>
    </w:p>
    <w:p w:rsidR="00514791" w:rsidRDefault="00514791">
      <w:pPr>
        <w:pStyle w:val="BodyText"/>
        <w:spacing w:before="2"/>
        <w:rPr>
          <w:sz w:val="17"/>
        </w:rPr>
      </w:pPr>
    </w:p>
    <w:p w:rsidR="00514791" w:rsidRDefault="009B1690">
      <w:pPr>
        <w:spacing w:line="276" w:lineRule="exact"/>
        <w:ind w:left="280"/>
        <w:rPr>
          <w:b/>
          <w:sz w:val="24"/>
        </w:rPr>
      </w:pPr>
      <w:r>
        <w:rPr>
          <w:b/>
          <w:sz w:val="24"/>
        </w:rPr>
        <w:t>Is Culinary Management for you?</w:t>
      </w:r>
    </w:p>
    <w:p w:rsidR="00514791" w:rsidRDefault="009B1690">
      <w:pPr>
        <w:pStyle w:val="ListParagraph"/>
        <w:numPr>
          <w:ilvl w:val="3"/>
          <w:numId w:val="69"/>
        </w:numPr>
        <w:tabs>
          <w:tab w:val="left" w:pos="800"/>
        </w:tabs>
        <w:spacing w:line="273" w:lineRule="exact"/>
        <w:rPr>
          <w:sz w:val="20"/>
        </w:rPr>
      </w:pPr>
      <w:r>
        <w:rPr>
          <w:sz w:val="20"/>
        </w:rPr>
        <w:t>Like working with people</w:t>
      </w:r>
    </w:p>
    <w:p w:rsidR="00514791" w:rsidRDefault="009B1690">
      <w:pPr>
        <w:pStyle w:val="ListParagraph"/>
        <w:numPr>
          <w:ilvl w:val="3"/>
          <w:numId w:val="69"/>
        </w:numPr>
        <w:tabs>
          <w:tab w:val="left" w:pos="800"/>
        </w:tabs>
        <w:spacing w:line="270" w:lineRule="exact"/>
        <w:rPr>
          <w:sz w:val="20"/>
        </w:rPr>
      </w:pPr>
      <w:r>
        <w:rPr>
          <w:sz w:val="20"/>
        </w:rPr>
        <w:t>Influence and direct others</w:t>
      </w:r>
    </w:p>
    <w:p w:rsidR="00514791" w:rsidRDefault="009B1690">
      <w:pPr>
        <w:pStyle w:val="ListParagraph"/>
        <w:numPr>
          <w:ilvl w:val="3"/>
          <w:numId w:val="69"/>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69"/>
        </w:numPr>
        <w:tabs>
          <w:tab w:val="left" w:pos="800"/>
        </w:tabs>
        <w:spacing w:line="270" w:lineRule="exact"/>
        <w:rPr>
          <w:sz w:val="20"/>
        </w:rPr>
      </w:pPr>
      <w:r>
        <w:rPr>
          <w:sz w:val="20"/>
        </w:rPr>
        <w:t>Social, independent thinker, and persuasive</w:t>
      </w:r>
    </w:p>
    <w:p w:rsidR="00514791" w:rsidRDefault="009B1690">
      <w:pPr>
        <w:pStyle w:val="ListParagraph"/>
        <w:numPr>
          <w:ilvl w:val="3"/>
          <w:numId w:val="69"/>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Food Service</w:t>
      </w:r>
    </w:p>
    <w:p w:rsidR="00514791" w:rsidRDefault="009B1690">
      <w:pPr>
        <w:spacing w:before="40"/>
        <w:ind w:left="619"/>
        <w:rPr>
          <w:sz w:val="20"/>
        </w:rPr>
      </w:pPr>
      <w:r>
        <w:rPr>
          <w:rFonts w:ascii="Times New Roman" w:hAnsi="Times New Roman"/>
          <w:spacing w:val="-20"/>
          <w:w w:val="476"/>
          <w:position w:val="1"/>
          <w:sz w:val="12"/>
        </w:rPr>
        <w:t>•</w:t>
      </w:r>
      <w:r>
        <w:rPr>
          <w:sz w:val="20"/>
        </w:rPr>
        <w:t>Front-line Supervisors of Food Preparation</w:t>
      </w:r>
    </w:p>
    <w:p w:rsidR="00514791" w:rsidRDefault="009B1690">
      <w:pPr>
        <w:spacing w:before="40"/>
        <w:ind w:left="619"/>
        <w:rPr>
          <w:sz w:val="20"/>
        </w:rPr>
      </w:pPr>
      <w:r>
        <w:rPr>
          <w:rFonts w:ascii="Times New Roman" w:hAnsi="Times New Roman"/>
          <w:spacing w:val="-20"/>
          <w:w w:val="476"/>
          <w:position w:val="1"/>
          <w:sz w:val="12"/>
        </w:rPr>
        <w:t>•</w:t>
      </w:r>
      <w:r>
        <w:rPr>
          <w:sz w:val="20"/>
        </w:rPr>
        <w:t>Serving Workers</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51"/>
        <w:rPr>
          <w:b/>
          <w:sz w:val="24"/>
        </w:rPr>
      </w:pPr>
      <w:r>
        <w:br w:type="column"/>
      </w:r>
      <w:r>
        <w:rPr>
          <w:b/>
          <w:sz w:val="24"/>
        </w:rPr>
        <w:t>Sample Curriculum</w:t>
      </w:r>
    </w:p>
    <w:p w:rsidR="00514791" w:rsidRDefault="009B1690">
      <w:pPr>
        <w:spacing w:before="126"/>
        <w:ind w:left="151"/>
        <w:rPr>
          <w:sz w:val="18"/>
        </w:rPr>
      </w:pPr>
      <w:r>
        <w:rPr>
          <w:sz w:val="18"/>
        </w:rPr>
        <w:t>Semester 1</w:t>
      </w: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05"/>
        <w:gridCol w:w="764"/>
      </w:tblGrid>
      <w:tr w:rsidR="00514791">
        <w:trPr>
          <w:trHeight w:hRule="exact" w:val="204"/>
        </w:trPr>
        <w:tc>
          <w:tcPr>
            <w:tcW w:w="1030" w:type="dxa"/>
          </w:tcPr>
          <w:p w:rsidR="00514791" w:rsidRDefault="009B1690">
            <w:pPr>
              <w:pStyle w:val="TableParagraph"/>
              <w:spacing w:line="201" w:lineRule="exact"/>
              <w:rPr>
                <w:sz w:val="18"/>
              </w:rPr>
            </w:pPr>
            <w:r>
              <w:rPr>
                <w:sz w:val="18"/>
              </w:rPr>
              <w:t>10-316-115</w:t>
            </w:r>
          </w:p>
        </w:tc>
        <w:tc>
          <w:tcPr>
            <w:tcW w:w="3305" w:type="dxa"/>
          </w:tcPr>
          <w:p w:rsidR="00514791" w:rsidRDefault="009B1690">
            <w:pPr>
              <w:pStyle w:val="TableParagraph"/>
              <w:spacing w:line="201" w:lineRule="exact"/>
              <w:ind w:left="59"/>
              <w:rPr>
                <w:sz w:val="18"/>
              </w:rPr>
            </w:pPr>
            <w:r>
              <w:rPr>
                <w:sz w:val="18"/>
              </w:rPr>
              <w:t>Culinary Math</w:t>
            </w:r>
          </w:p>
        </w:tc>
        <w:tc>
          <w:tcPr>
            <w:tcW w:w="764" w:type="dxa"/>
          </w:tcPr>
          <w:p w:rsidR="00514791" w:rsidRDefault="009B1690">
            <w:pPr>
              <w:pStyle w:val="TableParagraph"/>
              <w:spacing w:line="201"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10-316-121</w:t>
            </w:r>
          </w:p>
        </w:tc>
        <w:tc>
          <w:tcPr>
            <w:tcW w:w="3305" w:type="dxa"/>
          </w:tcPr>
          <w:p w:rsidR="00514791" w:rsidRDefault="009B1690">
            <w:pPr>
              <w:pStyle w:val="TableParagraph"/>
              <w:spacing w:line="204" w:lineRule="exact"/>
              <w:ind w:left="59"/>
              <w:rPr>
                <w:sz w:val="18"/>
              </w:rPr>
            </w:pPr>
            <w:r>
              <w:rPr>
                <w:sz w:val="18"/>
              </w:rPr>
              <w:t>Sanitation and Safety Fundamentals</w:t>
            </w:r>
          </w:p>
        </w:tc>
        <w:tc>
          <w:tcPr>
            <w:tcW w:w="764" w:type="dxa"/>
          </w:tcPr>
          <w:p w:rsidR="00514791" w:rsidRDefault="009B1690">
            <w:pPr>
              <w:pStyle w:val="TableParagraph"/>
              <w:spacing w:line="204" w:lineRule="exact"/>
              <w:ind w:left="20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10-316-125</w:t>
            </w:r>
          </w:p>
        </w:tc>
        <w:tc>
          <w:tcPr>
            <w:tcW w:w="3305" w:type="dxa"/>
          </w:tcPr>
          <w:p w:rsidR="00514791" w:rsidRDefault="009B1690">
            <w:pPr>
              <w:pStyle w:val="TableParagraph"/>
              <w:spacing w:line="204" w:lineRule="exact"/>
              <w:ind w:left="59"/>
              <w:rPr>
                <w:sz w:val="18"/>
              </w:rPr>
            </w:pPr>
            <w:r>
              <w:rPr>
                <w:sz w:val="18"/>
              </w:rPr>
              <w:t>Food Theory</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10-316-126</w:t>
            </w:r>
          </w:p>
        </w:tc>
        <w:tc>
          <w:tcPr>
            <w:tcW w:w="3305" w:type="dxa"/>
          </w:tcPr>
          <w:p w:rsidR="00514791" w:rsidRDefault="009B1690">
            <w:pPr>
              <w:pStyle w:val="TableParagraph"/>
              <w:spacing w:line="204" w:lineRule="exact"/>
              <w:ind w:left="59"/>
              <w:rPr>
                <w:sz w:val="18"/>
              </w:rPr>
            </w:pPr>
            <w:r>
              <w:rPr>
                <w:sz w:val="18"/>
              </w:rPr>
              <w:t>Food Production Principles</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305" w:type="dxa"/>
          </w:tcPr>
          <w:p w:rsidR="00514791" w:rsidRDefault="009B1690">
            <w:pPr>
              <w:pStyle w:val="TableParagraph"/>
              <w:spacing w:line="204" w:lineRule="exact"/>
              <w:ind w:left="59"/>
              <w:rPr>
                <w:sz w:val="18"/>
              </w:rPr>
            </w:pPr>
            <w:r>
              <w:rPr>
                <w:sz w:val="18"/>
              </w:rPr>
              <w:t>Written Communication</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13</w:t>
            </w:r>
          </w:p>
        </w:tc>
      </w:tr>
      <w:tr w:rsidR="00514791">
        <w:trPr>
          <w:trHeight w:hRule="exact" w:val="207"/>
        </w:trPr>
        <w:tc>
          <w:tcPr>
            <w:tcW w:w="1030" w:type="dxa"/>
          </w:tcPr>
          <w:p w:rsidR="00514791" w:rsidRDefault="009B1690">
            <w:pPr>
              <w:pStyle w:val="TableParagraph"/>
              <w:spacing w:line="204" w:lineRule="exact"/>
              <w:rPr>
                <w:sz w:val="18"/>
              </w:rPr>
            </w:pPr>
            <w:r>
              <w:rPr>
                <w:sz w:val="18"/>
              </w:rPr>
              <w:t>10-316-111</w:t>
            </w:r>
          </w:p>
        </w:tc>
        <w:tc>
          <w:tcPr>
            <w:tcW w:w="3305" w:type="dxa"/>
          </w:tcPr>
          <w:p w:rsidR="00514791" w:rsidRDefault="009B1690">
            <w:pPr>
              <w:pStyle w:val="TableParagraph"/>
              <w:spacing w:line="204" w:lineRule="exact"/>
              <w:ind w:left="59"/>
              <w:rPr>
                <w:sz w:val="18"/>
              </w:rPr>
            </w:pPr>
            <w:proofErr w:type="spellStart"/>
            <w:r>
              <w:rPr>
                <w:sz w:val="18"/>
              </w:rPr>
              <w:t>Garde</w:t>
            </w:r>
            <w:proofErr w:type="spellEnd"/>
            <w:r>
              <w:rPr>
                <w:sz w:val="18"/>
              </w:rPr>
              <w:t xml:space="preserve"> Manger</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10-316-130</w:t>
            </w:r>
          </w:p>
        </w:tc>
        <w:tc>
          <w:tcPr>
            <w:tcW w:w="3305" w:type="dxa"/>
          </w:tcPr>
          <w:p w:rsidR="00514791" w:rsidRDefault="009B1690">
            <w:pPr>
              <w:pStyle w:val="TableParagraph"/>
              <w:spacing w:line="204" w:lineRule="exact"/>
              <w:ind w:left="59"/>
              <w:rPr>
                <w:sz w:val="18"/>
              </w:rPr>
            </w:pPr>
            <w:r>
              <w:rPr>
                <w:sz w:val="18"/>
              </w:rPr>
              <w:t>Nutrition</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10-316-140</w:t>
            </w:r>
          </w:p>
        </w:tc>
        <w:tc>
          <w:tcPr>
            <w:tcW w:w="3305" w:type="dxa"/>
          </w:tcPr>
          <w:p w:rsidR="00514791" w:rsidRDefault="009B1690">
            <w:pPr>
              <w:pStyle w:val="TableParagraph"/>
              <w:spacing w:line="204" w:lineRule="exact"/>
              <w:ind w:left="59"/>
              <w:rPr>
                <w:sz w:val="18"/>
              </w:rPr>
            </w:pPr>
            <w:r>
              <w:rPr>
                <w:sz w:val="18"/>
              </w:rPr>
              <w:t>Food Practicum I</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10-316-141</w:t>
            </w:r>
          </w:p>
        </w:tc>
        <w:tc>
          <w:tcPr>
            <w:tcW w:w="3305" w:type="dxa"/>
          </w:tcPr>
          <w:p w:rsidR="00514791" w:rsidRDefault="009B1690">
            <w:pPr>
              <w:pStyle w:val="TableParagraph"/>
              <w:spacing w:line="204" w:lineRule="exact"/>
              <w:ind w:left="59"/>
              <w:rPr>
                <w:sz w:val="18"/>
              </w:rPr>
            </w:pPr>
            <w:r>
              <w:rPr>
                <w:sz w:val="18"/>
              </w:rPr>
              <w:t>Food Practicum II</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05" w:type="dxa"/>
          </w:tcPr>
          <w:p w:rsidR="00514791" w:rsidRDefault="009B1690">
            <w:pPr>
              <w:pStyle w:val="TableParagraph"/>
              <w:spacing w:line="204" w:lineRule="exact"/>
              <w:ind w:left="59"/>
              <w:rPr>
                <w:sz w:val="18"/>
              </w:rPr>
            </w:pPr>
            <w:r>
              <w:rPr>
                <w:sz w:val="18"/>
              </w:rPr>
              <w:t>Oral Interpersonal Communication</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10-809-166</w:t>
            </w:r>
          </w:p>
        </w:tc>
        <w:tc>
          <w:tcPr>
            <w:tcW w:w="3305" w:type="dxa"/>
          </w:tcPr>
          <w:p w:rsidR="00514791" w:rsidRDefault="009B1690">
            <w:pPr>
              <w:pStyle w:val="TableParagraph"/>
              <w:spacing w:line="204" w:lineRule="exact"/>
              <w:ind w:left="59"/>
              <w:rPr>
                <w:sz w:val="18"/>
              </w:rPr>
            </w:pPr>
            <w:r>
              <w:rPr>
                <w:sz w:val="18"/>
              </w:rPr>
              <w:t>Intro to Ethics Theory and Application</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10-102-152</w:t>
            </w:r>
          </w:p>
        </w:tc>
        <w:tc>
          <w:tcPr>
            <w:tcW w:w="3305" w:type="dxa"/>
          </w:tcPr>
          <w:p w:rsidR="00514791" w:rsidRDefault="009B1690">
            <w:pPr>
              <w:pStyle w:val="TableParagraph"/>
              <w:spacing w:line="204" w:lineRule="exact"/>
              <w:ind w:left="59"/>
              <w:rPr>
                <w:sz w:val="18"/>
              </w:rPr>
            </w:pPr>
            <w:r>
              <w:rPr>
                <w:sz w:val="18"/>
              </w:rPr>
              <w:t>Business Marketing</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10-316-155</w:t>
            </w:r>
          </w:p>
        </w:tc>
        <w:tc>
          <w:tcPr>
            <w:tcW w:w="3305" w:type="dxa"/>
          </w:tcPr>
          <w:p w:rsidR="00514791" w:rsidRDefault="009B1690">
            <w:pPr>
              <w:pStyle w:val="TableParagraph"/>
              <w:spacing w:line="204" w:lineRule="exact"/>
              <w:ind w:left="59"/>
              <w:rPr>
                <w:sz w:val="18"/>
              </w:rPr>
            </w:pPr>
            <w:r>
              <w:rPr>
                <w:sz w:val="18"/>
              </w:rPr>
              <w:t>Menu Planning</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10-316-160</w:t>
            </w:r>
          </w:p>
        </w:tc>
        <w:tc>
          <w:tcPr>
            <w:tcW w:w="3305" w:type="dxa"/>
          </w:tcPr>
          <w:p w:rsidR="00514791" w:rsidRDefault="009B1690">
            <w:pPr>
              <w:pStyle w:val="TableParagraph"/>
              <w:spacing w:line="204" w:lineRule="exact"/>
              <w:ind w:left="59"/>
              <w:rPr>
                <w:sz w:val="18"/>
              </w:rPr>
            </w:pPr>
            <w:r>
              <w:rPr>
                <w:sz w:val="18"/>
              </w:rPr>
              <w:t>Food Purchasing</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10-317-120</w:t>
            </w:r>
          </w:p>
        </w:tc>
        <w:tc>
          <w:tcPr>
            <w:tcW w:w="3305" w:type="dxa"/>
          </w:tcPr>
          <w:p w:rsidR="00514791" w:rsidRDefault="009B1690">
            <w:pPr>
              <w:pStyle w:val="TableParagraph"/>
              <w:spacing w:line="204" w:lineRule="exact"/>
              <w:ind w:left="59"/>
              <w:rPr>
                <w:sz w:val="18"/>
              </w:rPr>
            </w:pPr>
            <w:r>
              <w:rPr>
                <w:sz w:val="18"/>
              </w:rPr>
              <w:t>Beverage Management</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305" w:type="dxa"/>
          </w:tcPr>
          <w:p w:rsidR="00514791" w:rsidRDefault="009B1690">
            <w:pPr>
              <w:pStyle w:val="TableParagraph"/>
              <w:spacing w:line="204" w:lineRule="exact"/>
              <w:ind w:left="59"/>
              <w:rPr>
                <w:sz w:val="18"/>
              </w:rPr>
            </w:pPr>
            <w:r>
              <w:rPr>
                <w:sz w:val="18"/>
              </w:rPr>
              <w:t>Psychology of Human Relations</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12</w:t>
            </w:r>
          </w:p>
        </w:tc>
      </w:tr>
      <w:tr w:rsidR="00514791">
        <w:trPr>
          <w:trHeight w:hRule="exact" w:val="207"/>
        </w:trPr>
        <w:tc>
          <w:tcPr>
            <w:tcW w:w="1030" w:type="dxa"/>
          </w:tcPr>
          <w:p w:rsidR="00514791" w:rsidRDefault="009B1690">
            <w:pPr>
              <w:pStyle w:val="TableParagraph"/>
              <w:spacing w:line="204" w:lineRule="exact"/>
              <w:rPr>
                <w:sz w:val="18"/>
              </w:rPr>
            </w:pPr>
            <w:r>
              <w:rPr>
                <w:sz w:val="18"/>
              </w:rPr>
              <w:t>10-101-101</w:t>
            </w:r>
          </w:p>
        </w:tc>
        <w:tc>
          <w:tcPr>
            <w:tcW w:w="3305" w:type="dxa"/>
          </w:tcPr>
          <w:p w:rsidR="00514791" w:rsidRDefault="009B1690">
            <w:pPr>
              <w:pStyle w:val="TableParagraph"/>
              <w:spacing w:line="204" w:lineRule="exact"/>
              <w:ind w:left="59"/>
              <w:rPr>
                <w:sz w:val="18"/>
              </w:rPr>
            </w:pPr>
            <w:r>
              <w:rPr>
                <w:sz w:val="18"/>
              </w:rPr>
              <w:t>Office Accounting</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10-102-120</w:t>
            </w:r>
          </w:p>
        </w:tc>
        <w:tc>
          <w:tcPr>
            <w:tcW w:w="3305" w:type="dxa"/>
          </w:tcPr>
          <w:p w:rsidR="00514791" w:rsidRDefault="009B1690">
            <w:pPr>
              <w:pStyle w:val="TableParagraph"/>
              <w:spacing w:line="204" w:lineRule="exact"/>
              <w:ind w:left="59"/>
              <w:rPr>
                <w:sz w:val="18"/>
              </w:rPr>
            </w:pPr>
            <w:r>
              <w:rPr>
                <w:sz w:val="18"/>
              </w:rPr>
              <w:t>Business Law</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10-102-163</w:t>
            </w:r>
          </w:p>
        </w:tc>
        <w:tc>
          <w:tcPr>
            <w:tcW w:w="3305" w:type="dxa"/>
          </w:tcPr>
          <w:p w:rsidR="00514791" w:rsidRDefault="009B1690">
            <w:pPr>
              <w:pStyle w:val="TableParagraph"/>
              <w:spacing w:line="204" w:lineRule="exact"/>
              <w:ind w:left="59"/>
              <w:rPr>
                <w:sz w:val="18"/>
              </w:rPr>
            </w:pPr>
            <w:r>
              <w:rPr>
                <w:sz w:val="18"/>
              </w:rPr>
              <w:t>Entrepreneurship</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10-316-175</w:t>
            </w:r>
          </w:p>
        </w:tc>
        <w:tc>
          <w:tcPr>
            <w:tcW w:w="3305" w:type="dxa"/>
          </w:tcPr>
          <w:p w:rsidR="00514791" w:rsidRDefault="009B1690">
            <w:pPr>
              <w:pStyle w:val="TableParagraph"/>
              <w:spacing w:line="204" w:lineRule="exact"/>
              <w:ind w:left="59"/>
              <w:rPr>
                <w:sz w:val="18"/>
              </w:rPr>
            </w:pPr>
            <w:r>
              <w:rPr>
                <w:sz w:val="18"/>
              </w:rPr>
              <w:t>Food Service Cost Control</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10-316-180</w:t>
            </w:r>
          </w:p>
        </w:tc>
        <w:tc>
          <w:tcPr>
            <w:tcW w:w="3305" w:type="dxa"/>
          </w:tcPr>
          <w:p w:rsidR="00514791" w:rsidRDefault="009B1690">
            <w:pPr>
              <w:pStyle w:val="TableParagraph"/>
              <w:spacing w:line="204" w:lineRule="exact"/>
              <w:ind w:left="59"/>
              <w:rPr>
                <w:sz w:val="18"/>
              </w:rPr>
            </w:pPr>
            <w:r>
              <w:rPr>
                <w:sz w:val="18"/>
              </w:rPr>
              <w:t>Food Service Supervision</w:t>
            </w:r>
          </w:p>
        </w:tc>
        <w:tc>
          <w:tcPr>
            <w:tcW w:w="764" w:type="dxa"/>
          </w:tcPr>
          <w:p w:rsidR="00514791" w:rsidRDefault="009B1690">
            <w:pPr>
              <w:pStyle w:val="TableParagraph"/>
              <w:spacing w:line="204" w:lineRule="exact"/>
              <w:ind w:left="20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10-317-121</w:t>
            </w:r>
          </w:p>
        </w:tc>
        <w:tc>
          <w:tcPr>
            <w:tcW w:w="3305" w:type="dxa"/>
          </w:tcPr>
          <w:p w:rsidR="00514791" w:rsidRDefault="009B1690">
            <w:pPr>
              <w:pStyle w:val="TableParagraph"/>
              <w:spacing w:line="204" w:lineRule="exact"/>
              <w:ind w:left="59"/>
              <w:rPr>
                <w:sz w:val="18"/>
              </w:rPr>
            </w:pPr>
            <w:r>
              <w:rPr>
                <w:sz w:val="18"/>
              </w:rPr>
              <w:t>Dining Room Management</w:t>
            </w:r>
          </w:p>
        </w:tc>
        <w:tc>
          <w:tcPr>
            <w:tcW w:w="764" w:type="dxa"/>
          </w:tcPr>
          <w:p w:rsidR="00514791" w:rsidRDefault="009B1690">
            <w:pPr>
              <w:pStyle w:val="TableParagraph"/>
              <w:spacing w:line="204" w:lineRule="exact"/>
              <w:ind w:left="203"/>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10-804-123</w:t>
            </w:r>
          </w:p>
        </w:tc>
        <w:tc>
          <w:tcPr>
            <w:tcW w:w="3305" w:type="dxa"/>
          </w:tcPr>
          <w:p w:rsidR="00514791" w:rsidRDefault="009B1690">
            <w:pPr>
              <w:pStyle w:val="TableParagraph"/>
              <w:spacing w:line="204" w:lineRule="exact"/>
              <w:ind w:left="59"/>
              <w:rPr>
                <w:sz w:val="18"/>
              </w:rPr>
            </w:pPr>
            <w:r>
              <w:rPr>
                <w:sz w:val="18"/>
              </w:rPr>
              <w:t>Math with Business Applications</w:t>
            </w:r>
          </w:p>
        </w:tc>
        <w:tc>
          <w:tcPr>
            <w:tcW w:w="764" w:type="dxa"/>
          </w:tcPr>
          <w:p w:rsidR="00514791" w:rsidRDefault="009B1690">
            <w:pPr>
              <w:pStyle w:val="TableParagraph"/>
              <w:spacing w:line="204" w:lineRule="exact"/>
              <w:ind w:left="20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05" w:type="dxa"/>
          </w:tcPr>
          <w:p w:rsidR="00514791" w:rsidRDefault="00514791"/>
        </w:tc>
        <w:tc>
          <w:tcPr>
            <w:tcW w:w="764" w:type="dxa"/>
          </w:tcPr>
          <w:p w:rsidR="00514791" w:rsidRDefault="009B1690">
            <w:pPr>
              <w:pStyle w:val="TableParagraph"/>
              <w:spacing w:before="2"/>
              <w:ind w:left="203"/>
              <w:jc w:val="center"/>
              <w:rPr>
                <w:sz w:val="18"/>
              </w:rPr>
            </w:pPr>
            <w:r>
              <w:rPr>
                <w:sz w:val="18"/>
              </w:rPr>
              <w:t>18</w:t>
            </w:r>
          </w:p>
        </w:tc>
      </w:tr>
    </w:tbl>
    <w:p w:rsidR="00514791" w:rsidRDefault="009B1690">
      <w:pPr>
        <w:spacing w:before="5"/>
        <w:ind w:left="151"/>
        <w:rPr>
          <w:sz w:val="18"/>
        </w:rPr>
      </w:pPr>
      <w:r>
        <w:rPr>
          <w:sz w:val="18"/>
        </w:rPr>
        <w:t>Total Credits: 59</w:t>
      </w:r>
    </w:p>
    <w:p w:rsidR="00514791" w:rsidRDefault="00514791">
      <w:pPr>
        <w:pStyle w:val="BodyText"/>
        <w:spacing w:before="5"/>
        <w:rPr>
          <w:sz w:val="17"/>
        </w:rPr>
      </w:pPr>
    </w:p>
    <w:p w:rsidR="00514791" w:rsidRDefault="009B1690">
      <w:pPr>
        <w:ind w:left="151"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29" w:space="40"/>
            <w:col w:w="5311"/>
          </w:cols>
        </w:sectPr>
      </w:pPr>
    </w:p>
    <w:p w:rsidR="00514791" w:rsidRDefault="00A65A48">
      <w:pPr>
        <w:pStyle w:val="BodyText"/>
        <w:ind w:left="110"/>
        <w:rPr>
          <w:sz w:val="20"/>
        </w:rPr>
      </w:pPr>
      <w:r>
        <w:rPr>
          <w:sz w:val="20"/>
        </w:rPr>
      </w:r>
      <w:r>
        <w:rPr>
          <w:sz w:val="20"/>
        </w:rPr>
        <w:pict>
          <v:group id="_x0000_s2543" style="width:582pt;height:98.5pt;mso-position-horizontal-relative:char;mso-position-vertical-relative:line" coordsize="11640,1970">
            <v:rect id="_x0000_s2547" style="position:absolute;left:10;width:11620;height:400" fillcolor="#c65237" stroked="f"/>
            <v:shape id="_x0000_s2546" type="#_x0000_t75" style="position:absolute;left:8690;width:2940;height:1960">
              <v:imagedata r:id="rId176" o:title=""/>
            </v:shape>
            <v:line id="_x0000_s2545" style="position:absolute" from="10,1960" to="11630,1960" strokecolor="#ccc" strokeweight="1pt"/>
            <v:shape id="_x0000_s2544"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DRAFTING DESIGN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rsidSect="00AD5BBF">
          <w:pgSz w:w="12240" w:h="15840"/>
          <w:pgMar w:top="300" w:right="200" w:bottom="1280" w:left="180" w:header="0" w:footer="1099" w:gutter="0"/>
          <w:pgNumType w:start="81"/>
          <w:cols w:space="720"/>
        </w:sectPr>
      </w:pPr>
    </w:p>
    <w:p w:rsidR="00514791" w:rsidRDefault="009B1690">
      <w:pPr>
        <w:spacing w:before="93"/>
        <w:ind w:left="280"/>
        <w:rPr>
          <w:b/>
          <w:sz w:val="24"/>
        </w:rPr>
      </w:pPr>
      <w:r>
        <w:rPr>
          <w:b/>
          <w:sz w:val="24"/>
        </w:rPr>
        <w:t>Overview</w:t>
      </w:r>
    </w:p>
    <w:p w:rsidR="00514791" w:rsidRDefault="009B1690">
      <w:pPr>
        <w:spacing w:before="125"/>
        <w:ind w:left="280" w:right="68"/>
        <w:rPr>
          <w:sz w:val="20"/>
        </w:rPr>
      </w:pPr>
      <w:r>
        <w:rPr>
          <w:sz w:val="20"/>
        </w:rPr>
        <w:t>The design drafting profession affects everything done, every day, by every individual. Without a plan or visual graphic, nothing can be manufactured, built, made, or sold. The CAD graduate works on many levels in the engineering, architectural, and manufacturing world.</w:t>
      </w:r>
    </w:p>
    <w:p w:rsidR="00514791" w:rsidRDefault="009B1690">
      <w:pPr>
        <w:ind w:left="280" w:right="-20"/>
        <w:rPr>
          <w:sz w:val="20"/>
        </w:rPr>
      </w:pPr>
      <w:r>
        <w:rPr>
          <w:sz w:val="20"/>
        </w:rPr>
        <w:t>Graduates qualify for career opportunities with engineering and architectural firms, machinery manufacturers, architectural and structural manufacturers, and construction companies. On the drafting level, they create working drawings from rough sketches or layouts that have been prepared by engineers, architects, and designers. The designer/drafter must be able to visualize forms and shapes from blueprints and sketches, understand and apply theoretical principles and technical knowledge, concentrate on details, and use independent judgment in planning work and solving problems. Computers are the tools of their trade. They are competent on the latest versions of CAD and modeling software.</w:t>
      </w:r>
    </w:p>
    <w:p w:rsidR="00514791" w:rsidRDefault="00514791">
      <w:pPr>
        <w:pStyle w:val="BodyText"/>
        <w:spacing w:before="3"/>
        <w:rPr>
          <w:sz w:val="17"/>
        </w:rPr>
      </w:pPr>
    </w:p>
    <w:p w:rsidR="00514791" w:rsidRDefault="009B1690">
      <w:pPr>
        <w:spacing w:before="1" w:line="276" w:lineRule="exact"/>
        <w:ind w:left="280"/>
        <w:rPr>
          <w:b/>
          <w:sz w:val="24"/>
        </w:rPr>
      </w:pPr>
      <w:r>
        <w:rPr>
          <w:b/>
          <w:sz w:val="24"/>
        </w:rPr>
        <w:t>Is Drafting Design Technician for you?</w:t>
      </w:r>
    </w:p>
    <w:p w:rsidR="00514791" w:rsidRDefault="009B1690">
      <w:pPr>
        <w:pStyle w:val="ListParagraph"/>
        <w:numPr>
          <w:ilvl w:val="3"/>
          <w:numId w:val="69"/>
        </w:numPr>
        <w:tabs>
          <w:tab w:val="left" w:pos="800"/>
        </w:tabs>
        <w:spacing w:line="273" w:lineRule="exact"/>
        <w:rPr>
          <w:sz w:val="20"/>
        </w:rPr>
      </w:pPr>
      <w:r>
        <w:rPr>
          <w:sz w:val="20"/>
        </w:rPr>
        <w:t>Enjoy working with machines and tools</w:t>
      </w:r>
    </w:p>
    <w:p w:rsidR="00514791" w:rsidRDefault="009B1690">
      <w:pPr>
        <w:pStyle w:val="ListParagraph"/>
        <w:numPr>
          <w:ilvl w:val="3"/>
          <w:numId w:val="69"/>
        </w:numPr>
        <w:tabs>
          <w:tab w:val="left" w:pos="800"/>
        </w:tabs>
        <w:spacing w:line="270" w:lineRule="exact"/>
        <w:rPr>
          <w:sz w:val="20"/>
        </w:rPr>
      </w:pPr>
      <w:r>
        <w:rPr>
          <w:sz w:val="20"/>
        </w:rPr>
        <w:t>Prefer technical and physical tasks</w:t>
      </w:r>
    </w:p>
    <w:p w:rsidR="00514791" w:rsidRDefault="009B1690">
      <w:pPr>
        <w:pStyle w:val="ListParagraph"/>
        <w:numPr>
          <w:ilvl w:val="3"/>
          <w:numId w:val="69"/>
        </w:numPr>
        <w:tabs>
          <w:tab w:val="left" w:pos="800"/>
        </w:tabs>
        <w:spacing w:line="270" w:lineRule="exact"/>
        <w:rPr>
          <w:sz w:val="20"/>
        </w:rPr>
      </w:pPr>
      <w:r>
        <w:rPr>
          <w:sz w:val="20"/>
        </w:rPr>
        <w:t>Like working outdoors</w:t>
      </w:r>
    </w:p>
    <w:p w:rsidR="00514791" w:rsidRDefault="009B1690">
      <w:pPr>
        <w:pStyle w:val="ListParagraph"/>
        <w:numPr>
          <w:ilvl w:val="3"/>
          <w:numId w:val="69"/>
        </w:numPr>
        <w:tabs>
          <w:tab w:val="left" w:pos="800"/>
        </w:tabs>
        <w:spacing w:line="270" w:lineRule="exact"/>
        <w:rPr>
          <w:sz w:val="20"/>
        </w:rPr>
      </w:pPr>
      <w:r>
        <w:rPr>
          <w:sz w:val="20"/>
        </w:rPr>
        <w:t>Practical and a good problem solver</w:t>
      </w:r>
    </w:p>
    <w:p w:rsidR="00514791" w:rsidRDefault="009B1690">
      <w:pPr>
        <w:pStyle w:val="ListParagraph"/>
        <w:numPr>
          <w:ilvl w:val="3"/>
          <w:numId w:val="69"/>
        </w:numPr>
        <w:tabs>
          <w:tab w:val="left" w:pos="800"/>
        </w:tabs>
        <w:spacing w:line="273" w:lineRule="exact"/>
        <w:rPr>
          <w:sz w:val="20"/>
        </w:rPr>
      </w:pPr>
      <w:r>
        <w:rPr>
          <w:sz w:val="20"/>
        </w:rPr>
        <w:t>Independent thinker, 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Computer-aided Design (CAD) Technician</w:t>
      </w:r>
    </w:p>
    <w:p w:rsidR="00514791" w:rsidRDefault="009B1690">
      <w:pPr>
        <w:spacing w:before="40"/>
        <w:ind w:left="619"/>
        <w:rPr>
          <w:sz w:val="20"/>
        </w:rPr>
      </w:pPr>
      <w:r>
        <w:rPr>
          <w:rFonts w:ascii="Times New Roman" w:hAnsi="Times New Roman"/>
          <w:spacing w:val="-20"/>
          <w:w w:val="476"/>
          <w:position w:val="1"/>
          <w:sz w:val="12"/>
        </w:rPr>
        <w:t>•</w:t>
      </w:r>
      <w:r>
        <w:rPr>
          <w:sz w:val="20"/>
        </w:rPr>
        <w:t>Architectural Technician</w:t>
      </w:r>
    </w:p>
    <w:p w:rsidR="00514791" w:rsidRDefault="009B1690">
      <w:pPr>
        <w:spacing w:before="40"/>
        <w:ind w:left="619"/>
        <w:rPr>
          <w:sz w:val="20"/>
        </w:rPr>
      </w:pPr>
      <w:r>
        <w:rPr>
          <w:rFonts w:ascii="Times New Roman" w:hAnsi="Times New Roman"/>
          <w:spacing w:val="-20"/>
          <w:w w:val="476"/>
          <w:position w:val="1"/>
          <w:sz w:val="12"/>
        </w:rPr>
        <w:t>•</w:t>
      </w:r>
      <w:r>
        <w:rPr>
          <w:sz w:val="20"/>
        </w:rPr>
        <w:t>BIM Specialist</w:t>
      </w:r>
    </w:p>
    <w:p w:rsidR="00514791" w:rsidRDefault="009B1690">
      <w:pPr>
        <w:spacing w:before="40"/>
        <w:ind w:left="619"/>
        <w:rPr>
          <w:sz w:val="20"/>
        </w:rPr>
      </w:pPr>
      <w:r>
        <w:rPr>
          <w:rFonts w:ascii="Times New Roman" w:hAnsi="Times New Roman"/>
          <w:spacing w:val="-20"/>
          <w:w w:val="476"/>
          <w:position w:val="1"/>
          <w:sz w:val="12"/>
        </w:rPr>
        <w:t>•</w:t>
      </w:r>
      <w:r>
        <w:rPr>
          <w:sz w:val="20"/>
        </w:rPr>
        <w:t>Architectural Drafter/Designer</w:t>
      </w:r>
    </w:p>
    <w:p w:rsidR="00514791" w:rsidRDefault="009B1690">
      <w:pPr>
        <w:spacing w:before="40"/>
        <w:ind w:left="619"/>
        <w:rPr>
          <w:sz w:val="20"/>
        </w:rPr>
      </w:pPr>
      <w:r>
        <w:rPr>
          <w:rFonts w:ascii="Times New Roman" w:hAnsi="Times New Roman"/>
          <w:spacing w:val="-20"/>
          <w:w w:val="476"/>
          <w:position w:val="1"/>
          <w:sz w:val="12"/>
        </w:rPr>
        <w:t>•</w:t>
      </w:r>
      <w:r>
        <w:rPr>
          <w:sz w:val="20"/>
        </w:rPr>
        <w:t>Structural Designer/Engineer</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08"/>
        <w:rPr>
          <w:b/>
          <w:sz w:val="24"/>
        </w:rPr>
      </w:pPr>
      <w:r>
        <w:br w:type="column"/>
      </w:r>
      <w:r>
        <w:rPr>
          <w:b/>
          <w:sz w:val="24"/>
        </w:rPr>
        <w:t>Sample Curriculum</w:t>
      </w:r>
    </w:p>
    <w:p w:rsidR="00514791" w:rsidRDefault="009B1690">
      <w:pPr>
        <w:spacing w:before="126"/>
        <w:ind w:left="108"/>
        <w:rPr>
          <w:sz w:val="18"/>
        </w:rPr>
      </w:pPr>
      <w:r>
        <w:rPr>
          <w:sz w:val="18"/>
        </w:rPr>
        <w:t>Semester 1</w:t>
      </w:r>
    </w:p>
    <w:p w:rsidR="00514791" w:rsidRDefault="009B1690">
      <w:pPr>
        <w:tabs>
          <w:tab w:val="right" w:pos="4927"/>
        </w:tabs>
        <w:ind w:left="108"/>
        <w:rPr>
          <w:sz w:val="18"/>
        </w:rPr>
      </w:pPr>
      <w:r>
        <w:rPr>
          <w:sz w:val="18"/>
        </w:rPr>
        <w:t xml:space="preserve">10-614-100 </w:t>
      </w:r>
      <w:r>
        <w:rPr>
          <w:spacing w:val="19"/>
          <w:sz w:val="18"/>
        </w:rPr>
        <w:t xml:space="preserve"> </w:t>
      </w:r>
      <w:r>
        <w:rPr>
          <w:sz w:val="18"/>
        </w:rPr>
        <w:t>Architectural Principles</w:t>
      </w:r>
      <w:r>
        <w:rPr>
          <w:sz w:val="18"/>
        </w:rPr>
        <w:tab/>
        <w:t>4</w:t>
      </w:r>
    </w:p>
    <w:p w:rsidR="00514791" w:rsidRDefault="009B1690">
      <w:pPr>
        <w:pStyle w:val="ListParagraph"/>
        <w:numPr>
          <w:ilvl w:val="2"/>
          <w:numId w:val="68"/>
        </w:numPr>
        <w:tabs>
          <w:tab w:val="left" w:pos="1149"/>
          <w:tab w:val="right" w:pos="4927"/>
        </w:tabs>
        <w:ind w:hanging="1040"/>
        <w:rPr>
          <w:sz w:val="18"/>
        </w:rPr>
      </w:pPr>
      <w:r>
        <w:rPr>
          <w:sz w:val="18"/>
        </w:rPr>
        <w:t xml:space="preserve">Intro to </w:t>
      </w:r>
      <w:proofErr w:type="spellStart"/>
      <w:r>
        <w:rPr>
          <w:sz w:val="18"/>
        </w:rPr>
        <w:t>AutoDesk</w:t>
      </w:r>
      <w:proofErr w:type="spellEnd"/>
      <w:r>
        <w:rPr>
          <w:sz w:val="18"/>
        </w:rPr>
        <w:t xml:space="preserve"> Inventor</w:t>
      </w:r>
      <w:r>
        <w:rPr>
          <w:sz w:val="18"/>
        </w:rPr>
        <w:tab/>
        <w:t>3</w:t>
      </w:r>
    </w:p>
    <w:p w:rsidR="00514791" w:rsidRDefault="009B1690">
      <w:pPr>
        <w:pStyle w:val="ListParagraph"/>
        <w:numPr>
          <w:ilvl w:val="2"/>
          <w:numId w:val="68"/>
        </w:numPr>
        <w:tabs>
          <w:tab w:val="left" w:pos="1149"/>
          <w:tab w:val="right" w:pos="4927"/>
        </w:tabs>
        <w:ind w:hanging="1040"/>
        <w:rPr>
          <w:sz w:val="18"/>
        </w:rPr>
      </w:pPr>
      <w:r>
        <w:rPr>
          <w:sz w:val="18"/>
        </w:rPr>
        <w:t>Intro to AutoCAD</w:t>
      </w:r>
      <w:r>
        <w:rPr>
          <w:sz w:val="18"/>
        </w:rPr>
        <w:tab/>
        <w:t>3</w:t>
      </w:r>
    </w:p>
    <w:p w:rsidR="00514791" w:rsidRDefault="009B1690">
      <w:pPr>
        <w:tabs>
          <w:tab w:val="right" w:pos="4927"/>
        </w:tabs>
        <w:ind w:left="108"/>
        <w:rPr>
          <w:sz w:val="18"/>
        </w:rPr>
      </w:pPr>
      <w:r>
        <w:rPr>
          <w:sz w:val="18"/>
        </w:rPr>
        <w:t>10-614-115  Construction</w:t>
      </w:r>
      <w:r>
        <w:rPr>
          <w:spacing w:val="19"/>
          <w:sz w:val="18"/>
        </w:rPr>
        <w:t xml:space="preserve"> </w:t>
      </w:r>
      <w:r>
        <w:rPr>
          <w:sz w:val="18"/>
        </w:rPr>
        <w:t>Blueprint Reading</w:t>
      </w:r>
      <w:r>
        <w:rPr>
          <w:sz w:val="18"/>
        </w:rPr>
        <w:tab/>
        <w:t>3</w:t>
      </w:r>
    </w:p>
    <w:p w:rsidR="00514791" w:rsidRDefault="009B1690">
      <w:pPr>
        <w:tabs>
          <w:tab w:val="left" w:pos="4648"/>
        </w:tabs>
        <w:ind w:left="108"/>
        <w:rPr>
          <w:sz w:val="18"/>
        </w:rPr>
      </w:pPr>
      <w:r>
        <w:rPr>
          <w:sz w:val="18"/>
        </w:rPr>
        <w:t xml:space="preserve">10-801-195 </w:t>
      </w:r>
      <w:r>
        <w:rPr>
          <w:spacing w:val="19"/>
          <w:sz w:val="18"/>
        </w:rPr>
        <w:t xml:space="preserve"> </w:t>
      </w:r>
      <w:r>
        <w:rPr>
          <w:sz w:val="18"/>
        </w:rPr>
        <w:t>Written Communication</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16</w:t>
      </w:r>
    </w:p>
    <w:p w:rsidR="00514791" w:rsidRDefault="009B1690">
      <w:pPr>
        <w:ind w:left="108"/>
        <w:rPr>
          <w:sz w:val="18"/>
        </w:rPr>
      </w:pPr>
      <w:r>
        <w:rPr>
          <w:sz w:val="18"/>
        </w:rPr>
        <w:t>Semester 2</w:t>
      </w:r>
    </w:p>
    <w:p w:rsidR="00514791" w:rsidRDefault="009B1690">
      <w:pPr>
        <w:tabs>
          <w:tab w:val="right" w:pos="4927"/>
        </w:tabs>
        <w:ind w:left="108"/>
        <w:rPr>
          <w:sz w:val="18"/>
        </w:rPr>
      </w:pPr>
      <w:r>
        <w:rPr>
          <w:sz w:val="18"/>
        </w:rPr>
        <w:t>10-442-112  Print Reading</w:t>
      </w:r>
      <w:r>
        <w:rPr>
          <w:spacing w:val="19"/>
          <w:sz w:val="18"/>
        </w:rPr>
        <w:t xml:space="preserve"> </w:t>
      </w:r>
      <w:r>
        <w:rPr>
          <w:sz w:val="18"/>
        </w:rPr>
        <w:t>for Manufacturing</w:t>
      </w:r>
      <w:r>
        <w:rPr>
          <w:sz w:val="18"/>
        </w:rPr>
        <w:tab/>
        <w:t>4</w:t>
      </w:r>
    </w:p>
    <w:p w:rsidR="00514791" w:rsidRDefault="009B1690">
      <w:pPr>
        <w:tabs>
          <w:tab w:val="right" w:pos="4927"/>
        </w:tabs>
        <w:ind w:left="108"/>
        <w:rPr>
          <w:sz w:val="18"/>
        </w:rPr>
      </w:pPr>
      <w:r>
        <w:rPr>
          <w:sz w:val="18"/>
        </w:rPr>
        <w:t>10-614-110  Intro to</w:t>
      </w:r>
      <w:r>
        <w:rPr>
          <w:spacing w:val="19"/>
          <w:sz w:val="18"/>
        </w:rPr>
        <w:t xml:space="preserve"> </w:t>
      </w:r>
      <w:r>
        <w:rPr>
          <w:sz w:val="18"/>
        </w:rPr>
        <w:t>3D Architecture</w:t>
      </w:r>
      <w:r>
        <w:rPr>
          <w:sz w:val="18"/>
        </w:rPr>
        <w:tab/>
        <w:t>3</w:t>
      </w:r>
    </w:p>
    <w:p w:rsidR="00514791" w:rsidRDefault="009B1690">
      <w:pPr>
        <w:pStyle w:val="ListParagraph"/>
        <w:numPr>
          <w:ilvl w:val="2"/>
          <w:numId w:val="67"/>
        </w:numPr>
        <w:tabs>
          <w:tab w:val="left" w:pos="1149"/>
          <w:tab w:val="right" w:pos="4927"/>
        </w:tabs>
        <w:ind w:hanging="1040"/>
        <w:rPr>
          <w:sz w:val="18"/>
        </w:rPr>
      </w:pPr>
      <w:r>
        <w:rPr>
          <w:sz w:val="18"/>
        </w:rPr>
        <w:t>Engineering Principles</w:t>
      </w:r>
      <w:r>
        <w:rPr>
          <w:sz w:val="18"/>
        </w:rPr>
        <w:tab/>
        <w:t>4</w:t>
      </w:r>
    </w:p>
    <w:p w:rsidR="00514791" w:rsidRDefault="009B1690">
      <w:pPr>
        <w:pStyle w:val="ListParagraph"/>
        <w:numPr>
          <w:ilvl w:val="2"/>
          <w:numId w:val="67"/>
        </w:numPr>
        <w:tabs>
          <w:tab w:val="left" w:pos="1149"/>
          <w:tab w:val="right" w:pos="4927"/>
        </w:tabs>
        <w:ind w:hanging="1040"/>
        <w:rPr>
          <w:sz w:val="18"/>
        </w:rPr>
      </w:pPr>
      <w:r>
        <w:rPr>
          <w:sz w:val="18"/>
        </w:rPr>
        <w:t xml:space="preserve">Intro to </w:t>
      </w:r>
      <w:proofErr w:type="spellStart"/>
      <w:r>
        <w:rPr>
          <w:sz w:val="18"/>
        </w:rPr>
        <w:t>Solidworks</w:t>
      </w:r>
      <w:proofErr w:type="spellEnd"/>
      <w:r>
        <w:rPr>
          <w:sz w:val="18"/>
        </w:rPr>
        <w:tab/>
        <w:t>3</w:t>
      </w:r>
    </w:p>
    <w:p w:rsidR="00514791" w:rsidRDefault="009B1690">
      <w:pPr>
        <w:tabs>
          <w:tab w:val="left" w:pos="4648"/>
        </w:tabs>
        <w:ind w:left="108"/>
        <w:rPr>
          <w:sz w:val="18"/>
        </w:rPr>
      </w:pPr>
      <w:r>
        <w:rPr>
          <w:sz w:val="18"/>
        </w:rPr>
        <w:t xml:space="preserve">10-804-134 </w:t>
      </w:r>
      <w:r>
        <w:rPr>
          <w:spacing w:val="19"/>
          <w:sz w:val="18"/>
        </w:rPr>
        <w:t xml:space="preserve"> </w:t>
      </w:r>
      <w:r>
        <w:rPr>
          <w:sz w:val="18"/>
        </w:rPr>
        <w:t>Mathematical Reasoning</w:t>
      </w:r>
      <w:r>
        <w:rPr>
          <w:sz w:val="18"/>
        </w:rPr>
        <w:tab/>
      </w:r>
      <w:r>
        <w:rPr>
          <w:sz w:val="18"/>
          <w:u w:val="single"/>
        </w:rPr>
        <w:t>3</w:t>
      </w:r>
      <w:r>
        <w:rPr>
          <w:spacing w:val="-20"/>
          <w:sz w:val="18"/>
          <w:u w:val="single"/>
        </w:rPr>
        <w:t xml:space="preserve"> </w:t>
      </w:r>
    </w:p>
    <w:p w:rsidR="00514791" w:rsidRDefault="009B1690">
      <w:pPr>
        <w:spacing w:before="9"/>
        <w:ind w:right="269"/>
        <w:jc w:val="right"/>
        <w:rPr>
          <w:sz w:val="18"/>
        </w:rPr>
      </w:pPr>
      <w:r>
        <w:rPr>
          <w:sz w:val="18"/>
        </w:rPr>
        <w:t>17</w:t>
      </w:r>
    </w:p>
    <w:p w:rsidR="00514791" w:rsidRDefault="009B1690">
      <w:pPr>
        <w:ind w:left="108"/>
        <w:rPr>
          <w:sz w:val="18"/>
        </w:rPr>
      </w:pPr>
      <w:r>
        <w:rPr>
          <w:sz w:val="18"/>
        </w:rPr>
        <w:t>Total Credits: 33</w:t>
      </w:r>
    </w:p>
    <w:p w:rsidR="00514791" w:rsidRDefault="00514791">
      <w:pPr>
        <w:pStyle w:val="BodyText"/>
        <w:spacing w:before="6"/>
        <w:rPr>
          <w:sz w:val="17"/>
        </w:rPr>
      </w:pPr>
    </w:p>
    <w:p w:rsidR="00514791" w:rsidRDefault="009B1690">
      <w:pPr>
        <w:ind w:left="108"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572" w:space="40"/>
            <w:col w:w="5248"/>
          </w:cols>
        </w:sectPr>
      </w:pPr>
    </w:p>
    <w:p w:rsidR="00514791" w:rsidRDefault="00A65A48">
      <w:pPr>
        <w:pStyle w:val="BodyText"/>
        <w:ind w:left="110"/>
        <w:rPr>
          <w:sz w:val="20"/>
        </w:rPr>
      </w:pPr>
      <w:r>
        <w:rPr>
          <w:sz w:val="20"/>
        </w:rPr>
      </w:r>
      <w:r>
        <w:rPr>
          <w:sz w:val="20"/>
        </w:rPr>
        <w:pict>
          <v:group id="_x0000_s2538" style="width:582pt;height:98.5pt;mso-position-horizontal-relative:char;mso-position-vertical-relative:line" coordsize="11640,1970">
            <v:rect id="_x0000_s2542" style="position:absolute;left:10;width:11620;height:400" fillcolor="#c65237" stroked="f"/>
            <v:shape id="_x0000_s2541" type="#_x0000_t75" style="position:absolute;left:8690;width:2940;height:1960">
              <v:imagedata r:id="rId190" o:title=""/>
            </v:shape>
            <v:line id="_x0000_s2540" style="position:absolute" from="10,1960" to="11630,1960" strokecolor="#ccc" strokeweight="1pt"/>
            <v:shape id="_x0000_s2539"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EARLY CHILDHOOD EDUCATION</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A65A48">
      <w:pPr>
        <w:spacing w:before="125"/>
        <w:ind w:left="280" w:right="-20"/>
        <w:rPr>
          <w:sz w:val="20"/>
        </w:rPr>
      </w:pPr>
      <w:r>
        <w:pict>
          <v:shape id="_x0000_s2537" type="#_x0000_t202" style="position:absolute;left:0;text-align:left;margin-left:23pt;margin-top:37.65pt;width:574.5pt;height:114.1pt;z-index:251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90"/>
                    <w:gridCol w:w="1030"/>
                    <w:gridCol w:w="3505"/>
                    <w:gridCol w:w="564"/>
                  </w:tblGrid>
                  <w:tr w:rsidR="007F35D2">
                    <w:trPr>
                      <w:trHeight w:hRule="exact" w:val="204"/>
                    </w:trPr>
                    <w:tc>
                      <w:tcPr>
                        <w:tcW w:w="7420" w:type="dxa"/>
                        <w:gridSpan w:val="2"/>
                      </w:tcPr>
                      <w:p w:rsidR="007F35D2" w:rsidRDefault="007F35D2">
                        <w:pPr>
                          <w:pStyle w:val="TableParagraph"/>
                          <w:tabs>
                            <w:tab w:val="right" w:pos="7360"/>
                          </w:tabs>
                          <w:spacing w:line="244" w:lineRule="exact"/>
                          <w:ind w:left="0"/>
                          <w:rPr>
                            <w:sz w:val="18"/>
                          </w:rPr>
                        </w:pPr>
                        <w:r>
                          <w:rPr>
                            <w:sz w:val="20"/>
                          </w:rPr>
                          <w:t>may work in a variety of early childhood education settings.</w:t>
                        </w:r>
                        <w:r>
                          <w:rPr>
                            <w:position w:val="9"/>
                            <w:sz w:val="18"/>
                          </w:rPr>
                          <w:tab/>
                          <w:t>10-307-166</w:t>
                        </w:r>
                      </w:p>
                    </w:tc>
                    <w:tc>
                      <w:tcPr>
                        <w:tcW w:w="3505" w:type="dxa"/>
                      </w:tcPr>
                      <w:p w:rsidR="007F35D2" w:rsidRDefault="007F35D2">
                        <w:pPr>
                          <w:pStyle w:val="TableParagraph"/>
                          <w:spacing w:line="201" w:lineRule="exact"/>
                          <w:ind w:left="59"/>
                          <w:rPr>
                            <w:sz w:val="18"/>
                          </w:rPr>
                        </w:pPr>
                        <w:r>
                          <w:rPr>
                            <w:sz w:val="18"/>
                          </w:rPr>
                          <w:t>ECE Curriculum Planning</w:t>
                        </w:r>
                      </w:p>
                    </w:tc>
                    <w:tc>
                      <w:tcPr>
                        <w:tcW w:w="564" w:type="dxa"/>
                      </w:tcPr>
                      <w:p w:rsidR="007F35D2" w:rsidRDefault="007F35D2">
                        <w:pPr>
                          <w:pStyle w:val="TableParagraph"/>
                          <w:spacing w:line="201" w:lineRule="exact"/>
                          <w:ind w:left="3"/>
                          <w:jc w:val="center"/>
                          <w:rPr>
                            <w:sz w:val="18"/>
                          </w:rPr>
                        </w:pPr>
                        <w:r>
                          <w:rPr>
                            <w:sz w:val="18"/>
                          </w:rPr>
                          <w:t>3</w:t>
                        </w:r>
                      </w:p>
                    </w:tc>
                  </w:tr>
                  <w:tr w:rsidR="007F35D2">
                    <w:trPr>
                      <w:trHeight w:hRule="exact" w:val="207"/>
                    </w:trPr>
                    <w:tc>
                      <w:tcPr>
                        <w:tcW w:w="7420" w:type="dxa"/>
                        <w:gridSpan w:val="2"/>
                      </w:tcPr>
                      <w:p w:rsidR="007F35D2" w:rsidRDefault="007F35D2">
                        <w:pPr>
                          <w:pStyle w:val="TableParagraph"/>
                          <w:spacing w:line="204" w:lineRule="exact"/>
                          <w:ind w:left="0" w:right="57"/>
                          <w:jc w:val="right"/>
                          <w:rPr>
                            <w:sz w:val="18"/>
                          </w:rPr>
                        </w:pPr>
                        <w:r>
                          <w:rPr>
                            <w:sz w:val="18"/>
                          </w:rPr>
                          <w:t>10-307-167</w:t>
                        </w:r>
                      </w:p>
                    </w:tc>
                    <w:tc>
                      <w:tcPr>
                        <w:tcW w:w="3505" w:type="dxa"/>
                      </w:tcPr>
                      <w:p w:rsidR="007F35D2" w:rsidRDefault="007F35D2">
                        <w:pPr>
                          <w:pStyle w:val="TableParagraph"/>
                          <w:spacing w:line="204" w:lineRule="exact"/>
                          <w:ind w:left="59"/>
                          <w:rPr>
                            <w:sz w:val="18"/>
                          </w:rPr>
                        </w:pPr>
                        <w:r>
                          <w:rPr>
                            <w:sz w:val="18"/>
                          </w:rPr>
                          <w:t>ECE Health Safety and Nutrition</w:t>
                        </w:r>
                      </w:p>
                    </w:tc>
                    <w:tc>
                      <w:tcPr>
                        <w:tcW w:w="564" w:type="dxa"/>
                      </w:tcPr>
                      <w:p w:rsidR="007F35D2" w:rsidRDefault="007F35D2">
                        <w:pPr>
                          <w:pStyle w:val="TableParagraph"/>
                          <w:spacing w:line="204" w:lineRule="exact"/>
                          <w:ind w:left="3"/>
                          <w:jc w:val="center"/>
                          <w:rPr>
                            <w:sz w:val="18"/>
                          </w:rPr>
                        </w:pPr>
                        <w:r>
                          <w:rPr>
                            <w:sz w:val="18"/>
                          </w:rPr>
                          <w:t>3</w:t>
                        </w:r>
                      </w:p>
                    </w:tc>
                  </w:tr>
                  <w:tr w:rsidR="007F35D2">
                    <w:trPr>
                      <w:trHeight w:hRule="exact" w:val="207"/>
                    </w:trPr>
                    <w:tc>
                      <w:tcPr>
                        <w:tcW w:w="7420" w:type="dxa"/>
                        <w:gridSpan w:val="2"/>
                      </w:tcPr>
                      <w:p w:rsidR="007F35D2" w:rsidRDefault="007F35D2">
                        <w:pPr>
                          <w:pStyle w:val="TableParagraph"/>
                          <w:tabs>
                            <w:tab w:val="right" w:pos="7360"/>
                          </w:tabs>
                          <w:spacing w:line="247" w:lineRule="exact"/>
                          <w:ind w:left="0"/>
                          <w:rPr>
                            <w:sz w:val="18"/>
                          </w:rPr>
                        </w:pPr>
                        <w:r>
                          <w:rPr>
                            <w:b/>
                            <w:sz w:val="24"/>
                          </w:rPr>
                          <w:t>Is Early Childhood Education for you?</w:t>
                        </w:r>
                        <w:r>
                          <w:rPr>
                            <w:position w:val="13"/>
                            <w:sz w:val="18"/>
                          </w:rPr>
                          <w:tab/>
                          <w:t>10-801-196</w:t>
                        </w:r>
                      </w:p>
                    </w:tc>
                    <w:tc>
                      <w:tcPr>
                        <w:tcW w:w="3505" w:type="dxa"/>
                      </w:tcPr>
                      <w:p w:rsidR="007F35D2" w:rsidRDefault="007F35D2">
                        <w:pPr>
                          <w:pStyle w:val="TableParagraph"/>
                          <w:spacing w:line="204" w:lineRule="exact"/>
                          <w:ind w:left="59"/>
                          <w:rPr>
                            <w:sz w:val="18"/>
                          </w:rPr>
                        </w:pPr>
                        <w:r>
                          <w:rPr>
                            <w:sz w:val="18"/>
                          </w:rPr>
                          <w:t>Oral Interpersonal Communication</w:t>
                        </w:r>
                      </w:p>
                    </w:tc>
                    <w:tc>
                      <w:tcPr>
                        <w:tcW w:w="564" w:type="dxa"/>
                      </w:tcPr>
                      <w:p w:rsidR="007F35D2" w:rsidRDefault="007F35D2">
                        <w:pPr>
                          <w:pStyle w:val="TableParagraph"/>
                          <w:spacing w:line="204" w:lineRule="exact"/>
                          <w:ind w:left="3"/>
                          <w:jc w:val="center"/>
                          <w:rPr>
                            <w:sz w:val="18"/>
                          </w:rPr>
                        </w:pPr>
                        <w:r>
                          <w:rPr>
                            <w:sz w:val="18"/>
                          </w:rPr>
                          <w:t>3</w:t>
                        </w:r>
                      </w:p>
                    </w:tc>
                  </w:tr>
                  <w:tr w:rsidR="007F35D2">
                    <w:trPr>
                      <w:trHeight w:hRule="exact" w:val="212"/>
                    </w:trPr>
                    <w:tc>
                      <w:tcPr>
                        <w:tcW w:w="7420" w:type="dxa"/>
                        <w:gridSpan w:val="2"/>
                      </w:tcPr>
                      <w:p w:rsidR="007F35D2" w:rsidRDefault="007F35D2">
                        <w:pPr>
                          <w:pStyle w:val="TableParagraph"/>
                          <w:spacing w:line="204" w:lineRule="exact"/>
                          <w:ind w:left="0" w:right="57"/>
                          <w:jc w:val="right"/>
                          <w:rPr>
                            <w:sz w:val="18"/>
                          </w:rPr>
                        </w:pPr>
                        <w:r>
                          <w:rPr>
                            <w:sz w:val="18"/>
                          </w:rPr>
                          <w:t>10-809-197</w:t>
                        </w:r>
                      </w:p>
                    </w:tc>
                    <w:tc>
                      <w:tcPr>
                        <w:tcW w:w="3505" w:type="dxa"/>
                      </w:tcPr>
                      <w:p w:rsidR="007F35D2" w:rsidRDefault="007F35D2">
                        <w:pPr>
                          <w:pStyle w:val="TableParagraph"/>
                          <w:spacing w:line="204" w:lineRule="exact"/>
                          <w:ind w:left="59"/>
                          <w:rPr>
                            <w:sz w:val="18"/>
                          </w:rPr>
                        </w:pPr>
                        <w:r>
                          <w:rPr>
                            <w:sz w:val="18"/>
                          </w:rPr>
                          <w:t xml:space="preserve">Contemporary </w:t>
                        </w:r>
                        <w:proofErr w:type="spellStart"/>
                        <w:r>
                          <w:rPr>
                            <w:sz w:val="18"/>
                          </w:rPr>
                          <w:t>Amer</w:t>
                        </w:r>
                        <w:proofErr w:type="spellEnd"/>
                        <w:r>
                          <w:rPr>
                            <w:sz w:val="18"/>
                          </w:rPr>
                          <w:t xml:space="preserve"> Society</w:t>
                        </w:r>
                      </w:p>
                    </w:tc>
                    <w:tc>
                      <w:tcPr>
                        <w:tcW w:w="564" w:type="dxa"/>
                      </w:tcPr>
                      <w:p w:rsidR="007F35D2" w:rsidRDefault="007F35D2">
                        <w:pPr>
                          <w:pStyle w:val="TableParagraph"/>
                          <w:spacing w:line="204" w:lineRule="exact"/>
                          <w:ind w:left="4"/>
                          <w:jc w:val="center"/>
                          <w:rPr>
                            <w:sz w:val="18"/>
                          </w:rPr>
                        </w:pPr>
                        <w:r>
                          <w:rPr>
                            <w:sz w:val="18"/>
                            <w:u w:val="single"/>
                          </w:rPr>
                          <w:t xml:space="preserve">    3 </w:t>
                        </w:r>
                      </w:p>
                    </w:tc>
                  </w:tr>
                  <w:tr w:rsidR="007F35D2">
                    <w:trPr>
                      <w:trHeight w:hRule="exact" w:val="212"/>
                    </w:trPr>
                    <w:tc>
                      <w:tcPr>
                        <w:tcW w:w="7420" w:type="dxa"/>
                        <w:gridSpan w:val="2"/>
                      </w:tcPr>
                      <w:p w:rsidR="007F35D2" w:rsidRDefault="007F35D2">
                        <w:pPr>
                          <w:pStyle w:val="TableParagraph"/>
                          <w:numPr>
                            <w:ilvl w:val="0"/>
                            <w:numId w:val="65"/>
                          </w:numPr>
                          <w:tabs>
                            <w:tab w:val="left" w:pos="520"/>
                          </w:tabs>
                          <w:spacing w:line="206" w:lineRule="exact"/>
                          <w:rPr>
                            <w:sz w:val="20"/>
                          </w:rPr>
                        </w:pPr>
                        <w:r>
                          <w:rPr>
                            <w:sz w:val="20"/>
                          </w:rPr>
                          <w:t>Like working with people</w:t>
                        </w:r>
                      </w:p>
                    </w:tc>
                    <w:tc>
                      <w:tcPr>
                        <w:tcW w:w="3505" w:type="dxa"/>
                      </w:tcPr>
                      <w:p w:rsidR="007F35D2" w:rsidRDefault="007F35D2"/>
                    </w:tc>
                    <w:tc>
                      <w:tcPr>
                        <w:tcW w:w="564" w:type="dxa"/>
                      </w:tcPr>
                      <w:p w:rsidR="007F35D2" w:rsidRDefault="007F35D2">
                        <w:pPr>
                          <w:pStyle w:val="TableParagraph"/>
                          <w:spacing w:before="2"/>
                          <w:ind w:left="4"/>
                          <w:jc w:val="center"/>
                          <w:rPr>
                            <w:sz w:val="18"/>
                          </w:rPr>
                        </w:pPr>
                        <w:r>
                          <w:rPr>
                            <w:sz w:val="18"/>
                          </w:rPr>
                          <w:t>18</w:t>
                        </w:r>
                      </w:p>
                    </w:tc>
                  </w:tr>
                  <w:tr w:rsidR="007F35D2">
                    <w:trPr>
                      <w:trHeight w:hRule="exact" w:val="207"/>
                    </w:trPr>
                    <w:tc>
                      <w:tcPr>
                        <w:tcW w:w="7420" w:type="dxa"/>
                        <w:gridSpan w:val="2"/>
                      </w:tcPr>
                      <w:p w:rsidR="007F35D2" w:rsidRDefault="007F35D2">
                        <w:pPr>
                          <w:pStyle w:val="TableParagraph"/>
                          <w:numPr>
                            <w:ilvl w:val="0"/>
                            <w:numId w:val="64"/>
                          </w:numPr>
                          <w:tabs>
                            <w:tab w:val="left" w:pos="520"/>
                            <w:tab w:val="left" w:pos="6439"/>
                          </w:tabs>
                          <w:spacing w:line="247" w:lineRule="exact"/>
                          <w:rPr>
                            <w:sz w:val="18"/>
                          </w:rPr>
                        </w:pPr>
                        <w:r>
                          <w:rPr>
                            <w:sz w:val="20"/>
                          </w:rPr>
                          <w:t>Instruct, empathize, counsel, and lead</w:t>
                        </w:r>
                        <w:r>
                          <w:rPr>
                            <w:sz w:val="20"/>
                          </w:rPr>
                          <w:tab/>
                        </w:r>
                        <w:r>
                          <w:rPr>
                            <w:position w:val="6"/>
                            <w:sz w:val="18"/>
                          </w:rPr>
                          <w:t>Semester 2</w:t>
                        </w:r>
                      </w:p>
                    </w:tc>
                    <w:tc>
                      <w:tcPr>
                        <w:tcW w:w="3505" w:type="dxa"/>
                      </w:tcPr>
                      <w:p w:rsidR="007F35D2" w:rsidRDefault="007F35D2"/>
                    </w:tc>
                    <w:tc>
                      <w:tcPr>
                        <w:tcW w:w="564" w:type="dxa"/>
                      </w:tcPr>
                      <w:p w:rsidR="007F35D2" w:rsidRDefault="007F35D2"/>
                    </w:tc>
                  </w:tr>
                  <w:tr w:rsidR="007F35D2">
                    <w:trPr>
                      <w:trHeight w:hRule="exact" w:val="204"/>
                    </w:trPr>
                    <w:tc>
                      <w:tcPr>
                        <w:tcW w:w="7420" w:type="dxa"/>
                        <w:gridSpan w:val="2"/>
                      </w:tcPr>
                      <w:p w:rsidR="007F35D2" w:rsidRDefault="007F35D2">
                        <w:pPr>
                          <w:pStyle w:val="TableParagraph"/>
                          <w:numPr>
                            <w:ilvl w:val="0"/>
                            <w:numId w:val="63"/>
                          </w:numPr>
                          <w:tabs>
                            <w:tab w:val="left" w:pos="520"/>
                            <w:tab w:val="right" w:pos="7360"/>
                          </w:tabs>
                          <w:spacing w:line="244" w:lineRule="exact"/>
                          <w:rPr>
                            <w:sz w:val="18"/>
                          </w:rPr>
                        </w:pPr>
                        <w:r>
                          <w:rPr>
                            <w:sz w:val="20"/>
                          </w:rPr>
                          <w:t>Prefer structured situations with some physical activity</w:t>
                        </w:r>
                        <w:r>
                          <w:rPr>
                            <w:position w:val="12"/>
                            <w:sz w:val="18"/>
                          </w:rPr>
                          <w:tab/>
                          <w:t>10-307-174</w:t>
                        </w:r>
                      </w:p>
                    </w:tc>
                    <w:tc>
                      <w:tcPr>
                        <w:tcW w:w="3505" w:type="dxa"/>
                      </w:tcPr>
                      <w:p w:rsidR="007F35D2" w:rsidRDefault="007F35D2">
                        <w:pPr>
                          <w:pStyle w:val="TableParagraph"/>
                          <w:spacing w:line="204" w:lineRule="exact"/>
                          <w:ind w:left="59"/>
                          <w:rPr>
                            <w:sz w:val="18"/>
                          </w:rPr>
                        </w:pPr>
                        <w:r>
                          <w:rPr>
                            <w:sz w:val="18"/>
                          </w:rPr>
                          <w:t>ECE Practicum 1</w:t>
                        </w:r>
                      </w:p>
                    </w:tc>
                    <w:tc>
                      <w:tcPr>
                        <w:tcW w:w="564" w:type="dxa"/>
                      </w:tcPr>
                      <w:p w:rsidR="007F35D2" w:rsidRDefault="007F35D2">
                        <w:pPr>
                          <w:pStyle w:val="TableParagraph"/>
                          <w:spacing w:line="204" w:lineRule="exact"/>
                          <w:ind w:left="3"/>
                          <w:jc w:val="center"/>
                          <w:rPr>
                            <w:sz w:val="18"/>
                          </w:rPr>
                        </w:pPr>
                        <w:r>
                          <w:rPr>
                            <w:sz w:val="18"/>
                          </w:rPr>
                          <w:t>3</w:t>
                        </w:r>
                      </w:p>
                    </w:tc>
                  </w:tr>
                  <w:tr w:rsidR="007F35D2">
                    <w:trPr>
                      <w:trHeight w:hRule="exact" w:val="189"/>
                    </w:trPr>
                    <w:tc>
                      <w:tcPr>
                        <w:tcW w:w="7420" w:type="dxa"/>
                        <w:gridSpan w:val="2"/>
                      </w:tcPr>
                      <w:p w:rsidR="007F35D2" w:rsidRDefault="007F35D2">
                        <w:pPr>
                          <w:pStyle w:val="TableParagraph"/>
                          <w:ind w:left="0" w:right="57"/>
                          <w:jc w:val="right"/>
                          <w:rPr>
                            <w:sz w:val="18"/>
                          </w:rPr>
                        </w:pPr>
                        <w:r>
                          <w:rPr>
                            <w:sz w:val="18"/>
                          </w:rPr>
                          <w:t>10-307-178</w:t>
                        </w:r>
                      </w:p>
                    </w:tc>
                    <w:tc>
                      <w:tcPr>
                        <w:tcW w:w="3505" w:type="dxa"/>
                      </w:tcPr>
                      <w:p w:rsidR="007F35D2" w:rsidRDefault="007F35D2">
                        <w:pPr>
                          <w:pStyle w:val="TableParagraph"/>
                          <w:ind w:left="59"/>
                          <w:rPr>
                            <w:sz w:val="18"/>
                          </w:rPr>
                        </w:pPr>
                        <w:r>
                          <w:rPr>
                            <w:sz w:val="18"/>
                          </w:rPr>
                          <w:t>ECE Art Music and Language Arts</w:t>
                        </w:r>
                      </w:p>
                    </w:tc>
                    <w:tc>
                      <w:tcPr>
                        <w:tcW w:w="564" w:type="dxa"/>
                      </w:tcPr>
                      <w:p w:rsidR="007F35D2" w:rsidRDefault="007F35D2">
                        <w:pPr>
                          <w:pStyle w:val="TableParagraph"/>
                          <w:ind w:left="3"/>
                          <w:jc w:val="center"/>
                          <w:rPr>
                            <w:sz w:val="18"/>
                          </w:rPr>
                        </w:pPr>
                        <w:r>
                          <w:rPr>
                            <w:sz w:val="18"/>
                          </w:rPr>
                          <w:t>3</w:t>
                        </w:r>
                      </w:p>
                    </w:tc>
                  </w:tr>
                  <w:tr w:rsidR="007F35D2">
                    <w:trPr>
                      <w:trHeight w:hRule="exact" w:val="229"/>
                    </w:trPr>
                    <w:tc>
                      <w:tcPr>
                        <w:tcW w:w="6390" w:type="dxa"/>
                      </w:tcPr>
                      <w:p w:rsidR="007F35D2" w:rsidRDefault="007F35D2">
                        <w:pPr>
                          <w:pStyle w:val="TableParagraph"/>
                          <w:numPr>
                            <w:ilvl w:val="0"/>
                            <w:numId w:val="62"/>
                          </w:numPr>
                          <w:tabs>
                            <w:tab w:val="left" w:pos="520"/>
                          </w:tabs>
                          <w:spacing w:line="223" w:lineRule="exact"/>
                          <w:rPr>
                            <w:sz w:val="20"/>
                          </w:rPr>
                        </w:pPr>
                        <w:r>
                          <w:rPr>
                            <w:sz w:val="20"/>
                          </w:rPr>
                          <w:t>Follow procedures and regulations</w:t>
                        </w:r>
                      </w:p>
                    </w:tc>
                    <w:tc>
                      <w:tcPr>
                        <w:tcW w:w="1030" w:type="dxa"/>
                      </w:tcPr>
                      <w:p w:rsidR="007F35D2" w:rsidRDefault="007F35D2">
                        <w:pPr>
                          <w:pStyle w:val="TableParagraph"/>
                          <w:spacing w:before="37"/>
                          <w:rPr>
                            <w:sz w:val="18"/>
                          </w:rPr>
                        </w:pPr>
                        <w:r>
                          <w:rPr>
                            <w:sz w:val="18"/>
                          </w:rPr>
                          <w:t>10-307-179</w:t>
                        </w:r>
                      </w:p>
                    </w:tc>
                    <w:tc>
                      <w:tcPr>
                        <w:tcW w:w="3505" w:type="dxa"/>
                      </w:tcPr>
                      <w:p w:rsidR="007F35D2" w:rsidRDefault="007F35D2">
                        <w:pPr>
                          <w:pStyle w:val="TableParagraph"/>
                          <w:spacing w:before="37"/>
                          <w:ind w:left="59"/>
                          <w:rPr>
                            <w:sz w:val="18"/>
                          </w:rPr>
                        </w:pPr>
                        <w:r>
                          <w:rPr>
                            <w:sz w:val="18"/>
                          </w:rPr>
                          <w:t>ECE Child Development</w:t>
                        </w:r>
                      </w:p>
                    </w:tc>
                    <w:tc>
                      <w:tcPr>
                        <w:tcW w:w="564" w:type="dxa"/>
                      </w:tcPr>
                      <w:p w:rsidR="007F35D2" w:rsidRDefault="007F35D2">
                        <w:pPr>
                          <w:pStyle w:val="TableParagraph"/>
                          <w:spacing w:before="37"/>
                          <w:ind w:left="3"/>
                          <w:jc w:val="center"/>
                          <w:rPr>
                            <w:sz w:val="18"/>
                          </w:rPr>
                        </w:pPr>
                        <w:r>
                          <w:rPr>
                            <w:sz w:val="18"/>
                          </w:rPr>
                          <w:t>3</w:t>
                        </w:r>
                      </w:p>
                    </w:tc>
                  </w:tr>
                  <w:tr w:rsidR="007F35D2">
                    <w:trPr>
                      <w:trHeight w:hRule="exact" w:val="228"/>
                    </w:trPr>
                    <w:tc>
                      <w:tcPr>
                        <w:tcW w:w="6390" w:type="dxa"/>
                      </w:tcPr>
                      <w:p w:rsidR="007F35D2" w:rsidRDefault="007F35D2">
                        <w:pPr>
                          <w:pStyle w:val="TableParagraph"/>
                          <w:numPr>
                            <w:ilvl w:val="0"/>
                            <w:numId w:val="61"/>
                          </w:numPr>
                          <w:tabs>
                            <w:tab w:val="left" w:pos="520"/>
                          </w:tabs>
                          <w:spacing w:line="246" w:lineRule="exact"/>
                          <w:rPr>
                            <w:sz w:val="20"/>
                          </w:rPr>
                        </w:pPr>
                        <w:r>
                          <w:rPr>
                            <w:sz w:val="20"/>
                          </w:rPr>
                          <w:t>Practical and a good problem solver</w:t>
                        </w:r>
                      </w:p>
                    </w:tc>
                    <w:tc>
                      <w:tcPr>
                        <w:tcW w:w="1030" w:type="dxa"/>
                      </w:tcPr>
                      <w:p w:rsidR="007F35D2" w:rsidRDefault="007F35D2">
                        <w:pPr>
                          <w:pStyle w:val="TableParagraph"/>
                          <w:spacing w:line="204" w:lineRule="exact"/>
                          <w:rPr>
                            <w:sz w:val="18"/>
                          </w:rPr>
                        </w:pPr>
                        <w:r>
                          <w:rPr>
                            <w:sz w:val="18"/>
                          </w:rPr>
                          <w:t>10-307-188</w:t>
                        </w:r>
                      </w:p>
                    </w:tc>
                    <w:tc>
                      <w:tcPr>
                        <w:tcW w:w="3505" w:type="dxa"/>
                      </w:tcPr>
                      <w:p w:rsidR="007F35D2" w:rsidRDefault="007F35D2">
                        <w:pPr>
                          <w:pStyle w:val="TableParagraph"/>
                          <w:spacing w:line="204" w:lineRule="exact"/>
                          <w:ind w:left="59"/>
                          <w:rPr>
                            <w:sz w:val="18"/>
                          </w:rPr>
                        </w:pPr>
                        <w:r>
                          <w:rPr>
                            <w:sz w:val="18"/>
                          </w:rPr>
                          <w:t>ECE Guiding Child Behavior</w:t>
                        </w:r>
                      </w:p>
                    </w:tc>
                    <w:tc>
                      <w:tcPr>
                        <w:tcW w:w="564" w:type="dxa"/>
                      </w:tcPr>
                      <w:p w:rsidR="007F35D2" w:rsidRDefault="007F35D2">
                        <w:pPr>
                          <w:pStyle w:val="TableParagraph"/>
                          <w:spacing w:line="204" w:lineRule="exact"/>
                          <w:ind w:left="3"/>
                          <w:jc w:val="center"/>
                          <w:rPr>
                            <w:sz w:val="18"/>
                          </w:rPr>
                        </w:pPr>
                        <w:r>
                          <w:rPr>
                            <w:sz w:val="18"/>
                          </w:rPr>
                          <w:t>3</w:t>
                        </w:r>
                      </w:p>
                    </w:tc>
                  </w:tr>
                  <w:tr w:rsidR="007F35D2">
                    <w:trPr>
                      <w:trHeight w:hRule="exact" w:val="183"/>
                    </w:trPr>
                    <w:tc>
                      <w:tcPr>
                        <w:tcW w:w="6390" w:type="dxa"/>
                      </w:tcPr>
                      <w:p w:rsidR="007F35D2" w:rsidRDefault="007F35D2"/>
                    </w:tc>
                    <w:tc>
                      <w:tcPr>
                        <w:tcW w:w="1030" w:type="dxa"/>
                      </w:tcPr>
                      <w:p w:rsidR="007F35D2" w:rsidRDefault="007F35D2">
                        <w:pPr>
                          <w:pStyle w:val="TableParagraph"/>
                          <w:spacing w:line="183" w:lineRule="exact"/>
                          <w:rPr>
                            <w:sz w:val="18"/>
                          </w:rPr>
                        </w:pPr>
                        <w:r>
                          <w:rPr>
                            <w:sz w:val="18"/>
                          </w:rPr>
                          <w:t>10-307-195</w:t>
                        </w:r>
                      </w:p>
                    </w:tc>
                    <w:tc>
                      <w:tcPr>
                        <w:tcW w:w="3505" w:type="dxa"/>
                      </w:tcPr>
                      <w:p w:rsidR="007F35D2" w:rsidRDefault="007F35D2">
                        <w:pPr>
                          <w:pStyle w:val="TableParagraph"/>
                          <w:spacing w:line="183" w:lineRule="exact"/>
                          <w:ind w:left="59"/>
                          <w:rPr>
                            <w:sz w:val="18"/>
                          </w:rPr>
                        </w:pPr>
                        <w:r>
                          <w:rPr>
                            <w:sz w:val="18"/>
                          </w:rPr>
                          <w:t>ECE Family and Community Relationships</w:t>
                        </w:r>
                      </w:p>
                    </w:tc>
                    <w:tc>
                      <w:tcPr>
                        <w:tcW w:w="564" w:type="dxa"/>
                      </w:tcPr>
                      <w:p w:rsidR="007F35D2" w:rsidRDefault="007F35D2">
                        <w:pPr>
                          <w:pStyle w:val="TableParagraph"/>
                          <w:spacing w:line="183" w:lineRule="exact"/>
                          <w:ind w:left="5"/>
                          <w:jc w:val="center"/>
                          <w:rPr>
                            <w:sz w:val="18"/>
                          </w:rPr>
                        </w:pPr>
                        <w:r>
                          <w:rPr>
                            <w:sz w:val="18"/>
                          </w:rPr>
                          <w:t>3</w:t>
                        </w:r>
                      </w:p>
                    </w:tc>
                  </w:tr>
                </w:tbl>
                <w:p w:rsidR="007F35D2" w:rsidRDefault="007F35D2">
                  <w:pPr>
                    <w:pStyle w:val="BodyText"/>
                  </w:pPr>
                </w:p>
              </w:txbxContent>
            </v:textbox>
            <w10:wrap anchorx="page"/>
          </v:shape>
        </w:pict>
      </w:r>
      <w:r w:rsidR="009B1690">
        <w:rPr>
          <w:sz w:val="20"/>
        </w:rPr>
        <w:t>Gain an understanding of physical, social, emotional, and cognitive development of young children and acquire skills in planning and implementing programs that promote that development. Graduates</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100"/>
        </w:tabs>
        <w:ind w:left="280"/>
        <w:rPr>
          <w:sz w:val="18"/>
        </w:rPr>
      </w:pPr>
      <w:r>
        <w:rPr>
          <w:sz w:val="18"/>
        </w:rPr>
        <w:t>10-307-148  ECE Foundations of Early</w:t>
      </w:r>
      <w:r>
        <w:rPr>
          <w:spacing w:val="19"/>
          <w:sz w:val="18"/>
        </w:rPr>
        <w:t xml:space="preserve"> </w:t>
      </w:r>
      <w:r>
        <w:rPr>
          <w:sz w:val="18"/>
        </w:rPr>
        <w:t>Childhood Ed</w:t>
      </w:r>
      <w:r>
        <w:rPr>
          <w:sz w:val="18"/>
        </w:rPr>
        <w:tab/>
        <w:t>3</w:t>
      </w:r>
    </w:p>
    <w:p w:rsidR="00514791" w:rsidRDefault="009B1690">
      <w:pPr>
        <w:tabs>
          <w:tab w:val="right" w:pos="5100"/>
        </w:tabs>
        <w:ind w:left="280"/>
        <w:rPr>
          <w:sz w:val="18"/>
        </w:rPr>
      </w:pPr>
      <w:r>
        <w:rPr>
          <w:sz w:val="18"/>
        </w:rPr>
        <w:t>10-307-151  ECE Infant and</w:t>
      </w:r>
      <w:r>
        <w:rPr>
          <w:spacing w:val="19"/>
          <w:sz w:val="18"/>
        </w:rPr>
        <w:t xml:space="preserve"> </w:t>
      </w:r>
      <w:r>
        <w:rPr>
          <w:sz w:val="18"/>
        </w:rPr>
        <w:t>Toddler Development</w:t>
      </w:r>
      <w:r>
        <w:rPr>
          <w:sz w:val="18"/>
        </w:rPr>
        <w:tab/>
        <w:t>3</w:t>
      </w:r>
    </w:p>
    <w:p w:rsidR="00514791" w:rsidRDefault="00514791">
      <w:pPr>
        <w:rPr>
          <w:sz w:val="18"/>
        </w:rPr>
        <w:sectPr w:rsidR="00514791">
          <w:type w:val="continuous"/>
          <w:pgSz w:w="12240" w:h="15840"/>
          <w:pgMar w:top="1500" w:right="180" w:bottom="280" w:left="180" w:header="720" w:footer="720" w:gutter="0"/>
          <w:cols w:num="2" w:space="720" w:equalWidth="0">
            <w:col w:w="6195" w:space="245"/>
            <w:col w:w="5440"/>
          </w:cols>
        </w:sect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9B1690">
      <w:pPr>
        <w:spacing w:before="179"/>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Early Childhood Education Teacher</w:t>
      </w:r>
    </w:p>
    <w:p w:rsidR="00514791" w:rsidRDefault="009B1690">
      <w:pPr>
        <w:spacing w:before="39"/>
        <w:ind w:left="619"/>
        <w:rPr>
          <w:sz w:val="20"/>
        </w:rPr>
      </w:pPr>
      <w:r>
        <w:rPr>
          <w:rFonts w:ascii="Times New Roman" w:hAnsi="Times New Roman"/>
          <w:spacing w:val="-20"/>
          <w:w w:val="476"/>
          <w:position w:val="1"/>
          <w:sz w:val="12"/>
        </w:rPr>
        <w:t>•</w:t>
      </w:r>
      <w:r>
        <w:rPr>
          <w:sz w:val="20"/>
        </w:rPr>
        <w:t>Early Childhood Education Administrator</w:t>
      </w:r>
    </w:p>
    <w:p w:rsidR="00514791" w:rsidRDefault="00514791">
      <w:pPr>
        <w:pStyle w:val="BodyText"/>
        <w:spacing w:before="10"/>
        <w:rPr>
          <w:sz w:val="18"/>
        </w:rPr>
      </w:pPr>
    </w:p>
    <w:p w:rsidR="00514791" w:rsidRDefault="009B1690">
      <w:pPr>
        <w:spacing w:before="1"/>
        <w:ind w:left="279"/>
        <w:rPr>
          <w:b/>
          <w:sz w:val="24"/>
        </w:rPr>
      </w:pPr>
      <w:r>
        <w:rPr>
          <w:b/>
          <w:sz w:val="24"/>
        </w:rPr>
        <w:t>Admission Requirements</w:t>
      </w:r>
    </w:p>
    <w:p w:rsidR="00514791" w:rsidRDefault="009B1690">
      <w:pPr>
        <w:pStyle w:val="BodyText"/>
        <w:rPr>
          <w:b/>
          <w:sz w:val="20"/>
        </w:rPr>
      </w:pPr>
      <w:r>
        <w:br w:type="column"/>
      </w:r>
    </w:p>
    <w:p w:rsidR="00514791" w:rsidRDefault="00514791">
      <w:pPr>
        <w:pStyle w:val="BodyText"/>
        <w:rPr>
          <w:b/>
          <w:sz w:val="20"/>
        </w:rPr>
      </w:pPr>
    </w:p>
    <w:p w:rsidR="00514791" w:rsidRDefault="00514791">
      <w:pPr>
        <w:pStyle w:val="BodyText"/>
        <w:rPr>
          <w:b/>
          <w:sz w:val="20"/>
        </w:rPr>
      </w:pPr>
    </w:p>
    <w:p w:rsidR="00514791" w:rsidRDefault="00514791">
      <w:pPr>
        <w:pStyle w:val="BodyText"/>
        <w:rPr>
          <w:b/>
          <w:sz w:val="20"/>
        </w:rPr>
      </w:pPr>
    </w:p>
    <w:p w:rsidR="00514791" w:rsidRDefault="00514791">
      <w:pPr>
        <w:pStyle w:val="BodyText"/>
        <w:rPr>
          <w:b/>
          <w:sz w:val="20"/>
        </w:rPr>
      </w:pPr>
    </w:p>
    <w:p w:rsidR="00514791" w:rsidRDefault="00514791">
      <w:pPr>
        <w:pStyle w:val="BodyText"/>
        <w:rPr>
          <w:b/>
          <w:sz w:val="20"/>
        </w:rPr>
      </w:pPr>
    </w:p>
    <w:p w:rsidR="00514791" w:rsidRDefault="00514791">
      <w:pPr>
        <w:pStyle w:val="BodyText"/>
        <w:rPr>
          <w:b/>
          <w:sz w:val="20"/>
        </w:rPr>
      </w:pPr>
    </w:p>
    <w:p w:rsidR="00514791" w:rsidRDefault="00514791">
      <w:pPr>
        <w:pStyle w:val="BodyText"/>
        <w:rPr>
          <w:b/>
          <w:sz w:val="20"/>
        </w:rPr>
      </w:pPr>
    </w:p>
    <w:p w:rsidR="00514791" w:rsidRDefault="00514791">
      <w:pPr>
        <w:pStyle w:val="BodyText"/>
        <w:rPr>
          <w:b/>
          <w:sz w:val="20"/>
        </w:rPr>
      </w:pPr>
    </w:p>
    <w:p w:rsidR="00514791" w:rsidRDefault="009B1690">
      <w:pPr>
        <w:tabs>
          <w:tab w:val="left" w:pos="4819"/>
        </w:tabs>
        <w:spacing w:before="148"/>
        <w:ind w:left="280"/>
        <w:rPr>
          <w:sz w:val="18"/>
        </w:rPr>
      </w:pPr>
      <w:r>
        <w:rPr>
          <w:sz w:val="18"/>
        </w:rPr>
        <w:t xml:space="preserve">10-801-195 </w:t>
      </w:r>
      <w:r>
        <w:rPr>
          <w:spacing w:val="19"/>
          <w:sz w:val="18"/>
        </w:rPr>
        <w:t xml:space="preserve"> </w:t>
      </w:r>
      <w:r>
        <w:rPr>
          <w:sz w:val="18"/>
        </w:rPr>
        <w:t>Written Communication</w:t>
      </w:r>
      <w:r>
        <w:rPr>
          <w:sz w:val="18"/>
        </w:rPr>
        <w:tab/>
      </w:r>
      <w:r>
        <w:rPr>
          <w:sz w:val="18"/>
          <w:u w:val="single"/>
        </w:rPr>
        <w:t>3</w:t>
      </w:r>
      <w:r>
        <w:rPr>
          <w:spacing w:val="-20"/>
          <w:sz w:val="18"/>
          <w:u w:val="single"/>
        </w:rPr>
        <w:t xml:space="preserve"> </w:t>
      </w:r>
    </w:p>
    <w:p w:rsidR="00514791" w:rsidRDefault="009B1690">
      <w:pPr>
        <w:spacing w:before="9"/>
        <w:ind w:right="289"/>
        <w:jc w:val="right"/>
        <w:rPr>
          <w:sz w:val="18"/>
        </w:rPr>
      </w:pPr>
      <w:r>
        <w:rPr>
          <w:sz w:val="18"/>
        </w:rPr>
        <w:t>18</w:t>
      </w:r>
    </w:p>
    <w:p w:rsidR="00514791" w:rsidRDefault="009B1690">
      <w:pPr>
        <w:ind w:left="280"/>
        <w:rPr>
          <w:sz w:val="18"/>
        </w:rPr>
      </w:pPr>
      <w:r>
        <w:rPr>
          <w:sz w:val="18"/>
        </w:rPr>
        <w:t>Semester 3</w:t>
      </w:r>
    </w:p>
    <w:p w:rsidR="00514791" w:rsidRDefault="009B1690">
      <w:pPr>
        <w:tabs>
          <w:tab w:val="right" w:pos="5100"/>
        </w:tabs>
        <w:ind w:left="280"/>
        <w:rPr>
          <w:sz w:val="18"/>
        </w:rPr>
      </w:pPr>
      <w:r>
        <w:rPr>
          <w:sz w:val="18"/>
        </w:rPr>
        <w:t>10-307-187  ECE Children with</w:t>
      </w:r>
      <w:r>
        <w:rPr>
          <w:spacing w:val="19"/>
          <w:sz w:val="18"/>
        </w:rPr>
        <w:t xml:space="preserve"> </w:t>
      </w:r>
      <w:r>
        <w:rPr>
          <w:sz w:val="18"/>
        </w:rPr>
        <w:t>Differing Abilities</w:t>
      </w:r>
      <w:r>
        <w:rPr>
          <w:sz w:val="18"/>
        </w:rPr>
        <w:tab/>
        <w:t>3</w:t>
      </w:r>
    </w:p>
    <w:p w:rsidR="00514791" w:rsidRDefault="009B1690">
      <w:pPr>
        <w:tabs>
          <w:tab w:val="right" w:pos="5099"/>
        </w:tabs>
        <w:ind w:left="280"/>
        <w:rPr>
          <w:sz w:val="18"/>
        </w:rPr>
      </w:pPr>
      <w:r>
        <w:rPr>
          <w:sz w:val="18"/>
        </w:rPr>
        <w:t>10-307-192  ECE</w:t>
      </w:r>
      <w:r>
        <w:rPr>
          <w:spacing w:val="19"/>
          <w:sz w:val="18"/>
        </w:rPr>
        <w:t xml:space="preserve"> </w:t>
      </w:r>
      <w:r>
        <w:rPr>
          <w:sz w:val="18"/>
        </w:rPr>
        <w:t>Practicum 2</w:t>
      </w:r>
      <w:r>
        <w:rPr>
          <w:sz w:val="18"/>
        </w:rPr>
        <w:tab/>
        <w:t>3</w:t>
      </w:r>
    </w:p>
    <w:p w:rsidR="00514791" w:rsidRDefault="009B1690">
      <w:pPr>
        <w:tabs>
          <w:tab w:val="right" w:pos="5099"/>
        </w:tabs>
        <w:ind w:left="280"/>
        <w:rPr>
          <w:sz w:val="18"/>
        </w:rPr>
      </w:pPr>
      <w:r>
        <w:rPr>
          <w:sz w:val="18"/>
        </w:rPr>
        <w:t>10-307-194  ECE Math Science and</w:t>
      </w:r>
      <w:r>
        <w:rPr>
          <w:spacing w:val="19"/>
          <w:sz w:val="18"/>
        </w:rPr>
        <w:t xml:space="preserve"> </w:t>
      </w:r>
      <w:proofErr w:type="spellStart"/>
      <w:r>
        <w:rPr>
          <w:sz w:val="18"/>
        </w:rPr>
        <w:t>Soc</w:t>
      </w:r>
      <w:proofErr w:type="spellEnd"/>
      <w:r>
        <w:rPr>
          <w:sz w:val="18"/>
        </w:rPr>
        <w:t xml:space="preserve"> St</w:t>
      </w:r>
      <w:r>
        <w:rPr>
          <w:sz w:val="18"/>
        </w:rPr>
        <w:tab/>
        <w:t>3</w:t>
      </w:r>
    </w:p>
    <w:p w:rsidR="00514791" w:rsidRDefault="00A65A48">
      <w:pPr>
        <w:tabs>
          <w:tab w:val="right" w:pos="5099"/>
        </w:tabs>
        <w:ind w:left="280"/>
        <w:rPr>
          <w:sz w:val="18"/>
        </w:rPr>
      </w:pPr>
      <w:r>
        <w:pict>
          <v:shape id="_x0000_s2536" type="#_x0000_t202" style="position:absolute;left:0;text-align:left;margin-left:37.5pt;margin-top:8.45pt;width:560.05pt;height:65.2pt;z-index:248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781"/>
                    <w:gridCol w:w="1350"/>
                    <w:gridCol w:w="3270"/>
                    <w:gridCol w:w="799"/>
                  </w:tblGrid>
                  <w:tr w:rsidR="007F35D2">
                    <w:trPr>
                      <w:trHeight w:hRule="exact" w:val="248"/>
                    </w:trPr>
                    <w:tc>
                      <w:tcPr>
                        <w:tcW w:w="5781" w:type="dxa"/>
                      </w:tcPr>
                      <w:p w:rsidR="007F35D2" w:rsidRDefault="007F35D2">
                        <w:pPr>
                          <w:pStyle w:val="TableParagraph"/>
                          <w:spacing w:line="223" w:lineRule="exact"/>
                          <w:rPr>
                            <w:sz w:val="20"/>
                          </w:rPr>
                        </w:pPr>
                        <w:r>
                          <w:rPr>
                            <w:rFonts w:ascii="Times New Roman" w:hAnsi="Times New Roman"/>
                            <w:spacing w:val="-20"/>
                            <w:w w:val="476"/>
                            <w:position w:val="1"/>
                            <w:sz w:val="12"/>
                          </w:rPr>
                          <w:t>•</w:t>
                        </w:r>
                        <w:r>
                          <w:rPr>
                            <w:sz w:val="20"/>
                          </w:rPr>
                          <w:t>Complete application either online or on paper</w:t>
                        </w:r>
                      </w:p>
                    </w:tc>
                    <w:tc>
                      <w:tcPr>
                        <w:tcW w:w="1350" w:type="dxa"/>
                      </w:tcPr>
                      <w:p w:rsidR="007F35D2" w:rsidRDefault="007F35D2">
                        <w:pPr>
                          <w:pStyle w:val="TableParagraph"/>
                          <w:spacing w:before="37"/>
                          <w:ind w:left="0" w:right="57"/>
                          <w:jc w:val="right"/>
                          <w:rPr>
                            <w:sz w:val="18"/>
                          </w:rPr>
                        </w:pPr>
                        <w:r>
                          <w:rPr>
                            <w:sz w:val="18"/>
                          </w:rPr>
                          <w:t>10-809-172</w:t>
                        </w:r>
                      </w:p>
                    </w:tc>
                    <w:tc>
                      <w:tcPr>
                        <w:tcW w:w="3270" w:type="dxa"/>
                      </w:tcPr>
                      <w:p w:rsidR="007F35D2" w:rsidRDefault="007F35D2">
                        <w:pPr>
                          <w:pStyle w:val="TableParagraph"/>
                          <w:spacing w:before="37"/>
                          <w:ind w:left="59"/>
                          <w:rPr>
                            <w:sz w:val="18"/>
                          </w:rPr>
                        </w:pPr>
                        <w:r>
                          <w:rPr>
                            <w:sz w:val="18"/>
                          </w:rPr>
                          <w:t>Introduction to Diversity Studies</w:t>
                        </w:r>
                      </w:p>
                    </w:tc>
                    <w:tc>
                      <w:tcPr>
                        <w:tcW w:w="799" w:type="dxa"/>
                      </w:tcPr>
                      <w:p w:rsidR="007F35D2" w:rsidRDefault="007F35D2">
                        <w:pPr>
                          <w:pStyle w:val="TableParagraph"/>
                          <w:spacing w:before="37"/>
                          <w:ind w:left="239"/>
                          <w:jc w:val="center"/>
                          <w:rPr>
                            <w:sz w:val="18"/>
                          </w:rPr>
                        </w:pPr>
                        <w:r>
                          <w:rPr>
                            <w:sz w:val="18"/>
                          </w:rPr>
                          <w:t>3</w:t>
                        </w:r>
                      </w:p>
                    </w:tc>
                  </w:tr>
                  <w:tr w:rsidR="007F35D2">
                    <w:trPr>
                      <w:trHeight w:hRule="exact" w:val="246"/>
                    </w:trPr>
                    <w:tc>
                      <w:tcPr>
                        <w:tcW w:w="5781" w:type="dxa"/>
                      </w:tcPr>
                      <w:p w:rsidR="007F35D2" w:rsidRDefault="007F35D2">
                        <w:pPr>
                          <w:pStyle w:val="TableParagraph"/>
                          <w:spacing w:before="16"/>
                          <w:rPr>
                            <w:sz w:val="20"/>
                          </w:rPr>
                        </w:pPr>
                        <w:r>
                          <w:rPr>
                            <w:rFonts w:ascii="Times New Roman" w:hAnsi="Times New Roman"/>
                            <w:spacing w:val="-20"/>
                            <w:w w:val="476"/>
                            <w:position w:val="1"/>
                            <w:sz w:val="12"/>
                          </w:rPr>
                          <w:t>•</w:t>
                        </w:r>
                        <w:r>
                          <w:rPr>
                            <w:sz w:val="20"/>
                          </w:rPr>
                          <w:t>Submit application with $30 non-refundable application fee</w:t>
                        </w:r>
                      </w:p>
                    </w:tc>
                    <w:tc>
                      <w:tcPr>
                        <w:tcW w:w="1350" w:type="dxa"/>
                      </w:tcPr>
                      <w:p w:rsidR="007F35D2" w:rsidRDefault="007F35D2">
                        <w:pPr>
                          <w:pStyle w:val="TableParagraph"/>
                          <w:spacing w:line="204" w:lineRule="exact"/>
                          <w:ind w:left="0" w:right="57"/>
                          <w:jc w:val="right"/>
                          <w:rPr>
                            <w:sz w:val="18"/>
                          </w:rPr>
                        </w:pPr>
                        <w:r>
                          <w:rPr>
                            <w:sz w:val="18"/>
                          </w:rPr>
                          <w:t>10-809-188</w:t>
                        </w:r>
                      </w:p>
                    </w:tc>
                    <w:tc>
                      <w:tcPr>
                        <w:tcW w:w="3270" w:type="dxa"/>
                      </w:tcPr>
                      <w:p w:rsidR="007F35D2" w:rsidRDefault="007F35D2">
                        <w:pPr>
                          <w:pStyle w:val="TableParagraph"/>
                          <w:spacing w:line="204" w:lineRule="exact"/>
                          <w:ind w:left="59"/>
                          <w:rPr>
                            <w:sz w:val="18"/>
                          </w:rPr>
                        </w:pPr>
                        <w:r>
                          <w:rPr>
                            <w:sz w:val="18"/>
                          </w:rPr>
                          <w:t>Developmental Psychology</w:t>
                        </w:r>
                      </w:p>
                    </w:tc>
                    <w:tc>
                      <w:tcPr>
                        <w:tcW w:w="799" w:type="dxa"/>
                      </w:tcPr>
                      <w:p w:rsidR="007F35D2" w:rsidRDefault="007F35D2">
                        <w:pPr>
                          <w:pStyle w:val="TableParagraph"/>
                          <w:spacing w:line="204" w:lineRule="exact"/>
                          <w:ind w:left="239"/>
                          <w:jc w:val="center"/>
                          <w:rPr>
                            <w:sz w:val="18"/>
                          </w:rPr>
                        </w:pPr>
                        <w:r>
                          <w:rPr>
                            <w:sz w:val="18"/>
                            <w:u w:val="single"/>
                          </w:rPr>
                          <w:t xml:space="preserve">    3 </w:t>
                        </w:r>
                      </w:p>
                    </w:tc>
                  </w:tr>
                  <w:tr w:rsidR="007F35D2">
                    <w:trPr>
                      <w:trHeight w:hRule="exact" w:val="349"/>
                    </w:trPr>
                    <w:tc>
                      <w:tcPr>
                        <w:tcW w:w="11200" w:type="dxa"/>
                        <w:gridSpan w:val="4"/>
                      </w:tcPr>
                      <w:p w:rsidR="007F35D2" w:rsidRDefault="007F35D2">
                        <w:pPr>
                          <w:pStyle w:val="TableParagraph"/>
                          <w:tabs>
                            <w:tab w:val="right" w:pos="11020"/>
                          </w:tabs>
                          <w:spacing w:line="270" w:lineRule="exact"/>
                          <w:rPr>
                            <w:sz w:val="18"/>
                          </w:rPr>
                        </w:pPr>
                        <w:r>
                          <w:rPr>
                            <w:rFonts w:ascii="Times New Roman" w:hAnsi="Times New Roman"/>
                            <w:spacing w:val="-20"/>
                            <w:w w:val="476"/>
                            <w:position w:val="1"/>
                            <w:sz w:val="12"/>
                          </w:rPr>
                          <w:t>•</w:t>
                        </w:r>
                        <w:r>
                          <w:rPr>
                            <w:sz w:val="20"/>
                          </w:rPr>
                          <w:t>Submit your transcripts (high school or GED/HSED and college)</w:t>
                        </w:r>
                        <w:r>
                          <w:rPr>
                            <w:position w:val="9"/>
                            <w:sz w:val="18"/>
                          </w:rPr>
                          <w:t xml:space="preserve"> </w:t>
                        </w:r>
                        <w:r>
                          <w:rPr>
                            <w:position w:val="9"/>
                            <w:sz w:val="18"/>
                          </w:rPr>
                          <w:tab/>
                          <w:t>18</w:t>
                        </w:r>
                      </w:p>
                    </w:tc>
                  </w:tr>
                  <w:tr w:rsidR="007F35D2">
                    <w:trPr>
                      <w:trHeight w:hRule="exact" w:val="238"/>
                    </w:trPr>
                    <w:tc>
                      <w:tcPr>
                        <w:tcW w:w="5781" w:type="dxa"/>
                      </w:tcPr>
                      <w:p w:rsidR="007F35D2" w:rsidRDefault="007F35D2">
                        <w:pPr>
                          <w:pStyle w:val="TableParagraph"/>
                          <w:spacing w:line="191" w:lineRule="exact"/>
                          <w:rPr>
                            <w:sz w:val="20"/>
                          </w:rPr>
                        </w:pPr>
                        <w:r>
                          <w:rPr>
                            <w:rFonts w:ascii="Times New Roman" w:hAnsi="Times New Roman"/>
                            <w:spacing w:val="-20"/>
                            <w:w w:val="476"/>
                            <w:position w:val="1"/>
                            <w:sz w:val="12"/>
                          </w:rPr>
                          <w:t>•</w:t>
                        </w:r>
                        <w:r>
                          <w:rPr>
                            <w:sz w:val="20"/>
                          </w:rPr>
                          <w:t>Complete any necessary assessments</w:t>
                        </w:r>
                      </w:p>
                    </w:tc>
                    <w:tc>
                      <w:tcPr>
                        <w:tcW w:w="1350" w:type="dxa"/>
                      </w:tcPr>
                      <w:p w:rsidR="007F35D2" w:rsidRDefault="007F35D2">
                        <w:pPr>
                          <w:pStyle w:val="TableParagraph"/>
                          <w:spacing w:before="32"/>
                          <w:ind w:left="0" w:right="57"/>
                          <w:jc w:val="right"/>
                          <w:rPr>
                            <w:sz w:val="18"/>
                          </w:rPr>
                        </w:pPr>
                        <w:r>
                          <w:rPr>
                            <w:sz w:val="18"/>
                          </w:rPr>
                          <w:t>10-307-197</w:t>
                        </w:r>
                      </w:p>
                    </w:tc>
                    <w:tc>
                      <w:tcPr>
                        <w:tcW w:w="3270" w:type="dxa"/>
                      </w:tcPr>
                      <w:p w:rsidR="007F35D2" w:rsidRDefault="007F35D2">
                        <w:pPr>
                          <w:pStyle w:val="TableParagraph"/>
                          <w:spacing w:before="32"/>
                          <w:ind w:left="59"/>
                          <w:rPr>
                            <w:sz w:val="18"/>
                          </w:rPr>
                        </w:pPr>
                        <w:r>
                          <w:rPr>
                            <w:sz w:val="18"/>
                          </w:rPr>
                          <w:t>ECE Practicum 3</w:t>
                        </w:r>
                      </w:p>
                    </w:tc>
                    <w:tc>
                      <w:tcPr>
                        <w:tcW w:w="799" w:type="dxa"/>
                      </w:tcPr>
                      <w:p w:rsidR="007F35D2" w:rsidRDefault="007F35D2">
                        <w:pPr>
                          <w:pStyle w:val="TableParagraph"/>
                          <w:spacing w:before="32"/>
                          <w:ind w:left="239"/>
                          <w:jc w:val="center"/>
                          <w:rPr>
                            <w:sz w:val="18"/>
                          </w:rPr>
                        </w:pPr>
                        <w:r>
                          <w:rPr>
                            <w:sz w:val="18"/>
                          </w:rPr>
                          <w:t>3</w:t>
                        </w:r>
                      </w:p>
                    </w:tc>
                  </w:tr>
                  <w:tr w:rsidR="007F35D2">
                    <w:trPr>
                      <w:trHeight w:hRule="exact" w:val="222"/>
                    </w:trPr>
                    <w:tc>
                      <w:tcPr>
                        <w:tcW w:w="5781" w:type="dxa"/>
                      </w:tcPr>
                      <w:p w:rsidR="007F35D2" w:rsidRDefault="007F35D2">
                        <w:pPr>
                          <w:pStyle w:val="TableParagraph"/>
                          <w:spacing w:line="222" w:lineRule="exact"/>
                          <w:rPr>
                            <w:sz w:val="20"/>
                          </w:rPr>
                        </w:pPr>
                        <w:r>
                          <w:rPr>
                            <w:rFonts w:ascii="Times New Roman" w:hAnsi="Times New Roman"/>
                            <w:spacing w:val="-20"/>
                            <w:w w:val="476"/>
                            <w:position w:val="1"/>
                            <w:sz w:val="12"/>
                          </w:rPr>
                          <w:t>•</w:t>
                        </w:r>
                        <w:r>
                          <w:rPr>
                            <w:sz w:val="20"/>
                          </w:rPr>
                          <w:t>Complete the online College Readiness Survey</w:t>
                        </w:r>
                      </w:p>
                    </w:tc>
                    <w:tc>
                      <w:tcPr>
                        <w:tcW w:w="1350" w:type="dxa"/>
                      </w:tcPr>
                      <w:p w:rsidR="007F35D2" w:rsidRDefault="007F35D2">
                        <w:pPr>
                          <w:pStyle w:val="TableParagraph"/>
                          <w:spacing w:before="1"/>
                          <w:ind w:left="0" w:right="57"/>
                          <w:jc w:val="right"/>
                          <w:rPr>
                            <w:sz w:val="18"/>
                          </w:rPr>
                        </w:pPr>
                        <w:r>
                          <w:rPr>
                            <w:sz w:val="18"/>
                          </w:rPr>
                          <w:t>10-307-198</w:t>
                        </w:r>
                      </w:p>
                    </w:tc>
                    <w:tc>
                      <w:tcPr>
                        <w:tcW w:w="3270" w:type="dxa"/>
                      </w:tcPr>
                      <w:p w:rsidR="007F35D2" w:rsidRDefault="007F35D2">
                        <w:pPr>
                          <w:pStyle w:val="TableParagraph"/>
                          <w:spacing w:before="1"/>
                          <w:ind w:left="59"/>
                          <w:rPr>
                            <w:sz w:val="18"/>
                          </w:rPr>
                        </w:pPr>
                        <w:r>
                          <w:rPr>
                            <w:sz w:val="18"/>
                          </w:rPr>
                          <w:t>ECE Administering an ECE Program</w:t>
                        </w:r>
                      </w:p>
                    </w:tc>
                    <w:tc>
                      <w:tcPr>
                        <w:tcW w:w="799" w:type="dxa"/>
                      </w:tcPr>
                      <w:p w:rsidR="007F35D2" w:rsidRDefault="007F35D2">
                        <w:pPr>
                          <w:pStyle w:val="TableParagraph"/>
                          <w:spacing w:before="1"/>
                          <w:ind w:left="240"/>
                          <w:jc w:val="center"/>
                          <w:rPr>
                            <w:sz w:val="18"/>
                          </w:rPr>
                        </w:pPr>
                        <w:r>
                          <w:rPr>
                            <w:sz w:val="18"/>
                          </w:rPr>
                          <w:t>3</w:t>
                        </w:r>
                      </w:p>
                    </w:tc>
                  </w:tr>
                </w:tbl>
                <w:p w:rsidR="007F35D2" w:rsidRDefault="007F35D2">
                  <w:pPr>
                    <w:pStyle w:val="BodyText"/>
                  </w:pPr>
                </w:p>
              </w:txbxContent>
            </v:textbox>
            <w10:wrap anchorx="page"/>
          </v:shape>
        </w:pict>
      </w:r>
      <w:r w:rsidR="009B1690">
        <w:rPr>
          <w:sz w:val="18"/>
        </w:rPr>
        <w:t xml:space="preserve">10-801-197 </w:t>
      </w:r>
      <w:r w:rsidR="009B1690">
        <w:rPr>
          <w:spacing w:val="19"/>
          <w:sz w:val="18"/>
        </w:rPr>
        <w:t xml:space="preserve"> </w:t>
      </w:r>
      <w:r w:rsidR="009B1690">
        <w:rPr>
          <w:sz w:val="18"/>
        </w:rPr>
        <w:t>Technical Reporting</w:t>
      </w:r>
      <w:r w:rsidR="009B1690">
        <w:rPr>
          <w:sz w:val="18"/>
        </w:rPr>
        <w:tab/>
        <w:t>3</w:t>
      </w:r>
    </w:p>
    <w:p w:rsidR="00514791" w:rsidRDefault="00514791">
      <w:pPr>
        <w:rPr>
          <w:sz w:val="18"/>
        </w:rPr>
        <w:sectPr w:rsidR="00514791">
          <w:type w:val="continuous"/>
          <w:pgSz w:w="12240" w:h="15840"/>
          <w:pgMar w:top="1500" w:right="180" w:bottom="280" w:left="180" w:header="720" w:footer="720" w:gutter="0"/>
          <w:cols w:num="2" w:space="720" w:equalWidth="0">
            <w:col w:w="4391" w:space="2049"/>
            <w:col w:w="5440"/>
          </w:cols>
        </w:sectPr>
      </w:pPr>
    </w:p>
    <w:p w:rsidR="00514791" w:rsidRDefault="009B1690">
      <w:pPr>
        <w:spacing w:before="631"/>
        <w:ind w:left="6699" w:right="4219"/>
        <w:jc w:val="center"/>
        <w:rPr>
          <w:sz w:val="18"/>
        </w:rPr>
      </w:pPr>
      <w:r>
        <w:rPr>
          <w:sz w:val="18"/>
        </w:rPr>
        <w:t>Semester 4</w:t>
      </w:r>
    </w:p>
    <w:p w:rsidR="00514791" w:rsidRDefault="00514791">
      <w:pPr>
        <w:jc w:val="center"/>
        <w:rPr>
          <w:sz w:val="18"/>
        </w:rPr>
        <w:sectPr w:rsidR="00514791">
          <w:type w:val="continuous"/>
          <w:pgSz w:w="12240" w:h="15840"/>
          <w:pgMar w:top="1500" w:right="180" w:bottom="280" w:left="180" w:header="720" w:footer="720" w:gutter="0"/>
          <w:cols w:space="720"/>
        </w:sectPr>
      </w:pPr>
    </w:p>
    <w:p w:rsidR="00514791" w:rsidRDefault="009B1690">
      <w:pPr>
        <w:spacing w:before="468"/>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tabs>
          <w:tab w:val="right" w:pos="5439"/>
        </w:tabs>
        <w:spacing w:before="414"/>
        <w:ind w:left="619"/>
        <w:rPr>
          <w:sz w:val="18"/>
        </w:rPr>
      </w:pPr>
      <w:r>
        <w:br w:type="column"/>
      </w:r>
      <w:r>
        <w:rPr>
          <w:sz w:val="18"/>
        </w:rPr>
        <w:t>10-307-199  ECE</w:t>
      </w:r>
      <w:r>
        <w:rPr>
          <w:spacing w:val="19"/>
          <w:sz w:val="18"/>
        </w:rPr>
        <w:t xml:space="preserve"> </w:t>
      </w:r>
      <w:r>
        <w:rPr>
          <w:sz w:val="18"/>
        </w:rPr>
        <w:t>Practicum 4</w:t>
      </w:r>
      <w:r>
        <w:rPr>
          <w:sz w:val="18"/>
        </w:rPr>
        <w:tab/>
        <w:t>3</w:t>
      </w:r>
    </w:p>
    <w:p w:rsidR="00514791" w:rsidRDefault="009B1690">
      <w:pPr>
        <w:pStyle w:val="ListParagraph"/>
        <w:numPr>
          <w:ilvl w:val="2"/>
          <w:numId w:val="66"/>
        </w:numPr>
        <w:tabs>
          <w:tab w:val="left" w:pos="1661"/>
          <w:tab w:val="left" w:pos="5159"/>
        </w:tabs>
        <w:rPr>
          <w:sz w:val="18"/>
        </w:rPr>
      </w:pPr>
      <w:r>
        <w:rPr>
          <w:sz w:val="18"/>
        </w:rPr>
        <w:t>Math with Business Applications</w:t>
      </w:r>
      <w:r>
        <w:rPr>
          <w:sz w:val="18"/>
        </w:rPr>
        <w:tab/>
      </w:r>
      <w:r>
        <w:rPr>
          <w:sz w:val="18"/>
          <w:u w:val="single"/>
        </w:rPr>
        <w:t>3</w:t>
      </w:r>
      <w:r>
        <w:rPr>
          <w:spacing w:val="-20"/>
          <w:sz w:val="18"/>
          <w:u w:val="single"/>
        </w:rPr>
        <w:t xml:space="preserve"> </w:t>
      </w:r>
    </w:p>
    <w:p w:rsidR="00514791" w:rsidRDefault="009B1690">
      <w:pPr>
        <w:spacing w:before="10"/>
        <w:ind w:right="289"/>
        <w:jc w:val="right"/>
        <w:rPr>
          <w:sz w:val="18"/>
        </w:rPr>
      </w:pPr>
      <w:r>
        <w:rPr>
          <w:sz w:val="18"/>
        </w:rPr>
        <w:t>12</w:t>
      </w:r>
    </w:p>
    <w:p w:rsidR="00514791" w:rsidRDefault="00514791">
      <w:pPr>
        <w:jc w:val="right"/>
        <w:rPr>
          <w:sz w:val="18"/>
        </w:rPr>
        <w:sectPr w:rsidR="00514791">
          <w:type w:val="continuous"/>
          <w:pgSz w:w="12240" w:h="15840"/>
          <w:pgMar w:top="1500" w:right="180" w:bottom="280" w:left="180" w:header="720" w:footer="720" w:gutter="0"/>
          <w:cols w:num="2" w:space="720" w:equalWidth="0">
            <w:col w:w="5580" w:space="520"/>
            <w:col w:w="5780"/>
          </w:cols>
        </w:sectPr>
      </w:pPr>
    </w:p>
    <w:p w:rsidR="00514791" w:rsidRDefault="009B1690">
      <w:pPr>
        <w:ind w:left="6720"/>
        <w:rPr>
          <w:sz w:val="18"/>
        </w:rPr>
      </w:pPr>
      <w:r>
        <w:rPr>
          <w:sz w:val="18"/>
        </w:rPr>
        <w:t>Total Credits: 66</w:t>
      </w:r>
    </w:p>
    <w:p w:rsidR="00514791" w:rsidRDefault="009B1690">
      <w:pPr>
        <w:spacing w:before="201"/>
        <w:ind w:left="6720"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space="720"/>
        </w:sectPr>
      </w:pPr>
    </w:p>
    <w:p w:rsidR="00514791" w:rsidRDefault="00A65A48">
      <w:pPr>
        <w:pStyle w:val="BodyText"/>
        <w:ind w:left="110"/>
        <w:rPr>
          <w:sz w:val="20"/>
        </w:rPr>
      </w:pPr>
      <w:r>
        <w:rPr>
          <w:sz w:val="20"/>
        </w:rPr>
      </w:r>
      <w:r>
        <w:rPr>
          <w:sz w:val="20"/>
        </w:rPr>
        <w:pict>
          <v:group id="_x0000_s2531" style="width:582pt;height:74.5pt;mso-position-horizontal-relative:char;mso-position-vertical-relative:line" coordsize="11640,1490">
            <v:rect id="_x0000_s2535" style="position:absolute;left:10;width:11620;height:400" fillcolor="#c65237" stroked="f"/>
            <v:shape id="_x0000_s2534" type="#_x0000_t75" style="position:absolute;left:8530;width:3100;height:1473">
              <v:imagedata r:id="rId191" o:title=""/>
            </v:shape>
            <v:line id="_x0000_s2533" style="position:absolute" from="10,1480" to="11630,1480" strokecolor="#ccc" strokeweight="1pt"/>
            <v:shape id="_x0000_s2532" type="#_x0000_t202" style="position:absolute;width:11640;height:1490" filled="f" stroked="f">
              <v:textbox inset="0,0,0,0">
                <w:txbxContent>
                  <w:p w:rsidR="007F35D2" w:rsidRDefault="007F35D2">
                    <w:pPr>
                      <w:spacing w:before="6"/>
                      <w:rPr>
                        <w:sz w:val="59"/>
                      </w:rPr>
                    </w:pPr>
                  </w:p>
                  <w:p w:rsidR="007F35D2" w:rsidRDefault="007F35D2">
                    <w:pPr>
                      <w:ind w:left="170"/>
                      <w:rPr>
                        <w:b/>
                        <w:sz w:val="40"/>
                      </w:rPr>
                    </w:pPr>
                    <w:r>
                      <w:rPr>
                        <w:b/>
                        <w:color w:val="C65237"/>
                        <w:sz w:val="40"/>
                      </w:rPr>
                      <w:t>ELECTRICAL AND INSTRUMENTATION</w:t>
                    </w:r>
                  </w:p>
                </w:txbxContent>
              </v:textbox>
            </v:shape>
            <w10:anchorlock/>
          </v:group>
        </w:pict>
      </w:r>
    </w:p>
    <w:p w:rsidR="00514791" w:rsidRDefault="009B1690">
      <w:pPr>
        <w:spacing w:before="156" w:line="254" w:lineRule="auto"/>
        <w:ind w:left="539" w:right="683"/>
        <w:rPr>
          <w:sz w:val="17"/>
        </w:rPr>
      </w:pPr>
      <w:r>
        <w:rPr>
          <w:w w:val="105"/>
          <w:sz w:val="17"/>
        </w:rPr>
        <w:t>Electrical and Instrumentation Technicians install, service, troubleshoot; and perform preventive and predictive maintenance functions on equipment. This includes plant lighting equipment and receptacle circuits, motors, starters, motor control centers, programmable controllers, control panels, electrical control systems and transformers. They may also service high voltage electrical systems, and ensure that work is in accordance with relevant codes. They repair, test, adjust, calibrate or install electronic equipment, such as industrial controls, transmitters, and antennas.</w:t>
      </w:r>
    </w:p>
    <w:p w:rsidR="00514791" w:rsidRDefault="00514791">
      <w:pPr>
        <w:spacing w:line="254" w:lineRule="auto"/>
        <w:rPr>
          <w:sz w:val="17"/>
        </w:rPr>
        <w:sectPr w:rsidR="00514791">
          <w:pgSz w:w="12240" w:h="15840"/>
          <w:pgMar w:top="300" w:right="200" w:bottom="1280" w:left="180" w:header="0" w:footer="1099" w:gutter="0"/>
          <w:cols w:space="720"/>
        </w:sectPr>
      </w:pPr>
    </w:p>
    <w:p w:rsidR="00514791" w:rsidRDefault="00514791">
      <w:pPr>
        <w:pStyle w:val="BodyText"/>
        <w:spacing w:before="5"/>
        <w:rPr>
          <w:sz w:val="17"/>
        </w:rPr>
      </w:pPr>
    </w:p>
    <w:p w:rsidR="00514791" w:rsidRDefault="009B1690">
      <w:pPr>
        <w:ind w:left="540"/>
        <w:rPr>
          <w:b/>
          <w:sz w:val="19"/>
        </w:rPr>
      </w:pPr>
      <w:r>
        <w:rPr>
          <w:b/>
          <w:w w:val="105"/>
          <w:sz w:val="19"/>
        </w:rPr>
        <w:t>Terms</w:t>
      </w:r>
    </w:p>
    <w:p w:rsidR="00514791" w:rsidRDefault="00514791">
      <w:pPr>
        <w:pStyle w:val="BodyText"/>
        <w:spacing w:before="8"/>
        <w:rPr>
          <w:b/>
          <w:sz w:val="25"/>
        </w:rPr>
      </w:pPr>
    </w:p>
    <w:p w:rsidR="00514791" w:rsidRDefault="009B1690">
      <w:pPr>
        <w:pStyle w:val="ListParagraph"/>
        <w:numPr>
          <w:ilvl w:val="3"/>
          <w:numId w:val="66"/>
        </w:numPr>
        <w:tabs>
          <w:tab w:val="left" w:pos="1259"/>
          <w:tab w:val="left" w:pos="1260"/>
        </w:tabs>
        <w:spacing w:before="1"/>
        <w:rPr>
          <w:sz w:val="17"/>
        </w:rPr>
      </w:pPr>
      <w:r>
        <w:rPr>
          <w:w w:val="105"/>
          <w:sz w:val="17"/>
        </w:rPr>
        <w:t>5 to 6 year training</w:t>
      </w:r>
      <w:r>
        <w:rPr>
          <w:spacing w:val="8"/>
          <w:w w:val="105"/>
          <w:sz w:val="17"/>
        </w:rPr>
        <w:t xml:space="preserve"> </w:t>
      </w:r>
      <w:r>
        <w:rPr>
          <w:w w:val="105"/>
          <w:sz w:val="17"/>
        </w:rPr>
        <w:t>program</w:t>
      </w:r>
    </w:p>
    <w:p w:rsidR="00514791" w:rsidRDefault="009B1690">
      <w:pPr>
        <w:pStyle w:val="ListParagraph"/>
        <w:numPr>
          <w:ilvl w:val="3"/>
          <w:numId w:val="66"/>
        </w:numPr>
        <w:tabs>
          <w:tab w:val="left" w:pos="1259"/>
          <w:tab w:val="left" w:pos="1260"/>
        </w:tabs>
        <w:spacing w:before="7"/>
        <w:rPr>
          <w:sz w:val="17"/>
        </w:rPr>
      </w:pPr>
      <w:r>
        <w:rPr>
          <w:w w:val="105"/>
          <w:sz w:val="17"/>
        </w:rPr>
        <w:t>9,392 hours on-the-job</w:t>
      </w:r>
      <w:r>
        <w:rPr>
          <w:spacing w:val="7"/>
          <w:w w:val="105"/>
          <w:sz w:val="17"/>
        </w:rPr>
        <w:t xml:space="preserve"> </w:t>
      </w:r>
      <w:r>
        <w:rPr>
          <w:w w:val="105"/>
          <w:sz w:val="17"/>
        </w:rPr>
        <w:t>training</w:t>
      </w:r>
    </w:p>
    <w:p w:rsidR="00514791" w:rsidRDefault="009B1690">
      <w:pPr>
        <w:pStyle w:val="ListParagraph"/>
        <w:numPr>
          <w:ilvl w:val="3"/>
          <w:numId w:val="66"/>
        </w:numPr>
        <w:tabs>
          <w:tab w:val="left" w:pos="1259"/>
          <w:tab w:val="left" w:pos="1260"/>
        </w:tabs>
        <w:spacing w:before="2"/>
        <w:rPr>
          <w:sz w:val="17"/>
        </w:rPr>
      </w:pPr>
      <w:r>
        <w:rPr>
          <w:w w:val="105"/>
          <w:sz w:val="17"/>
        </w:rPr>
        <w:t>1,008 hours paid related</w:t>
      </w:r>
      <w:r>
        <w:rPr>
          <w:spacing w:val="10"/>
          <w:w w:val="105"/>
          <w:sz w:val="17"/>
        </w:rPr>
        <w:t xml:space="preserve"> </w:t>
      </w:r>
      <w:r>
        <w:rPr>
          <w:w w:val="105"/>
          <w:sz w:val="17"/>
        </w:rPr>
        <w:t>instruction</w:t>
      </w:r>
    </w:p>
    <w:p w:rsidR="00514791" w:rsidRDefault="009B1690">
      <w:pPr>
        <w:pStyle w:val="ListParagraph"/>
        <w:numPr>
          <w:ilvl w:val="3"/>
          <w:numId w:val="66"/>
        </w:numPr>
        <w:tabs>
          <w:tab w:val="left" w:pos="1259"/>
          <w:tab w:val="left" w:pos="1260"/>
        </w:tabs>
        <w:spacing w:before="12"/>
        <w:rPr>
          <w:sz w:val="17"/>
        </w:rPr>
      </w:pPr>
      <w:r>
        <w:rPr>
          <w:w w:val="105"/>
          <w:sz w:val="17"/>
        </w:rPr>
        <w:t>Additional related instruction is</w:t>
      </w:r>
      <w:r>
        <w:rPr>
          <w:spacing w:val="8"/>
          <w:w w:val="105"/>
          <w:sz w:val="17"/>
        </w:rPr>
        <w:t xml:space="preserve"> </w:t>
      </w:r>
      <w:r>
        <w:rPr>
          <w:w w:val="105"/>
          <w:sz w:val="17"/>
        </w:rPr>
        <w:t>required</w:t>
      </w:r>
    </w:p>
    <w:p w:rsidR="00514791" w:rsidRDefault="00514791">
      <w:pPr>
        <w:pStyle w:val="BodyText"/>
        <w:spacing w:before="3"/>
        <w:rPr>
          <w:sz w:val="24"/>
        </w:rPr>
      </w:pPr>
    </w:p>
    <w:p w:rsidR="00514791" w:rsidRDefault="009B1690">
      <w:pPr>
        <w:ind w:left="540"/>
        <w:rPr>
          <w:b/>
          <w:sz w:val="19"/>
        </w:rPr>
      </w:pPr>
      <w:r>
        <w:rPr>
          <w:b/>
          <w:w w:val="105"/>
          <w:sz w:val="19"/>
        </w:rPr>
        <w:t>Eligibility</w:t>
      </w:r>
    </w:p>
    <w:p w:rsidR="00514791" w:rsidRDefault="00514791">
      <w:pPr>
        <w:pStyle w:val="BodyText"/>
        <w:spacing w:before="8"/>
        <w:rPr>
          <w:b/>
          <w:sz w:val="25"/>
        </w:rPr>
      </w:pPr>
    </w:p>
    <w:p w:rsidR="00514791" w:rsidRDefault="009B1690">
      <w:pPr>
        <w:pStyle w:val="ListParagraph"/>
        <w:numPr>
          <w:ilvl w:val="3"/>
          <w:numId w:val="66"/>
        </w:numPr>
        <w:tabs>
          <w:tab w:val="left" w:pos="1259"/>
          <w:tab w:val="left" w:pos="1260"/>
        </w:tabs>
        <w:spacing w:before="1"/>
        <w:rPr>
          <w:sz w:val="17"/>
        </w:rPr>
      </w:pPr>
      <w:r>
        <w:rPr>
          <w:w w:val="105"/>
          <w:sz w:val="17"/>
        </w:rPr>
        <w:t>Applicants must be at least 18 years of</w:t>
      </w:r>
      <w:r>
        <w:rPr>
          <w:spacing w:val="15"/>
          <w:w w:val="105"/>
          <w:sz w:val="17"/>
        </w:rPr>
        <w:t xml:space="preserve"> </w:t>
      </w:r>
      <w:r>
        <w:rPr>
          <w:w w:val="105"/>
          <w:sz w:val="17"/>
        </w:rPr>
        <w:t>age</w:t>
      </w:r>
    </w:p>
    <w:p w:rsidR="00514791" w:rsidRDefault="009B1690">
      <w:pPr>
        <w:pStyle w:val="ListParagraph"/>
        <w:numPr>
          <w:ilvl w:val="3"/>
          <w:numId w:val="66"/>
        </w:numPr>
        <w:tabs>
          <w:tab w:val="left" w:pos="1259"/>
          <w:tab w:val="left" w:pos="1260"/>
        </w:tabs>
        <w:spacing w:before="2"/>
        <w:rPr>
          <w:sz w:val="17"/>
        </w:rPr>
      </w:pPr>
      <w:r>
        <w:rPr>
          <w:w w:val="105"/>
          <w:sz w:val="17"/>
        </w:rPr>
        <w:t>High school diploma or</w:t>
      </w:r>
      <w:r>
        <w:rPr>
          <w:spacing w:val="11"/>
          <w:w w:val="105"/>
          <w:sz w:val="17"/>
        </w:rPr>
        <w:t xml:space="preserve"> </w:t>
      </w:r>
      <w:r>
        <w:rPr>
          <w:w w:val="105"/>
          <w:sz w:val="17"/>
        </w:rPr>
        <w:t>equivalent</w:t>
      </w:r>
    </w:p>
    <w:p w:rsidR="00514791" w:rsidRDefault="009B1690">
      <w:pPr>
        <w:pStyle w:val="ListParagraph"/>
        <w:numPr>
          <w:ilvl w:val="3"/>
          <w:numId w:val="66"/>
        </w:numPr>
        <w:tabs>
          <w:tab w:val="left" w:pos="1259"/>
          <w:tab w:val="left" w:pos="1260"/>
        </w:tabs>
        <w:spacing w:before="6"/>
        <w:rPr>
          <w:sz w:val="17"/>
        </w:rPr>
      </w:pPr>
      <w:r>
        <w:rPr>
          <w:w w:val="105"/>
          <w:sz w:val="17"/>
        </w:rPr>
        <w:t>Physically able to perform</w:t>
      </w:r>
      <w:r>
        <w:rPr>
          <w:spacing w:val="8"/>
          <w:w w:val="105"/>
          <w:sz w:val="17"/>
        </w:rPr>
        <w:t xml:space="preserve"> </w:t>
      </w:r>
      <w:r>
        <w:rPr>
          <w:w w:val="105"/>
          <w:sz w:val="17"/>
        </w:rPr>
        <w:t>trade</w:t>
      </w:r>
    </w:p>
    <w:p w:rsidR="00514791" w:rsidRDefault="009B1690">
      <w:pPr>
        <w:pStyle w:val="ListParagraph"/>
        <w:numPr>
          <w:ilvl w:val="3"/>
          <w:numId w:val="66"/>
        </w:numPr>
        <w:tabs>
          <w:tab w:val="left" w:pos="1259"/>
          <w:tab w:val="left" w:pos="1260"/>
        </w:tabs>
        <w:spacing w:before="6" w:line="249" w:lineRule="auto"/>
        <w:ind w:right="186"/>
        <w:rPr>
          <w:sz w:val="17"/>
        </w:rPr>
      </w:pPr>
      <w:r>
        <w:rPr>
          <w:w w:val="105"/>
          <w:sz w:val="17"/>
        </w:rPr>
        <w:t>To enroll in this program, you must be employed and registered with the Wisconsin Bureau of Apprenticeship</w:t>
      </w:r>
      <w:r>
        <w:rPr>
          <w:spacing w:val="16"/>
          <w:w w:val="105"/>
          <w:sz w:val="17"/>
        </w:rPr>
        <w:t xml:space="preserve"> </w:t>
      </w:r>
      <w:r>
        <w:rPr>
          <w:w w:val="105"/>
          <w:sz w:val="17"/>
        </w:rPr>
        <w:t>Standards</w:t>
      </w:r>
    </w:p>
    <w:p w:rsidR="00514791" w:rsidRDefault="00514791">
      <w:pPr>
        <w:pStyle w:val="BodyText"/>
        <w:rPr>
          <w:sz w:val="20"/>
        </w:rPr>
      </w:pPr>
    </w:p>
    <w:p w:rsidR="00514791" w:rsidRDefault="00514791">
      <w:pPr>
        <w:pStyle w:val="BodyText"/>
        <w:rPr>
          <w:sz w:val="20"/>
        </w:rPr>
      </w:pPr>
    </w:p>
    <w:p w:rsidR="00514791" w:rsidRDefault="00514791">
      <w:pPr>
        <w:pStyle w:val="BodyText"/>
        <w:spacing w:before="8"/>
      </w:pPr>
    </w:p>
    <w:p w:rsidR="00514791" w:rsidRDefault="009B1690">
      <w:pPr>
        <w:ind w:left="900" w:right="-20" w:hanging="1"/>
        <w:rPr>
          <w:sz w:val="16"/>
        </w:rPr>
      </w:pPr>
      <w:r>
        <w:rPr>
          <w:sz w:val="16"/>
        </w:rPr>
        <w:t>The Department of Workforce Development - Bureau of Apprenticeship and Standards (BAS) governs apprenticeship programs, deriving its authority from Chapter 106 of the Wisconsin Statutes. This law determines all requirements of students, employers, and apprenticeship training programs. Registration assures that the employer has a qualified employee and that the apprentice receives a thorough grounding in the knowledge and skills required in his/her selected field. BAS’s supervision assures that training meets the standards of the trade.</w:t>
      </w:r>
    </w:p>
    <w:p w:rsidR="00514791" w:rsidRDefault="009B1690">
      <w:pPr>
        <w:tabs>
          <w:tab w:val="left" w:pos="4108"/>
        </w:tabs>
        <w:spacing w:line="213" w:lineRule="exact"/>
        <w:ind w:left="333"/>
        <w:rPr>
          <w:b/>
          <w:sz w:val="19"/>
        </w:rPr>
      </w:pPr>
      <w:r>
        <w:br w:type="column"/>
      </w:r>
      <w:r>
        <w:rPr>
          <w:b/>
          <w:w w:val="105"/>
          <w:sz w:val="19"/>
        </w:rPr>
        <w:t>Sample</w:t>
      </w:r>
      <w:r>
        <w:rPr>
          <w:b/>
          <w:spacing w:val="-3"/>
          <w:w w:val="105"/>
          <w:sz w:val="19"/>
        </w:rPr>
        <w:t xml:space="preserve"> </w:t>
      </w:r>
      <w:r>
        <w:rPr>
          <w:b/>
          <w:w w:val="105"/>
          <w:sz w:val="19"/>
        </w:rPr>
        <w:t>Curriculum</w:t>
      </w:r>
      <w:r>
        <w:rPr>
          <w:b/>
          <w:w w:val="105"/>
          <w:sz w:val="19"/>
        </w:rPr>
        <w:tab/>
        <w:t>Credits</w:t>
      </w:r>
    </w:p>
    <w:p w:rsidR="00514791" w:rsidRDefault="00514791">
      <w:pPr>
        <w:pStyle w:val="BodyText"/>
        <w:spacing w:before="4"/>
        <w:rPr>
          <w:b/>
          <w:sz w:val="19"/>
        </w:rPr>
      </w:pPr>
    </w:p>
    <w:p w:rsidR="00514791" w:rsidRDefault="009B1690">
      <w:pPr>
        <w:spacing w:line="273" w:lineRule="auto"/>
        <w:ind w:left="333" w:right="562" w:hanging="1"/>
        <w:jc w:val="both"/>
        <w:rPr>
          <w:sz w:val="17"/>
        </w:rPr>
      </w:pPr>
      <w:r>
        <w:rPr>
          <w:w w:val="105"/>
          <w:sz w:val="17"/>
        </w:rPr>
        <w:t>50-413-750 DC Electricity for Industrial Electricians 2 50-413-751 AC Electricity for Industrial Electricians 2 50-413-773 Safety &amp; Print Reading for Industrial</w:t>
      </w:r>
    </w:p>
    <w:p w:rsidR="00514791" w:rsidRDefault="009B1690">
      <w:pPr>
        <w:tabs>
          <w:tab w:val="left" w:pos="4583"/>
        </w:tabs>
        <w:spacing w:before="3"/>
        <w:ind w:left="1333"/>
        <w:rPr>
          <w:sz w:val="17"/>
        </w:rPr>
      </w:pPr>
      <w:r>
        <w:rPr>
          <w:w w:val="105"/>
          <w:sz w:val="17"/>
        </w:rPr>
        <w:t>Electricians</w:t>
      </w:r>
      <w:r>
        <w:rPr>
          <w:w w:val="105"/>
          <w:sz w:val="17"/>
        </w:rPr>
        <w:tab/>
        <w:t>.5</w:t>
      </w:r>
    </w:p>
    <w:p w:rsidR="00514791" w:rsidRDefault="009B1690">
      <w:pPr>
        <w:tabs>
          <w:tab w:val="right" w:pos="4752"/>
        </w:tabs>
        <w:spacing w:before="29"/>
        <w:ind w:left="333"/>
        <w:rPr>
          <w:sz w:val="17"/>
        </w:rPr>
      </w:pPr>
      <w:r>
        <w:rPr>
          <w:w w:val="105"/>
          <w:sz w:val="17"/>
        </w:rPr>
        <w:t>50-413-760 Industrial</w:t>
      </w:r>
      <w:r>
        <w:rPr>
          <w:spacing w:val="3"/>
          <w:w w:val="105"/>
          <w:sz w:val="17"/>
        </w:rPr>
        <w:t xml:space="preserve"> </w:t>
      </w:r>
      <w:r>
        <w:rPr>
          <w:w w:val="105"/>
          <w:sz w:val="17"/>
        </w:rPr>
        <w:t>Electrician</w:t>
      </w:r>
      <w:r>
        <w:rPr>
          <w:spacing w:val="2"/>
          <w:w w:val="105"/>
          <w:sz w:val="17"/>
        </w:rPr>
        <w:t xml:space="preserve"> </w:t>
      </w:r>
      <w:r>
        <w:rPr>
          <w:w w:val="105"/>
          <w:sz w:val="17"/>
        </w:rPr>
        <w:t>Transformers</w:t>
      </w:r>
      <w:r>
        <w:rPr>
          <w:w w:val="105"/>
          <w:sz w:val="17"/>
        </w:rPr>
        <w:tab/>
        <w:t>1</w:t>
      </w:r>
    </w:p>
    <w:p w:rsidR="00514791" w:rsidRDefault="009B1690">
      <w:pPr>
        <w:tabs>
          <w:tab w:val="right" w:pos="4753"/>
        </w:tabs>
        <w:spacing w:before="24" w:line="276" w:lineRule="auto"/>
        <w:ind w:left="1284" w:right="562" w:hanging="951"/>
        <w:rPr>
          <w:sz w:val="17"/>
        </w:rPr>
      </w:pPr>
      <w:r>
        <w:rPr>
          <w:w w:val="105"/>
          <w:sz w:val="17"/>
        </w:rPr>
        <w:t>50-413-761 Industrial Electrician Motors and Generators</w:t>
      </w:r>
      <w:r>
        <w:rPr>
          <w:w w:val="105"/>
          <w:sz w:val="17"/>
        </w:rPr>
        <w:tab/>
        <w:t>1</w:t>
      </w:r>
    </w:p>
    <w:p w:rsidR="00514791" w:rsidRDefault="009B1690">
      <w:pPr>
        <w:tabs>
          <w:tab w:val="left" w:pos="4583"/>
        </w:tabs>
        <w:spacing w:line="276" w:lineRule="auto"/>
        <w:ind w:left="1333" w:right="584" w:hanging="999"/>
        <w:rPr>
          <w:sz w:val="17"/>
        </w:rPr>
      </w:pPr>
      <w:r>
        <w:rPr>
          <w:w w:val="105"/>
          <w:sz w:val="17"/>
        </w:rPr>
        <w:t>50-413-752 Codes for Industrial Electricians 1: Introduction to</w:t>
      </w:r>
      <w:r>
        <w:rPr>
          <w:spacing w:val="3"/>
          <w:w w:val="105"/>
          <w:sz w:val="17"/>
        </w:rPr>
        <w:t xml:space="preserve"> </w:t>
      </w:r>
      <w:r>
        <w:rPr>
          <w:w w:val="105"/>
          <w:sz w:val="17"/>
        </w:rPr>
        <w:t>the</w:t>
      </w:r>
      <w:r>
        <w:rPr>
          <w:spacing w:val="1"/>
          <w:w w:val="105"/>
          <w:sz w:val="17"/>
        </w:rPr>
        <w:t xml:space="preserve"> </w:t>
      </w:r>
      <w:r>
        <w:rPr>
          <w:w w:val="105"/>
          <w:sz w:val="17"/>
        </w:rPr>
        <w:t>NEC</w:t>
      </w:r>
      <w:r>
        <w:rPr>
          <w:w w:val="105"/>
          <w:sz w:val="17"/>
        </w:rPr>
        <w:tab/>
        <w:t>.5</w:t>
      </w:r>
    </w:p>
    <w:p w:rsidR="00514791" w:rsidRDefault="009B1690">
      <w:pPr>
        <w:spacing w:before="3" w:line="192" w:lineRule="exact"/>
        <w:ind w:left="333"/>
        <w:rPr>
          <w:sz w:val="17"/>
        </w:rPr>
      </w:pPr>
      <w:r>
        <w:rPr>
          <w:w w:val="105"/>
          <w:sz w:val="17"/>
        </w:rPr>
        <w:t>50-413-753 Codes for Industrial Electricians 2:</w:t>
      </w:r>
    </w:p>
    <w:p w:rsidR="00514791" w:rsidRDefault="009B1690">
      <w:pPr>
        <w:spacing w:before="29" w:line="271" w:lineRule="auto"/>
        <w:ind w:left="333" w:right="610" w:firstLine="1000"/>
        <w:rPr>
          <w:sz w:val="17"/>
        </w:rPr>
      </w:pPr>
      <w:r>
        <w:rPr>
          <w:w w:val="105"/>
          <w:sz w:val="17"/>
        </w:rPr>
        <w:t>OCPD &amp; Electrical Device Installations .5 50-413-756 Codes for Industrial Electricians 5:</w:t>
      </w:r>
    </w:p>
    <w:p w:rsidR="00514791" w:rsidRDefault="009B1690">
      <w:pPr>
        <w:tabs>
          <w:tab w:val="left" w:pos="4594"/>
        </w:tabs>
        <w:spacing w:before="4" w:line="271" w:lineRule="auto"/>
        <w:ind w:left="1284" w:right="571"/>
        <w:rPr>
          <w:sz w:val="17"/>
        </w:rPr>
      </w:pPr>
      <w:r>
        <w:rPr>
          <w:w w:val="105"/>
          <w:sz w:val="17"/>
        </w:rPr>
        <w:t>Article 300, Cords/Cables, &amp; Hazardous Installations</w:t>
      </w:r>
      <w:r>
        <w:rPr>
          <w:w w:val="105"/>
          <w:sz w:val="17"/>
        </w:rPr>
        <w:tab/>
        <w:t>.5</w:t>
      </w:r>
    </w:p>
    <w:p w:rsidR="00514791" w:rsidRDefault="009B1690">
      <w:pPr>
        <w:tabs>
          <w:tab w:val="right" w:pos="4752"/>
        </w:tabs>
        <w:spacing w:before="4"/>
        <w:ind w:left="334"/>
        <w:rPr>
          <w:sz w:val="17"/>
        </w:rPr>
      </w:pPr>
      <w:r>
        <w:rPr>
          <w:w w:val="105"/>
          <w:sz w:val="17"/>
        </w:rPr>
        <w:t>50-413-762 Industrial Electrician Motor</w:t>
      </w:r>
      <w:r>
        <w:rPr>
          <w:spacing w:val="6"/>
          <w:w w:val="105"/>
          <w:sz w:val="17"/>
        </w:rPr>
        <w:t xml:space="preserve"> </w:t>
      </w:r>
      <w:r>
        <w:rPr>
          <w:w w:val="105"/>
          <w:sz w:val="17"/>
        </w:rPr>
        <w:t>Controls</w:t>
      </w:r>
      <w:r>
        <w:rPr>
          <w:spacing w:val="1"/>
          <w:w w:val="105"/>
          <w:sz w:val="17"/>
        </w:rPr>
        <w:t xml:space="preserve"> </w:t>
      </w:r>
      <w:r>
        <w:rPr>
          <w:w w:val="105"/>
          <w:sz w:val="17"/>
        </w:rPr>
        <w:t>1</w:t>
      </w:r>
      <w:r>
        <w:rPr>
          <w:w w:val="105"/>
          <w:sz w:val="17"/>
        </w:rPr>
        <w:tab/>
        <w:t>1</w:t>
      </w:r>
    </w:p>
    <w:p w:rsidR="00514791" w:rsidRDefault="009B1690">
      <w:pPr>
        <w:tabs>
          <w:tab w:val="right" w:pos="4753"/>
        </w:tabs>
        <w:spacing w:before="24"/>
        <w:ind w:left="334"/>
        <w:rPr>
          <w:sz w:val="17"/>
        </w:rPr>
      </w:pPr>
      <w:r>
        <w:rPr>
          <w:w w:val="105"/>
          <w:sz w:val="17"/>
        </w:rPr>
        <w:t>50-413-763 Industrial Electrician Motor</w:t>
      </w:r>
      <w:r>
        <w:rPr>
          <w:spacing w:val="6"/>
          <w:w w:val="105"/>
          <w:sz w:val="17"/>
        </w:rPr>
        <w:t xml:space="preserve"> </w:t>
      </w:r>
      <w:r>
        <w:rPr>
          <w:w w:val="105"/>
          <w:sz w:val="17"/>
        </w:rPr>
        <w:t>Controls</w:t>
      </w:r>
      <w:r>
        <w:rPr>
          <w:spacing w:val="1"/>
          <w:w w:val="105"/>
          <w:sz w:val="17"/>
        </w:rPr>
        <w:t xml:space="preserve"> </w:t>
      </w:r>
      <w:r>
        <w:rPr>
          <w:w w:val="105"/>
          <w:sz w:val="17"/>
        </w:rPr>
        <w:t>2</w:t>
      </w:r>
      <w:r>
        <w:rPr>
          <w:w w:val="105"/>
          <w:sz w:val="17"/>
        </w:rPr>
        <w:tab/>
        <w:t>1</w:t>
      </w:r>
    </w:p>
    <w:p w:rsidR="00514791" w:rsidRDefault="009B1690">
      <w:pPr>
        <w:tabs>
          <w:tab w:val="right" w:pos="4753"/>
        </w:tabs>
        <w:spacing w:before="29"/>
        <w:ind w:left="334"/>
        <w:rPr>
          <w:sz w:val="17"/>
        </w:rPr>
      </w:pPr>
      <w:r>
        <w:rPr>
          <w:w w:val="105"/>
          <w:sz w:val="17"/>
        </w:rPr>
        <w:t>50-413-764 Industrial Electrician Motor</w:t>
      </w:r>
      <w:r>
        <w:rPr>
          <w:spacing w:val="6"/>
          <w:w w:val="105"/>
          <w:sz w:val="17"/>
        </w:rPr>
        <w:t xml:space="preserve"> </w:t>
      </w:r>
      <w:r>
        <w:rPr>
          <w:w w:val="105"/>
          <w:sz w:val="17"/>
        </w:rPr>
        <w:t>Controls</w:t>
      </w:r>
      <w:r>
        <w:rPr>
          <w:spacing w:val="1"/>
          <w:w w:val="105"/>
          <w:sz w:val="17"/>
        </w:rPr>
        <w:t xml:space="preserve"> </w:t>
      </w:r>
      <w:r>
        <w:rPr>
          <w:w w:val="105"/>
          <w:sz w:val="17"/>
        </w:rPr>
        <w:t>3</w:t>
      </w:r>
      <w:r>
        <w:rPr>
          <w:w w:val="105"/>
          <w:sz w:val="17"/>
        </w:rPr>
        <w:tab/>
        <w:t>1</w:t>
      </w:r>
    </w:p>
    <w:p w:rsidR="00514791" w:rsidRDefault="009B1690">
      <w:pPr>
        <w:spacing w:before="24"/>
        <w:ind w:left="334"/>
        <w:rPr>
          <w:sz w:val="17"/>
        </w:rPr>
      </w:pPr>
      <w:r>
        <w:rPr>
          <w:w w:val="105"/>
          <w:sz w:val="17"/>
        </w:rPr>
        <w:t>50-413-754 Codes for Industrial Electricians 3:</w:t>
      </w:r>
    </w:p>
    <w:p w:rsidR="00514791" w:rsidRDefault="009B1690">
      <w:pPr>
        <w:tabs>
          <w:tab w:val="left" w:pos="4585"/>
        </w:tabs>
        <w:spacing w:before="29"/>
        <w:ind w:left="1335"/>
        <w:rPr>
          <w:sz w:val="17"/>
        </w:rPr>
      </w:pPr>
      <w:r>
        <w:rPr>
          <w:w w:val="105"/>
          <w:sz w:val="17"/>
        </w:rPr>
        <w:t>Article 250</w:t>
      </w:r>
      <w:r>
        <w:rPr>
          <w:spacing w:val="3"/>
          <w:w w:val="105"/>
          <w:sz w:val="17"/>
        </w:rPr>
        <w:t xml:space="preserve"> </w:t>
      </w:r>
      <w:r>
        <w:rPr>
          <w:w w:val="105"/>
          <w:sz w:val="17"/>
        </w:rPr>
        <w:t>Part A</w:t>
      </w:r>
      <w:r>
        <w:rPr>
          <w:w w:val="105"/>
          <w:sz w:val="17"/>
        </w:rPr>
        <w:tab/>
        <w:t>.5</w:t>
      </w:r>
    </w:p>
    <w:p w:rsidR="00514791" w:rsidRDefault="009B1690">
      <w:pPr>
        <w:spacing w:before="29"/>
        <w:ind w:left="335"/>
        <w:rPr>
          <w:sz w:val="17"/>
        </w:rPr>
      </w:pPr>
      <w:r>
        <w:rPr>
          <w:w w:val="105"/>
          <w:sz w:val="17"/>
        </w:rPr>
        <w:t>50-413-755 Codes for Industrial Electricians 4:</w:t>
      </w:r>
    </w:p>
    <w:p w:rsidR="00514791" w:rsidRDefault="009B1690">
      <w:pPr>
        <w:tabs>
          <w:tab w:val="left" w:pos="4565"/>
        </w:tabs>
        <w:spacing w:before="24"/>
        <w:ind w:left="1285"/>
        <w:rPr>
          <w:sz w:val="17"/>
        </w:rPr>
      </w:pPr>
      <w:r>
        <w:rPr>
          <w:w w:val="105"/>
          <w:sz w:val="17"/>
        </w:rPr>
        <w:t>Article 250</w:t>
      </w:r>
      <w:r>
        <w:rPr>
          <w:spacing w:val="3"/>
          <w:w w:val="105"/>
          <w:sz w:val="17"/>
        </w:rPr>
        <w:t xml:space="preserve"> </w:t>
      </w:r>
      <w:r>
        <w:rPr>
          <w:w w:val="105"/>
          <w:sz w:val="17"/>
        </w:rPr>
        <w:t>Part B</w:t>
      </w:r>
      <w:r>
        <w:rPr>
          <w:w w:val="105"/>
          <w:sz w:val="17"/>
        </w:rPr>
        <w:tab/>
        <w:t>.5</w:t>
      </w:r>
    </w:p>
    <w:p w:rsidR="00514791" w:rsidRDefault="009B1690">
      <w:pPr>
        <w:tabs>
          <w:tab w:val="left" w:pos="4635"/>
        </w:tabs>
        <w:spacing w:before="29" w:line="271" w:lineRule="auto"/>
        <w:ind w:left="1335" w:right="581" w:hanging="1001"/>
        <w:rPr>
          <w:sz w:val="17"/>
        </w:rPr>
      </w:pPr>
      <w:r>
        <w:rPr>
          <w:w w:val="105"/>
          <w:sz w:val="17"/>
        </w:rPr>
        <w:t>50-413-765 Power Systems &amp; Variable Speed Drives for</w:t>
      </w:r>
      <w:r>
        <w:rPr>
          <w:spacing w:val="1"/>
          <w:w w:val="105"/>
          <w:sz w:val="17"/>
        </w:rPr>
        <w:t xml:space="preserve"> </w:t>
      </w:r>
      <w:r>
        <w:rPr>
          <w:w w:val="105"/>
          <w:sz w:val="17"/>
        </w:rPr>
        <w:t>Industrial</w:t>
      </w:r>
      <w:r>
        <w:rPr>
          <w:spacing w:val="1"/>
          <w:w w:val="105"/>
          <w:sz w:val="17"/>
        </w:rPr>
        <w:t xml:space="preserve"> </w:t>
      </w:r>
      <w:r>
        <w:rPr>
          <w:w w:val="105"/>
          <w:sz w:val="17"/>
        </w:rPr>
        <w:t>Electricians</w:t>
      </w:r>
      <w:r>
        <w:rPr>
          <w:w w:val="105"/>
          <w:sz w:val="17"/>
        </w:rPr>
        <w:tab/>
        <w:t>2</w:t>
      </w:r>
    </w:p>
    <w:p w:rsidR="00514791" w:rsidRDefault="009B1690">
      <w:pPr>
        <w:tabs>
          <w:tab w:val="left" w:pos="4585"/>
        </w:tabs>
        <w:spacing w:before="5" w:line="271" w:lineRule="auto"/>
        <w:ind w:left="1285" w:right="581" w:hanging="951"/>
        <w:rPr>
          <w:sz w:val="17"/>
        </w:rPr>
      </w:pPr>
      <w:r>
        <w:rPr>
          <w:w w:val="105"/>
          <w:sz w:val="17"/>
        </w:rPr>
        <w:t>50-413-766 Fluid Power Systems for Industrial Electricians</w:t>
      </w:r>
      <w:r>
        <w:rPr>
          <w:spacing w:val="1"/>
          <w:w w:val="105"/>
          <w:sz w:val="17"/>
        </w:rPr>
        <w:t xml:space="preserve"> </w:t>
      </w:r>
      <w:r>
        <w:rPr>
          <w:w w:val="105"/>
          <w:sz w:val="17"/>
        </w:rPr>
        <w:t>-</w:t>
      </w:r>
      <w:r>
        <w:rPr>
          <w:spacing w:val="1"/>
          <w:w w:val="105"/>
          <w:sz w:val="17"/>
        </w:rPr>
        <w:t xml:space="preserve"> </w:t>
      </w:r>
      <w:r>
        <w:rPr>
          <w:w w:val="105"/>
          <w:sz w:val="17"/>
        </w:rPr>
        <w:t>Pneumatics</w:t>
      </w:r>
      <w:r>
        <w:rPr>
          <w:w w:val="105"/>
          <w:sz w:val="17"/>
        </w:rPr>
        <w:tab/>
        <w:t>.5</w:t>
      </w:r>
    </w:p>
    <w:p w:rsidR="00514791" w:rsidRDefault="009B1690">
      <w:pPr>
        <w:tabs>
          <w:tab w:val="left" w:pos="4586"/>
        </w:tabs>
        <w:spacing w:before="5" w:line="271" w:lineRule="auto"/>
        <w:ind w:left="1336" w:right="579" w:hanging="1001"/>
        <w:rPr>
          <w:sz w:val="17"/>
        </w:rPr>
      </w:pPr>
      <w:r>
        <w:rPr>
          <w:w w:val="105"/>
          <w:sz w:val="17"/>
        </w:rPr>
        <w:t>50-413-767 Fluid Power Systems for Industrial Electricians</w:t>
      </w:r>
      <w:r>
        <w:rPr>
          <w:spacing w:val="2"/>
          <w:w w:val="105"/>
          <w:sz w:val="17"/>
        </w:rPr>
        <w:t xml:space="preserve"> </w:t>
      </w:r>
      <w:r>
        <w:rPr>
          <w:w w:val="105"/>
          <w:sz w:val="17"/>
        </w:rPr>
        <w:t>-</w:t>
      </w:r>
      <w:r>
        <w:rPr>
          <w:spacing w:val="1"/>
          <w:w w:val="105"/>
          <w:sz w:val="17"/>
        </w:rPr>
        <w:t xml:space="preserve"> </w:t>
      </w:r>
      <w:r>
        <w:rPr>
          <w:w w:val="105"/>
          <w:sz w:val="17"/>
        </w:rPr>
        <w:t>Hydraulics</w:t>
      </w:r>
      <w:r>
        <w:rPr>
          <w:w w:val="105"/>
          <w:sz w:val="17"/>
        </w:rPr>
        <w:tab/>
        <w:t>.5</w:t>
      </w:r>
    </w:p>
    <w:p w:rsidR="00514791" w:rsidRDefault="009B1690">
      <w:pPr>
        <w:tabs>
          <w:tab w:val="left" w:pos="4656"/>
        </w:tabs>
        <w:spacing w:before="5"/>
        <w:ind w:left="336"/>
        <w:rPr>
          <w:sz w:val="17"/>
        </w:rPr>
      </w:pPr>
      <w:r>
        <w:rPr>
          <w:w w:val="105"/>
          <w:sz w:val="17"/>
        </w:rPr>
        <w:t>50-413-772 Green Awareness for the</w:t>
      </w:r>
      <w:r>
        <w:rPr>
          <w:spacing w:val="10"/>
          <w:w w:val="105"/>
          <w:sz w:val="17"/>
        </w:rPr>
        <w:t xml:space="preserve"> </w:t>
      </w:r>
      <w:r>
        <w:rPr>
          <w:w w:val="105"/>
          <w:sz w:val="17"/>
        </w:rPr>
        <w:t>E&amp;I</w:t>
      </w:r>
      <w:r>
        <w:rPr>
          <w:spacing w:val="1"/>
          <w:w w:val="105"/>
          <w:sz w:val="17"/>
        </w:rPr>
        <w:t xml:space="preserve"> </w:t>
      </w:r>
      <w:r>
        <w:rPr>
          <w:w w:val="105"/>
          <w:sz w:val="17"/>
        </w:rPr>
        <w:t>Trades</w:t>
      </w:r>
      <w:r>
        <w:rPr>
          <w:w w:val="105"/>
          <w:sz w:val="17"/>
        </w:rPr>
        <w:tab/>
        <w:t>1</w:t>
      </w:r>
    </w:p>
    <w:p w:rsidR="00514791" w:rsidRDefault="009B1690">
      <w:pPr>
        <w:tabs>
          <w:tab w:val="left" w:pos="4583"/>
        </w:tabs>
        <w:spacing w:before="26" w:line="273" w:lineRule="auto"/>
        <w:ind w:left="1333" w:right="582" w:hanging="998"/>
        <w:rPr>
          <w:sz w:val="17"/>
        </w:rPr>
      </w:pPr>
      <w:r>
        <w:rPr>
          <w:w w:val="105"/>
          <w:sz w:val="17"/>
        </w:rPr>
        <w:t>50-413-757 Codes for Industrial Electricians 6: Conductors, Raceways and Data/Communication</w:t>
      </w:r>
      <w:r>
        <w:rPr>
          <w:spacing w:val="3"/>
          <w:w w:val="105"/>
          <w:sz w:val="17"/>
        </w:rPr>
        <w:t xml:space="preserve"> </w:t>
      </w:r>
      <w:r>
        <w:rPr>
          <w:w w:val="105"/>
          <w:sz w:val="17"/>
        </w:rPr>
        <w:t>Cables</w:t>
      </w:r>
      <w:r>
        <w:rPr>
          <w:w w:val="105"/>
          <w:sz w:val="17"/>
        </w:rPr>
        <w:tab/>
        <w:t>.5</w:t>
      </w:r>
    </w:p>
    <w:p w:rsidR="00514791" w:rsidRDefault="009B1690">
      <w:pPr>
        <w:tabs>
          <w:tab w:val="left" w:pos="4653"/>
        </w:tabs>
        <w:spacing w:before="3" w:line="271" w:lineRule="auto"/>
        <w:ind w:left="1333" w:right="562" w:hanging="1001"/>
        <w:rPr>
          <w:sz w:val="17"/>
        </w:rPr>
      </w:pPr>
      <w:r>
        <w:rPr>
          <w:w w:val="105"/>
          <w:sz w:val="17"/>
        </w:rPr>
        <w:t>50-413-768 Industrial Electrician Solid State  Electronics</w:t>
      </w:r>
      <w:r>
        <w:rPr>
          <w:w w:val="105"/>
          <w:sz w:val="17"/>
        </w:rPr>
        <w:tab/>
        <w:t>2</w:t>
      </w:r>
    </w:p>
    <w:p w:rsidR="00514791" w:rsidRDefault="009B1690">
      <w:pPr>
        <w:spacing w:before="5"/>
        <w:ind w:left="333"/>
        <w:rPr>
          <w:sz w:val="17"/>
        </w:rPr>
      </w:pPr>
      <w:r>
        <w:rPr>
          <w:w w:val="105"/>
          <w:sz w:val="17"/>
        </w:rPr>
        <w:t>50-413-769 Industrial Electrician Programmable</w:t>
      </w:r>
    </w:p>
    <w:p w:rsidR="00514791" w:rsidRDefault="009B1690">
      <w:pPr>
        <w:tabs>
          <w:tab w:val="left" w:pos="4653"/>
        </w:tabs>
        <w:spacing w:before="30"/>
        <w:ind w:left="1334"/>
        <w:rPr>
          <w:sz w:val="17"/>
        </w:rPr>
      </w:pPr>
      <w:r>
        <w:rPr>
          <w:w w:val="105"/>
          <w:sz w:val="17"/>
        </w:rPr>
        <w:t>Logic</w:t>
      </w:r>
      <w:r>
        <w:rPr>
          <w:spacing w:val="1"/>
          <w:w w:val="105"/>
          <w:sz w:val="17"/>
        </w:rPr>
        <w:t xml:space="preserve"> </w:t>
      </w:r>
      <w:r>
        <w:rPr>
          <w:w w:val="105"/>
          <w:sz w:val="17"/>
        </w:rPr>
        <w:t>Controllers</w:t>
      </w:r>
      <w:r>
        <w:rPr>
          <w:spacing w:val="1"/>
          <w:w w:val="105"/>
          <w:sz w:val="17"/>
        </w:rPr>
        <w:t xml:space="preserve"> </w:t>
      </w:r>
      <w:r>
        <w:rPr>
          <w:w w:val="105"/>
          <w:sz w:val="17"/>
        </w:rPr>
        <w:t>1</w:t>
      </w:r>
      <w:r>
        <w:rPr>
          <w:w w:val="105"/>
          <w:sz w:val="17"/>
        </w:rPr>
        <w:tab/>
        <w:t>1</w:t>
      </w:r>
    </w:p>
    <w:p w:rsidR="00514791" w:rsidRDefault="009B1690">
      <w:pPr>
        <w:spacing w:before="25"/>
        <w:ind w:left="333"/>
        <w:rPr>
          <w:sz w:val="17"/>
        </w:rPr>
      </w:pPr>
      <w:r>
        <w:rPr>
          <w:w w:val="105"/>
          <w:sz w:val="17"/>
        </w:rPr>
        <w:t>50-413-770 Industrial Electrician Programmable</w:t>
      </w:r>
    </w:p>
    <w:p w:rsidR="00514791" w:rsidRDefault="009B1690">
      <w:pPr>
        <w:tabs>
          <w:tab w:val="left" w:pos="4654"/>
        </w:tabs>
        <w:spacing w:before="29"/>
        <w:ind w:left="1334"/>
        <w:rPr>
          <w:sz w:val="17"/>
        </w:rPr>
      </w:pPr>
      <w:r>
        <w:rPr>
          <w:w w:val="105"/>
          <w:sz w:val="17"/>
        </w:rPr>
        <w:t>Logic</w:t>
      </w:r>
      <w:r>
        <w:rPr>
          <w:spacing w:val="1"/>
          <w:w w:val="105"/>
          <w:sz w:val="17"/>
        </w:rPr>
        <w:t xml:space="preserve"> </w:t>
      </w:r>
      <w:r>
        <w:rPr>
          <w:w w:val="105"/>
          <w:sz w:val="17"/>
        </w:rPr>
        <w:t>Controllers</w:t>
      </w:r>
      <w:r>
        <w:rPr>
          <w:spacing w:val="1"/>
          <w:w w:val="105"/>
          <w:sz w:val="17"/>
        </w:rPr>
        <w:t xml:space="preserve"> </w:t>
      </w:r>
      <w:r>
        <w:rPr>
          <w:w w:val="105"/>
          <w:sz w:val="17"/>
        </w:rPr>
        <w:t>2</w:t>
      </w:r>
      <w:r>
        <w:rPr>
          <w:w w:val="105"/>
          <w:sz w:val="17"/>
        </w:rPr>
        <w:tab/>
        <w:t>1</w:t>
      </w:r>
    </w:p>
    <w:p w:rsidR="00514791" w:rsidRDefault="009B1690">
      <w:pPr>
        <w:spacing w:before="24"/>
        <w:ind w:left="334"/>
        <w:rPr>
          <w:sz w:val="17"/>
        </w:rPr>
      </w:pPr>
      <w:r>
        <w:rPr>
          <w:w w:val="105"/>
          <w:sz w:val="17"/>
        </w:rPr>
        <w:t>50-413-771 Industrial Electrician Programmable</w:t>
      </w:r>
    </w:p>
    <w:p w:rsidR="00514791" w:rsidRDefault="009B1690">
      <w:pPr>
        <w:tabs>
          <w:tab w:val="left" w:pos="4654"/>
        </w:tabs>
        <w:spacing w:before="29"/>
        <w:ind w:left="1334"/>
        <w:rPr>
          <w:sz w:val="17"/>
        </w:rPr>
      </w:pPr>
      <w:r>
        <w:rPr>
          <w:w w:val="105"/>
          <w:sz w:val="17"/>
        </w:rPr>
        <w:t>Logic</w:t>
      </w:r>
      <w:r>
        <w:rPr>
          <w:spacing w:val="1"/>
          <w:w w:val="105"/>
          <w:sz w:val="17"/>
        </w:rPr>
        <w:t xml:space="preserve"> </w:t>
      </w:r>
      <w:r>
        <w:rPr>
          <w:w w:val="105"/>
          <w:sz w:val="17"/>
        </w:rPr>
        <w:t>Controllers</w:t>
      </w:r>
      <w:r>
        <w:rPr>
          <w:spacing w:val="1"/>
          <w:w w:val="105"/>
          <w:sz w:val="17"/>
        </w:rPr>
        <w:t xml:space="preserve"> </w:t>
      </w:r>
      <w:r>
        <w:rPr>
          <w:w w:val="105"/>
          <w:sz w:val="17"/>
        </w:rPr>
        <w:t>3</w:t>
      </w:r>
      <w:r>
        <w:rPr>
          <w:w w:val="105"/>
          <w:sz w:val="17"/>
        </w:rPr>
        <w:tab/>
        <w:t>1</w:t>
      </w:r>
    </w:p>
    <w:p w:rsidR="00514791" w:rsidRDefault="009B1690">
      <w:pPr>
        <w:spacing w:before="24"/>
        <w:ind w:left="334"/>
        <w:rPr>
          <w:sz w:val="17"/>
        </w:rPr>
      </w:pPr>
      <w:r>
        <w:rPr>
          <w:w w:val="105"/>
          <w:sz w:val="17"/>
        </w:rPr>
        <w:t>50-413-758 Codes for Industrial Electricians 7:</w:t>
      </w:r>
    </w:p>
    <w:p w:rsidR="00514791" w:rsidRDefault="009B1690">
      <w:pPr>
        <w:tabs>
          <w:tab w:val="left" w:pos="4615"/>
        </w:tabs>
        <w:spacing w:before="29" w:line="271" w:lineRule="auto"/>
        <w:ind w:left="334" w:right="550" w:firstLine="1000"/>
        <w:rPr>
          <w:sz w:val="17"/>
        </w:rPr>
      </w:pPr>
      <w:r>
        <w:rPr>
          <w:w w:val="105"/>
          <w:sz w:val="17"/>
        </w:rPr>
        <w:t>Motors</w:t>
      </w:r>
      <w:r>
        <w:rPr>
          <w:spacing w:val="2"/>
          <w:w w:val="105"/>
          <w:sz w:val="17"/>
        </w:rPr>
        <w:t xml:space="preserve"> </w:t>
      </w:r>
      <w:r>
        <w:rPr>
          <w:w w:val="105"/>
          <w:sz w:val="17"/>
        </w:rPr>
        <w:t>and</w:t>
      </w:r>
      <w:r>
        <w:rPr>
          <w:spacing w:val="2"/>
          <w:w w:val="105"/>
          <w:sz w:val="17"/>
        </w:rPr>
        <w:t xml:space="preserve"> </w:t>
      </w:r>
      <w:r>
        <w:rPr>
          <w:w w:val="105"/>
          <w:sz w:val="17"/>
        </w:rPr>
        <w:t>Generators</w:t>
      </w:r>
      <w:r>
        <w:rPr>
          <w:w w:val="105"/>
          <w:sz w:val="17"/>
        </w:rPr>
        <w:tab/>
        <w:t>.5 50-413-759 Codes for Industrial Electricians</w:t>
      </w:r>
      <w:r>
        <w:rPr>
          <w:spacing w:val="11"/>
          <w:w w:val="105"/>
          <w:sz w:val="17"/>
        </w:rPr>
        <w:t xml:space="preserve"> </w:t>
      </w:r>
      <w:r>
        <w:rPr>
          <w:w w:val="105"/>
          <w:sz w:val="17"/>
        </w:rPr>
        <w:t>8:</w:t>
      </w:r>
    </w:p>
    <w:p w:rsidR="00514791" w:rsidRDefault="009B1690">
      <w:pPr>
        <w:tabs>
          <w:tab w:val="left" w:pos="4595"/>
        </w:tabs>
        <w:spacing w:before="5"/>
        <w:ind w:left="1285"/>
        <w:rPr>
          <w:sz w:val="17"/>
        </w:rPr>
      </w:pPr>
      <w:r>
        <w:rPr>
          <w:w w:val="105"/>
          <w:sz w:val="17"/>
        </w:rPr>
        <w:t>Transformers</w:t>
      </w:r>
      <w:r>
        <w:rPr>
          <w:w w:val="105"/>
          <w:sz w:val="17"/>
        </w:rPr>
        <w:tab/>
        <w:t>.5</w:t>
      </w:r>
    </w:p>
    <w:p w:rsidR="00514791" w:rsidRDefault="009B1690">
      <w:pPr>
        <w:spacing w:before="25"/>
        <w:ind w:left="335"/>
        <w:rPr>
          <w:sz w:val="17"/>
        </w:rPr>
      </w:pPr>
      <w:r>
        <w:rPr>
          <w:w w:val="105"/>
          <w:sz w:val="17"/>
        </w:rPr>
        <w:t>50-414-721 Intro to Instrumentation &amp;</w:t>
      </w:r>
    </w:p>
    <w:p w:rsidR="00514791" w:rsidRDefault="009B1690">
      <w:pPr>
        <w:tabs>
          <w:tab w:val="left" w:pos="4655"/>
        </w:tabs>
        <w:spacing w:before="30"/>
        <w:ind w:left="1285"/>
        <w:rPr>
          <w:sz w:val="17"/>
        </w:rPr>
      </w:pPr>
      <w:r>
        <w:rPr>
          <w:w w:val="105"/>
          <w:sz w:val="17"/>
        </w:rPr>
        <w:t>Measurement for</w:t>
      </w:r>
      <w:r>
        <w:rPr>
          <w:spacing w:val="4"/>
          <w:w w:val="105"/>
          <w:sz w:val="17"/>
        </w:rPr>
        <w:t xml:space="preserve"> </w:t>
      </w:r>
      <w:r>
        <w:rPr>
          <w:w w:val="105"/>
          <w:sz w:val="17"/>
        </w:rPr>
        <w:t>Industrial</w:t>
      </w:r>
      <w:r>
        <w:rPr>
          <w:spacing w:val="2"/>
          <w:w w:val="105"/>
          <w:sz w:val="17"/>
        </w:rPr>
        <w:t xml:space="preserve"> </w:t>
      </w:r>
      <w:r>
        <w:rPr>
          <w:w w:val="105"/>
          <w:sz w:val="17"/>
        </w:rPr>
        <w:t>Electricians</w:t>
      </w:r>
      <w:r>
        <w:rPr>
          <w:w w:val="105"/>
          <w:sz w:val="17"/>
        </w:rPr>
        <w:tab/>
        <w:t>2</w:t>
      </w:r>
    </w:p>
    <w:p w:rsidR="00514791" w:rsidRDefault="009B1690">
      <w:pPr>
        <w:tabs>
          <w:tab w:val="left" w:pos="4655"/>
        </w:tabs>
        <w:spacing w:before="25"/>
        <w:ind w:left="335"/>
        <w:rPr>
          <w:sz w:val="17"/>
        </w:rPr>
      </w:pPr>
      <w:r>
        <w:rPr>
          <w:w w:val="105"/>
          <w:sz w:val="17"/>
        </w:rPr>
        <w:t>50-414-723 Motor Controls for</w:t>
      </w:r>
      <w:r>
        <w:rPr>
          <w:spacing w:val="8"/>
          <w:w w:val="105"/>
          <w:sz w:val="17"/>
        </w:rPr>
        <w:t xml:space="preserve"> </w:t>
      </w:r>
      <w:r>
        <w:rPr>
          <w:w w:val="105"/>
          <w:sz w:val="17"/>
        </w:rPr>
        <w:t>Industrial</w:t>
      </w:r>
      <w:r>
        <w:rPr>
          <w:spacing w:val="1"/>
          <w:w w:val="105"/>
          <w:sz w:val="17"/>
        </w:rPr>
        <w:t xml:space="preserve"> </w:t>
      </w:r>
      <w:r>
        <w:rPr>
          <w:w w:val="105"/>
          <w:sz w:val="17"/>
        </w:rPr>
        <w:t>Electricians</w:t>
      </w:r>
      <w:r>
        <w:rPr>
          <w:w w:val="105"/>
          <w:sz w:val="17"/>
        </w:rPr>
        <w:tab/>
        <w:t>2</w:t>
      </w:r>
    </w:p>
    <w:p w:rsidR="00514791" w:rsidRDefault="009B1690">
      <w:pPr>
        <w:spacing w:before="29"/>
        <w:ind w:left="335"/>
        <w:rPr>
          <w:sz w:val="17"/>
        </w:rPr>
      </w:pPr>
      <w:r>
        <w:rPr>
          <w:w w:val="105"/>
          <w:sz w:val="17"/>
        </w:rPr>
        <w:t>50-414-722 Process Control for Industrial Electricians 2</w:t>
      </w:r>
    </w:p>
    <w:p w:rsidR="00514791" w:rsidRDefault="00514791">
      <w:pPr>
        <w:pStyle w:val="BodyText"/>
        <w:spacing w:before="3"/>
        <w:rPr>
          <w:sz w:val="16"/>
        </w:rPr>
      </w:pPr>
    </w:p>
    <w:p w:rsidR="00514791" w:rsidRDefault="009B1690">
      <w:pPr>
        <w:spacing w:before="1"/>
        <w:ind w:left="336"/>
        <w:rPr>
          <w:sz w:val="17"/>
        </w:rPr>
      </w:pPr>
      <w:r>
        <w:rPr>
          <w:w w:val="105"/>
          <w:sz w:val="17"/>
        </w:rPr>
        <w:t>Total Credits: 28.5</w:t>
      </w:r>
    </w:p>
    <w:p w:rsidR="00514791" w:rsidRDefault="00514791">
      <w:pPr>
        <w:rPr>
          <w:sz w:val="17"/>
        </w:rPr>
        <w:sectPr w:rsidR="00514791">
          <w:type w:val="continuous"/>
          <w:pgSz w:w="12240" w:h="15840"/>
          <w:pgMar w:top="1500" w:right="200" w:bottom="280" w:left="180" w:header="720" w:footer="720" w:gutter="0"/>
          <w:cols w:num="2" w:space="720" w:equalWidth="0">
            <w:col w:w="6503" w:space="40"/>
            <w:col w:w="5317"/>
          </w:cols>
        </w:sectPr>
      </w:pPr>
    </w:p>
    <w:p w:rsidR="00514791" w:rsidRDefault="00A65A48">
      <w:pPr>
        <w:pStyle w:val="BodyText"/>
        <w:ind w:left="110"/>
        <w:rPr>
          <w:sz w:val="20"/>
        </w:rPr>
      </w:pPr>
      <w:r>
        <w:rPr>
          <w:sz w:val="20"/>
        </w:rPr>
      </w:r>
      <w:r>
        <w:rPr>
          <w:sz w:val="20"/>
        </w:rPr>
        <w:pict>
          <v:group id="_x0000_s2526" style="width:582pt;height:98.5pt;mso-position-horizontal-relative:char;mso-position-vertical-relative:line" coordsize="11640,1970">
            <v:rect id="_x0000_s2530" style="position:absolute;left:10;width:11620;height:400" fillcolor="#c65237" stroked="f"/>
            <v:shape id="_x0000_s2529" type="#_x0000_t75" style="position:absolute;left:8690;width:2940;height:1960">
              <v:imagedata r:id="rId192" o:title=""/>
            </v:shape>
            <v:line id="_x0000_s2528" style="position:absolute" from="10,1960" to="11630,1960" strokecolor="#ccc" strokeweight="1pt"/>
            <v:shape id="_x0000_s252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ELECTROMECHANICAL TECHNOLOGY</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spacing w:before="93"/>
        <w:ind w:left="280"/>
        <w:rPr>
          <w:b/>
          <w:sz w:val="24"/>
        </w:rPr>
      </w:pPr>
      <w:r>
        <w:rPr>
          <w:b/>
          <w:sz w:val="24"/>
        </w:rPr>
        <w:t>Overview</w:t>
      </w:r>
    </w:p>
    <w:p w:rsidR="00514791" w:rsidRDefault="009B1690">
      <w:pPr>
        <w:spacing w:before="125"/>
        <w:ind w:left="280" w:right="151"/>
        <w:rPr>
          <w:sz w:val="20"/>
        </w:rPr>
      </w:pPr>
      <w:r>
        <w:rPr>
          <w:sz w:val="20"/>
        </w:rPr>
        <w:t>Develop a wide variety of technical skills in electronics, fluid power, mechanical systems, computers and computer-controlled machines. Programmable logic controllers, robotics, motors and drives, servo hydraulic systems, and closed loop positioning will be studied. A comprehensive understanding of how these technical skill areas are linked together to create automated systems is developed through a hands-on project course that allows the student to put together the various technologies in an integrated manufacturing system.</w:t>
      </w:r>
    </w:p>
    <w:p w:rsidR="00514791" w:rsidRDefault="009B1690">
      <w:pPr>
        <w:spacing w:before="192" w:line="276" w:lineRule="exact"/>
        <w:ind w:left="280"/>
        <w:rPr>
          <w:b/>
          <w:sz w:val="24"/>
        </w:rPr>
      </w:pPr>
      <w:r>
        <w:rPr>
          <w:b/>
          <w:sz w:val="24"/>
        </w:rPr>
        <w:t>Is Electromechanical Technology for you?</w:t>
      </w:r>
    </w:p>
    <w:p w:rsidR="00514791" w:rsidRDefault="009B1690">
      <w:pPr>
        <w:pStyle w:val="ListParagraph"/>
        <w:numPr>
          <w:ilvl w:val="0"/>
          <w:numId w:val="1"/>
        </w:numPr>
        <w:tabs>
          <w:tab w:val="left" w:pos="800"/>
        </w:tabs>
        <w:spacing w:line="273" w:lineRule="exact"/>
        <w:rPr>
          <w:sz w:val="20"/>
        </w:rPr>
      </w:pPr>
      <w:r>
        <w:rPr>
          <w:sz w:val="20"/>
        </w:rPr>
        <w:t>Enjoy working with machines and tools</w:t>
      </w:r>
    </w:p>
    <w:p w:rsidR="00514791" w:rsidRDefault="009B1690">
      <w:pPr>
        <w:pStyle w:val="ListParagraph"/>
        <w:numPr>
          <w:ilvl w:val="0"/>
          <w:numId w:val="1"/>
        </w:numPr>
        <w:tabs>
          <w:tab w:val="left" w:pos="800"/>
        </w:tabs>
        <w:spacing w:line="270" w:lineRule="exact"/>
        <w:rPr>
          <w:sz w:val="20"/>
        </w:rPr>
      </w:pPr>
      <w:r>
        <w:rPr>
          <w:sz w:val="20"/>
        </w:rPr>
        <w:t>Prefer technical and physical tasks</w:t>
      </w:r>
    </w:p>
    <w:p w:rsidR="00514791" w:rsidRDefault="009B1690">
      <w:pPr>
        <w:pStyle w:val="ListParagraph"/>
        <w:numPr>
          <w:ilvl w:val="0"/>
          <w:numId w:val="1"/>
        </w:numPr>
        <w:tabs>
          <w:tab w:val="left" w:pos="800"/>
        </w:tabs>
        <w:spacing w:line="270" w:lineRule="exact"/>
        <w:rPr>
          <w:sz w:val="20"/>
        </w:rPr>
      </w:pPr>
      <w:r>
        <w:rPr>
          <w:sz w:val="20"/>
        </w:rPr>
        <w:t>Solve problems by doing</w:t>
      </w:r>
    </w:p>
    <w:p w:rsidR="00514791" w:rsidRDefault="009B1690">
      <w:pPr>
        <w:pStyle w:val="ListParagraph"/>
        <w:numPr>
          <w:ilvl w:val="0"/>
          <w:numId w:val="1"/>
        </w:numPr>
        <w:tabs>
          <w:tab w:val="left" w:pos="800"/>
        </w:tabs>
        <w:spacing w:line="270" w:lineRule="exact"/>
        <w:rPr>
          <w:sz w:val="20"/>
        </w:rPr>
      </w:pPr>
      <w:r>
        <w:rPr>
          <w:sz w:val="20"/>
        </w:rPr>
        <w:t>Learn through observation</w:t>
      </w:r>
    </w:p>
    <w:p w:rsidR="00514791" w:rsidRDefault="009B1690">
      <w:pPr>
        <w:pStyle w:val="ListParagraph"/>
        <w:numPr>
          <w:ilvl w:val="0"/>
          <w:numId w:val="1"/>
        </w:numPr>
        <w:tabs>
          <w:tab w:val="left" w:pos="800"/>
        </w:tabs>
        <w:spacing w:line="273" w:lineRule="exact"/>
        <w:rPr>
          <w:sz w:val="20"/>
        </w:rPr>
      </w:pPr>
      <w:r>
        <w:rPr>
          <w:sz w:val="20"/>
        </w:rPr>
        <w:t>Practical and analytical</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Electromechanical Technician</w:t>
      </w:r>
    </w:p>
    <w:p w:rsidR="00514791" w:rsidRDefault="009B1690">
      <w:pPr>
        <w:spacing w:before="39"/>
        <w:ind w:left="619"/>
        <w:rPr>
          <w:sz w:val="20"/>
        </w:rPr>
      </w:pPr>
      <w:r>
        <w:rPr>
          <w:rFonts w:ascii="Times New Roman" w:hAnsi="Times New Roman"/>
          <w:spacing w:val="-20"/>
          <w:w w:val="476"/>
          <w:position w:val="1"/>
          <w:sz w:val="12"/>
        </w:rPr>
        <w:t>•</w:t>
      </w:r>
      <w:r>
        <w:rPr>
          <w:sz w:val="20"/>
        </w:rPr>
        <w:t>Industrial Automation Technician</w:t>
      </w:r>
    </w:p>
    <w:p w:rsidR="00514791" w:rsidRDefault="009B1690">
      <w:pPr>
        <w:spacing w:before="39"/>
        <w:ind w:left="619"/>
        <w:rPr>
          <w:sz w:val="20"/>
        </w:rPr>
      </w:pPr>
      <w:r>
        <w:rPr>
          <w:rFonts w:ascii="Times New Roman" w:hAnsi="Times New Roman"/>
          <w:spacing w:val="-20"/>
          <w:w w:val="476"/>
          <w:position w:val="1"/>
          <w:sz w:val="12"/>
        </w:rPr>
        <w:t>•</w:t>
      </w:r>
      <w:r>
        <w:rPr>
          <w:sz w:val="20"/>
        </w:rPr>
        <w:t>Research and Development Technician</w:t>
      </w:r>
    </w:p>
    <w:p w:rsidR="00514791" w:rsidRDefault="009B1690">
      <w:pPr>
        <w:spacing w:before="39"/>
        <w:ind w:left="619"/>
        <w:rPr>
          <w:sz w:val="20"/>
        </w:rPr>
      </w:pPr>
      <w:r>
        <w:rPr>
          <w:rFonts w:ascii="Times New Roman" w:hAnsi="Times New Roman"/>
          <w:spacing w:val="-20"/>
          <w:w w:val="476"/>
          <w:position w:val="1"/>
          <w:sz w:val="12"/>
        </w:rPr>
        <w:t>•</w:t>
      </w:r>
      <w:r>
        <w:rPr>
          <w:sz w:val="20"/>
        </w:rPr>
        <w:t>Robotics Technician</w:t>
      </w:r>
    </w:p>
    <w:p w:rsidR="00514791" w:rsidRDefault="009B1690">
      <w:pPr>
        <w:spacing w:before="39"/>
        <w:ind w:left="619"/>
        <w:rPr>
          <w:sz w:val="20"/>
        </w:rPr>
      </w:pPr>
      <w:r>
        <w:rPr>
          <w:rFonts w:ascii="Times New Roman" w:hAnsi="Times New Roman"/>
          <w:spacing w:val="-20"/>
          <w:w w:val="476"/>
          <w:position w:val="1"/>
          <w:sz w:val="12"/>
        </w:rPr>
        <w:t>•</w:t>
      </w:r>
      <w:r>
        <w:rPr>
          <w:sz w:val="20"/>
        </w:rPr>
        <w:t>Industrial Maintenance Technician</w:t>
      </w:r>
    </w:p>
    <w:p w:rsidR="00514791" w:rsidRDefault="009B1690">
      <w:pPr>
        <w:spacing w:before="39"/>
        <w:ind w:left="619"/>
        <w:rPr>
          <w:sz w:val="20"/>
        </w:rPr>
      </w:pPr>
      <w:r>
        <w:rPr>
          <w:rFonts w:ascii="Times New Roman" w:hAnsi="Times New Roman"/>
          <w:spacing w:val="-20"/>
          <w:w w:val="476"/>
          <w:position w:val="1"/>
          <w:sz w:val="12"/>
        </w:rPr>
        <w:t>•</w:t>
      </w:r>
      <w:r>
        <w:rPr>
          <w:sz w:val="20"/>
        </w:rPr>
        <w:t>Field Service Technician</w:t>
      </w:r>
    </w:p>
    <w:p w:rsidR="00514791" w:rsidRDefault="00514791">
      <w:pPr>
        <w:pStyle w:val="BodyText"/>
        <w:spacing w:before="10"/>
        <w:rPr>
          <w:sz w:val="18"/>
        </w:rPr>
      </w:pPr>
    </w:p>
    <w:p w:rsidR="00514791" w:rsidRDefault="009B1690">
      <w:pPr>
        <w:ind w:left="279"/>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505"/>
        <w:gridCol w:w="564"/>
      </w:tblGrid>
      <w:tr w:rsidR="00514791">
        <w:trPr>
          <w:trHeight w:hRule="exact" w:val="204"/>
        </w:trPr>
        <w:tc>
          <w:tcPr>
            <w:tcW w:w="1030" w:type="dxa"/>
          </w:tcPr>
          <w:p w:rsidR="00514791" w:rsidRDefault="009B1690">
            <w:pPr>
              <w:pStyle w:val="TableParagraph"/>
              <w:spacing w:line="201" w:lineRule="exact"/>
              <w:rPr>
                <w:sz w:val="18"/>
              </w:rPr>
            </w:pPr>
            <w:r>
              <w:rPr>
                <w:sz w:val="18"/>
              </w:rPr>
              <w:t>10-103-115</w:t>
            </w:r>
          </w:p>
        </w:tc>
        <w:tc>
          <w:tcPr>
            <w:tcW w:w="3505" w:type="dxa"/>
          </w:tcPr>
          <w:p w:rsidR="00514791" w:rsidRDefault="009B1690">
            <w:pPr>
              <w:pStyle w:val="TableParagraph"/>
              <w:spacing w:line="201" w:lineRule="exact"/>
              <w:ind w:left="59"/>
              <w:rPr>
                <w:sz w:val="18"/>
              </w:rPr>
            </w:pPr>
            <w:r>
              <w:rPr>
                <w:sz w:val="18"/>
              </w:rPr>
              <w:t>MS Word Beginning</w:t>
            </w:r>
          </w:p>
        </w:tc>
        <w:tc>
          <w:tcPr>
            <w:tcW w:w="564" w:type="dxa"/>
          </w:tcPr>
          <w:p w:rsidR="00514791" w:rsidRDefault="009B1690">
            <w:pPr>
              <w:pStyle w:val="TableParagraph"/>
              <w:spacing w:line="201" w:lineRule="exact"/>
              <w:ind w:left="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505" w:type="dxa"/>
          </w:tcPr>
          <w:p w:rsidR="00514791" w:rsidRDefault="009B1690">
            <w:pPr>
              <w:pStyle w:val="TableParagraph"/>
              <w:spacing w:line="204" w:lineRule="exact"/>
              <w:ind w:left="59"/>
              <w:rPr>
                <w:sz w:val="18"/>
              </w:rPr>
            </w:pPr>
            <w:r>
              <w:rPr>
                <w:sz w:val="18"/>
              </w:rPr>
              <w:t>MS Excel Beginning</w:t>
            </w:r>
          </w:p>
        </w:tc>
        <w:tc>
          <w:tcPr>
            <w:tcW w:w="564" w:type="dxa"/>
          </w:tcPr>
          <w:p w:rsidR="00514791" w:rsidRDefault="009B1690">
            <w:pPr>
              <w:pStyle w:val="TableParagraph"/>
              <w:spacing w:line="204" w:lineRule="exact"/>
              <w:ind w:left="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10-449-100</w:t>
            </w:r>
          </w:p>
        </w:tc>
        <w:tc>
          <w:tcPr>
            <w:tcW w:w="3505" w:type="dxa"/>
          </w:tcPr>
          <w:p w:rsidR="00514791" w:rsidRDefault="009B1690">
            <w:pPr>
              <w:pStyle w:val="TableParagraph"/>
              <w:spacing w:line="204" w:lineRule="exact"/>
              <w:ind w:left="59"/>
              <w:rPr>
                <w:sz w:val="18"/>
              </w:rPr>
            </w:pPr>
            <w:r>
              <w:rPr>
                <w:sz w:val="18"/>
              </w:rPr>
              <w:t>Industrial Safety Fundamentals</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10-462-126</w:t>
            </w:r>
          </w:p>
        </w:tc>
        <w:tc>
          <w:tcPr>
            <w:tcW w:w="3505" w:type="dxa"/>
          </w:tcPr>
          <w:p w:rsidR="00514791" w:rsidRDefault="009B1690">
            <w:pPr>
              <w:pStyle w:val="TableParagraph"/>
              <w:spacing w:line="204" w:lineRule="exact"/>
              <w:ind w:left="59"/>
              <w:rPr>
                <w:sz w:val="18"/>
              </w:rPr>
            </w:pPr>
            <w:r>
              <w:rPr>
                <w:sz w:val="18"/>
              </w:rPr>
              <w:t>Industrial Electronic Concepts</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10-620-105</w:t>
            </w:r>
          </w:p>
        </w:tc>
        <w:tc>
          <w:tcPr>
            <w:tcW w:w="3505" w:type="dxa"/>
          </w:tcPr>
          <w:p w:rsidR="00514791" w:rsidRDefault="009B1690">
            <w:pPr>
              <w:pStyle w:val="TableParagraph"/>
              <w:spacing w:line="204" w:lineRule="exact"/>
              <w:ind w:left="59"/>
              <w:rPr>
                <w:sz w:val="18"/>
              </w:rPr>
            </w:pPr>
            <w:r>
              <w:rPr>
                <w:sz w:val="18"/>
              </w:rPr>
              <w:t xml:space="preserve">Hydraulics and Pneumatics for </w:t>
            </w:r>
            <w:proofErr w:type="spellStart"/>
            <w:r>
              <w:rPr>
                <w:sz w:val="18"/>
              </w:rPr>
              <w:t>Electromec</w:t>
            </w:r>
            <w:proofErr w:type="spellEnd"/>
          </w:p>
        </w:tc>
        <w:tc>
          <w:tcPr>
            <w:tcW w:w="564" w:type="dxa"/>
          </w:tcPr>
          <w:p w:rsidR="00514791" w:rsidRDefault="009B1690">
            <w:pPr>
              <w:pStyle w:val="TableParagraph"/>
              <w:spacing w:line="204" w:lineRule="exact"/>
              <w:ind w:left="5"/>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10-620-115</w:t>
            </w:r>
          </w:p>
        </w:tc>
        <w:tc>
          <w:tcPr>
            <w:tcW w:w="3505" w:type="dxa"/>
          </w:tcPr>
          <w:p w:rsidR="00514791" w:rsidRDefault="009B1690">
            <w:pPr>
              <w:pStyle w:val="TableParagraph"/>
              <w:spacing w:line="204" w:lineRule="exact"/>
              <w:ind w:left="59"/>
              <w:rPr>
                <w:sz w:val="18"/>
              </w:rPr>
            </w:pPr>
            <w:r>
              <w:rPr>
                <w:sz w:val="18"/>
              </w:rPr>
              <w:t>PLC Systems I</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505" w:type="dxa"/>
          </w:tcPr>
          <w:p w:rsidR="00514791" w:rsidRDefault="009B1690">
            <w:pPr>
              <w:pStyle w:val="TableParagraph"/>
              <w:spacing w:line="204" w:lineRule="exact"/>
              <w:ind w:left="59"/>
              <w:rPr>
                <w:sz w:val="18"/>
              </w:rPr>
            </w:pPr>
            <w:r>
              <w:rPr>
                <w:sz w:val="18"/>
              </w:rPr>
              <w:t>Written Communication</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10-809-166</w:t>
            </w:r>
          </w:p>
        </w:tc>
        <w:tc>
          <w:tcPr>
            <w:tcW w:w="3505" w:type="dxa"/>
          </w:tcPr>
          <w:p w:rsidR="00514791" w:rsidRDefault="009B1690">
            <w:pPr>
              <w:pStyle w:val="TableParagraph"/>
              <w:spacing w:line="204" w:lineRule="exact"/>
              <w:ind w:left="59"/>
              <w:rPr>
                <w:sz w:val="18"/>
              </w:rPr>
            </w:pPr>
            <w:r>
              <w:rPr>
                <w:sz w:val="18"/>
              </w:rPr>
              <w:t>Intro to Ethics Theory and Application</w:t>
            </w:r>
          </w:p>
        </w:tc>
        <w:tc>
          <w:tcPr>
            <w:tcW w:w="564" w:type="dxa"/>
          </w:tcPr>
          <w:p w:rsidR="00514791" w:rsidRDefault="009B1690">
            <w:pPr>
              <w:pStyle w:val="TableParagraph"/>
              <w:spacing w:line="204" w:lineRule="exact"/>
              <w:ind w:left="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505" w:type="dxa"/>
          </w:tcPr>
          <w:p w:rsidR="00514791" w:rsidRDefault="00514791"/>
        </w:tc>
        <w:tc>
          <w:tcPr>
            <w:tcW w:w="564" w:type="dxa"/>
          </w:tcPr>
          <w:p w:rsidR="00514791" w:rsidRDefault="009B1690">
            <w:pPr>
              <w:pStyle w:val="TableParagraph"/>
              <w:spacing w:before="2"/>
              <w:ind w:left="4"/>
              <w:jc w:val="center"/>
              <w:rPr>
                <w:sz w:val="18"/>
              </w:rPr>
            </w:pPr>
            <w:r>
              <w:rPr>
                <w:sz w:val="18"/>
              </w:rPr>
              <w:t>18</w:t>
            </w:r>
          </w:p>
        </w:tc>
      </w:tr>
      <w:tr w:rsidR="00514791">
        <w:trPr>
          <w:trHeight w:hRule="exact" w:val="207"/>
        </w:trPr>
        <w:tc>
          <w:tcPr>
            <w:tcW w:w="1030" w:type="dxa"/>
          </w:tcPr>
          <w:p w:rsidR="00514791" w:rsidRDefault="009B1690">
            <w:pPr>
              <w:pStyle w:val="TableParagraph"/>
              <w:spacing w:line="204" w:lineRule="exact"/>
              <w:rPr>
                <w:sz w:val="18"/>
              </w:rPr>
            </w:pPr>
            <w:r>
              <w:rPr>
                <w:sz w:val="18"/>
              </w:rPr>
              <w:t>10-462-110</w:t>
            </w:r>
          </w:p>
        </w:tc>
        <w:tc>
          <w:tcPr>
            <w:tcW w:w="3505" w:type="dxa"/>
          </w:tcPr>
          <w:p w:rsidR="00514791" w:rsidRDefault="009B1690">
            <w:pPr>
              <w:pStyle w:val="TableParagraph"/>
              <w:spacing w:line="204" w:lineRule="exact"/>
              <w:ind w:left="59"/>
              <w:rPr>
                <w:sz w:val="18"/>
              </w:rPr>
            </w:pPr>
            <w:r>
              <w:rPr>
                <w:sz w:val="18"/>
              </w:rPr>
              <w:t>Mechanical Concepts 1</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10-620-107</w:t>
            </w:r>
          </w:p>
        </w:tc>
        <w:tc>
          <w:tcPr>
            <w:tcW w:w="3505" w:type="dxa"/>
          </w:tcPr>
          <w:p w:rsidR="00514791" w:rsidRDefault="009B1690">
            <w:pPr>
              <w:pStyle w:val="TableParagraph"/>
              <w:spacing w:line="204" w:lineRule="exact"/>
              <w:ind w:left="59"/>
              <w:rPr>
                <w:sz w:val="18"/>
              </w:rPr>
            </w:pPr>
            <w:r>
              <w:rPr>
                <w:sz w:val="18"/>
              </w:rPr>
              <w:t>Electronic Devices and Digital Concepts</w:t>
            </w:r>
          </w:p>
        </w:tc>
        <w:tc>
          <w:tcPr>
            <w:tcW w:w="564" w:type="dxa"/>
          </w:tcPr>
          <w:p w:rsidR="00514791" w:rsidRDefault="009B1690">
            <w:pPr>
              <w:pStyle w:val="TableParagraph"/>
              <w:spacing w:line="204" w:lineRule="exact"/>
              <w:ind w:left="5"/>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10-620-122</w:t>
            </w:r>
          </w:p>
        </w:tc>
        <w:tc>
          <w:tcPr>
            <w:tcW w:w="3505" w:type="dxa"/>
          </w:tcPr>
          <w:p w:rsidR="00514791" w:rsidRDefault="009B1690">
            <w:pPr>
              <w:pStyle w:val="TableParagraph"/>
              <w:spacing w:line="204" w:lineRule="exact"/>
              <w:ind w:left="59"/>
              <w:rPr>
                <w:sz w:val="18"/>
              </w:rPr>
            </w:pPr>
            <w:r>
              <w:rPr>
                <w:sz w:val="18"/>
              </w:rPr>
              <w:t>Industrial Motor Control</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10-620-130</w:t>
            </w:r>
          </w:p>
        </w:tc>
        <w:tc>
          <w:tcPr>
            <w:tcW w:w="3505" w:type="dxa"/>
          </w:tcPr>
          <w:p w:rsidR="00514791" w:rsidRDefault="009B1690">
            <w:pPr>
              <w:pStyle w:val="TableParagraph"/>
              <w:spacing w:line="204" w:lineRule="exact"/>
              <w:ind w:left="59"/>
              <w:rPr>
                <w:sz w:val="18"/>
              </w:rPr>
            </w:pPr>
            <w:r>
              <w:rPr>
                <w:sz w:val="18"/>
              </w:rPr>
              <w:t>PLC Systems II</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10-804-134</w:t>
            </w:r>
          </w:p>
        </w:tc>
        <w:tc>
          <w:tcPr>
            <w:tcW w:w="3505" w:type="dxa"/>
          </w:tcPr>
          <w:p w:rsidR="00514791" w:rsidRDefault="009B1690">
            <w:pPr>
              <w:pStyle w:val="TableParagraph"/>
              <w:spacing w:line="204" w:lineRule="exact"/>
              <w:ind w:left="59"/>
              <w:rPr>
                <w:sz w:val="18"/>
              </w:rPr>
            </w:pPr>
            <w:r>
              <w:rPr>
                <w:sz w:val="18"/>
              </w:rPr>
              <w:t>Mathematical Reasoning</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505" w:type="dxa"/>
          </w:tcPr>
          <w:p w:rsidR="00514791" w:rsidRDefault="009B1690">
            <w:pPr>
              <w:pStyle w:val="TableParagraph"/>
              <w:spacing w:line="204" w:lineRule="exact"/>
              <w:ind w:left="59"/>
              <w:rPr>
                <w:sz w:val="18"/>
              </w:rPr>
            </w:pPr>
            <w:r>
              <w:rPr>
                <w:sz w:val="18"/>
              </w:rPr>
              <w:t>Psychology of Human Relations</w:t>
            </w:r>
          </w:p>
        </w:tc>
        <w:tc>
          <w:tcPr>
            <w:tcW w:w="564" w:type="dxa"/>
          </w:tcPr>
          <w:p w:rsidR="00514791" w:rsidRDefault="009B1690">
            <w:pPr>
              <w:pStyle w:val="TableParagraph"/>
              <w:spacing w:line="204" w:lineRule="exact"/>
              <w:ind w:left="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505" w:type="dxa"/>
          </w:tcPr>
          <w:p w:rsidR="00514791" w:rsidRDefault="00514791"/>
        </w:tc>
        <w:tc>
          <w:tcPr>
            <w:tcW w:w="564" w:type="dxa"/>
          </w:tcPr>
          <w:p w:rsidR="00514791" w:rsidRDefault="009B1690">
            <w:pPr>
              <w:pStyle w:val="TableParagraph"/>
              <w:spacing w:before="2"/>
              <w:ind w:left="4"/>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10-150-110</w:t>
            </w:r>
          </w:p>
        </w:tc>
        <w:tc>
          <w:tcPr>
            <w:tcW w:w="3505" w:type="dxa"/>
          </w:tcPr>
          <w:p w:rsidR="00514791" w:rsidRDefault="009B1690">
            <w:pPr>
              <w:pStyle w:val="TableParagraph"/>
              <w:spacing w:line="204" w:lineRule="exact"/>
              <w:ind w:left="59"/>
              <w:rPr>
                <w:sz w:val="18"/>
              </w:rPr>
            </w:pPr>
            <w:r>
              <w:rPr>
                <w:sz w:val="18"/>
              </w:rPr>
              <w:t>Networking Fundamentals</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10-442-166</w:t>
            </w:r>
          </w:p>
        </w:tc>
        <w:tc>
          <w:tcPr>
            <w:tcW w:w="3505" w:type="dxa"/>
          </w:tcPr>
          <w:p w:rsidR="00514791" w:rsidRDefault="009B1690">
            <w:pPr>
              <w:pStyle w:val="TableParagraph"/>
              <w:spacing w:line="204" w:lineRule="exact"/>
              <w:ind w:left="59"/>
              <w:rPr>
                <w:sz w:val="18"/>
              </w:rPr>
            </w:pPr>
            <w:r>
              <w:rPr>
                <w:sz w:val="18"/>
              </w:rPr>
              <w:t>Fund of Welding Machine Tool Operations</w:t>
            </w:r>
          </w:p>
        </w:tc>
        <w:tc>
          <w:tcPr>
            <w:tcW w:w="564" w:type="dxa"/>
          </w:tcPr>
          <w:p w:rsidR="00514791" w:rsidRDefault="009B1690">
            <w:pPr>
              <w:pStyle w:val="TableParagraph"/>
              <w:spacing w:line="204" w:lineRule="exact"/>
              <w:ind w:left="5"/>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10-620-135</w:t>
            </w:r>
          </w:p>
        </w:tc>
        <w:tc>
          <w:tcPr>
            <w:tcW w:w="3505" w:type="dxa"/>
          </w:tcPr>
          <w:p w:rsidR="00514791" w:rsidRDefault="009B1690">
            <w:pPr>
              <w:pStyle w:val="TableParagraph"/>
              <w:spacing w:line="204" w:lineRule="exact"/>
              <w:ind w:left="59"/>
              <w:rPr>
                <w:sz w:val="18"/>
              </w:rPr>
            </w:pPr>
            <w:r>
              <w:rPr>
                <w:sz w:val="18"/>
              </w:rPr>
              <w:t>Industrial Robotics Systems</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10-620-141</w:t>
            </w:r>
          </w:p>
        </w:tc>
        <w:tc>
          <w:tcPr>
            <w:tcW w:w="3505" w:type="dxa"/>
          </w:tcPr>
          <w:p w:rsidR="00514791" w:rsidRDefault="009B1690">
            <w:pPr>
              <w:pStyle w:val="TableParagraph"/>
              <w:spacing w:line="204" w:lineRule="exact"/>
              <w:ind w:left="59"/>
              <w:rPr>
                <w:sz w:val="18"/>
              </w:rPr>
            </w:pPr>
            <w:r>
              <w:rPr>
                <w:sz w:val="18"/>
              </w:rPr>
              <w:t>PLC Systems III</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10-620-145</w:t>
            </w:r>
          </w:p>
        </w:tc>
        <w:tc>
          <w:tcPr>
            <w:tcW w:w="3505" w:type="dxa"/>
          </w:tcPr>
          <w:p w:rsidR="00514791" w:rsidRDefault="009B1690">
            <w:pPr>
              <w:pStyle w:val="TableParagraph"/>
              <w:spacing w:line="204" w:lineRule="exact"/>
              <w:ind w:left="59"/>
              <w:rPr>
                <w:sz w:val="18"/>
              </w:rPr>
            </w:pPr>
            <w:r>
              <w:rPr>
                <w:sz w:val="18"/>
              </w:rPr>
              <w:t>Motion Control Applications</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10-806-139</w:t>
            </w:r>
          </w:p>
        </w:tc>
        <w:tc>
          <w:tcPr>
            <w:tcW w:w="3505" w:type="dxa"/>
          </w:tcPr>
          <w:p w:rsidR="00514791" w:rsidRDefault="009B1690">
            <w:pPr>
              <w:pStyle w:val="TableParagraph"/>
              <w:spacing w:line="204" w:lineRule="exact"/>
              <w:ind w:left="59"/>
              <w:rPr>
                <w:sz w:val="18"/>
              </w:rPr>
            </w:pPr>
            <w:r>
              <w:rPr>
                <w:sz w:val="18"/>
              </w:rPr>
              <w:t>Survey of Physics</w:t>
            </w:r>
          </w:p>
        </w:tc>
        <w:tc>
          <w:tcPr>
            <w:tcW w:w="564" w:type="dxa"/>
          </w:tcPr>
          <w:p w:rsidR="00514791" w:rsidRDefault="009B1690">
            <w:pPr>
              <w:pStyle w:val="TableParagraph"/>
              <w:spacing w:line="204" w:lineRule="exact"/>
              <w:ind w:left="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505" w:type="dxa"/>
          </w:tcPr>
          <w:p w:rsidR="00514791" w:rsidRDefault="00514791"/>
        </w:tc>
        <w:tc>
          <w:tcPr>
            <w:tcW w:w="564" w:type="dxa"/>
          </w:tcPr>
          <w:p w:rsidR="00514791" w:rsidRDefault="009B1690">
            <w:pPr>
              <w:pStyle w:val="TableParagraph"/>
              <w:spacing w:before="2"/>
              <w:ind w:left="4"/>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10-462-160</w:t>
            </w:r>
          </w:p>
        </w:tc>
        <w:tc>
          <w:tcPr>
            <w:tcW w:w="3505" w:type="dxa"/>
          </w:tcPr>
          <w:p w:rsidR="00514791" w:rsidRDefault="009B1690">
            <w:pPr>
              <w:pStyle w:val="TableParagraph"/>
              <w:spacing w:line="204" w:lineRule="exact"/>
              <w:ind w:left="59"/>
              <w:rPr>
                <w:sz w:val="18"/>
              </w:rPr>
            </w:pPr>
            <w:r>
              <w:rPr>
                <w:sz w:val="18"/>
              </w:rPr>
              <w:t>Industrial Fluid Process Control Systems</w:t>
            </w:r>
          </w:p>
        </w:tc>
        <w:tc>
          <w:tcPr>
            <w:tcW w:w="564" w:type="dxa"/>
          </w:tcPr>
          <w:p w:rsidR="00514791" w:rsidRDefault="009B1690">
            <w:pPr>
              <w:pStyle w:val="TableParagraph"/>
              <w:spacing w:line="204" w:lineRule="exact"/>
              <w:ind w:left="4"/>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10-620-150</w:t>
            </w:r>
          </w:p>
        </w:tc>
        <w:tc>
          <w:tcPr>
            <w:tcW w:w="3505" w:type="dxa"/>
          </w:tcPr>
          <w:p w:rsidR="00514791" w:rsidRDefault="009B1690">
            <w:pPr>
              <w:pStyle w:val="TableParagraph"/>
              <w:spacing w:line="204" w:lineRule="exact"/>
              <w:ind w:left="59"/>
              <w:rPr>
                <w:sz w:val="18"/>
              </w:rPr>
            </w:pPr>
            <w:r>
              <w:rPr>
                <w:sz w:val="18"/>
              </w:rPr>
              <w:t>SCADA Concepts</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10-620-155</w:t>
            </w:r>
          </w:p>
        </w:tc>
        <w:tc>
          <w:tcPr>
            <w:tcW w:w="3505" w:type="dxa"/>
          </w:tcPr>
          <w:p w:rsidR="00514791" w:rsidRDefault="009B1690">
            <w:pPr>
              <w:pStyle w:val="TableParagraph"/>
              <w:spacing w:line="204" w:lineRule="exact"/>
              <w:ind w:left="59"/>
              <w:rPr>
                <w:sz w:val="18"/>
              </w:rPr>
            </w:pPr>
            <w:r>
              <w:rPr>
                <w:sz w:val="18"/>
              </w:rPr>
              <w:t>Automated Processes</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10-620-165</w:t>
            </w:r>
          </w:p>
        </w:tc>
        <w:tc>
          <w:tcPr>
            <w:tcW w:w="3505" w:type="dxa"/>
          </w:tcPr>
          <w:p w:rsidR="00514791" w:rsidRDefault="009B1690">
            <w:pPr>
              <w:pStyle w:val="TableParagraph"/>
              <w:spacing w:line="204" w:lineRule="exact"/>
              <w:ind w:left="59"/>
              <w:rPr>
                <w:sz w:val="18"/>
              </w:rPr>
            </w:pPr>
            <w:r>
              <w:rPr>
                <w:sz w:val="18"/>
              </w:rPr>
              <w:t>EM System Interfacing</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10-620-175</w:t>
            </w:r>
          </w:p>
        </w:tc>
        <w:tc>
          <w:tcPr>
            <w:tcW w:w="3505" w:type="dxa"/>
          </w:tcPr>
          <w:p w:rsidR="00514791" w:rsidRDefault="009B1690">
            <w:pPr>
              <w:pStyle w:val="TableParagraph"/>
              <w:spacing w:line="204" w:lineRule="exact"/>
              <w:ind w:left="59"/>
              <w:rPr>
                <w:sz w:val="18"/>
              </w:rPr>
            </w:pPr>
            <w:r>
              <w:rPr>
                <w:sz w:val="18"/>
              </w:rPr>
              <w:t>Electromechanical Capstone</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10-801-196</w:t>
            </w:r>
          </w:p>
        </w:tc>
        <w:tc>
          <w:tcPr>
            <w:tcW w:w="3505" w:type="dxa"/>
          </w:tcPr>
          <w:p w:rsidR="00514791" w:rsidRDefault="009B1690">
            <w:pPr>
              <w:pStyle w:val="TableParagraph"/>
              <w:spacing w:line="204" w:lineRule="exact"/>
              <w:ind w:left="59"/>
              <w:rPr>
                <w:sz w:val="18"/>
              </w:rPr>
            </w:pPr>
            <w:r>
              <w:rPr>
                <w:sz w:val="18"/>
              </w:rPr>
              <w:t>Oral Interpersonal Communication</w:t>
            </w:r>
          </w:p>
        </w:tc>
        <w:tc>
          <w:tcPr>
            <w:tcW w:w="564" w:type="dxa"/>
          </w:tcPr>
          <w:p w:rsidR="00514791" w:rsidRDefault="009B1690">
            <w:pPr>
              <w:pStyle w:val="TableParagraph"/>
              <w:spacing w:line="204" w:lineRule="exact"/>
              <w:ind w:left="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505" w:type="dxa"/>
          </w:tcPr>
          <w:p w:rsidR="00514791" w:rsidRDefault="00514791"/>
        </w:tc>
        <w:tc>
          <w:tcPr>
            <w:tcW w:w="564" w:type="dxa"/>
          </w:tcPr>
          <w:p w:rsidR="00514791" w:rsidRDefault="009B1690">
            <w:pPr>
              <w:pStyle w:val="TableParagraph"/>
              <w:spacing w:before="2"/>
              <w:ind w:left="4"/>
              <w:jc w:val="center"/>
              <w:rPr>
                <w:sz w:val="18"/>
              </w:rPr>
            </w:pPr>
            <w:r>
              <w:rPr>
                <w:sz w:val="18"/>
              </w:rPr>
              <w:t>14</w:t>
            </w:r>
          </w:p>
        </w:tc>
      </w:tr>
    </w:tbl>
    <w:p w:rsidR="00514791" w:rsidRDefault="009B1690">
      <w:pPr>
        <w:spacing w:before="5"/>
        <w:ind w:left="222"/>
        <w:rPr>
          <w:sz w:val="18"/>
        </w:rPr>
      </w:pPr>
      <w:r>
        <w:rPr>
          <w:sz w:val="18"/>
        </w:rPr>
        <w:t>Total Credits: 65</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521" style="width:582pt;height:98.5pt;mso-position-horizontal-relative:char;mso-position-vertical-relative:line" coordsize="11640,1970">
            <v:rect id="_x0000_s2525" style="position:absolute;left:10;width:11620;height:400" fillcolor="#c65237" stroked="f"/>
            <v:shape id="_x0000_s2524" type="#_x0000_t75" style="position:absolute;left:8690;width:2940;height:1960">
              <v:imagedata r:id="rId175" o:title=""/>
            </v:shape>
            <v:line id="_x0000_s2523" style="position:absolute" from="10,1960" to="11630,1960" strokecolor="#ccc" strokeweight="1pt"/>
            <v:shape id="_x0000_s252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EMERGENCY MEDICAL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400"/>
        <w:rPr>
          <w:sz w:val="20"/>
        </w:rPr>
      </w:pPr>
      <w:r>
        <w:rPr>
          <w:sz w:val="20"/>
        </w:rPr>
        <w:t>Prepares students to handle emergency medical situations with ambulance service. Graduates are eligible to take the Wisconsin Emergency Medical Technician Licensure Exam.</w:t>
      </w:r>
    </w:p>
    <w:p w:rsidR="00514791" w:rsidRDefault="009B1690">
      <w:pPr>
        <w:spacing w:before="192" w:line="276" w:lineRule="exact"/>
        <w:ind w:left="280"/>
        <w:rPr>
          <w:b/>
          <w:sz w:val="24"/>
        </w:rPr>
      </w:pPr>
      <w:r>
        <w:rPr>
          <w:b/>
          <w:sz w:val="24"/>
        </w:rPr>
        <w:t>Is Emergency Medical Technician for you?</w:t>
      </w:r>
    </w:p>
    <w:p w:rsidR="00514791" w:rsidRDefault="009B1690">
      <w:pPr>
        <w:pStyle w:val="ListParagraph"/>
        <w:numPr>
          <w:ilvl w:val="0"/>
          <w:numId w:val="1"/>
        </w:numPr>
        <w:tabs>
          <w:tab w:val="left" w:pos="800"/>
        </w:tabs>
        <w:spacing w:line="273" w:lineRule="exact"/>
        <w:rPr>
          <w:sz w:val="20"/>
        </w:rPr>
      </w:pPr>
      <w:r>
        <w:rPr>
          <w:sz w:val="20"/>
        </w:rPr>
        <w:t>Relate to others in a helpful and practical way</w:t>
      </w:r>
    </w:p>
    <w:p w:rsidR="00514791" w:rsidRDefault="009B1690">
      <w:pPr>
        <w:pStyle w:val="ListParagraph"/>
        <w:numPr>
          <w:ilvl w:val="0"/>
          <w:numId w:val="1"/>
        </w:numPr>
        <w:tabs>
          <w:tab w:val="left" w:pos="800"/>
        </w:tabs>
        <w:spacing w:line="270" w:lineRule="exact"/>
        <w:rPr>
          <w:sz w:val="20"/>
        </w:rPr>
      </w:pPr>
      <w:r>
        <w:rPr>
          <w:sz w:val="20"/>
        </w:rPr>
        <w:t>Follow procedures and learn regulations/rules</w:t>
      </w:r>
    </w:p>
    <w:p w:rsidR="00514791" w:rsidRDefault="009B1690">
      <w:pPr>
        <w:pStyle w:val="ListParagraph"/>
        <w:numPr>
          <w:ilvl w:val="0"/>
          <w:numId w:val="1"/>
        </w:numPr>
        <w:tabs>
          <w:tab w:val="left" w:pos="800"/>
        </w:tabs>
        <w:spacing w:line="270" w:lineRule="exact"/>
        <w:rPr>
          <w:sz w:val="20"/>
        </w:rPr>
      </w:pPr>
      <w:r>
        <w:rPr>
          <w:sz w:val="20"/>
        </w:rPr>
        <w:t>Enjoy physical activity and excitement</w:t>
      </w:r>
    </w:p>
    <w:p w:rsidR="00514791" w:rsidRDefault="009B1690">
      <w:pPr>
        <w:pStyle w:val="ListParagraph"/>
        <w:numPr>
          <w:ilvl w:val="0"/>
          <w:numId w:val="1"/>
        </w:numPr>
        <w:tabs>
          <w:tab w:val="left" w:pos="800"/>
        </w:tabs>
        <w:spacing w:line="270" w:lineRule="exact"/>
        <w:rPr>
          <w:sz w:val="20"/>
        </w:rPr>
      </w:pPr>
      <w:r>
        <w:rPr>
          <w:sz w:val="20"/>
        </w:rPr>
        <w:t>Instruct, empathize, counsel, and lead</w:t>
      </w:r>
    </w:p>
    <w:p w:rsidR="00514791" w:rsidRDefault="009B1690">
      <w:pPr>
        <w:pStyle w:val="ListParagraph"/>
        <w:numPr>
          <w:ilvl w:val="0"/>
          <w:numId w:val="1"/>
        </w:numPr>
        <w:tabs>
          <w:tab w:val="left" w:pos="800"/>
        </w:tabs>
        <w:spacing w:line="273" w:lineRule="exact"/>
        <w:rPr>
          <w:sz w:val="20"/>
        </w:rPr>
      </w:pPr>
      <w:r>
        <w:rPr>
          <w:sz w:val="20"/>
        </w:rPr>
        <w:t>Ethical with a strong sense of community and leadership</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Ambulance Services</w:t>
      </w:r>
    </w:p>
    <w:p w:rsidR="00514791" w:rsidRDefault="009B1690">
      <w:pPr>
        <w:spacing w:before="39"/>
        <w:ind w:left="619"/>
        <w:rPr>
          <w:sz w:val="20"/>
        </w:rPr>
      </w:pPr>
      <w:r>
        <w:rPr>
          <w:rFonts w:ascii="Times New Roman" w:hAnsi="Times New Roman"/>
          <w:spacing w:val="-20"/>
          <w:w w:val="476"/>
          <w:position w:val="1"/>
          <w:sz w:val="12"/>
        </w:rPr>
        <w:t>•</w:t>
      </w:r>
      <w:r>
        <w:rPr>
          <w:sz w:val="20"/>
        </w:rPr>
        <w:t>Hospitals</w:t>
      </w:r>
    </w:p>
    <w:p w:rsidR="00514791" w:rsidRDefault="009B1690">
      <w:pPr>
        <w:spacing w:before="39"/>
        <w:ind w:left="619"/>
        <w:rPr>
          <w:sz w:val="20"/>
        </w:rPr>
      </w:pPr>
      <w:r>
        <w:rPr>
          <w:rFonts w:ascii="Times New Roman" w:hAnsi="Times New Roman"/>
          <w:spacing w:val="-20"/>
          <w:w w:val="476"/>
          <w:position w:val="1"/>
          <w:sz w:val="12"/>
        </w:rPr>
        <w:t>•</w:t>
      </w:r>
      <w:r>
        <w:rPr>
          <w:sz w:val="20"/>
        </w:rPr>
        <w:t>Fire Departments</w:t>
      </w:r>
    </w:p>
    <w:p w:rsidR="00514791" w:rsidRDefault="009B1690">
      <w:pPr>
        <w:spacing w:before="39"/>
        <w:ind w:left="619"/>
        <w:rPr>
          <w:sz w:val="20"/>
        </w:rPr>
      </w:pPr>
      <w:r>
        <w:rPr>
          <w:rFonts w:ascii="Times New Roman" w:hAnsi="Times New Roman"/>
          <w:spacing w:val="-20"/>
          <w:w w:val="476"/>
          <w:position w:val="1"/>
          <w:sz w:val="12"/>
        </w:rPr>
        <w:t>•</w:t>
      </w:r>
      <w:r>
        <w:rPr>
          <w:sz w:val="20"/>
        </w:rPr>
        <w:t>Industry</w:t>
      </w:r>
    </w:p>
    <w:p w:rsidR="00514791" w:rsidRDefault="00514791">
      <w:pPr>
        <w:pStyle w:val="BodyText"/>
        <w:spacing w:before="10"/>
        <w:rPr>
          <w:sz w:val="18"/>
        </w:rPr>
      </w:pPr>
    </w:p>
    <w:p w:rsidR="00514791" w:rsidRDefault="009B1690">
      <w:pPr>
        <w:ind w:left="279"/>
        <w:rPr>
          <w:b/>
          <w:sz w:val="24"/>
        </w:rPr>
      </w:pPr>
      <w:r>
        <w:rPr>
          <w:b/>
          <w:sz w:val="24"/>
        </w:rPr>
        <w:t>Additional Program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Current Basic Life Support for Healthcare Providers recognition</w:t>
      </w:r>
    </w:p>
    <w:p w:rsidR="00514791" w:rsidRDefault="009B1690">
      <w:pPr>
        <w:spacing w:before="39"/>
        <w:ind w:left="619"/>
        <w:rPr>
          <w:sz w:val="20"/>
        </w:rPr>
      </w:pPr>
      <w:r>
        <w:rPr>
          <w:rFonts w:ascii="Times New Roman" w:hAnsi="Times New Roman"/>
          <w:spacing w:val="-20"/>
          <w:w w:val="476"/>
          <w:position w:val="1"/>
          <w:sz w:val="12"/>
        </w:rPr>
        <w:t>•</w:t>
      </w:r>
      <w:r>
        <w:rPr>
          <w:sz w:val="20"/>
        </w:rPr>
        <w:t>Attend required orientation</w:t>
      </w:r>
    </w:p>
    <w:p w:rsidR="00514791" w:rsidRDefault="009B1690">
      <w:pPr>
        <w:pStyle w:val="ListParagraph"/>
        <w:numPr>
          <w:ilvl w:val="0"/>
          <w:numId w:val="60"/>
        </w:numPr>
        <w:tabs>
          <w:tab w:val="left" w:pos="856"/>
        </w:tabs>
        <w:spacing w:before="39"/>
        <w:ind w:right="397" w:hanging="181"/>
        <w:rPr>
          <w:sz w:val="20"/>
        </w:rPr>
      </w:pPr>
      <w:r>
        <w:rPr>
          <w:sz w:val="20"/>
        </w:rPr>
        <w:t>Contact the Public Safety Department at 715.365.4600 for registration information</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pStyle w:val="ListParagraph"/>
        <w:numPr>
          <w:ilvl w:val="2"/>
          <w:numId w:val="59"/>
        </w:numPr>
        <w:tabs>
          <w:tab w:val="left" w:pos="1321"/>
          <w:tab w:val="left" w:pos="4819"/>
        </w:tabs>
        <w:ind w:hanging="1040"/>
        <w:rPr>
          <w:sz w:val="18"/>
        </w:rPr>
      </w:pPr>
      <w:r>
        <w:rPr>
          <w:sz w:val="18"/>
        </w:rPr>
        <w:t>Emergency Medical Technician</w:t>
      </w:r>
      <w:r>
        <w:rPr>
          <w:sz w:val="18"/>
        </w:rPr>
        <w:tab/>
      </w:r>
      <w:r>
        <w:rPr>
          <w:sz w:val="18"/>
          <w:u w:val="single"/>
        </w:rPr>
        <w:t>5</w:t>
      </w:r>
      <w:r>
        <w:rPr>
          <w:spacing w:val="-20"/>
          <w:sz w:val="18"/>
          <w:u w:val="single"/>
        </w:rPr>
        <w:t xml:space="preserve"> </w:t>
      </w:r>
    </w:p>
    <w:p w:rsidR="00514791" w:rsidRDefault="009B1690">
      <w:pPr>
        <w:spacing w:before="10"/>
        <w:ind w:right="318"/>
        <w:jc w:val="right"/>
        <w:rPr>
          <w:sz w:val="18"/>
        </w:rPr>
      </w:pPr>
      <w:r>
        <w:rPr>
          <w:sz w:val="18"/>
        </w:rPr>
        <w:t>5</w:t>
      </w:r>
    </w:p>
    <w:p w:rsidR="00514791" w:rsidRDefault="009B1690">
      <w:pPr>
        <w:ind w:left="280"/>
        <w:rPr>
          <w:sz w:val="18"/>
        </w:rPr>
      </w:pPr>
      <w:r>
        <w:rPr>
          <w:sz w:val="18"/>
        </w:rPr>
        <w:t>Total Credits: 5</w:t>
      </w:r>
    </w:p>
    <w:p w:rsidR="00514791" w:rsidRDefault="00514791">
      <w:pPr>
        <w:pStyle w:val="BodyText"/>
        <w:spacing w:before="6"/>
        <w:rPr>
          <w:sz w:val="17"/>
        </w:rPr>
      </w:pPr>
    </w:p>
    <w:p w:rsidR="00514791" w:rsidRDefault="009B1690">
      <w:pPr>
        <w:ind w:left="280"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392" w:space="48"/>
            <w:col w:w="5420"/>
          </w:cols>
        </w:sectPr>
      </w:pPr>
    </w:p>
    <w:p w:rsidR="00514791" w:rsidRDefault="00A65A48">
      <w:pPr>
        <w:pStyle w:val="BodyText"/>
        <w:ind w:left="110"/>
        <w:rPr>
          <w:sz w:val="20"/>
        </w:rPr>
      </w:pPr>
      <w:r>
        <w:rPr>
          <w:sz w:val="20"/>
        </w:rPr>
      </w:r>
      <w:r>
        <w:rPr>
          <w:sz w:val="20"/>
        </w:rPr>
        <w:pict>
          <v:group id="_x0000_s2516" style="width:582pt;height:98.5pt;mso-position-horizontal-relative:char;mso-position-vertical-relative:line" coordsize="11640,1970">
            <v:rect id="_x0000_s2520" style="position:absolute;left:10;width:11620;height:400" fillcolor="#c65237" stroked="f"/>
            <v:shape id="_x0000_s2519" type="#_x0000_t75" style="position:absolute;left:8690;width:2940;height:1960">
              <v:imagedata r:id="rId189" o:title=""/>
            </v:shape>
            <v:line id="_x0000_s2518" style="position:absolute" from="10,1960" to="11630,1960" strokecolor="#ccc" strokeweight="1pt"/>
            <v:shape id="_x0000_s251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FOOD SERVICE MANAGEMENT</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Prepares students for management positions in a hospitality setting. This involves completion of four core courses and passing the National Restaurant Association Educational Foundation course and exam.</w:t>
      </w:r>
    </w:p>
    <w:p w:rsidR="00514791" w:rsidRDefault="009B1690">
      <w:pPr>
        <w:spacing w:before="192" w:line="276" w:lineRule="exact"/>
        <w:ind w:left="280"/>
        <w:rPr>
          <w:b/>
          <w:sz w:val="24"/>
        </w:rPr>
      </w:pPr>
      <w:r>
        <w:rPr>
          <w:b/>
          <w:sz w:val="24"/>
        </w:rPr>
        <w:t>Is Food Service Management for you?</w:t>
      </w:r>
    </w:p>
    <w:p w:rsidR="00514791" w:rsidRDefault="009B1690">
      <w:pPr>
        <w:pStyle w:val="ListParagraph"/>
        <w:numPr>
          <w:ilvl w:val="3"/>
          <w:numId w:val="59"/>
        </w:numPr>
        <w:tabs>
          <w:tab w:val="left" w:pos="800"/>
        </w:tabs>
        <w:spacing w:line="273" w:lineRule="exact"/>
        <w:rPr>
          <w:sz w:val="20"/>
        </w:rPr>
      </w:pPr>
      <w:r>
        <w:rPr>
          <w:sz w:val="20"/>
        </w:rPr>
        <w:t>Like working with people</w:t>
      </w:r>
    </w:p>
    <w:p w:rsidR="00514791" w:rsidRDefault="009B1690">
      <w:pPr>
        <w:pStyle w:val="ListParagraph"/>
        <w:numPr>
          <w:ilvl w:val="3"/>
          <w:numId w:val="59"/>
        </w:numPr>
        <w:tabs>
          <w:tab w:val="left" w:pos="800"/>
        </w:tabs>
        <w:spacing w:line="270" w:lineRule="exact"/>
        <w:rPr>
          <w:sz w:val="20"/>
        </w:rPr>
      </w:pPr>
      <w:r>
        <w:rPr>
          <w:sz w:val="20"/>
        </w:rPr>
        <w:t>Influence and direct others</w:t>
      </w:r>
    </w:p>
    <w:p w:rsidR="00514791" w:rsidRDefault="009B1690">
      <w:pPr>
        <w:pStyle w:val="ListParagraph"/>
        <w:numPr>
          <w:ilvl w:val="3"/>
          <w:numId w:val="59"/>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59"/>
        </w:numPr>
        <w:tabs>
          <w:tab w:val="left" w:pos="800"/>
        </w:tabs>
        <w:spacing w:line="270" w:lineRule="exact"/>
        <w:rPr>
          <w:sz w:val="20"/>
        </w:rPr>
      </w:pPr>
      <w:r>
        <w:rPr>
          <w:sz w:val="20"/>
        </w:rPr>
        <w:t>Social, independent thinker, and persuasive</w:t>
      </w:r>
    </w:p>
    <w:p w:rsidR="00514791" w:rsidRDefault="009B1690">
      <w:pPr>
        <w:pStyle w:val="ListParagraph"/>
        <w:numPr>
          <w:ilvl w:val="3"/>
          <w:numId w:val="59"/>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41"/>
        <w:rPr>
          <w:b/>
          <w:sz w:val="24"/>
        </w:rPr>
      </w:pPr>
      <w:r>
        <w:br w:type="column"/>
      </w:r>
      <w:r>
        <w:rPr>
          <w:b/>
          <w:sz w:val="24"/>
        </w:rPr>
        <w:t>Sample Curriculum</w:t>
      </w:r>
    </w:p>
    <w:p w:rsidR="00514791" w:rsidRDefault="009B1690">
      <w:pPr>
        <w:spacing w:before="126"/>
        <w:ind w:left="141"/>
        <w:rPr>
          <w:sz w:val="18"/>
        </w:rPr>
      </w:pPr>
      <w:r>
        <w:rPr>
          <w:sz w:val="18"/>
        </w:rPr>
        <w:t>Semester 1</w:t>
      </w:r>
    </w:p>
    <w:p w:rsidR="00514791" w:rsidRDefault="009B1690">
      <w:pPr>
        <w:tabs>
          <w:tab w:val="right" w:pos="4961"/>
        </w:tabs>
        <w:ind w:left="141"/>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tabs>
          <w:tab w:val="right" w:pos="4960"/>
        </w:tabs>
        <w:ind w:left="141"/>
        <w:rPr>
          <w:sz w:val="18"/>
        </w:rPr>
      </w:pPr>
      <w:r>
        <w:rPr>
          <w:sz w:val="18"/>
        </w:rPr>
        <w:t>10-316-175  Food Service</w:t>
      </w:r>
      <w:r>
        <w:rPr>
          <w:spacing w:val="19"/>
          <w:sz w:val="18"/>
        </w:rPr>
        <w:t xml:space="preserve"> </w:t>
      </w:r>
      <w:r>
        <w:rPr>
          <w:sz w:val="18"/>
        </w:rPr>
        <w:t>Cost Control</w:t>
      </w:r>
      <w:r>
        <w:rPr>
          <w:sz w:val="18"/>
        </w:rPr>
        <w:tab/>
        <w:t>2</w:t>
      </w:r>
    </w:p>
    <w:p w:rsidR="00514791" w:rsidRDefault="009B1690">
      <w:pPr>
        <w:pStyle w:val="ListParagraph"/>
        <w:numPr>
          <w:ilvl w:val="2"/>
          <w:numId w:val="58"/>
        </w:numPr>
        <w:tabs>
          <w:tab w:val="left" w:pos="1182"/>
          <w:tab w:val="left" w:pos="4681"/>
        </w:tabs>
        <w:ind w:hanging="1040"/>
        <w:rPr>
          <w:sz w:val="18"/>
        </w:rPr>
      </w:pPr>
      <w:r>
        <w:rPr>
          <w:sz w:val="18"/>
        </w:rPr>
        <w:t>Food Service Supervision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7</w:t>
      </w:r>
    </w:p>
    <w:p w:rsidR="00514791" w:rsidRDefault="009B1690">
      <w:pPr>
        <w:ind w:left="141"/>
        <w:rPr>
          <w:sz w:val="18"/>
        </w:rPr>
      </w:pPr>
      <w:r>
        <w:rPr>
          <w:sz w:val="18"/>
        </w:rPr>
        <w:t>Total Credits: 7</w:t>
      </w:r>
    </w:p>
    <w:p w:rsidR="00514791" w:rsidRDefault="00514791">
      <w:pPr>
        <w:pStyle w:val="BodyText"/>
        <w:spacing w:before="6"/>
        <w:rPr>
          <w:sz w:val="17"/>
        </w:rPr>
      </w:pPr>
    </w:p>
    <w:p w:rsidR="00514791" w:rsidRDefault="009B1690">
      <w:pPr>
        <w:ind w:left="141"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539" w:space="40"/>
            <w:col w:w="5281"/>
          </w:cols>
        </w:sectPr>
      </w:pPr>
    </w:p>
    <w:p w:rsidR="00514791" w:rsidRDefault="00A65A48">
      <w:pPr>
        <w:pStyle w:val="BodyText"/>
        <w:ind w:left="110"/>
        <w:rPr>
          <w:sz w:val="20"/>
        </w:rPr>
      </w:pPr>
      <w:r>
        <w:rPr>
          <w:sz w:val="20"/>
        </w:rPr>
      </w:r>
      <w:r>
        <w:rPr>
          <w:sz w:val="20"/>
        </w:rPr>
        <w:pict>
          <v:group id="_x0000_s2511" style="width:582pt;height:98.5pt;mso-position-horizontal-relative:char;mso-position-vertical-relative:line" coordsize="11640,1970">
            <v:rect id="_x0000_s2515" style="position:absolute;left:10;width:11620;height:400" fillcolor="#c65237" stroked="f"/>
            <v:shape id="_x0000_s2514" type="#_x0000_t75" style="position:absolute;left:8690;width:2940;height:1960">
              <v:imagedata r:id="rId192" o:title=""/>
            </v:shape>
            <v:line id="_x0000_s2513" style="position:absolute" from="10,1960" to="11630,1960" strokecolor="#ccc" strokeweight="1pt"/>
            <v:shape id="_x0000_s251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INDUSTRIAL ELECTRONICS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Industrial electronics technicians work closely with engineers and electromechanical technicians to perform basic installation, maintenance, and repair activities for industrial electronic and mechanical equipment. This technical diploma will teach students industrial safety practices to include lockout/tag out, isolate faults, test fuses, wire motors, understand, and apply electrical principles to solve failures in the field. Students integrate these concepts with hydraulic, pneumatic, and mechanical systems. An introduction of programmable logic controllers help students develop entry-level skills in manufacturing.</w:t>
      </w:r>
    </w:p>
    <w:p w:rsidR="00514791" w:rsidRDefault="00514791">
      <w:pPr>
        <w:pStyle w:val="BodyText"/>
        <w:spacing w:before="2"/>
        <w:rPr>
          <w:sz w:val="17"/>
        </w:rPr>
      </w:pPr>
    </w:p>
    <w:p w:rsidR="00514791" w:rsidRDefault="009B1690">
      <w:pPr>
        <w:spacing w:line="276" w:lineRule="exact"/>
        <w:ind w:left="280"/>
        <w:rPr>
          <w:b/>
          <w:sz w:val="24"/>
        </w:rPr>
      </w:pPr>
      <w:r>
        <w:rPr>
          <w:b/>
          <w:sz w:val="24"/>
        </w:rPr>
        <w:t>Is Industrial Electronics Technician for you?</w:t>
      </w:r>
    </w:p>
    <w:p w:rsidR="00514791" w:rsidRDefault="009B1690">
      <w:pPr>
        <w:pStyle w:val="ListParagraph"/>
        <w:numPr>
          <w:ilvl w:val="3"/>
          <w:numId w:val="58"/>
        </w:numPr>
        <w:tabs>
          <w:tab w:val="left" w:pos="800"/>
        </w:tabs>
        <w:spacing w:line="273" w:lineRule="exact"/>
        <w:rPr>
          <w:sz w:val="20"/>
        </w:rPr>
      </w:pPr>
      <w:r>
        <w:rPr>
          <w:sz w:val="20"/>
        </w:rPr>
        <w:t>Enjoy working with machines and tools</w:t>
      </w:r>
    </w:p>
    <w:p w:rsidR="00514791" w:rsidRDefault="009B1690">
      <w:pPr>
        <w:pStyle w:val="ListParagraph"/>
        <w:numPr>
          <w:ilvl w:val="3"/>
          <w:numId w:val="58"/>
        </w:numPr>
        <w:tabs>
          <w:tab w:val="left" w:pos="800"/>
        </w:tabs>
        <w:spacing w:line="270" w:lineRule="exact"/>
        <w:rPr>
          <w:sz w:val="20"/>
        </w:rPr>
      </w:pPr>
      <w:r>
        <w:rPr>
          <w:sz w:val="20"/>
        </w:rPr>
        <w:t>Prefer technical and physical tasks</w:t>
      </w:r>
    </w:p>
    <w:p w:rsidR="00514791" w:rsidRDefault="009B1690">
      <w:pPr>
        <w:pStyle w:val="ListParagraph"/>
        <w:numPr>
          <w:ilvl w:val="3"/>
          <w:numId w:val="58"/>
        </w:numPr>
        <w:tabs>
          <w:tab w:val="left" w:pos="800"/>
        </w:tabs>
        <w:spacing w:line="270" w:lineRule="exact"/>
        <w:rPr>
          <w:sz w:val="20"/>
        </w:rPr>
      </w:pPr>
      <w:r>
        <w:rPr>
          <w:sz w:val="20"/>
        </w:rPr>
        <w:t>Solve problems by doing</w:t>
      </w:r>
    </w:p>
    <w:p w:rsidR="00514791" w:rsidRDefault="009B1690">
      <w:pPr>
        <w:pStyle w:val="ListParagraph"/>
        <w:numPr>
          <w:ilvl w:val="3"/>
          <w:numId w:val="58"/>
        </w:numPr>
        <w:tabs>
          <w:tab w:val="left" w:pos="800"/>
        </w:tabs>
        <w:spacing w:line="270" w:lineRule="exact"/>
        <w:rPr>
          <w:sz w:val="20"/>
        </w:rPr>
      </w:pPr>
      <w:r>
        <w:rPr>
          <w:sz w:val="20"/>
        </w:rPr>
        <w:t>Learn through observation</w:t>
      </w:r>
    </w:p>
    <w:p w:rsidR="00514791" w:rsidRDefault="009B1690">
      <w:pPr>
        <w:pStyle w:val="ListParagraph"/>
        <w:numPr>
          <w:ilvl w:val="3"/>
          <w:numId w:val="58"/>
        </w:numPr>
        <w:tabs>
          <w:tab w:val="left" w:pos="800"/>
        </w:tabs>
        <w:spacing w:line="273" w:lineRule="exact"/>
        <w:rPr>
          <w:sz w:val="20"/>
        </w:rPr>
      </w:pPr>
      <w:r>
        <w:rPr>
          <w:sz w:val="20"/>
        </w:rPr>
        <w:t>Practical and analytical</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Electrical or Electronic Maintenance Technician</w:t>
      </w:r>
    </w:p>
    <w:p w:rsidR="00514791" w:rsidRDefault="009B1690">
      <w:pPr>
        <w:spacing w:before="40"/>
        <w:ind w:left="619"/>
        <w:rPr>
          <w:sz w:val="20"/>
        </w:rPr>
      </w:pPr>
      <w:r>
        <w:rPr>
          <w:rFonts w:ascii="Times New Roman" w:hAnsi="Times New Roman"/>
          <w:spacing w:val="-20"/>
          <w:w w:val="476"/>
          <w:position w:val="1"/>
          <w:sz w:val="12"/>
        </w:rPr>
        <w:t>•</w:t>
      </w:r>
      <w:r>
        <w:rPr>
          <w:sz w:val="20"/>
        </w:rPr>
        <w:t>Field Service Technician</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63"/>
        <w:rPr>
          <w:b/>
          <w:sz w:val="24"/>
        </w:rPr>
      </w:pPr>
      <w:r>
        <w:br w:type="column"/>
      </w:r>
      <w:r>
        <w:rPr>
          <w:b/>
          <w:sz w:val="24"/>
        </w:rPr>
        <w:t>Sample Curriculum</w:t>
      </w:r>
    </w:p>
    <w:p w:rsidR="00514791" w:rsidRDefault="009B1690">
      <w:pPr>
        <w:spacing w:before="126"/>
        <w:ind w:left="163"/>
        <w:rPr>
          <w:sz w:val="18"/>
        </w:rPr>
      </w:pPr>
      <w:r>
        <w:rPr>
          <w:sz w:val="18"/>
        </w:rPr>
        <w:t>Semester 1</w:t>
      </w:r>
    </w:p>
    <w:tbl>
      <w:tblPr>
        <w:tblW w:w="0" w:type="auto"/>
        <w:tblInd w:w="1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505"/>
        <w:gridCol w:w="564"/>
      </w:tblGrid>
      <w:tr w:rsidR="00514791">
        <w:trPr>
          <w:trHeight w:hRule="exact" w:val="204"/>
        </w:trPr>
        <w:tc>
          <w:tcPr>
            <w:tcW w:w="1030" w:type="dxa"/>
          </w:tcPr>
          <w:p w:rsidR="00514791" w:rsidRDefault="009B1690">
            <w:pPr>
              <w:pStyle w:val="TableParagraph"/>
              <w:spacing w:line="201" w:lineRule="exact"/>
              <w:rPr>
                <w:sz w:val="18"/>
              </w:rPr>
            </w:pPr>
            <w:r>
              <w:rPr>
                <w:sz w:val="18"/>
              </w:rPr>
              <w:t>10-103-115</w:t>
            </w:r>
          </w:p>
        </w:tc>
        <w:tc>
          <w:tcPr>
            <w:tcW w:w="3505" w:type="dxa"/>
          </w:tcPr>
          <w:p w:rsidR="00514791" w:rsidRDefault="009B1690">
            <w:pPr>
              <w:pStyle w:val="TableParagraph"/>
              <w:spacing w:line="201" w:lineRule="exact"/>
              <w:ind w:left="59"/>
              <w:rPr>
                <w:sz w:val="18"/>
              </w:rPr>
            </w:pPr>
            <w:r>
              <w:rPr>
                <w:sz w:val="18"/>
              </w:rPr>
              <w:t>MS Word Beginning</w:t>
            </w:r>
          </w:p>
        </w:tc>
        <w:tc>
          <w:tcPr>
            <w:tcW w:w="564" w:type="dxa"/>
          </w:tcPr>
          <w:p w:rsidR="00514791" w:rsidRDefault="009B1690">
            <w:pPr>
              <w:pStyle w:val="TableParagraph"/>
              <w:spacing w:line="201" w:lineRule="exact"/>
              <w:ind w:left="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505" w:type="dxa"/>
          </w:tcPr>
          <w:p w:rsidR="00514791" w:rsidRDefault="009B1690">
            <w:pPr>
              <w:pStyle w:val="TableParagraph"/>
              <w:spacing w:line="204" w:lineRule="exact"/>
              <w:ind w:left="59"/>
              <w:rPr>
                <w:sz w:val="18"/>
              </w:rPr>
            </w:pPr>
            <w:r>
              <w:rPr>
                <w:sz w:val="18"/>
              </w:rPr>
              <w:t>MS Excel Beginning</w:t>
            </w:r>
          </w:p>
        </w:tc>
        <w:tc>
          <w:tcPr>
            <w:tcW w:w="564" w:type="dxa"/>
          </w:tcPr>
          <w:p w:rsidR="00514791" w:rsidRDefault="009B1690">
            <w:pPr>
              <w:pStyle w:val="TableParagraph"/>
              <w:spacing w:line="204" w:lineRule="exact"/>
              <w:ind w:left="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10-449-100</w:t>
            </w:r>
          </w:p>
        </w:tc>
        <w:tc>
          <w:tcPr>
            <w:tcW w:w="3505" w:type="dxa"/>
          </w:tcPr>
          <w:p w:rsidR="00514791" w:rsidRDefault="009B1690">
            <w:pPr>
              <w:pStyle w:val="TableParagraph"/>
              <w:spacing w:line="204" w:lineRule="exact"/>
              <w:ind w:left="59"/>
              <w:rPr>
                <w:sz w:val="18"/>
              </w:rPr>
            </w:pPr>
            <w:r>
              <w:rPr>
                <w:sz w:val="18"/>
              </w:rPr>
              <w:t>Industrial Safety Fundamentals</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10-462-126</w:t>
            </w:r>
          </w:p>
        </w:tc>
        <w:tc>
          <w:tcPr>
            <w:tcW w:w="3505" w:type="dxa"/>
          </w:tcPr>
          <w:p w:rsidR="00514791" w:rsidRDefault="009B1690">
            <w:pPr>
              <w:pStyle w:val="TableParagraph"/>
              <w:spacing w:line="204" w:lineRule="exact"/>
              <w:ind w:left="59"/>
              <w:rPr>
                <w:sz w:val="18"/>
              </w:rPr>
            </w:pPr>
            <w:r>
              <w:rPr>
                <w:sz w:val="18"/>
              </w:rPr>
              <w:t>Industrial Electronic Concepts</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10-620-105</w:t>
            </w:r>
          </w:p>
        </w:tc>
        <w:tc>
          <w:tcPr>
            <w:tcW w:w="3505" w:type="dxa"/>
          </w:tcPr>
          <w:p w:rsidR="00514791" w:rsidRDefault="009B1690">
            <w:pPr>
              <w:pStyle w:val="TableParagraph"/>
              <w:spacing w:line="204" w:lineRule="exact"/>
              <w:ind w:left="59"/>
              <w:rPr>
                <w:sz w:val="18"/>
              </w:rPr>
            </w:pPr>
            <w:r>
              <w:rPr>
                <w:sz w:val="18"/>
              </w:rPr>
              <w:t xml:space="preserve">Hydraulics and Pneumatics for </w:t>
            </w:r>
            <w:proofErr w:type="spellStart"/>
            <w:r>
              <w:rPr>
                <w:sz w:val="18"/>
              </w:rPr>
              <w:t>Electromec</w:t>
            </w:r>
            <w:proofErr w:type="spellEnd"/>
          </w:p>
        </w:tc>
        <w:tc>
          <w:tcPr>
            <w:tcW w:w="564" w:type="dxa"/>
          </w:tcPr>
          <w:p w:rsidR="00514791" w:rsidRDefault="009B1690">
            <w:pPr>
              <w:pStyle w:val="TableParagraph"/>
              <w:spacing w:line="204" w:lineRule="exact"/>
              <w:ind w:left="5"/>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10-620-115</w:t>
            </w:r>
          </w:p>
        </w:tc>
        <w:tc>
          <w:tcPr>
            <w:tcW w:w="3505" w:type="dxa"/>
          </w:tcPr>
          <w:p w:rsidR="00514791" w:rsidRDefault="009B1690">
            <w:pPr>
              <w:pStyle w:val="TableParagraph"/>
              <w:spacing w:line="204" w:lineRule="exact"/>
              <w:ind w:left="59"/>
              <w:rPr>
                <w:sz w:val="18"/>
              </w:rPr>
            </w:pPr>
            <w:r>
              <w:rPr>
                <w:sz w:val="18"/>
              </w:rPr>
              <w:t>PLC Systems I</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505" w:type="dxa"/>
          </w:tcPr>
          <w:p w:rsidR="00514791" w:rsidRDefault="009B1690">
            <w:pPr>
              <w:pStyle w:val="TableParagraph"/>
              <w:spacing w:line="204" w:lineRule="exact"/>
              <w:ind w:left="59"/>
              <w:rPr>
                <w:sz w:val="18"/>
              </w:rPr>
            </w:pPr>
            <w:r>
              <w:rPr>
                <w:sz w:val="18"/>
              </w:rPr>
              <w:t>Written Communication</w:t>
            </w:r>
          </w:p>
        </w:tc>
        <w:tc>
          <w:tcPr>
            <w:tcW w:w="564" w:type="dxa"/>
          </w:tcPr>
          <w:p w:rsidR="00514791" w:rsidRDefault="009B1690">
            <w:pPr>
              <w:pStyle w:val="TableParagraph"/>
              <w:spacing w:line="204" w:lineRule="exact"/>
              <w:ind w:left="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505" w:type="dxa"/>
          </w:tcPr>
          <w:p w:rsidR="00514791" w:rsidRDefault="00514791"/>
        </w:tc>
        <w:tc>
          <w:tcPr>
            <w:tcW w:w="564" w:type="dxa"/>
          </w:tcPr>
          <w:p w:rsidR="00514791" w:rsidRDefault="009B1690">
            <w:pPr>
              <w:pStyle w:val="TableParagraph"/>
              <w:spacing w:before="2"/>
              <w:ind w:left="4"/>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10-462-110</w:t>
            </w:r>
          </w:p>
        </w:tc>
        <w:tc>
          <w:tcPr>
            <w:tcW w:w="3505" w:type="dxa"/>
          </w:tcPr>
          <w:p w:rsidR="00514791" w:rsidRDefault="009B1690">
            <w:pPr>
              <w:pStyle w:val="TableParagraph"/>
              <w:spacing w:line="204" w:lineRule="exact"/>
              <w:ind w:left="59"/>
              <w:rPr>
                <w:sz w:val="18"/>
              </w:rPr>
            </w:pPr>
            <w:r>
              <w:rPr>
                <w:sz w:val="18"/>
              </w:rPr>
              <w:t>Mechanical Concepts 1</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10-620-107</w:t>
            </w:r>
          </w:p>
        </w:tc>
        <w:tc>
          <w:tcPr>
            <w:tcW w:w="3505" w:type="dxa"/>
          </w:tcPr>
          <w:p w:rsidR="00514791" w:rsidRDefault="009B1690">
            <w:pPr>
              <w:pStyle w:val="TableParagraph"/>
              <w:spacing w:line="204" w:lineRule="exact"/>
              <w:ind w:left="59"/>
              <w:rPr>
                <w:sz w:val="18"/>
              </w:rPr>
            </w:pPr>
            <w:r>
              <w:rPr>
                <w:sz w:val="18"/>
              </w:rPr>
              <w:t>Electronic Devices and Digital Concepts</w:t>
            </w:r>
          </w:p>
        </w:tc>
        <w:tc>
          <w:tcPr>
            <w:tcW w:w="564" w:type="dxa"/>
          </w:tcPr>
          <w:p w:rsidR="00514791" w:rsidRDefault="009B1690">
            <w:pPr>
              <w:pStyle w:val="TableParagraph"/>
              <w:spacing w:line="204" w:lineRule="exact"/>
              <w:ind w:left="5"/>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10-620-122</w:t>
            </w:r>
          </w:p>
        </w:tc>
        <w:tc>
          <w:tcPr>
            <w:tcW w:w="3505" w:type="dxa"/>
          </w:tcPr>
          <w:p w:rsidR="00514791" w:rsidRDefault="009B1690">
            <w:pPr>
              <w:pStyle w:val="TableParagraph"/>
              <w:spacing w:line="204" w:lineRule="exact"/>
              <w:ind w:left="59"/>
              <w:rPr>
                <w:sz w:val="18"/>
              </w:rPr>
            </w:pPr>
            <w:r>
              <w:rPr>
                <w:sz w:val="18"/>
              </w:rPr>
              <w:t>Industrial Motor Control</w:t>
            </w:r>
          </w:p>
        </w:tc>
        <w:tc>
          <w:tcPr>
            <w:tcW w:w="564" w:type="dxa"/>
          </w:tcPr>
          <w:p w:rsidR="00514791" w:rsidRDefault="009B1690">
            <w:pPr>
              <w:pStyle w:val="TableParagraph"/>
              <w:spacing w:line="204" w:lineRule="exact"/>
              <w:ind w:left="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10-620-130</w:t>
            </w:r>
          </w:p>
        </w:tc>
        <w:tc>
          <w:tcPr>
            <w:tcW w:w="3505" w:type="dxa"/>
          </w:tcPr>
          <w:p w:rsidR="00514791" w:rsidRDefault="009B1690">
            <w:pPr>
              <w:pStyle w:val="TableParagraph"/>
              <w:spacing w:line="204" w:lineRule="exact"/>
              <w:ind w:left="59"/>
              <w:rPr>
                <w:sz w:val="18"/>
              </w:rPr>
            </w:pPr>
            <w:r>
              <w:rPr>
                <w:sz w:val="18"/>
              </w:rPr>
              <w:t>PLC Systems II</w:t>
            </w:r>
          </w:p>
        </w:tc>
        <w:tc>
          <w:tcPr>
            <w:tcW w:w="564" w:type="dxa"/>
          </w:tcPr>
          <w:p w:rsidR="00514791" w:rsidRDefault="009B1690">
            <w:pPr>
              <w:pStyle w:val="TableParagraph"/>
              <w:spacing w:line="204" w:lineRule="exact"/>
              <w:ind w:left="3"/>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505" w:type="dxa"/>
          </w:tcPr>
          <w:p w:rsidR="00514791" w:rsidRDefault="009B1690">
            <w:pPr>
              <w:pStyle w:val="TableParagraph"/>
              <w:spacing w:line="204" w:lineRule="exact"/>
              <w:ind w:left="59"/>
              <w:rPr>
                <w:sz w:val="18"/>
              </w:rPr>
            </w:pPr>
            <w:r>
              <w:rPr>
                <w:sz w:val="18"/>
              </w:rPr>
              <w:t>Mathematical Reasoning</w:t>
            </w:r>
          </w:p>
        </w:tc>
        <w:tc>
          <w:tcPr>
            <w:tcW w:w="564" w:type="dxa"/>
          </w:tcPr>
          <w:p w:rsidR="00514791" w:rsidRDefault="009B1690">
            <w:pPr>
              <w:pStyle w:val="TableParagraph"/>
              <w:spacing w:line="204" w:lineRule="exact"/>
              <w:ind w:left="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505" w:type="dxa"/>
          </w:tcPr>
          <w:p w:rsidR="00514791" w:rsidRDefault="00514791"/>
        </w:tc>
        <w:tc>
          <w:tcPr>
            <w:tcW w:w="564" w:type="dxa"/>
          </w:tcPr>
          <w:p w:rsidR="00514791" w:rsidRDefault="009B1690">
            <w:pPr>
              <w:pStyle w:val="TableParagraph"/>
              <w:spacing w:before="2"/>
              <w:ind w:left="4"/>
              <w:jc w:val="center"/>
              <w:rPr>
                <w:sz w:val="18"/>
              </w:rPr>
            </w:pPr>
            <w:r>
              <w:rPr>
                <w:sz w:val="18"/>
              </w:rPr>
              <w:t>13</w:t>
            </w:r>
          </w:p>
        </w:tc>
      </w:tr>
    </w:tbl>
    <w:p w:rsidR="00514791" w:rsidRDefault="009B1690">
      <w:pPr>
        <w:spacing w:before="5"/>
        <w:ind w:left="163"/>
        <w:rPr>
          <w:sz w:val="18"/>
        </w:rPr>
      </w:pPr>
      <w:r>
        <w:rPr>
          <w:sz w:val="18"/>
        </w:rPr>
        <w:t>Total Credits: 28</w:t>
      </w:r>
    </w:p>
    <w:p w:rsidR="00514791" w:rsidRDefault="00514791">
      <w:pPr>
        <w:pStyle w:val="BodyText"/>
        <w:spacing w:before="5"/>
        <w:rPr>
          <w:sz w:val="17"/>
        </w:rPr>
      </w:pPr>
    </w:p>
    <w:p w:rsidR="00514791" w:rsidRDefault="009B1690">
      <w:pPr>
        <w:ind w:left="163"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17" w:space="40"/>
            <w:col w:w="5323"/>
          </w:cols>
        </w:sectPr>
      </w:pPr>
    </w:p>
    <w:p w:rsidR="00514791" w:rsidRDefault="00A65A48">
      <w:pPr>
        <w:pStyle w:val="BodyText"/>
        <w:ind w:left="110"/>
        <w:rPr>
          <w:sz w:val="20"/>
        </w:rPr>
      </w:pPr>
      <w:r>
        <w:rPr>
          <w:sz w:val="20"/>
        </w:rPr>
      </w:r>
      <w:r>
        <w:rPr>
          <w:sz w:val="20"/>
        </w:rPr>
        <w:pict>
          <v:group id="_x0000_s2506" style="width:582pt;height:98.5pt;mso-position-horizontal-relative:char;mso-position-vertical-relative:line" coordsize="11640,1970">
            <v:rect id="_x0000_s2510" style="position:absolute;left:10;width:11620;height:400" fillcolor="#c65237" stroked="f"/>
            <v:shape id="_x0000_s2509" type="#_x0000_t75" style="position:absolute;left:8690;width:2940;height:1960">
              <v:imagedata r:id="rId193" o:title=""/>
            </v:shape>
            <v:line id="_x0000_s2508" style="position:absolute" from="10,1960" to="11630,1960" strokecolor="#ccc" strokeweight="1pt"/>
            <v:shape id="_x0000_s250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INDUSTRIAL MAINTENANCE MECHANIC</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9"/>
        <w:rPr>
          <w:sz w:val="20"/>
        </w:rPr>
      </w:pPr>
      <w:r>
        <w:rPr>
          <w:sz w:val="20"/>
        </w:rPr>
        <w:t>Develops proficiency in equipment installation, maintenance, and repair of automated systems in modern manufacturing environments. Students develop skills in hands-on troubleshooting and maintenance in hydraulics, pneumatics, electric motors, control systems, and mechanical drives. Credits earned in this program can be applied to the two-year Industrial Mechanical Technician associate degree.</w:t>
      </w:r>
    </w:p>
    <w:p w:rsidR="00514791" w:rsidRDefault="009B1690">
      <w:pPr>
        <w:spacing w:before="109"/>
        <w:ind w:left="280" w:right="1000"/>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192" w:line="276" w:lineRule="exact"/>
        <w:ind w:left="280"/>
        <w:rPr>
          <w:b/>
          <w:sz w:val="24"/>
        </w:rPr>
      </w:pPr>
      <w:r>
        <w:rPr>
          <w:b/>
          <w:sz w:val="24"/>
        </w:rPr>
        <w:t>Is Industrial Maintenance Mechanic for you?</w:t>
      </w:r>
    </w:p>
    <w:p w:rsidR="00514791" w:rsidRDefault="009B1690">
      <w:pPr>
        <w:pStyle w:val="ListParagraph"/>
        <w:numPr>
          <w:ilvl w:val="3"/>
          <w:numId w:val="58"/>
        </w:numPr>
        <w:tabs>
          <w:tab w:val="left" w:pos="800"/>
        </w:tabs>
        <w:spacing w:line="273" w:lineRule="exact"/>
        <w:rPr>
          <w:sz w:val="20"/>
        </w:rPr>
      </w:pPr>
      <w:r>
        <w:rPr>
          <w:sz w:val="20"/>
        </w:rPr>
        <w:t>Enjoy working with machines and tools</w:t>
      </w:r>
    </w:p>
    <w:p w:rsidR="00514791" w:rsidRDefault="009B1690">
      <w:pPr>
        <w:pStyle w:val="ListParagraph"/>
        <w:numPr>
          <w:ilvl w:val="3"/>
          <w:numId w:val="58"/>
        </w:numPr>
        <w:tabs>
          <w:tab w:val="left" w:pos="800"/>
        </w:tabs>
        <w:spacing w:line="270" w:lineRule="exact"/>
        <w:rPr>
          <w:sz w:val="20"/>
        </w:rPr>
      </w:pPr>
      <w:r>
        <w:rPr>
          <w:sz w:val="20"/>
        </w:rPr>
        <w:t>Prefer technical and physical tasks</w:t>
      </w:r>
    </w:p>
    <w:p w:rsidR="00514791" w:rsidRDefault="009B1690">
      <w:pPr>
        <w:pStyle w:val="ListParagraph"/>
        <w:numPr>
          <w:ilvl w:val="3"/>
          <w:numId w:val="58"/>
        </w:numPr>
        <w:tabs>
          <w:tab w:val="left" w:pos="800"/>
        </w:tabs>
        <w:spacing w:line="270" w:lineRule="exact"/>
        <w:rPr>
          <w:sz w:val="20"/>
        </w:rPr>
      </w:pPr>
      <w:r>
        <w:rPr>
          <w:sz w:val="20"/>
        </w:rPr>
        <w:t>Solve problems by doing</w:t>
      </w:r>
    </w:p>
    <w:p w:rsidR="00514791" w:rsidRDefault="009B1690">
      <w:pPr>
        <w:pStyle w:val="ListParagraph"/>
        <w:numPr>
          <w:ilvl w:val="3"/>
          <w:numId w:val="58"/>
        </w:numPr>
        <w:tabs>
          <w:tab w:val="left" w:pos="800"/>
        </w:tabs>
        <w:spacing w:line="270" w:lineRule="exact"/>
        <w:rPr>
          <w:sz w:val="20"/>
        </w:rPr>
      </w:pPr>
      <w:r>
        <w:rPr>
          <w:sz w:val="20"/>
        </w:rPr>
        <w:t>Learn through observation</w:t>
      </w:r>
    </w:p>
    <w:p w:rsidR="00514791" w:rsidRDefault="009B1690">
      <w:pPr>
        <w:pStyle w:val="ListParagraph"/>
        <w:numPr>
          <w:ilvl w:val="3"/>
          <w:numId w:val="58"/>
        </w:numPr>
        <w:tabs>
          <w:tab w:val="left" w:pos="800"/>
        </w:tabs>
        <w:spacing w:line="273" w:lineRule="exact"/>
        <w:rPr>
          <w:sz w:val="20"/>
        </w:rPr>
      </w:pPr>
      <w:r>
        <w:rPr>
          <w:sz w:val="20"/>
        </w:rPr>
        <w:t>Practical and analytical</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Machinery Maintenance Workers</w:t>
      </w:r>
    </w:p>
    <w:p w:rsidR="00514791" w:rsidRDefault="009B1690">
      <w:pPr>
        <w:spacing w:before="40"/>
        <w:ind w:left="619"/>
        <w:rPr>
          <w:sz w:val="20"/>
        </w:rPr>
      </w:pPr>
      <w:r>
        <w:rPr>
          <w:rFonts w:ascii="Times New Roman" w:hAnsi="Times New Roman"/>
          <w:spacing w:val="-20"/>
          <w:w w:val="476"/>
          <w:position w:val="1"/>
          <w:sz w:val="12"/>
        </w:rPr>
        <w:t>•</w:t>
      </w:r>
      <w:r>
        <w:rPr>
          <w:sz w:val="20"/>
        </w:rPr>
        <w:t>Maintenance Mechanic</w:t>
      </w:r>
    </w:p>
    <w:p w:rsidR="00514791" w:rsidRDefault="009B1690">
      <w:pPr>
        <w:spacing w:before="40"/>
        <w:ind w:left="619"/>
        <w:rPr>
          <w:sz w:val="20"/>
        </w:rPr>
      </w:pPr>
      <w:r>
        <w:rPr>
          <w:rFonts w:ascii="Times New Roman" w:hAnsi="Times New Roman"/>
          <w:spacing w:val="-20"/>
          <w:w w:val="476"/>
          <w:position w:val="1"/>
          <w:sz w:val="12"/>
        </w:rPr>
        <w:t>•</w:t>
      </w:r>
      <w:r>
        <w:rPr>
          <w:sz w:val="20"/>
        </w:rPr>
        <w:t>Industrial Machinery Mechanic</w:t>
      </w:r>
    </w:p>
    <w:p w:rsidR="00514791" w:rsidRDefault="009B1690">
      <w:pPr>
        <w:spacing w:before="40"/>
        <w:ind w:left="619"/>
        <w:rPr>
          <w:sz w:val="20"/>
        </w:rPr>
      </w:pPr>
      <w:r>
        <w:rPr>
          <w:rFonts w:ascii="Times New Roman" w:hAnsi="Times New Roman"/>
          <w:spacing w:val="-20"/>
          <w:w w:val="476"/>
          <w:position w:val="1"/>
          <w:sz w:val="12"/>
        </w:rPr>
        <w:t>•</w:t>
      </w:r>
      <w:r>
        <w:rPr>
          <w:sz w:val="20"/>
        </w:rPr>
        <w:t>Master Mechanic</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501"/>
        <w:gridCol w:w="569"/>
      </w:tblGrid>
      <w:tr w:rsidR="00514791">
        <w:trPr>
          <w:trHeight w:hRule="exact" w:val="204"/>
        </w:trPr>
        <w:tc>
          <w:tcPr>
            <w:tcW w:w="1030" w:type="dxa"/>
          </w:tcPr>
          <w:p w:rsidR="00514791" w:rsidRDefault="009B1690">
            <w:pPr>
              <w:pStyle w:val="TableParagraph"/>
              <w:spacing w:line="201" w:lineRule="exact"/>
              <w:rPr>
                <w:sz w:val="18"/>
              </w:rPr>
            </w:pPr>
            <w:r>
              <w:rPr>
                <w:sz w:val="18"/>
              </w:rPr>
              <w:t>10-103-115</w:t>
            </w:r>
          </w:p>
        </w:tc>
        <w:tc>
          <w:tcPr>
            <w:tcW w:w="3501" w:type="dxa"/>
          </w:tcPr>
          <w:p w:rsidR="00514791" w:rsidRDefault="009B1690">
            <w:pPr>
              <w:pStyle w:val="TableParagraph"/>
              <w:spacing w:line="201" w:lineRule="exact"/>
              <w:ind w:left="59"/>
              <w:rPr>
                <w:sz w:val="18"/>
              </w:rPr>
            </w:pPr>
            <w:r>
              <w:rPr>
                <w:sz w:val="18"/>
              </w:rPr>
              <w:t>MS Word Beginning</w:t>
            </w:r>
          </w:p>
        </w:tc>
        <w:tc>
          <w:tcPr>
            <w:tcW w:w="569" w:type="dxa"/>
          </w:tcPr>
          <w:p w:rsidR="00514791" w:rsidRDefault="009B1690">
            <w:pPr>
              <w:pStyle w:val="TableParagraph"/>
              <w:spacing w:line="201" w:lineRule="exact"/>
              <w:ind w:left="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501" w:type="dxa"/>
          </w:tcPr>
          <w:p w:rsidR="00514791" w:rsidRDefault="009B1690">
            <w:pPr>
              <w:pStyle w:val="TableParagraph"/>
              <w:spacing w:line="204" w:lineRule="exact"/>
              <w:ind w:left="59"/>
              <w:rPr>
                <w:sz w:val="18"/>
              </w:rPr>
            </w:pPr>
            <w:r>
              <w:rPr>
                <w:sz w:val="18"/>
              </w:rPr>
              <w:t>MS Excel Beginning</w:t>
            </w:r>
          </w:p>
        </w:tc>
        <w:tc>
          <w:tcPr>
            <w:tcW w:w="569" w:type="dxa"/>
          </w:tcPr>
          <w:p w:rsidR="00514791" w:rsidRDefault="009B1690">
            <w:pPr>
              <w:pStyle w:val="TableParagraph"/>
              <w:spacing w:line="204" w:lineRule="exact"/>
              <w:ind w:left="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10-449-100</w:t>
            </w:r>
          </w:p>
        </w:tc>
        <w:tc>
          <w:tcPr>
            <w:tcW w:w="3501" w:type="dxa"/>
          </w:tcPr>
          <w:p w:rsidR="00514791" w:rsidRDefault="009B1690">
            <w:pPr>
              <w:pStyle w:val="TableParagraph"/>
              <w:spacing w:line="204" w:lineRule="exact"/>
              <w:ind w:left="59"/>
              <w:rPr>
                <w:sz w:val="18"/>
              </w:rPr>
            </w:pPr>
            <w:r>
              <w:rPr>
                <w:sz w:val="18"/>
              </w:rPr>
              <w:t>Industrial Safety Fundamentals</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10-462-120</w:t>
            </w:r>
          </w:p>
        </w:tc>
        <w:tc>
          <w:tcPr>
            <w:tcW w:w="3501" w:type="dxa"/>
          </w:tcPr>
          <w:p w:rsidR="00514791" w:rsidRDefault="009B1690">
            <w:pPr>
              <w:pStyle w:val="TableParagraph"/>
              <w:spacing w:line="204" w:lineRule="exact"/>
              <w:ind w:left="59"/>
              <w:rPr>
                <w:sz w:val="18"/>
              </w:rPr>
            </w:pPr>
            <w:r>
              <w:rPr>
                <w:sz w:val="18"/>
              </w:rPr>
              <w:t>Basic Hydraulics for Industrial Mechanic</w:t>
            </w:r>
          </w:p>
        </w:tc>
        <w:tc>
          <w:tcPr>
            <w:tcW w:w="569" w:type="dxa"/>
          </w:tcPr>
          <w:p w:rsidR="00514791" w:rsidRDefault="009B1690">
            <w:pPr>
              <w:pStyle w:val="TableParagraph"/>
              <w:spacing w:line="204" w:lineRule="exact"/>
              <w:ind w:left="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10-462-125</w:t>
            </w:r>
          </w:p>
        </w:tc>
        <w:tc>
          <w:tcPr>
            <w:tcW w:w="3501" w:type="dxa"/>
          </w:tcPr>
          <w:p w:rsidR="00514791" w:rsidRDefault="009B1690">
            <w:pPr>
              <w:pStyle w:val="TableParagraph"/>
              <w:spacing w:line="204" w:lineRule="exact"/>
              <w:ind w:left="59"/>
              <w:rPr>
                <w:sz w:val="18"/>
              </w:rPr>
            </w:pPr>
            <w:r>
              <w:rPr>
                <w:sz w:val="18"/>
              </w:rPr>
              <w:t>Basic Pneumatics for Industrial Mechanic</w:t>
            </w:r>
          </w:p>
        </w:tc>
        <w:tc>
          <w:tcPr>
            <w:tcW w:w="569" w:type="dxa"/>
          </w:tcPr>
          <w:p w:rsidR="00514791" w:rsidRDefault="009B1690">
            <w:pPr>
              <w:pStyle w:val="TableParagraph"/>
              <w:spacing w:line="204" w:lineRule="exact"/>
              <w:ind w:left="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10-462-126</w:t>
            </w:r>
          </w:p>
        </w:tc>
        <w:tc>
          <w:tcPr>
            <w:tcW w:w="3501" w:type="dxa"/>
          </w:tcPr>
          <w:p w:rsidR="00514791" w:rsidRDefault="009B1690">
            <w:pPr>
              <w:pStyle w:val="TableParagraph"/>
              <w:spacing w:line="204" w:lineRule="exact"/>
              <w:ind w:left="59"/>
              <w:rPr>
                <w:sz w:val="18"/>
              </w:rPr>
            </w:pPr>
            <w:r>
              <w:rPr>
                <w:sz w:val="18"/>
              </w:rPr>
              <w:t>Industrial Electronic Concepts</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501" w:type="dxa"/>
          </w:tcPr>
          <w:p w:rsidR="00514791" w:rsidRDefault="009B1690">
            <w:pPr>
              <w:pStyle w:val="TableParagraph"/>
              <w:spacing w:line="204" w:lineRule="exact"/>
              <w:ind w:left="59"/>
              <w:rPr>
                <w:sz w:val="18"/>
              </w:rPr>
            </w:pPr>
            <w:r>
              <w:rPr>
                <w:sz w:val="18"/>
              </w:rPr>
              <w:t>Written Communication</w:t>
            </w:r>
          </w:p>
        </w:tc>
        <w:tc>
          <w:tcPr>
            <w:tcW w:w="569" w:type="dxa"/>
          </w:tcPr>
          <w:p w:rsidR="00514791" w:rsidRDefault="009B1690">
            <w:pPr>
              <w:pStyle w:val="TableParagraph"/>
              <w:spacing w:line="204" w:lineRule="exact"/>
              <w:ind w:left="9"/>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501" w:type="dxa"/>
          </w:tcPr>
          <w:p w:rsidR="00514791" w:rsidRDefault="00514791"/>
        </w:tc>
        <w:tc>
          <w:tcPr>
            <w:tcW w:w="569" w:type="dxa"/>
          </w:tcPr>
          <w:p w:rsidR="00514791" w:rsidRDefault="009B1690">
            <w:pPr>
              <w:pStyle w:val="TableParagraph"/>
              <w:spacing w:before="2"/>
              <w:ind w:left="8"/>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10-462-110</w:t>
            </w:r>
          </w:p>
        </w:tc>
        <w:tc>
          <w:tcPr>
            <w:tcW w:w="3501" w:type="dxa"/>
          </w:tcPr>
          <w:p w:rsidR="00514791" w:rsidRDefault="009B1690">
            <w:pPr>
              <w:pStyle w:val="TableParagraph"/>
              <w:spacing w:line="204" w:lineRule="exact"/>
              <w:ind w:left="59"/>
              <w:rPr>
                <w:sz w:val="18"/>
              </w:rPr>
            </w:pPr>
            <w:r>
              <w:rPr>
                <w:sz w:val="18"/>
              </w:rPr>
              <w:t>Mechanical Concepts 1</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10-462-111</w:t>
            </w:r>
          </w:p>
        </w:tc>
        <w:tc>
          <w:tcPr>
            <w:tcW w:w="3501" w:type="dxa"/>
          </w:tcPr>
          <w:p w:rsidR="00514791" w:rsidRDefault="009B1690">
            <w:pPr>
              <w:pStyle w:val="TableParagraph"/>
              <w:spacing w:line="204" w:lineRule="exact"/>
              <w:ind w:left="59"/>
              <w:rPr>
                <w:sz w:val="18"/>
              </w:rPr>
            </w:pPr>
            <w:r>
              <w:rPr>
                <w:sz w:val="18"/>
              </w:rPr>
              <w:t>Mechanical Concepts 2</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10-462-140</w:t>
            </w:r>
          </w:p>
        </w:tc>
        <w:tc>
          <w:tcPr>
            <w:tcW w:w="3501" w:type="dxa"/>
          </w:tcPr>
          <w:p w:rsidR="00514791" w:rsidRDefault="009B1690">
            <w:pPr>
              <w:pStyle w:val="TableParagraph"/>
              <w:spacing w:line="204" w:lineRule="exact"/>
              <w:ind w:left="59"/>
              <w:rPr>
                <w:sz w:val="18"/>
              </w:rPr>
            </w:pPr>
            <w:r>
              <w:rPr>
                <w:sz w:val="18"/>
              </w:rPr>
              <w:t xml:space="preserve">Pneumatic Operations for Industrial </w:t>
            </w:r>
            <w:proofErr w:type="spellStart"/>
            <w:r>
              <w:rPr>
                <w:sz w:val="18"/>
              </w:rPr>
              <w:t>Mech</w:t>
            </w:r>
            <w:proofErr w:type="spellEnd"/>
          </w:p>
        </w:tc>
        <w:tc>
          <w:tcPr>
            <w:tcW w:w="569" w:type="dxa"/>
          </w:tcPr>
          <w:p w:rsidR="00514791" w:rsidRDefault="009B1690">
            <w:pPr>
              <w:pStyle w:val="TableParagraph"/>
              <w:spacing w:line="204" w:lineRule="exact"/>
              <w:ind w:left="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10-462-142</w:t>
            </w:r>
          </w:p>
        </w:tc>
        <w:tc>
          <w:tcPr>
            <w:tcW w:w="3501" w:type="dxa"/>
          </w:tcPr>
          <w:p w:rsidR="00514791" w:rsidRDefault="009B1690">
            <w:pPr>
              <w:pStyle w:val="TableParagraph"/>
              <w:spacing w:line="204" w:lineRule="exact"/>
              <w:ind w:left="59"/>
              <w:rPr>
                <w:sz w:val="18"/>
              </w:rPr>
            </w:pPr>
            <w:r>
              <w:rPr>
                <w:sz w:val="18"/>
              </w:rPr>
              <w:t xml:space="preserve">Hydraulic Operations for Industrial </w:t>
            </w:r>
            <w:proofErr w:type="spellStart"/>
            <w:r>
              <w:rPr>
                <w:sz w:val="18"/>
              </w:rPr>
              <w:t>Mech</w:t>
            </w:r>
            <w:proofErr w:type="spellEnd"/>
          </w:p>
        </w:tc>
        <w:tc>
          <w:tcPr>
            <w:tcW w:w="569" w:type="dxa"/>
          </w:tcPr>
          <w:p w:rsidR="00514791" w:rsidRDefault="009B1690">
            <w:pPr>
              <w:pStyle w:val="TableParagraph"/>
              <w:spacing w:line="204" w:lineRule="exact"/>
              <w:ind w:left="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10-462-154</w:t>
            </w:r>
          </w:p>
        </w:tc>
        <w:tc>
          <w:tcPr>
            <w:tcW w:w="3501" w:type="dxa"/>
          </w:tcPr>
          <w:p w:rsidR="00514791" w:rsidRDefault="009B1690">
            <w:pPr>
              <w:pStyle w:val="TableParagraph"/>
              <w:spacing w:line="204" w:lineRule="exact"/>
              <w:ind w:left="59"/>
              <w:rPr>
                <w:sz w:val="18"/>
              </w:rPr>
            </w:pPr>
            <w:r>
              <w:rPr>
                <w:sz w:val="18"/>
              </w:rPr>
              <w:t>Mechanical Print Reading and Schematics</w:t>
            </w:r>
          </w:p>
        </w:tc>
        <w:tc>
          <w:tcPr>
            <w:tcW w:w="569" w:type="dxa"/>
          </w:tcPr>
          <w:p w:rsidR="00514791" w:rsidRDefault="009B1690">
            <w:pPr>
              <w:pStyle w:val="TableParagraph"/>
              <w:spacing w:line="204" w:lineRule="exact"/>
              <w:ind w:left="10"/>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10-620-122</w:t>
            </w:r>
          </w:p>
        </w:tc>
        <w:tc>
          <w:tcPr>
            <w:tcW w:w="3501" w:type="dxa"/>
          </w:tcPr>
          <w:p w:rsidR="00514791" w:rsidRDefault="009B1690">
            <w:pPr>
              <w:pStyle w:val="TableParagraph"/>
              <w:spacing w:line="204" w:lineRule="exact"/>
              <w:ind w:left="59"/>
              <w:rPr>
                <w:sz w:val="18"/>
              </w:rPr>
            </w:pPr>
            <w:r>
              <w:rPr>
                <w:sz w:val="18"/>
              </w:rPr>
              <w:t>Industrial Motor Control</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501" w:type="dxa"/>
          </w:tcPr>
          <w:p w:rsidR="00514791" w:rsidRDefault="009B1690">
            <w:pPr>
              <w:pStyle w:val="TableParagraph"/>
              <w:spacing w:line="204" w:lineRule="exact"/>
              <w:ind w:left="59"/>
              <w:rPr>
                <w:sz w:val="18"/>
              </w:rPr>
            </w:pPr>
            <w:r>
              <w:rPr>
                <w:sz w:val="18"/>
              </w:rPr>
              <w:t>Mathematical Reasoning</w:t>
            </w:r>
          </w:p>
        </w:tc>
        <w:tc>
          <w:tcPr>
            <w:tcW w:w="569" w:type="dxa"/>
          </w:tcPr>
          <w:p w:rsidR="00514791" w:rsidRDefault="009B1690">
            <w:pPr>
              <w:pStyle w:val="TableParagraph"/>
              <w:spacing w:line="204" w:lineRule="exact"/>
              <w:ind w:left="9"/>
              <w:jc w:val="center"/>
              <w:rPr>
                <w:sz w:val="18"/>
              </w:rPr>
            </w:pPr>
            <w:r>
              <w:rPr>
                <w:sz w:val="18"/>
                <w:u w:val="single"/>
              </w:rPr>
              <w:t xml:space="preserve">    3 </w:t>
            </w:r>
          </w:p>
        </w:tc>
      </w:tr>
      <w:tr w:rsidR="00514791">
        <w:trPr>
          <w:trHeight w:hRule="exact" w:val="209"/>
        </w:trPr>
        <w:tc>
          <w:tcPr>
            <w:tcW w:w="1030" w:type="dxa"/>
          </w:tcPr>
          <w:p w:rsidR="00514791" w:rsidRDefault="00514791"/>
        </w:tc>
        <w:tc>
          <w:tcPr>
            <w:tcW w:w="3501" w:type="dxa"/>
          </w:tcPr>
          <w:p w:rsidR="00514791" w:rsidRDefault="00514791"/>
        </w:tc>
        <w:tc>
          <w:tcPr>
            <w:tcW w:w="569" w:type="dxa"/>
          </w:tcPr>
          <w:p w:rsidR="00514791" w:rsidRDefault="009B1690">
            <w:pPr>
              <w:pStyle w:val="TableParagraph"/>
              <w:spacing w:before="2"/>
              <w:ind w:left="8"/>
              <w:jc w:val="center"/>
              <w:rPr>
                <w:sz w:val="18"/>
              </w:rPr>
            </w:pPr>
            <w:r>
              <w:rPr>
                <w:sz w:val="18"/>
              </w:rPr>
              <w:t>15</w:t>
            </w:r>
          </w:p>
        </w:tc>
      </w:tr>
    </w:tbl>
    <w:p w:rsidR="00514791" w:rsidRDefault="009B1690">
      <w:pPr>
        <w:spacing w:before="5"/>
        <w:ind w:left="222"/>
        <w:rPr>
          <w:sz w:val="18"/>
        </w:rPr>
      </w:pPr>
      <w:r>
        <w:rPr>
          <w:sz w:val="18"/>
        </w:rPr>
        <w:t>Total Credits: 31</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501" style="width:582pt;height:98.5pt;mso-position-horizontal-relative:char;mso-position-vertical-relative:line" coordsize="11640,1970">
            <v:rect id="_x0000_s2505" style="position:absolute;left:10;width:11620;height:400" fillcolor="#c65237" stroked="f"/>
            <v:shape id="_x0000_s2504" type="#_x0000_t75" style="position:absolute;left:8690;width:2940;height:1960">
              <v:imagedata r:id="rId193" o:title=""/>
            </v:shape>
            <v:line id="_x0000_s2503" style="position:absolute" from="10,1960" to="11630,1960" strokecolor="#ccc" strokeweight="1pt"/>
            <v:shape id="_x0000_s250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INDUSTRIAL MECHANICAL TECHNICIAN</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87"/>
        <w:rPr>
          <w:sz w:val="20"/>
        </w:rPr>
      </w:pPr>
      <w:r>
        <w:rPr>
          <w:sz w:val="20"/>
        </w:rPr>
        <w:t>Acquire the advanced skills needed to install, maintain, troubleshoot, and repair machinery and equipment in an industrial environment.</w:t>
      </w:r>
    </w:p>
    <w:p w:rsidR="00514791" w:rsidRDefault="009B1690">
      <w:pPr>
        <w:ind w:left="280" w:right="299"/>
        <w:rPr>
          <w:sz w:val="20"/>
        </w:rPr>
      </w:pPr>
      <w:r>
        <w:rPr>
          <w:sz w:val="20"/>
        </w:rPr>
        <w:t>Learn to perform predictive and preventive maintenance using a variety of troubleshooting techniques including laser machine alignment, vibration analysis, thermal imaging, and other condition monitoring technologies. Workplace safety is practiced throughout all areas of instruction.</w:t>
      </w:r>
    </w:p>
    <w:p w:rsidR="00514791" w:rsidRDefault="009B1690">
      <w:pPr>
        <w:spacing w:before="193" w:line="276" w:lineRule="exact"/>
        <w:ind w:left="280"/>
        <w:rPr>
          <w:b/>
          <w:sz w:val="24"/>
        </w:rPr>
      </w:pPr>
      <w:r>
        <w:rPr>
          <w:b/>
          <w:sz w:val="24"/>
        </w:rPr>
        <w:t>Is Industrial Mechanical Technician for you?</w:t>
      </w:r>
    </w:p>
    <w:p w:rsidR="00514791" w:rsidRDefault="009B1690">
      <w:pPr>
        <w:pStyle w:val="ListParagraph"/>
        <w:numPr>
          <w:ilvl w:val="3"/>
          <w:numId w:val="58"/>
        </w:numPr>
        <w:tabs>
          <w:tab w:val="left" w:pos="800"/>
        </w:tabs>
        <w:spacing w:line="273" w:lineRule="exact"/>
        <w:rPr>
          <w:sz w:val="20"/>
        </w:rPr>
      </w:pPr>
      <w:r>
        <w:rPr>
          <w:sz w:val="20"/>
        </w:rPr>
        <w:t>Enjoy working with machines and tools</w:t>
      </w:r>
    </w:p>
    <w:p w:rsidR="00514791" w:rsidRDefault="009B1690">
      <w:pPr>
        <w:pStyle w:val="ListParagraph"/>
        <w:numPr>
          <w:ilvl w:val="3"/>
          <w:numId w:val="58"/>
        </w:numPr>
        <w:tabs>
          <w:tab w:val="left" w:pos="800"/>
        </w:tabs>
        <w:spacing w:line="270" w:lineRule="exact"/>
        <w:rPr>
          <w:sz w:val="20"/>
        </w:rPr>
      </w:pPr>
      <w:r>
        <w:rPr>
          <w:sz w:val="20"/>
        </w:rPr>
        <w:t>Prefer technical and physical tasks</w:t>
      </w:r>
    </w:p>
    <w:p w:rsidR="00514791" w:rsidRDefault="009B1690">
      <w:pPr>
        <w:pStyle w:val="ListParagraph"/>
        <w:numPr>
          <w:ilvl w:val="3"/>
          <w:numId w:val="58"/>
        </w:numPr>
        <w:tabs>
          <w:tab w:val="left" w:pos="800"/>
        </w:tabs>
        <w:spacing w:line="270" w:lineRule="exact"/>
        <w:rPr>
          <w:sz w:val="20"/>
        </w:rPr>
      </w:pPr>
      <w:r>
        <w:rPr>
          <w:sz w:val="20"/>
        </w:rPr>
        <w:t>Solve problems by doing</w:t>
      </w:r>
    </w:p>
    <w:p w:rsidR="00514791" w:rsidRDefault="009B1690">
      <w:pPr>
        <w:pStyle w:val="ListParagraph"/>
        <w:numPr>
          <w:ilvl w:val="3"/>
          <w:numId w:val="58"/>
        </w:numPr>
        <w:tabs>
          <w:tab w:val="left" w:pos="800"/>
        </w:tabs>
        <w:spacing w:line="270" w:lineRule="exact"/>
        <w:rPr>
          <w:sz w:val="20"/>
        </w:rPr>
      </w:pPr>
      <w:r>
        <w:rPr>
          <w:sz w:val="20"/>
        </w:rPr>
        <w:t>Learn through observation</w:t>
      </w:r>
    </w:p>
    <w:p w:rsidR="00514791" w:rsidRDefault="009B1690">
      <w:pPr>
        <w:pStyle w:val="ListParagraph"/>
        <w:numPr>
          <w:ilvl w:val="3"/>
          <w:numId w:val="58"/>
        </w:numPr>
        <w:tabs>
          <w:tab w:val="left" w:pos="800"/>
        </w:tabs>
        <w:spacing w:line="273" w:lineRule="exact"/>
        <w:rPr>
          <w:sz w:val="20"/>
        </w:rPr>
      </w:pPr>
      <w:r>
        <w:rPr>
          <w:sz w:val="20"/>
        </w:rPr>
        <w:t>Practical and analytical</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Mechanical Drafter</w:t>
      </w:r>
    </w:p>
    <w:p w:rsidR="00514791" w:rsidRDefault="009B1690">
      <w:pPr>
        <w:spacing w:before="40"/>
        <w:ind w:left="619"/>
        <w:rPr>
          <w:sz w:val="20"/>
        </w:rPr>
      </w:pPr>
      <w:r>
        <w:rPr>
          <w:rFonts w:ascii="Times New Roman" w:hAnsi="Times New Roman"/>
          <w:spacing w:val="-20"/>
          <w:w w:val="476"/>
          <w:position w:val="1"/>
          <w:sz w:val="12"/>
        </w:rPr>
        <w:t>•</w:t>
      </w:r>
      <w:r>
        <w:rPr>
          <w:sz w:val="20"/>
        </w:rPr>
        <w:t>CAD Designer</w:t>
      </w:r>
    </w:p>
    <w:p w:rsidR="00514791" w:rsidRDefault="009B1690">
      <w:pPr>
        <w:spacing w:before="40"/>
        <w:ind w:left="619"/>
        <w:rPr>
          <w:sz w:val="20"/>
        </w:rPr>
      </w:pPr>
      <w:r>
        <w:rPr>
          <w:rFonts w:ascii="Times New Roman" w:hAnsi="Times New Roman"/>
          <w:spacing w:val="-20"/>
          <w:w w:val="476"/>
          <w:position w:val="1"/>
          <w:sz w:val="12"/>
        </w:rPr>
        <w:t>•</w:t>
      </w:r>
      <w:r>
        <w:rPr>
          <w:sz w:val="20"/>
        </w:rPr>
        <w:t>Industrial Engineering Technician</w:t>
      </w:r>
    </w:p>
    <w:p w:rsidR="00514791" w:rsidRDefault="009B1690">
      <w:pPr>
        <w:spacing w:before="40"/>
        <w:ind w:left="619"/>
        <w:rPr>
          <w:sz w:val="20"/>
        </w:rPr>
      </w:pPr>
      <w:r>
        <w:rPr>
          <w:rFonts w:ascii="Times New Roman" w:hAnsi="Times New Roman"/>
          <w:spacing w:val="-20"/>
          <w:w w:val="476"/>
          <w:position w:val="1"/>
          <w:sz w:val="12"/>
        </w:rPr>
        <w:t>•</w:t>
      </w:r>
      <w:r>
        <w:rPr>
          <w:sz w:val="20"/>
        </w:rPr>
        <w:t>Project Engineer</w:t>
      </w:r>
    </w:p>
    <w:p w:rsidR="00514791" w:rsidRDefault="009B1690">
      <w:pPr>
        <w:spacing w:before="40"/>
        <w:ind w:left="619"/>
        <w:rPr>
          <w:sz w:val="20"/>
        </w:rPr>
      </w:pPr>
      <w:r>
        <w:rPr>
          <w:rFonts w:ascii="Times New Roman" w:hAnsi="Times New Roman"/>
          <w:spacing w:val="-20"/>
          <w:w w:val="476"/>
          <w:position w:val="1"/>
          <w:sz w:val="12"/>
        </w:rPr>
        <w:t>•</w:t>
      </w:r>
      <w:r>
        <w:rPr>
          <w:sz w:val="20"/>
        </w:rPr>
        <w:t>Mechanical Engineering Technician</w:t>
      </w:r>
    </w:p>
    <w:p w:rsidR="00514791" w:rsidRDefault="009B1690">
      <w:pPr>
        <w:spacing w:before="40"/>
        <w:ind w:left="619"/>
        <w:rPr>
          <w:sz w:val="20"/>
        </w:rPr>
      </w:pPr>
      <w:r>
        <w:rPr>
          <w:rFonts w:ascii="Times New Roman" w:hAnsi="Times New Roman"/>
          <w:spacing w:val="-20"/>
          <w:w w:val="476"/>
          <w:position w:val="1"/>
          <w:sz w:val="12"/>
        </w:rPr>
        <w:t>•</w:t>
      </w:r>
      <w:r>
        <w:rPr>
          <w:sz w:val="20"/>
        </w:rPr>
        <w:t>Equipment Engineer</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501"/>
        <w:gridCol w:w="569"/>
      </w:tblGrid>
      <w:tr w:rsidR="00514791">
        <w:trPr>
          <w:trHeight w:hRule="exact" w:val="204"/>
        </w:trPr>
        <w:tc>
          <w:tcPr>
            <w:tcW w:w="1030" w:type="dxa"/>
          </w:tcPr>
          <w:p w:rsidR="00514791" w:rsidRDefault="009B1690">
            <w:pPr>
              <w:pStyle w:val="TableParagraph"/>
              <w:spacing w:line="201" w:lineRule="exact"/>
              <w:rPr>
                <w:sz w:val="18"/>
              </w:rPr>
            </w:pPr>
            <w:r>
              <w:rPr>
                <w:sz w:val="18"/>
              </w:rPr>
              <w:t>10-103-115</w:t>
            </w:r>
          </w:p>
        </w:tc>
        <w:tc>
          <w:tcPr>
            <w:tcW w:w="3501" w:type="dxa"/>
          </w:tcPr>
          <w:p w:rsidR="00514791" w:rsidRDefault="009B1690">
            <w:pPr>
              <w:pStyle w:val="TableParagraph"/>
              <w:spacing w:line="201" w:lineRule="exact"/>
              <w:ind w:left="59"/>
              <w:rPr>
                <w:sz w:val="18"/>
              </w:rPr>
            </w:pPr>
            <w:r>
              <w:rPr>
                <w:sz w:val="18"/>
              </w:rPr>
              <w:t>MS Word Beginning</w:t>
            </w:r>
          </w:p>
        </w:tc>
        <w:tc>
          <w:tcPr>
            <w:tcW w:w="569" w:type="dxa"/>
          </w:tcPr>
          <w:p w:rsidR="00514791" w:rsidRDefault="009B1690">
            <w:pPr>
              <w:pStyle w:val="TableParagraph"/>
              <w:spacing w:line="201" w:lineRule="exact"/>
              <w:ind w:left="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501" w:type="dxa"/>
          </w:tcPr>
          <w:p w:rsidR="00514791" w:rsidRDefault="009B1690">
            <w:pPr>
              <w:pStyle w:val="TableParagraph"/>
              <w:spacing w:line="204" w:lineRule="exact"/>
              <w:ind w:left="59"/>
              <w:rPr>
                <w:sz w:val="18"/>
              </w:rPr>
            </w:pPr>
            <w:r>
              <w:rPr>
                <w:sz w:val="18"/>
              </w:rPr>
              <w:t>MS Excel Beginning</w:t>
            </w:r>
          </w:p>
        </w:tc>
        <w:tc>
          <w:tcPr>
            <w:tcW w:w="569" w:type="dxa"/>
          </w:tcPr>
          <w:p w:rsidR="00514791" w:rsidRDefault="009B1690">
            <w:pPr>
              <w:pStyle w:val="TableParagraph"/>
              <w:spacing w:line="204" w:lineRule="exact"/>
              <w:ind w:left="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10-449-100</w:t>
            </w:r>
          </w:p>
        </w:tc>
        <w:tc>
          <w:tcPr>
            <w:tcW w:w="3501" w:type="dxa"/>
          </w:tcPr>
          <w:p w:rsidR="00514791" w:rsidRDefault="009B1690">
            <w:pPr>
              <w:pStyle w:val="TableParagraph"/>
              <w:spacing w:line="204" w:lineRule="exact"/>
              <w:ind w:left="59"/>
              <w:rPr>
                <w:sz w:val="18"/>
              </w:rPr>
            </w:pPr>
            <w:r>
              <w:rPr>
                <w:sz w:val="18"/>
              </w:rPr>
              <w:t>Industrial Safety Fundamentals</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10-462-120</w:t>
            </w:r>
          </w:p>
        </w:tc>
        <w:tc>
          <w:tcPr>
            <w:tcW w:w="3501" w:type="dxa"/>
          </w:tcPr>
          <w:p w:rsidR="00514791" w:rsidRDefault="009B1690">
            <w:pPr>
              <w:pStyle w:val="TableParagraph"/>
              <w:spacing w:line="204" w:lineRule="exact"/>
              <w:ind w:left="59"/>
              <w:rPr>
                <w:sz w:val="18"/>
              </w:rPr>
            </w:pPr>
            <w:r>
              <w:rPr>
                <w:sz w:val="18"/>
              </w:rPr>
              <w:t>Basic Hydraulics for Industrial Mechanic</w:t>
            </w:r>
          </w:p>
        </w:tc>
        <w:tc>
          <w:tcPr>
            <w:tcW w:w="569" w:type="dxa"/>
          </w:tcPr>
          <w:p w:rsidR="00514791" w:rsidRDefault="009B1690">
            <w:pPr>
              <w:pStyle w:val="TableParagraph"/>
              <w:spacing w:line="204" w:lineRule="exact"/>
              <w:ind w:left="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10-462-125</w:t>
            </w:r>
          </w:p>
        </w:tc>
        <w:tc>
          <w:tcPr>
            <w:tcW w:w="3501" w:type="dxa"/>
          </w:tcPr>
          <w:p w:rsidR="00514791" w:rsidRDefault="009B1690">
            <w:pPr>
              <w:pStyle w:val="TableParagraph"/>
              <w:spacing w:line="204" w:lineRule="exact"/>
              <w:ind w:left="59"/>
              <w:rPr>
                <w:sz w:val="18"/>
              </w:rPr>
            </w:pPr>
            <w:r>
              <w:rPr>
                <w:sz w:val="18"/>
              </w:rPr>
              <w:t>Basic Pneumatics for Industrial Mechanic</w:t>
            </w:r>
          </w:p>
        </w:tc>
        <w:tc>
          <w:tcPr>
            <w:tcW w:w="569" w:type="dxa"/>
          </w:tcPr>
          <w:p w:rsidR="00514791" w:rsidRDefault="009B1690">
            <w:pPr>
              <w:pStyle w:val="TableParagraph"/>
              <w:spacing w:line="204" w:lineRule="exact"/>
              <w:ind w:left="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10-462-126</w:t>
            </w:r>
          </w:p>
        </w:tc>
        <w:tc>
          <w:tcPr>
            <w:tcW w:w="3501" w:type="dxa"/>
          </w:tcPr>
          <w:p w:rsidR="00514791" w:rsidRDefault="009B1690">
            <w:pPr>
              <w:pStyle w:val="TableParagraph"/>
              <w:spacing w:line="204" w:lineRule="exact"/>
              <w:ind w:left="59"/>
              <w:rPr>
                <w:sz w:val="18"/>
              </w:rPr>
            </w:pPr>
            <w:r>
              <w:rPr>
                <w:sz w:val="18"/>
              </w:rPr>
              <w:t>Industrial Electronic Concepts</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501" w:type="dxa"/>
          </w:tcPr>
          <w:p w:rsidR="00514791" w:rsidRDefault="009B1690">
            <w:pPr>
              <w:pStyle w:val="TableParagraph"/>
              <w:spacing w:line="204" w:lineRule="exact"/>
              <w:ind w:left="59"/>
              <w:rPr>
                <w:sz w:val="18"/>
              </w:rPr>
            </w:pPr>
            <w:r>
              <w:rPr>
                <w:sz w:val="18"/>
              </w:rPr>
              <w:t>Written Communication</w:t>
            </w:r>
          </w:p>
        </w:tc>
        <w:tc>
          <w:tcPr>
            <w:tcW w:w="569" w:type="dxa"/>
          </w:tcPr>
          <w:p w:rsidR="00514791" w:rsidRDefault="009B1690">
            <w:pPr>
              <w:pStyle w:val="TableParagraph"/>
              <w:spacing w:line="204" w:lineRule="exact"/>
              <w:ind w:left="9"/>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501" w:type="dxa"/>
          </w:tcPr>
          <w:p w:rsidR="00514791" w:rsidRDefault="00514791"/>
        </w:tc>
        <w:tc>
          <w:tcPr>
            <w:tcW w:w="569" w:type="dxa"/>
          </w:tcPr>
          <w:p w:rsidR="00514791" w:rsidRDefault="009B1690">
            <w:pPr>
              <w:pStyle w:val="TableParagraph"/>
              <w:spacing w:before="2"/>
              <w:ind w:left="8"/>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10-462-110</w:t>
            </w:r>
          </w:p>
        </w:tc>
        <w:tc>
          <w:tcPr>
            <w:tcW w:w="3501" w:type="dxa"/>
          </w:tcPr>
          <w:p w:rsidR="00514791" w:rsidRDefault="009B1690">
            <w:pPr>
              <w:pStyle w:val="TableParagraph"/>
              <w:spacing w:line="204" w:lineRule="exact"/>
              <w:ind w:left="59"/>
              <w:rPr>
                <w:sz w:val="18"/>
              </w:rPr>
            </w:pPr>
            <w:r>
              <w:rPr>
                <w:sz w:val="18"/>
              </w:rPr>
              <w:t>Mechanical Concepts 1</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10-462-111</w:t>
            </w:r>
          </w:p>
        </w:tc>
        <w:tc>
          <w:tcPr>
            <w:tcW w:w="3501" w:type="dxa"/>
          </w:tcPr>
          <w:p w:rsidR="00514791" w:rsidRDefault="009B1690">
            <w:pPr>
              <w:pStyle w:val="TableParagraph"/>
              <w:spacing w:line="204" w:lineRule="exact"/>
              <w:ind w:left="59"/>
              <w:rPr>
                <w:sz w:val="18"/>
              </w:rPr>
            </w:pPr>
            <w:r>
              <w:rPr>
                <w:sz w:val="18"/>
              </w:rPr>
              <w:t>Mechanical Concepts 2</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10-462-140</w:t>
            </w:r>
          </w:p>
        </w:tc>
        <w:tc>
          <w:tcPr>
            <w:tcW w:w="3501" w:type="dxa"/>
          </w:tcPr>
          <w:p w:rsidR="00514791" w:rsidRDefault="009B1690">
            <w:pPr>
              <w:pStyle w:val="TableParagraph"/>
              <w:spacing w:line="204" w:lineRule="exact"/>
              <w:ind w:left="59"/>
              <w:rPr>
                <w:sz w:val="18"/>
              </w:rPr>
            </w:pPr>
            <w:r>
              <w:rPr>
                <w:sz w:val="18"/>
              </w:rPr>
              <w:t xml:space="preserve">Pneumatic Operations for Industrial </w:t>
            </w:r>
            <w:proofErr w:type="spellStart"/>
            <w:r>
              <w:rPr>
                <w:sz w:val="18"/>
              </w:rPr>
              <w:t>Mech</w:t>
            </w:r>
            <w:proofErr w:type="spellEnd"/>
          </w:p>
        </w:tc>
        <w:tc>
          <w:tcPr>
            <w:tcW w:w="569" w:type="dxa"/>
          </w:tcPr>
          <w:p w:rsidR="00514791" w:rsidRDefault="009B1690">
            <w:pPr>
              <w:pStyle w:val="TableParagraph"/>
              <w:spacing w:line="204" w:lineRule="exact"/>
              <w:ind w:left="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10-462-142</w:t>
            </w:r>
          </w:p>
        </w:tc>
        <w:tc>
          <w:tcPr>
            <w:tcW w:w="3501" w:type="dxa"/>
          </w:tcPr>
          <w:p w:rsidR="00514791" w:rsidRDefault="009B1690">
            <w:pPr>
              <w:pStyle w:val="TableParagraph"/>
              <w:spacing w:line="204" w:lineRule="exact"/>
              <w:ind w:left="59"/>
              <w:rPr>
                <w:sz w:val="18"/>
              </w:rPr>
            </w:pPr>
            <w:r>
              <w:rPr>
                <w:sz w:val="18"/>
              </w:rPr>
              <w:t xml:space="preserve">Hydraulic Operations for Industrial </w:t>
            </w:r>
            <w:proofErr w:type="spellStart"/>
            <w:r>
              <w:rPr>
                <w:sz w:val="18"/>
              </w:rPr>
              <w:t>Mech</w:t>
            </w:r>
            <w:proofErr w:type="spellEnd"/>
          </w:p>
        </w:tc>
        <w:tc>
          <w:tcPr>
            <w:tcW w:w="569" w:type="dxa"/>
          </w:tcPr>
          <w:p w:rsidR="00514791" w:rsidRDefault="009B1690">
            <w:pPr>
              <w:pStyle w:val="TableParagraph"/>
              <w:spacing w:line="204" w:lineRule="exact"/>
              <w:ind w:left="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10-462-154</w:t>
            </w:r>
          </w:p>
        </w:tc>
        <w:tc>
          <w:tcPr>
            <w:tcW w:w="3501" w:type="dxa"/>
          </w:tcPr>
          <w:p w:rsidR="00514791" w:rsidRDefault="009B1690">
            <w:pPr>
              <w:pStyle w:val="TableParagraph"/>
              <w:spacing w:line="204" w:lineRule="exact"/>
              <w:ind w:left="59"/>
              <w:rPr>
                <w:sz w:val="18"/>
              </w:rPr>
            </w:pPr>
            <w:r>
              <w:rPr>
                <w:sz w:val="18"/>
              </w:rPr>
              <w:t>Mechanical Print Reading and Schematics</w:t>
            </w:r>
          </w:p>
        </w:tc>
        <w:tc>
          <w:tcPr>
            <w:tcW w:w="569" w:type="dxa"/>
          </w:tcPr>
          <w:p w:rsidR="00514791" w:rsidRDefault="009B1690">
            <w:pPr>
              <w:pStyle w:val="TableParagraph"/>
              <w:spacing w:line="204" w:lineRule="exact"/>
              <w:ind w:left="10"/>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10-620-122</w:t>
            </w:r>
          </w:p>
        </w:tc>
        <w:tc>
          <w:tcPr>
            <w:tcW w:w="3501" w:type="dxa"/>
          </w:tcPr>
          <w:p w:rsidR="00514791" w:rsidRDefault="009B1690">
            <w:pPr>
              <w:pStyle w:val="TableParagraph"/>
              <w:spacing w:line="204" w:lineRule="exact"/>
              <w:ind w:left="59"/>
              <w:rPr>
                <w:sz w:val="18"/>
              </w:rPr>
            </w:pPr>
            <w:r>
              <w:rPr>
                <w:sz w:val="18"/>
              </w:rPr>
              <w:t>Industrial Motor Control</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10-804-134</w:t>
            </w:r>
          </w:p>
        </w:tc>
        <w:tc>
          <w:tcPr>
            <w:tcW w:w="3501" w:type="dxa"/>
          </w:tcPr>
          <w:p w:rsidR="00514791" w:rsidRDefault="009B1690">
            <w:pPr>
              <w:pStyle w:val="TableParagraph"/>
              <w:spacing w:line="204" w:lineRule="exact"/>
              <w:ind w:left="59"/>
              <w:rPr>
                <w:sz w:val="18"/>
              </w:rPr>
            </w:pPr>
            <w:r>
              <w:rPr>
                <w:sz w:val="18"/>
              </w:rPr>
              <w:t>Mathematical Reasoning</w:t>
            </w:r>
          </w:p>
        </w:tc>
        <w:tc>
          <w:tcPr>
            <w:tcW w:w="569" w:type="dxa"/>
          </w:tcPr>
          <w:p w:rsidR="00514791" w:rsidRDefault="009B1690">
            <w:pPr>
              <w:pStyle w:val="TableParagraph"/>
              <w:spacing w:line="204" w:lineRule="exact"/>
              <w:ind w:left="9"/>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501" w:type="dxa"/>
          </w:tcPr>
          <w:p w:rsidR="00514791" w:rsidRDefault="00514791"/>
        </w:tc>
        <w:tc>
          <w:tcPr>
            <w:tcW w:w="569" w:type="dxa"/>
          </w:tcPr>
          <w:p w:rsidR="00514791" w:rsidRDefault="009B1690">
            <w:pPr>
              <w:pStyle w:val="TableParagraph"/>
              <w:spacing w:before="2"/>
              <w:ind w:left="8"/>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10-462-146</w:t>
            </w:r>
          </w:p>
        </w:tc>
        <w:tc>
          <w:tcPr>
            <w:tcW w:w="3501" w:type="dxa"/>
          </w:tcPr>
          <w:p w:rsidR="00514791" w:rsidRDefault="009B1690">
            <w:pPr>
              <w:pStyle w:val="TableParagraph"/>
              <w:spacing w:line="204" w:lineRule="exact"/>
              <w:ind w:left="59"/>
              <w:rPr>
                <w:sz w:val="18"/>
              </w:rPr>
            </w:pPr>
            <w:r>
              <w:rPr>
                <w:sz w:val="18"/>
              </w:rPr>
              <w:t>Pump Systems</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10-462-150</w:t>
            </w:r>
          </w:p>
        </w:tc>
        <w:tc>
          <w:tcPr>
            <w:tcW w:w="3501" w:type="dxa"/>
          </w:tcPr>
          <w:p w:rsidR="00514791" w:rsidRDefault="009B1690">
            <w:pPr>
              <w:pStyle w:val="TableParagraph"/>
              <w:spacing w:line="204" w:lineRule="exact"/>
              <w:ind w:left="59"/>
              <w:rPr>
                <w:sz w:val="18"/>
              </w:rPr>
            </w:pPr>
            <w:r>
              <w:rPr>
                <w:sz w:val="18"/>
              </w:rPr>
              <w:t>Piping Systems</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10-462-152</w:t>
            </w:r>
          </w:p>
        </w:tc>
        <w:tc>
          <w:tcPr>
            <w:tcW w:w="3501" w:type="dxa"/>
          </w:tcPr>
          <w:p w:rsidR="00514791" w:rsidRDefault="009B1690">
            <w:pPr>
              <w:pStyle w:val="TableParagraph"/>
              <w:spacing w:line="204" w:lineRule="exact"/>
              <w:ind w:left="59"/>
              <w:rPr>
                <w:sz w:val="18"/>
              </w:rPr>
            </w:pPr>
            <w:r>
              <w:rPr>
                <w:sz w:val="18"/>
              </w:rPr>
              <w:t>Troubleshooting PLC Systems</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10-806-139</w:t>
            </w:r>
          </w:p>
        </w:tc>
        <w:tc>
          <w:tcPr>
            <w:tcW w:w="3501" w:type="dxa"/>
          </w:tcPr>
          <w:p w:rsidR="00514791" w:rsidRDefault="009B1690">
            <w:pPr>
              <w:pStyle w:val="TableParagraph"/>
              <w:spacing w:line="204" w:lineRule="exact"/>
              <w:ind w:left="59"/>
              <w:rPr>
                <w:sz w:val="18"/>
              </w:rPr>
            </w:pPr>
            <w:r>
              <w:rPr>
                <w:sz w:val="18"/>
              </w:rPr>
              <w:t>Survey of Physics</w:t>
            </w:r>
          </w:p>
        </w:tc>
        <w:tc>
          <w:tcPr>
            <w:tcW w:w="569" w:type="dxa"/>
          </w:tcPr>
          <w:p w:rsidR="00514791" w:rsidRDefault="009B1690">
            <w:pPr>
              <w:pStyle w:val="TableParagraph"/>
              <w:spacing w:line="204" w:lineRule="exact"/>
              <w:ind w:left="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10-809-166</w:t>
            </w:r>
          </w:p>
        </w:tc>
        <w:tc>
          <w:tcPr>
            <w:tcW w:w="3501" w:type="dxa"/>
          </w:tcPr>
          <w:p w:rsidR="00514791" w:rsidRDefault="009B1690">
            <w:pPr>
              <w:pStyle w:val="TableParagraph"/>
              <w:spacing w:line="204" w:lineRule="exact"/>
              <w:ind w:left="59"/>
              <w:rPr>
                <w:sz w:val="18"/>
              </w:rPr>
            </w:pPr>
            <w:r>
              <w:rPr>
                <w:sz w:val="18"/>
              </w:rPr>
              <w:t>Intro to Ethics Theory and Application</w:t>
            </w:r>
          </w:p>
        </w:tc>
        <w:tc>
          <w:tcPr>
            <w:tcW w:w="569" w:type="dxa"/>
          </w:tcPr>
          <w:p w:rsidR="00514791" w:rsidRDefault="009B1690">
            <w:pPr>
              <w:pStyle w:val="TableParagraph"/>
              <w:spacing w:line="204" w:lineRule="exact"/>
              <w:ind w:left="9"/>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501" w:type="dxa"/>
          </w:tcPr>
          <w:p w:rsidR="00514791" w:rsidRDefault="009B1690">
            <w:pPr>
              <w:pStyle w:val="TableParagraph"/>
              <w:spacing w:line="204" w:lineRule="exact"/>
              <w:ind w:left="59"/>
              <w:rPr>
                <w:sz w:val="18"/>
              </w:rPr>
            </w:pPr>
            <w:r>
              <w:rPr>
                <w:sz w:val="18"/>
              </w:rPr>
              <w:t>Psychology of Human Relations</w:t>
            </w:r>
          </w:p>
        </w:tc>
        <w:tc>
          <w:tcPr>
            <w:tcW w:w="569" w:type="dxa"/>
          </w:tcPr>
          <w:p w:rsidR="00514791" w:rsidRDefault="009B1690">
            <w:pPr>
              <w:pStyle w:val="TableParagraph"/>
              <w:spacing w:line="204" w:lineRule="exact"/>
              <w:ind w:left="9"/>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501" w:type="dxa"/>
          </w:tcPr>
          <w:p w:rsidR="00514791" w:rsidRDefault="00514791"/>
        </w:tc>
        <w:tc>
          <w:tcPr>
            <w:tcW w:w="569" w:type="dxa"/>
          </w:tcPr>
          <w:p w:rsidR="00514791" w:rsidRDefault="009B1690">
            <w:pPr>
              <w:pStyle w:val="TableParagraph"/>
              <w:spacing w:before="2"/>
              <w:ind w:left="8"/>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10-442-166</w:t>
            </w:r>
          </w:p>
        </w:tc>
        <w:tc>
          <w:tcPr>
            <w:tcW w:w="3501" w:type="dxa"/>
          </w:tcPr>
          <w:p w:rsidR="00514791" w:rsidRDefault="009B1690">
            <w:pPr>
              <w:pStyle w:val="TableParagraph"/>
              <w:spacing w:line="204" w:lineRule="exact"/>
              <w:ind w:left="59"/>
              <w:rPr>
                <w:sz w:val="18"/>
              </w:rPr>
            </w:pPr>
            <w:r>
              <w:rPr>
                <w:sz w:val="18"/>
              </w:rPr>
              <w:t>Fund of Welding Machine Tool Operations</w:t>
            </w:r>
          </w:p>
        </w:tc>
        <w:tc>
          <w:tcPr>
            <w:tcW w:w="569" w:type="dxa"/>
          </w:tcPr>
          <w:p w:rsidR="00514791" w:rsidRDefault="009B1690">
            <w:pPr>
              <w:pStyle w:val="TableParagraph"/>
              <w:spacing w:line="204" w:lineRule="exact"/>
              <w:ind w:left="9"/>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10-462-160</w:t>
            </w:r>
          </w:p>
        </w:tc>
        <w:tc>
          <w:tcPr>
            <w:tcW w:w="3501" w:type="dxa"/>
          </w:tcPr>
          <w:p w:rsidR="00514791" w:rsidRDefault="009B1690">
            <w:pPr>
              <w:pStyle w:val="TableParagraph"/>
              <w:spacing w:line="204" w:lineRule="exact"/>
              <w:ind w:left="59"/>
              <w:rPr>
                <w:sz w:val="18"/>
              </w:rPr>
            </w:pPr>
            <w:r>
              <w:rPr>
                <w:sz w:val="18"/>
              </w:rPr>
              <w:t>Industrial Fluid Process Control Systems</w:t>
            </w:r>
          </w:p>
        </w:tc>
        <w:tc>
          <w:tcPr>
            <w:tcW w:w="569" w:type="dxa"/>
          </w:tcPr>
          <w:p w:rsidR="00514791" w:rsidRDefault="009B1690">
            <w:pPr>
              <w:pStyle w:val="TableParagraph"/>
              <w:spacing w:line="204" w:lineRule="exact"/>
              <w:ind w:left="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10-462-164</w:t>
            </w:r>
          </w:p>
        </w:tc>
        <w:tc>
          <w:tcPr>
            <w:tcW w:w="3501" w:type="dxa"/>
          </w:tcPr>
          <w:p w:rsidR="00514791" w:rsidRDefault="009B1690">
            <w:pPr>
              <w:pStyle w:val="TableParagraph"/>
              <w:spacing w:line="204" w:lineRule="exact"/>
              <w:ind w:left="59"/>
              <w:rPr>
                <w:sz w:val="18"/>
              </w:rPr>
            </w:pPr>
            <w:r>
              <w:rPr>
                <w:sz w:val="18"/>
              </w:rPr>
              <w:t>Preventative and Periodic Maintenance</w:t>
            </w:r>
          </w:p>
        </w:tc>
        <w:tc>
          <w:tcPr>
            <w:tcW w:w="569" w:type="dxa"/>
          </w:tcPr>
          <w:p w:rsidR="00514791" w:rsidRDefault="009B1690">
            <w:pPr>
              <w:pStyle w:val="TableParagraph"/>
              <w:spacing w:line="204" w:lineRule="exact"/>
              <w:ind w:left="10"/>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10-462-190</w:t>
            </w:r>
          </w:p>
        </w:tc>
        <w:tc>
          <w:tcPr>
            <w:tcW w:w="3501" w:type="dxa"/>
          </w:tcPr>
          <w:p w:rsidR="00514791" w:rsidRDefault="009B1690">
            <w:pPr>
              <w:pStyle w:val="TableParagraph"/>
              <w:spacing w:line="204" w:lineRule="exact"/>
              <w:ind w:left="59"/>
              <w:rPr>
                <w:sz w:val="18"/>
              </w:rPr>
            </w:pPr>
            <w:r>
              <w:rPr>
                <w:sz w:val="18"/>
              </w:rPr>
              <w:t>Industrial Maintenance Capstone</w:t>
            </w:r>
          </w:p>
        </w:tc>
        <w:tc>
          <w:tcPr>
            <w:tcW w:w="569" w:type="dxa"/>
          </w:tcPr>
          <w:p w:rsidR="00514791" w:rsidRDefault="009B1690">
            <w:pPr>
              <w:pStyle w:val="TableParagraph"/>
              <w:spacing w:line="204" w:lineRule="exact"/>
              <w:ind w:left="8"/>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10-801-196</w:t>
            </w:r>
          </w:p>
        </w:tc>
        <w:tc>
          <w:tcPr>
            <w:tcW w:w="3501" w:type="dxa"/>
          </w:tcPr>
          <w:p w:rsidR="00514791" w:rsidRDefault="009B1690">
            <w:pPr>
              <w:pStyle w:val="TableParagraph"/>
              <w:spacing w:line="204" w:lineRule="exact"/>
              <w:ind w:left="59"/>
              <w:rPr>
                <w:sz w:val="18"/>
              </w:rPr>
            </w:pPr>
            <w:r>
              <w:rPr>
                <w:sz w:val="18"/>
              </w:rPr>
              <w:t>Oral Interpersonal Communication</w:t>
            </w:r>
          </w:p>
        </w:tc>
        <w:tc>
          <w:tcPr>
            <w:tcW w:w="569" w:type="dxa"/>
          </w:tcPr>
          <w:p w:rsidR="00514791" w:rsidRDefault="009B1690">
            <w:pPr>
              <w:pStyle w:val="TableParagraph"/>
              <w:spacing w:line="204" w:lineRule="exact"/>
              <w:ind w:left="9"/>
              <w:jc w:val="center"/>
              <w:rPr>
                <w:sz w:val="18"/>
              </w:rPr>
            </w:pPr>
            <w:r>
              <w:rPr>
                <w:sz w:val="18"/>
                <w:u w:val="single"/>
              </w:rPr>
              <w:t xml:space="preserve">    3 </w:t>
            </w:r>
          </w:p>
        </w:tc>
      </w:tr>
      <w:tr w:rsidR="00514791">
        <w:trPr>
          <w:trHeight w:hRule="exact" w:val="209"/>
        </w:trPr>
        <w:tc>
          <w:tcPr>
            <w:tcW w:w="1030" w:type="dxa"/>
          </w:tcPr>
          <w:p w:rsidR="00514791" w:rsidRDefault="00514791"/>
        </w:tc>
        <w:tc>
          <w:tcPr>
            <w:tcW w:w="3501" w:type="dxa"/>
          </w:tcPr>
          <w:p w:rsidR="00514791" w:rsidRDefault="00514791"/>
        </w:tc>
        <w:tc>
          <w:tcPr>
            <w:tcW w:w="569" w:type="dxa"/>
          </w:tcPr>
          <w:p w:rsidR="00514791" w:rsidRDefault="009B1690">
            <w:pPr>
              <w:pStyle w:val="TableParagraph"/>
              <w:spacing w:before="2"/>
              <w:ind w:left="8"/>
              <w:jc w:val="center"/>
              <w:rPr>
                <w:sz w:val="18"/>
              </w:rPr>
            </w:pPr>
            <w:r>
              <w:rPr>
                <w:sz w:val="18"/>
              </w:rPr>
              <w:t>12</w:t>
            </w:r>
          </w:p>
        </w:tc>
      </w:tr>
    </w:tbl>
    <w:p w:rsidR="00514791" w:rsidRDefault="009B1690">
      <w:pPr>
        <w:spacing w:before="5"/>
        <w:ind w:left="222"/>
        <w:rPr>
          <w:sz w:val="18"/>
        </w:rPr>
      </w:pPr>
      <w:r>
        <w:rPr>
          <w:sz w:val="18"/>
        </w:rPr>
        <w:t>Total Credits: 60</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496" style="width:582pt;height:98.5pt;mso-position-horizontal-relative:char;mso-position-vertical-relative:line" coordsize="11640,1970">
            <v:rect id="_x0000_s2500" style="position:absolute;left:10;width:11620;height:400" fillcolor="#c65237" stroked="f"/>
            <v:shape id="_x0000_s2499" type="#_x0000_t75" style="position:absolute;left:8690;width:2940;height:1960">
              <v:imagedata r:id="rId190" o:title=""/>
            </v:shape>
            <v:line id="_x0000_s2498" style="position:absolute" from="10,1960" to="11630,1960" strokecolor="#ccc" strokeweight="1pt"/>
            <v:shape id="_x0000_s249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INFANT TODDLER</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This certificate is designed for early childhood teachers and directors working with infants and toddlers in early childhood programs or for those who want a deeper understanding of infant and toddler care and education.*</w:t>
      </w:r>
    </w:p>
    <w:p w:rsidR="00514791" w:rsidRDefault="009B1690">
      <w:pPr>
        <w:spacing w:before="109"/>
        <w:ind w:left="280" w:right="70"/>
        <w:rPr>
          <w:sz w:val="20"/>
        </w:rPr>
      </w:pPr>
      <w:r>
        <w:rPr>
          <w:sz w:val="20"/>
        </w:rPr>
        <w:t>*Individuals who complete this certificate are eligible to submit a portfolio of their competencies to The Registry; Wisconsin’s Recognition System for the Child Care and Education Profession and apply for the Wisconsin Infant Toddler Professional Credential awarded by that agency. This certificate articulates with the Nicolet College Early Childhood Education associate degree.</w:t>
      </w:r>
    </w:p>
    <w:p w:rsidR="00514791" w:rsidRDefault="009B1690">
      <w:pPr>
        <w:spacing w:before="192" w:line="276" w:lineRule="exact"/>
        <w:ind w:left="280"/>
        <w:rPr>
          <w:b/>
          <w:sz w:val="24"/>
        </w:rPr>
      </w:pPr>
      <w:r>
        <w:rPr>
          <w:b/>
          <w:sz w:val="24"/>
        </w:rPr>
        <w:t>Is Infant Toddler for you?</w:t>
      </w:r>
    </w:p>
    <w:p w:rsidR="00514791" w:rsidRDefault="009B1690">
      <w:pPr>
        <w:pStyle w:val="ListParagraph"/>
        <w:numPr>
          <w:ilvl w:val="3"/>
          <w:numId w:val="58"/>
        </w:numPr>
        <w:tabs>
          <w:tab w:val="left" w:pos="800"/>
        </w:tabs>
        <w:spacing w:line="273" w:lineRule="exact"/>
        <w:rPr>
          <w:sz w:val="20"/>
        </w:rPr>
      </w:pPr>
      <w:r>
        <w:rPr>
          <w:sz w:val="20"/>
        </w:rPr>
        <w:t>Like working with people</w:t>
      </w:r>
    </w:p>
    <w:p w:rsidR="00514791" w:rsidRDefault="009B1690">
      <w:pPr>
        <w:pStyle w:val="ListParagraph"/>
        <w:numPr>
          <w:ilvl w:val="3"/>
          <w:numId w:val="58"/>
        </w:numPr>
        <w:tabs>
          <w:tab w:val="left" w:pos="800"/>
        </w:tabs>
        <w:spacing w:line="270" w:lineRule="exact"/>
        <w:rPr>
          <w:sz w:val="20"/>
        </w:rPr>
      </w:pPr>
      <w:r>
        <w:rPr>
          <w:sz w:val="20"/>
        </w:rPr>
        <w:t>Instruct, empathize, counsel, and lead</w:t>
      </w:r>
    </w:p>
    <w:p w:rsidR="00514791" w:rsidRDefault="009B1690">
      <w:pPr>
        <w:pStyle w:val="ListParagraph"/>
        <w:numPr>
          <w:ilvl w:val="3"/>
          <w:numId w:val="58"/>
        </w:numPr>
        <w:tabs>
          <w:tab w:val="left" w:pos="800"/>
        </w:tabs>
        <w:spacing w:line="270" w:lineRule="exact"/>
        <w:rPr>
          <w:sz w:val="20"/>
        </w:rPr>
      </w:pPr>
      <w:r>
        <w:rPr>
          <w:sz w:val="20"/>
        </w:rPr>
        <w:t>Prefer structured situations with some physical activity</w:t>
      </w:r>
    </w:p>
    <w:p w:rsidR="00514791" w:rsidRDefault="009B1690">
      <w:pPr>
        <w:pStyle w:val="ListParagraph"/>
        <w:numPr>
          <w:ilvl w:val="3"/>
          <w:numId w:val="58"/>
        </w:numPr>
        <w:tabs>
          <w:tab w:val="left" w:pos="800"/>
        </w:tabs>
        <w:spacing w:line="270" w:lineRule="exact"/>
        <w:rPr>
          <w:sz w:val="20"/>
        </w:rPr>
      </w:pPr>
      <w:r>
        <w:rPr>
          <w:sz w:val="20"/>
        </w:rPr>
        <w:t>Follow procedures and regulations</w:t>
      </w:r>
    </w:p>
    <w:p w:rsidR="00514791" w:rsidRDefault="009B1690">
      <w:pPr>
        <w:pStyle w:val="ListParagraph"/>
        <w:numPr>
          <w:ilvl w:val="3"/>
          <w:numId w:val="58"/>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84"/>
        <w:rPr>
          <w:b/>
          <w:sz w:val="24"/>
        </w:rPr>
      </w:pPr>
      <w:r>
        <w:br w:type="column"/>
      </w:r>
      <w:r>
        <w:rPr>
          <w:b/>
          <w:sz w:val="24"/>
        </w:rPr>
        <w:t>Sample Curriculum</w:t>
      </w:r>
    </w:p>
    <w:p w:rsidR="00514791" w:rsidRDefault="009B1690">
      <w:pPr>
        <w:spacing w:before="126"/>
        <w:ind w:left="184"/>
        <w:rPr>
          <w:sz w:val="18"/>
        </w:rPr>
      </w:pPr>
      <w:r>
        <w:rPr>
          <w:sz w:val="18"/>
        </w:rPr>
        <w:t>Semester 1</w:t>
      </w:r>
    </w:p>
    <w:p w:rsidR="00514791" w:rsidRDefault="009B1690">
      <w:pPr>
        <w:tabs>
          <w:tab w:val="left" w:pos="4724"/>
        </w:tabs>
        <w:ind w:left="184"/>
        <w:rPr>
          <w:sz w:val="18"/>
        </w:rPr>
      </w:pPr>
      <w:r>
        <w:rPr>
          <w:sz w:val="18"/>
        </w:rPr>
        <w:t>10-307-151  ECE Infant and</w:t>
      </w:r>
      <w:r>
        <w:rPr>
          <w:spacing w:val="19"/>
          <w:sz w:val="18"/>
        </w:rPr>
        <w:t xml:space="preserve"> </w:t>
      </w:r>
      <w:r>
        <w:rPr>
          <w:sz w:val="18"/>
        </w:rPr>
        <w:t>Toddler Development</w:t>
      </w:r>
      <w:r>
        <w:rPr>
          <w:sz w:val="18"/>
        </w:rPr>
        <w:tab/>
      </w:r>
      <w:r>
        <w:rPr>
          <w:sz w:val="18"/>
          <w:u w:val="single"/>
        </w:rPr>
        <w:t>3</w:t>
      </w:r>
      <w:r>
        <w:rPr>
          <w:spacing w:val="-21"/>
          <w:sz w:val="18"/>
          <w:u w:val="single"/>
        </w:rPr>
        <w:t xml:space="preserve"> </w:t>
      </w:r>
    </w:p>
    <w:p w:rsidR="00514791" w:rsidRDefault="009B1690">
      <w:pPr>
        <w:spacing w:before="10"/>
        <w:ind w:right="318"/>
        <w:jc w:val="right"/>
        <w:rPr>
          <w:sz w:val="18"/>
        </w:rPr>
      </w:pPr>
      <w:r>
        <w:rPr>
          <w:sz w:val="18"/>
        </w:rPr>
        <w:t>3</w:t>
      </w:r>
    </w:p>
    <w:p w:rsidR="00514791" w:rsidRDefault="009B1690">
      <w:pPr>
        <w:ind w:left="184"/>
        <w:rPr>
          <w:sz w:val="18"/>
        </w:rPr>
      </w:pPr>
      <w:r>
        <w:rPr>
          <w:sz w:val="18"/>
        </w:rPr>
        <w:t>Semester 2</w:t>
      </w:r>
    </w:p>
    <w:p w:rsidR="00514791" w:rsidRDefault="009B1690">
      <w:pPr>
        <w:tabs>
          <w:tab w:val="right" w:pos="5004"/>
        </w:tabs>
        <w:ind w:left="184"/>
        <w:rPr>
          <w:sz w:val="18"/>
        </w:rPr>
      </w:pPr>
      <w:r>
        <w:rPr>
          <w:sz w:val="18"/>
        </w:rPr>
        <w:t>10-307-171  Infant and Toddler</w:t>
      </w:r>
      <w:r>
        <w:rPr>
          <w:spacing w:val="19"/>
          <w:sz w:val="18"/>
        </w:rPr>
        <w:t xml:space="preserve"> </w:t>
      </w:r>
      <w:r>
        <w:rPr>
          <w:sz w:val="18"/>
        </w:rPr>
        <w:t>Group Care</w:t>
      </w:r>
      <w:r>
        <w:rPr>
          <w:sz w:val="18"/>
        </w:rPr>
        <w:tab/>
        <w:t>3</w:t>
      </w:r>
    </w:p>
    <w:p w:rsidR="00514791" w:rsidRDefault="009B1690">
      <w:pPr>
        <w:tabs>
          <w:tab w:val="right" w:pos="5004"/>
        </w:tabs>
        <w:ind w:left="184"/>
        <w:rPr>
          <w:sz w:val="18"/>
        </w:rPr>
      </w:pPr>
      <w:r>
        <w:rPr>
          <w:sz w:val="18"/>
        </w:rPr>
        <w:t>10-307-174  ECE</w:t>
      </w:r>
      <w:r>
        <w:rPr>
          <w:spacing w:val="19"/>
          <w:sz w:val="18"/>
        </w:rPr>
        <w:t xml:space="preserve"> </w:t>
      </w:r>
      <w:r>
        <w:rPr>
          <w:sz w:val="18"/>
        </w:rPr>
        <w:t>Practicum 1</w:t>
      </w:r>
      <w:r>
        <w:rPr>
          <w:sz w:val="18"/>
        </w:rPr>
        <w:tab/>
        <w:t>3</w:t>
      </w:r>
    </w:p>
    <w:p w:rsidR="00514791" w:rsidRDefault="009B1690">
      <w:pPr>
        <w:pStyle w:val="ListParagraph"/>
        <w:numPr>
          <w:ilvl w:val="2"/>
          <w:numId w:val="57"/>
        </w:numPr>
        <w:tabs>
          <w:tab w:val="left" w:pos="1225"/>
        </w:tabs>
        <w:ind w:hanging="1040"/>
        <w:rPr>
          <w:sz w:val="18"/>
        </w:rPr>
      </w:pPr>
      <w:r>
        <w:rPr>
          <w:sz w:val="18"/>
        </w:rPr>
        <w:t xml:space="preserve">ECE Family and Community Relationships    </w:t>
      </w:r>
      <w:r>
        <w:rPr>
          <w:spacing w:val="38"/>
          <w:sz w:val="18"/>
        </w:rPr>
        <w:t xml:space="preserve"> </w:t>
      </w:r>
      <w:r>
        <w:rPr>
          <w:sz w:val="18"/>
          <w:u w:val="single"/>
        </w:rPr>
        <w:t>3</w:t>
      </w:r>
      <w:r>
        <w:rPr>
          <w:spacing w:val="-21"/>
          <w:sz w:val="18"/>
          <w:u w:val="single"/>
        </w:rPr>
        <w:t xml:space="preserve"> </w:t>
      </w:r>
    </w:p>
    <w:p w:rsidR="00514791" w:rsidRDefault="009B1690">
      <w:pPr>
        <w:spacing w:before="10"/>
        <w:ind w:right="318"/>
        <w:jc w:val="right"/>
        <w:rPr>
          <w:sz w:val="18"/>
        </w:rPr>
      </w:pPr>
      <w:r>
        <w:rPr>
          <w:sz w:val="18"/>
        </w:rPr>
        <w:t>9</w:t>
      </w:r>
    </w:p>
    <w:p w:rsidR="00514791" w:rsidRDefault="009B1690">
      <w:pPr>
        <w:ind w:left="184"/>
        <w:rPr>
          <w:sz w:val="18"/>
        </w:rPr>
      </w:pPr>
      <w:r>
        <w:rPr>
          <w:sz w:val="18"/>
        </w:rPr>
        <w:t>Total Credits: 12</w:t>
      </w:r>
    </w:p>
    <w:p w:rsidR="00514791" w:rsidRDefault="00514791">
      <w:pPr>
        <w:pStyle w:val="BodyText"/>
        <w:spacing w:before="6"/>
        <w:rPr>
          <w:sz w:val="17"/>
        </w:rPr>
      </w:pPr>
    </w:p>
    <w:p w:rsidR="00514791" w:rsidRDefault="009B1690">
      <w:pPr>
        <w:ind w:left="184"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96" w:space="40"/>
            <w:col w:w="5324"/>
          </w:cols>
        </w:sectPr>
      </w:pPr>
    </w:p>
    <w:p w:rsidR="00514791" w:rsidRDefault="00A65A48">
      <w:pPr>
        <w:pStyle w:val="BodyText"/>
        <w:ind w:left="110"/>
        <w:rPr>
          <w:sz w:val="20"/>
        </w:rPr>
      </w:pPr>
      <w:r>
        <w:rPr>
          <w:sz w:val="20"/>
        </w:rPr>
      </w:r>
      <w:r>
        <w:rPr>
          <w:sz w:val="20"/>
        </w:rPr>
        <w:pict>
          <v:group id="_x0000_s2491" style="width:582pt;height:98.5pt;mso-position-horizontal-relative:char;mso-position-vertical-relative:line" coordsize="11640,1970">
            <v:rect id="_x0000_s2495" style="position:absolute;left:10;width:11620;height:400" fillcolor="#c65237" stroked="f"/>
            <v:shape id="_x0000_s2494" type="#_x0000_t75" style="position:absolute;left:8690;width:2940;height:1960">
              <v:imagedata r:id="rId194" o:title=""/>
            </v:shape>
            <v:line id="_x0000_s2493" style="position:absolute" from="10,1960" to="11630,1960" strokecolor="#ccc" strokeweight="1pt"/>
            <v:shape id="_x0000_s249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IT - NETWORK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rsidSect="00AD5BBF">
          <w:pgSz w:w="12240" w:h="15840"/>
          <w:pgMar w:top="300" w:right="200" w:bottom="1280" w:left="180" w:header="0" w:footer="1099" w:gutter="0"/>
          <w:pgNumType w:start="91"/>
          <w:cols w:space="720"/>
        </w:sectPr>
      </w:pPr>
    </w:p>
    <w:p w:rsidR="00514791" w:rsidRDefault="009B1690">
      <w:pPr>
        <w:spacing w:before="93"/>
        <w:ind w:left="280"/>
        <w:rPr>
          <w:b/>
          <w:sz w:val="24"/>
        </w:rPr>
      </w:pPr>
      <w:r>
        <w:rPr>
          <w:b/>
          <w:sz w:val="24"/>
        </w:rPr>
        <w:t>Overview</w:t>
      </w:r>
    </w:p>
    <w:p w:rsidR="00514791" w:rsidRDefault="009B1690">
      <w:pPr>
        <w:spacing w:before="125"/>
        <w:ind w:left="280" w:right="354"/>
        <w:rPr>
          <w:sz w:val="20"/>
        </w:rPr>
      </w:pPr>
      <w:r>
        <w:rPr>
          <w:sz w:val="20"/>
        </w:rPr>
        <w:t>Provides student the skills necessary to support Local and Wide Area Networks. Students will be able to manage, configure, and troubleshoot common network infrastructure issues, including network switching, IP routing, IP services, and network device security. Students will acquire a solid foundation in IP addressing. This diploma will prepare the student for the Cisco Certified Entry Network Technician (CCENT) exam.</w:t>
      </w:r>
    </w:p>
    <w:p w:rsidR="00514791" w:rsidRDefault="009B1690">
      <w:pPr>
        <w:spacing w:before="192" w:line="276" w:lineRule="exact"/>
        <w:ind w:left="280"/>
        <w:rPr>
          <w:b/>
          <w:sz w:val="24"/>
        </w:rPr>
      </w:pPr>
      <w:r>
        <w:rPr>
          <w:b/>
          <w:sz w:val="24"/>
        </w:rPr>
        <w:t>Is IT - Network Technician for you?</w:t>
      </w:r>
    </w:p>
    <w:p w:rsidR="00514791" w:rsidRDefault="009B1690">
      <w:pPr>
        <w:pStyle w:val="ListParagraph"/>
        <w:numPr>
          <w:ilvl w:val="3"/>
          <w:numId w:val="57"/>
        </w:numPr>
        <w:tabs>
          <w:tab w:val="left" w:pos="800"/>
        </w:tabs>
        <w:spacing w:line="273" w:lineRule="exact"/>
        <w:rPr>
          <w:sz w:val="20"/>
        </w:rPr>
      </w:pPr>
      <w:r>
        <w:rPr>
          <w:sz w:val="20"/>
        </w:rPr>
        <w:t>Enjoy technology, ideas, data, and details</w:t>
      </w:r>
    </w:p>
    <w:p w:rsidR="00514791" w:rsidRDefault="009B1690">
      <w:pPr>
        <w:pStyle w:val="ListParagraph"/>
        <w:numPr>
          <w:ilvl w:val="3"/>
          <w:numId w:val="57"/>
        </w:numPr>
        <w:tabs>
          <w:tab w:val="left" w:pos="800"/>
        </w:tabs>
        <w:spacing w:line="270" w:lineRule="exact"/>
        <w:rPr>
          <w:sz w:val="20"/>
        </w:rPr>
      </w:pPr>
      <w:r>
        <w:rPr>
          <w:sz w:val="20"/>
        </w:rPr>
        <w:t>Excel at math and science</w:t>
      </w:r>
    </w:p>
    <w:p w:rsidR="00514791" w:rsidRDefault="009B1690">
      <w:pPr>
        <w:pStyle w:val="ListParagraph"/>
        <w:numPr>
          <w:ilvl w:val="3"/>
          <w:numId w:val="57"/>
        </w:numPr>
        <w:tabs>
          <w:tab w:val="left" w:pos="800"/>
        </w:tabs>
        <w:spacing w:line="270" w:lineRule="exact"/>
        <w:rPr>
          <w:sz w:val="20"/>
        </w:rPr>
      </w:pPr>
      <w:r>
        <w:rPr>
          <w:sz w:val="20"/>
        </w:rPr>
        <w:t>Solve problems by organizing and analyzing data</w:t>
      </w:r>
    </w:p>
    <w:p w:rsidR="00514791" w:rsidRDefault="009B1690">
      <w:pPr>
        <w:pStyle w:val="ListParagraph"/>
        <w:numPr>
          <w:ilvl w:val="3"/>
          <w:numId w:val="57"/>
        </w:numPr>
        <w:tabs>
          <w:tab w:val="left" w:pos="800"/>
        </w:tabs>
        <w:spacing w:line="270" w:lineRule="exact"/>
        <w:rPr>
          <w:sz w:val="20"/>
        </w:rPr>
      </w:pPr>
      <w:r>
        <w:rPr>
          <w:sz w:val="20"/>
        </w:rPr>
        <w:t>Logical, efficient, creative, and precise</w:t>
      </w:r>
    </w:p>
    <w:p w:rsidR="00514791" w:rsidRDefault="009B1690">
      <w:pPr>
        <w:pStyle w:val="ListParagraph"/>
        <w:numPr>
          <w:ilvl w:val="3"/>
          <w:numId w:val="57"/>
        </w:numPr>
        <w:tabs>
          <w:tab w:val="left" w:pos="800"/>
        </w:tabs>
        <w:spacing w:line="273" w:lineRule="exact"/>
        <w:rPr>
          <w:sz w:val="20"/>
        </w:rPr>
      </w:pPr>
      <w:r>
        <w:rPr>
          <w:sz w:val="20"/>
        </w:rPr>
        <w:t>Instruct, advise, and work independently</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Computer Network Support Specialist</w:t>
      </w:r>
    </w:p>
    <w:p w:rsidR="00514791" w:rsidRDefault="009B1690">
      <w:pPr>
        <w:spacing w:before="39"/>
        <w:ind w:left="619"/>
        <w:rPr>
          <w:sz w:val="20"/>
        </w:rPr>
      </w:pPr>
      <w:r>
        <w:rPr>
          <w:rFonts w:ascii="Times New Roman" w:hAnsi="Times New Roman"/>
          <w:spacing w:val="-20"/>
          <w:w w:val="476"/>
          <w:position w:val="1"/>
          <w:sz w:val="12"/>
        </w:rPr>
        <w:t>•</w:t>
      </w:r>
      <w:r>
        <w:rPr>
          <w:sz w:val="20"/>
        </w:rPr>
        <w:t>Network Technician</w:t>
      </w:r>
    </w:p>
    <w:p w:rsidR="00514791" w:rsidRDefault="00514791">
      <w:pPr>
        <w:pStyle w:val="BodyText"/>
        <w:spacing w:before="10"/>
        <w:rPr>
          <w:sz w:val="18"/>
        </w:rPr>
      </w:pPr>
    </w:p>
    <w:p w:rsidR="00514791" w:rsidRDefault="009B1690">
      <w:pPr>
        <w:spacing w:before="1"/>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p w:rsidR="00514791" w:rsidRDefault="009B1690">
      <w:pPr>
        <w:tabs>
          <w:tab w:val="right" w:pos="5041"/>
        </w:tabs>
        <w:ind w:left="222"/>
        <w:rPr>
          <w:sz w:val="18"/>
        </w:rPr>
      </w:pPr>
      <w:r>
        <w:rPr>
          <w:sz w:val="18"/>
        </w:rPr>
        <w:t xml:space="preserve">10-150-114 </w:t>
      </w:r>
      <w:r>
        <w:rPr>
          <w:spacing w:val="19"/>
          <w:sz w:val="18"/>
        </w:rPr>
        <w:t xml:space="preserve"> </w:t>
      </w:r>
      <w:r>
        <w:rPr>
          <w:sz w:val="18"/>
        </w:rPr>
        <w:t>Networking 1</w:t>
      </w:r>
      <w:r>
        <w:rPr>
          <w:sz w:val="18"/>
        </w:rPr>
        <w:tab/>
        <w:t>3</w:t>
      </w:r>
    </w:p>
    <w:p w:rsidR="00514791" w:rsidRDefault="009B1690">
      <w:pPr>
        <w:tabs>
          <w:tab w:val="left" w:pos="4762"/>
        </w:tabs>
        <w:ind w:left="222"/>
        <w:rPr>
          <w:sz w:val="18"/>
        </w:rPr>
      </w:pPr>
      <w:r>
        <w:rPr>
          <w:sz w:val="18"/>
        </w:rPr>
        <w:t xml:space="preserve">10-801-195 </w:t>
      </w:r>
      <w:r>
        <w:rPr>
          <w:spacing w:val="19"/>
          <w:sz w:val="18"/>
        </w:rPr>
        <w:t xml:space="preserve"> </w:t>
      </w:r>
      <w:r>
        <w:rPr>
          <w:sz w:val="18"/>
        </w:rPr>
        <w:t>Written Communication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222"/>
        <w:rPr>
          <w:sz w:val="18"/>
        </w:rPr>
      </w:pPr>
      <w:r>
        <w:rPr>
          <w:sz w:val="18"/>
        </w:rPr>
        <w:t>Semester 2</w:t>
      </w:r>
    </w:p>
    <w:p w:rsidR="00514791" w:rsidRDefault="009B1690">
      <w:pPr>
        <w:tabs>
          <w:tab w:val="left" w:pos="4941"/>
        </w:tabs>
        <w:ind w:left="222"/>
        <w:rPr>
          <w:sz w:val="18"/>
        </w:rPr>
      </w:pPr>
      <w:r>
        <w:rPr>
          <w:sz w:val="18"/>
        </w:rPr>
        <w:t>10-107-128  Introduction</w:t>
      </w:r>
      <w:r>
        <w:rPr>
          <w:spacing w:val="19"/>
          <w:sz w:val="18"/>
        </w:rPr>
        <w:t xml:space="preserve"> </w:t>
      </w:r>
      <w:r>
        <w:rPr>
          <w:sz w:val="18"/>
        </w:rPr>
        <w:t>to Security</w:t>
      </w:r>
      <w:r>
        <w:rPr>
          <w:sz w:val="18"/>
        </w:rPr>
        <w:tab/>
        <w:t>3</w:t>
      </w:r>
    </w:p>
    <w:p w:rsidR="00514791" w:rsidRDefault="009B1690">
      <w:pPr>
        <w:pStyle w:val="ListParagraph"/>
        <w:numPr>
          <w:ilvl w:val="2"/>
          <w:numId w:val="56"/>
        </w:numPr>
        <w:tabs>
          <w:tab w:val="left" w:pos="1263"/>
          <w:tab w:val="left" w:pos="4762"/>
        </w:tabs>
        <w:ind w:hanging="1040"/>
        <w:rPr>
          <w:sz w:val="18"/>
        </w:rPr>
      </w:pPr>
      <w:r>
        <w:rPr>
          <w:sz w:val="18"/>
        </w:rPr>
        <w:t>Networking 2</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222"/>
        <w:rPr>
          <w:sz w:val="18"/>
        </w:rPr>
      </w:pPr>
      <w:r>
        <w:rPr>
          <w:sz w:val="18"/>
        </w:rPr>
        <w:t>Total Credits: 12</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486" style="width:582pt;height:98.5pt;mso-position-horizontal-relative:char;mso-position-vertical-relative:line" coordsize="11640,1970">
            <v:rect id="_x0000_s2490" style="position:absolute;left:10;width:11620;height:400" fillcolor="#c65237" stroked="f"/>
            <v:shape id="_x0000_s2489" type="#_x0000_t75" style="position:absolute;left:8690;width:2940;height:1960">
              <v:imagedata r:id="rId195" o:title=""/>
            </v:shape>
            <v:line id="_x0000_s2488" style="position:absolute" from="10,1960" to="11630,1960" strokecolor="#ccc" strokeweight="1pt"/>
            <v:shape id="_x0000_s248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IT - USER SUPPORT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41"/>
        <w:rPr>
          <w:sz w:val="20"/>
        </w:rPr>
      </w:pPr>
      <w:r>
        <w:rPr>
          <w:sz w:val="20"/>
        </w:rPr>
        <w:t>Provides students the skills necessary to support computer users and their computers. Students will manage, configure and troubleshoot common computer hardware and software issues, configure and troubleshoot network access, and develop customer service skills.</w:t>
      </w:r>
    </w:p>
    <w:p w:rsidR="00514791" w:rsidRDefault="009B1690">
      <w:pPr>
        <w:ind w:left="280"/>
        <w:rPr>
          <w:sz w:val="20"/>
        </w:rPr>
      </w:pPr>
      <w:r>
        <w:rPr>
          <w:sz w:val="20"/>
        </w:rPr>
        <w:t>This diploma will prepare the student for the CompTIA A+ certification.</w:t>
      </w:r>
    </w:p>
    <w:p w:rsidR="00514791" w:rsidRDefault="009B1690">
      <w:pPr>
        <w:spacing w:before="193" w:line="276" w:lineRule="exact"/>
        <w:ind w:left="280"/>
        <w:rPr>
          <w:b/>
          <w:sz w:val="24"/>
        </w:rPr>
      </w:pPr>
      <w:r>
        <w:rPr>
          <w:b/>
          <w:sz w:val="24"/>
        </w:rPr>
        <w:t>Is IT - User Support Technician for you?</w:t>
      </w:r>
    </w:p>
    <w:p w:rsidR="00514791" w:rsidRDefault="009B1690">
      <w:pPr>
        <w:pStyle w:val="ListParagraph"/>
        <w:numPr>
          <w:ilvl w:val="3"/>
          <w:numId w:val="56"/>
        </w:numPr>
        <w:tabs>
          <w:tab w:val="left" w:pos="800"/>
        </w:tabs>
        <w:spacing w:line="273" w:lineRule="exact"/>
        <w:rPr>
          <w:sz w:val="20"/>
        </w:rPr>
      </w:pPr>
      <w:r>
        <w:rPr>
          <w:sz w:val="20"/>
        </w:rPr>
        <w:t>Enjoy technology, ideas, data, and details</w:t>
      </w:r>
    </w:p>
    <w:p w:rsidR="00514791" w:rsidRDefault="009B1690">
      <w:pPr>
        <w:pStyle w:val="ListParagraph"/>
        <w:numPr>
          <w:ilvl w:val="3"/>
          <w:numId w:val="56"/>
        </w:numPr>
        <w:tabs>
          <w:tab w:val="left" w:pos="800"/>
        </w:tabs>
        <w:spacing w:line="270" w:lineRule="exact"/>
        <w:rPr>
          <w:sz w:val="20"/>
        </w:rPr>
      </w:pPr>
      <w:r>
        <w:rPr>
          <w:sz w:val="20"/>
        </w:rPr>
        <w:t>Excel at math and science</w:t>
      </w:r>
    </w:p>
    <w:p w:rsidR="00514791" w:rsidRDefault="009B1690">
      <w:pPr>
        <w:pStyle w:val="ListParagraph"/>
        <w:numPr>
          <w:ilvl w:val="3"/>
          <w:numId w:val="56"/>
        </w:numPr>
        <w:tabs>
          <w:tab w:val="left" w:pos="800"/>
        </w:tabs>
        <w:spacing w:line="270" w:lineRule="exact"/>
        <w:rPr>
          <w:sz w:val="20"/>
        </w:rPr>
      </w:pPr>
      <w:r>
        <w:rPr>
          <w:sz w:val="20"/>
        </w:rPr>
        <w:t>Solve problems by organizing and analyzing data</w:t>
      </w:r>
    </w:p>
    <w:p w:rsidR="00514791" w:rsidRDefault="009B1690">
      <w:pPr>
        <w:pStyle w:val="ListParagraph"/>
        <w:numPr>
          <w:ilvl w:val="3"/>
          <w:numId w:val="56"/>
        </w:numPr>
        <w:tabs>
          <w:tab w:val="left" w:pos="800"/>
        </w:tabs>
        <w:spacing w:line="270" w:lineRule="exact"/>
        <w:rPr>
          <w:sz w:val="20"/>
        </w:rPr>
      </w:pPr>
      <w:r>
        <w:rPr>
          <w:sz w:val="20"/>
        </w:rPr>
        <w:t>Logical, efficient, creative, and precise</w:t>
      </w:r>
    </w:p>
    <w:p w:rsidR="00514791" w:rsidRDefault="009B1690">
      <w:pPr>
        <w:pStyle w:val="ListParagraph"/>
        <w:numPr>
          <w:ilvl w:val="3"/>
          <w:numId w:val="56"/>
        </w:numPr>
        <w:tabs>
          <w:tab w:val="left" w:pos="800"/>
        </w:tabs>
        <w:spacing w:line="273" w:lineRule="exact"/>
        <w:rPr>
          <w:sz w:val="20"/>
        </w:rPr>
      </w:pPr>
      <w:r>
        <w:rPr>
          <w:sz w:val="20"/>
        </w:rPr>
        <w:t>Instruct, advise, and work independently</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Computer User Support Specialist</w:t>
      </w:r>
    </w:p>
    <w:p w:rsidR="00514791" w:rsidRDefault="009B1690">
      <w:pPr>
        <w:spacing w:before="40"/>
        <w:ind w:left="619"/>
        <w:rPr>
          <w:sz w:val="20"/>
        </w:rPr>
      </w:pPr>
      <w:r>
        <w:rPr>
          <w:rFonts w:ascii="Times New Roman" w:hAnsi="Times New Roman"/>
          <w:spacing w:val="-20"/>
          <w:w w:val="476"/>
          <w:position w:val="1"/>
          <w:sz w:val="12"/>
        </w:rPr>
        <w:t>•</w:t>
      </w:r>
      <w:r>
        <w:rPr>
          <w:sz w:val="20"/>
        </w:rPr>
        <w:t>Service Desk</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91"/>
        <w:rPr>
          <w:b/>
          <w:sz w:val="24"/>
        </w:rPr>
      </w:pPr>
      <w:r>
        <w:br w:type="column"/>
      </w:r>
      <w:r>
        <w:rPr>
          <w:b/>
          <w:sz w:val="24"/>
        </w:rPr>
        <w:t>Sample Curriculum</w:t>
      </w:r>
    </w:p>
    <w:p w:rsidR="00514791" w:rsidRDefault="009B1690">
      <w:pPr>
        <w:spacing w:before="126"/>
        <w:ind w:left="191"/>
        <w:rPr>
          <w:sz w:val="18"/>
        </w:rPr>
      </w:pPr>
      <w:r>
        <w:rPr>
          <w:sz w:val="18"/>
        </w:rPr>
        <w:t>Semester 1</w:t>
      </w:r>
    </w:p>
    <w:p w:rsidR="00514791" w:rsidRDefault="009B1690">
      <w:pPr>
        <w:tabs>
          <w:tab w:val="right" w:pos="5011"/>
        </w:tabs>
        <w:ind w:left="191"/>
        <w:rPr>
          <w:sz w:val="18"/>
        </w:rPr>
      </w:pPr>
      <w:r>
        <w:rPr>
          <w:sz w:val="18"/>
        </w:rPr>
        <w:t xml:space="preserve">10-150-114 </w:t>
      </w:r>
      <w:r>
        <w:rPr>
          <w:spacing w:val="19"/>
          <w:sz w:val="18"/>
        </w:rPr>
        <w:t xml:space="preserve"> </w:t>
      </w:r>
      <w:r>
        <w:rPr>
          <w:sz w:val="18"/>
        </w:rPr>
        <w:t>Networking 1</w:t>
      </w:r>
      <w:r>
        <w:rPr>
          <w:sz w:val="18"/>
        </w:rPr>
        <w:tab/>
        <w:t>3</w:t>
      </w:r>
    </w:p>
    <w:p w:rsidR="00514791" w:rsidRDefault="009B1690">
      <w:pPr>
        <w:tabs>
          <w:tab w:val="left" w:pos="4731"/>
        </w:tabs>
        <w:ind w:left="191"/>
        <w:rPr>
          <w:sz w:val="18"/>
        </w:rPr>
      </w:pPr>
      <w:r>
        <w:rPr>
          <w:sz w:val="18"/>
        </w:rPr>
        <w:t>10-154-140  PC Maintenance</w:t>
      </w:r>
      <w:r>
        <w:rPr>
          <w:spacing w:val="19"/>
          <w:sz w:val="18"/>
        </w:rPr>
        <w:t xml:space="preserve"> </w:t>
      </w:r>
      <w:r>
        <w:rPr>
          <w:sz w:val="18"/>
        </w:rPr>
        <w:t>and Troubleshooting</w:t>
      </w:r>
      <w:r>
        <w:rPr>
          <w:sz w:val="18"/>
        </w:rPr>
        <w:tab/>
      </w:r>
      <w:r>
        <w:rPr>
          <w:sz w:val="18"/>
          <w:u w:val="single"/>
        </w:rPr>
        <w:t>3</w:t>
      </w:r>
      <w:r>
        <w:rPr>
          <w:spacing w:val="-21"/>
          <w:sz w:val="18"/>
          <w:u w:val="single"/>
        </w:rPr>
        <w:t xml:space="preserve"> </w:t>
      </w:r>
    </w:p>
    <w:p w:rsidR="00514791" w:rsidRDefault="009B1690">
      <w:pPr>
        <w:spacing w:before="10"/>
        <w:ind w:right="318"/>
        <w:jc w:val="right"/>
        <w:rPr>
          <w:sz w:val="18"/>
        </w:rPr>
      </w:pPr>
      <w:r>
        <w:rPr>
          <w:sz w:val="18"/>
        </w:rPr>
        <w:t>6</w:t>
      </w:r>
    </w:p>
    <w:p w:rsidR="00514791" w:rsidRDefault="009B1690">
      <w:pPr>
        <w:ind w:left="191"/>
        <w:rPr>
          <w:sz w:val="18"/>
        </w:rPr>
      </w:pPr>
      <w:r>
        <w:rPr>
          <w:sz w:val="18"/>
        </w:rPr>
        <w:t>Semester 2</w:t>
      </w:r>
    </w:p>
    <w:p w:rsidR="00514791" w:rsidRDefault="009B1690">
      <w:pPr>
        <w:tabs>
          <w:tab w:val="right" w:pos="5011"/>
        </w:tabs>
        <w:ind w:left="191"/>
        <w:rPr>
          <w:sz w:val="18"/>
        </w:rPr>
      </w:pPr>
      <w:r>
        <w:rPr>
          <w:sz w:val="18"/>
        </w:rPr>
        <w:t>10-154-155  Microcomputer</w:t>
      </w:r>
      <w:r>
        <w:rPr>
          <w:spacing w:val="19"/>
          <w:sz w:val="18"/>
        </w:rPr>
        <w:t xml:space="preserve"> </w:t>
      </w:r>
      <w:r>
        <w:rPr>
          <w:sz w:val="18"/>
        </w:rPr>
        <w:t>Operating Systems</w:t>
      </w:r>
      <w:r>
        <w:rPr>
          <w:sz w:val="18"/>
        </w:rPr>
        <w:tab/>
        <w:t>3</w:t>
      </w:r>
    </w:p>
    <w:p w:rsidR="00514791" w:rsidRDefault="009B1690">
      <w:pPr>
        <w:tabs>
          <w:tab w:val="right" w:pos="5011"/>
        </w:tabs>
        <w:ind w:left="191"/>
        <w:rPr>
          <w:sz w:val="18"/>
        </w:rPr>
      </w:pPr>
      <w:r>
        <w:rPr>
          <w:sz w:val="18"/>
        </w:rPr>
        <w:t>10-154-170  Help</w:t>
      </w:r>
      <w:r>
        <w:rPr>
          <w:spacing w:val="19"/>
          <w:sz w:val="18"/>
        </w:rPr>
        <w:t xml:space="preserve"> </w:t>
      </w:r>
      <w:r>
        <w:rPr>
          <w:sz w:val="18"/>
        </w:rPr>
        <w:t>Desk Fundamentals</w:t>
      </w:r>
      <w:r>
        <w:rPr>
          <w:sz w:val="18"/>
        </w:rPr>
        <w:tab/>
        <w:t>3</w:t>
      </w:r>
    </w:p>
    <w:p w:rsidR="00514791" w:rsidRDefault="009B1690">
      <w:pPr>
        <w:pStyle w:val="ListParagraph"/>
        <w:numPr>
          <w:ilvl w:val="2"/>
          <w:numId w:val="55"/>
        </w:numPr>
        <w:tabs>
          <w:tab w:val="left" w:pos="1232"/>
          <w:tab w:val="left" w:pos="4731"/>
        </w:tabs>
        <w:ind w:hanging="1040"/>
        <w:rPr>
          <w:sz w:val="18"/>
        </w:rPr>
      </w:pPr>
      <w:r>
        <w:rPr>
          <w:sz w:val="18"/>
        </w:rPr>
        <w:t>Oral Interpersonal Communication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9</w:t>
      </w:r>
    </w:p>
    <w:p w:rsidR="00514791" w:rsidRDefault="009B1690">
      <w:pPr>
        <w:ind w:left="191"/>
        <w:rPr>
          <w:sz w:val="18"/>
        </w:rPr>
      </w:pPr>
      <w:r>
        <w:rPr>
          <w:sz w:val="18"/>
        </w:rPr>
        <w:t>Total Credits: 15</w:t>
      </w:r>
    </w:p>
    <w:p w:rsidR="00514791" w:rsidRDefault="00514791">
      <w:pPr>
        <w:pStyle w:val="BodyText"/>
        <w:spacing w:before="6"/>
        <w:rPr>
          <w:sz w:val="17"/>
        </w:rPr>
      </w:pPr>
    </w:p>
    <w:p w:rsidR="00514791" w:rsidRDefault="009B1690">
      <w:pPr>
        <w:ind w:left="191"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89" w:space="40"/>
            <w:col w:w="5331"/>
          </w:cols>
        </w:sectPr>
      </w:pPr>
    </w:p>
    <w:p w:rsidR="00514791" w:rsidRDefault="00A65A48">
      <w:pPr>
        <w:pStyle w:val="BodyText"/>
        <w:ind w:left="110"/>
        <w:rPr>
          <w:sz w:val="20"/>
        </w:rPr>
      </w:pPr>
      <w:r>
        <w:rPr>
          <w:sz w:val="20"/>
        </w:rPr>
      </w:r>
      <w:r>
        <w:rPr>
          <w:sz w:val="20"/>
        </w:rPr>
        <w:pict>
          <v:group id="_x0000_s2481" style="width:582pt;height:98.5pt;mso-position-horizontal-relative:char;mso-position-vertical-relative:line" coordsize="11640,1970">
            <v:rect id="_x0000_s2485" style="position:absolute;left:10;width:11620;height:400" fillcolor="#c65237" stroked="f"/>
            <v:shape id="_x0000_s2484" type="#_x0000_t75" style="position:absolute;left:8690;width:2940;height:1960">
              <v:imagedata r:id="rId196" o:title=""/>
            </v:shape>
            <v:line id="_x0000_s2483" style="position:absolute" from="10,1960" to="11630,1960" strokecolor="#ccc" strokeweight="1pt"/>
            <v:shape id="_x0000_s248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IT - VIRTUALIZATION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Provides students the skills necessary to support a virtualized data center. The student will be able to manage, configure and troubleshoot common virtualization issues, and install virtual servers, workstations, and applications to support the IT data center. This diploma will prepare the student for the VMware Certified Associate - Data Center Virtualization (VCA-DCV) exam.</w:t>
      </w:r>
    </w:p>
    <w:p w:rsidR="00514791" w:rsidRDefault="009B1690">
      <w:pPr>
        <w:spacing w:before="192" w:line="276" w:lineRule="exact"/>
        <w:ind w:left="280"/>
        <w:rPr>
          <w:b/>
          <w:sz w:val="24"/>
        </w:rPr>
      </w:pPr>
      <w:r>
        <w:rPr>
          <w:b/>
          <w:sz w:val="24"/>
        </w:rPr>
        <w:t>Is IT - Virtualization for you?</w:t>
      </w:r>
    </w:p>
    <w:p w:rsidR="00514791" w:rsidRDefault="009B1690">
      <w:pPr>
        <w:pStyle w:val="ListParagraph"/>
        <w:numPr>
          <w:ilvl w:val="3"/>
          <w:numId w:val="55"/>
        </w:numPr>
        <w:tabs>
          <w:tab w:val="left" w:pos="800"/>
        </w:tabs>
        <w:spacing w:line="273" w:lineRule="exact"/>
        <w:rPr>
          <w:sz w:val="20"/>
        </w:rPr>
      </w:pPr>
      <w:r>
        <w:rPr>
          <w:sz w:val="20"/>
        </w:rPr>
        <w:t>Enjoy technology, ideas, data, and details</w:t>
      </w:r>
    </w:p>
    <w:p w:rsidR="00514791" w:rsidRDefault="009B1690">
      <w:pPr>
        <w:pStyle w:val="ListParagraph"/>
        <w:numPr>
          <w:ilvl w:val="3"/>
          <w:numId w:val="55"/>
        </w:numPr>
        <w:tabs>
          <w:tab w:val="left" w:pos="800"/>
        </w:tabs>
        <w:spacing w:line="270" w:lineRule="exact"/>
        <w:rPr>
          <w:sz w:val="20"/>
        </w:rPr>
      </w:pPr>
      <w:r>
        <w:rPr>
          <w:sz w:val="20"/>
        </w:rPr>
        <w:t>Excel at math and science</w:t>
      </w:r>
    </w:p>
    <w:p w:rsidR="00514791" w:rsidRDefault="009B1690">
      <w:pPr>
        <w:pStyle w:val="ListParagraph"/>
        <w:numPr>
          <w:ilvl w:val="3"/>
          <w:numId w:val="55"/>
        </w:numPr>
        <w:tabs>
          <w:tab w:val="left" w:pos="800"/>
        </w:tabs>
        <w:spacing w:line="270" w:lineRule="exact"/>
        <w:rPr>
          <w:sz w:val="20"/>
        </w:rPr>
      </w:pPr>
      <w:r>
        <w:rPr>
          <w:sz w:val="20"/>
        </w:rPr>
        <w:t>Solve problems by organizing and analyzing data</w:t>
      </w:r>
    </w:p>
    <w:p w:rsidR="00514791" w:rsidRDefault="009B1690">
      <w:pPr>
        <w:pStyle w:val="ListParagraph"/>
        <w:numPr>
          <w:ilvl w:val="3"/>
          <w:numId w:val="55"/>
        </w:numPr>
        <w:tabs>
          <w:tab w:val="left" w:pos="800"/>
        </w:tabs>
        <w:spacing w:line="270" w:lineRule="exact"/>
        <w:rPr>
          <w:sz w:val="20"/>
        </w:rPr>
      </w:pPr>
      <w:r>
        <w:rPr>
          <w:sz w:val="20"/>
        </w:rPr>
        <w:t>Logical, efficient, creative, and precise</w:t>
      </w:r>
    </w:p>
    <w:p w:rsidR="00514791" w:rsidRDefault="009B1690">
      <w:pPr>
        <w:pStyle w:val="ListParagraph"/>
        <w:numPr>
          <w:ilvl w:val="3"/>
          <w:numId w:val="55"/>
        </w:numPr>
        <w:tabs>
          <w:tab w:val="left" w:pos="800"/>
        </w:tabs>
        <w:spacing w:line="273" w:lineRule="exact"/>
        <w:rPr>
          <w:sz w:val="20"/>
        </w:rPr>
      </w:pPr>
      <w:r>
        <w:rPr>
          <w:sz w:val="20"/>
        </w:rPr>
        <w:t>Instruct, advise, and work independently</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Computer Network Administrator</w:t>
      </w:r>
    </w:p>
    <w:p w:rsidR="00514791" w:rsidRDefault="009B1690">
      <w:pPr>
        <w:spacing w:before="39"/>
        <w:ind w:left="619"/>
        <w:rPr>
          <w:sz w:val="20"/>
        </w:rPr>
      </w:pPr>
      <w:r>
        <w:rPr>
          <w:rFonts w:ascii="Times New Roman" w:hAnsi="Times New Roman"/>
          <w:spacing w:val="-20"/>
          <w:w w:val="476"/>
          <w:position w:val="1"/>
          <w:sz w:val="12"/>
        </w:rPr>
        <w:t>•</w:t>
      </w:r>
      <w:r>
        <w:rPr>
          <w:sz w:val="20"/>
        </w:rPr>
        <w:t>Network Specialist</w:t>
      </w:r>
    </w:p>
    <w:p w:rsidR="00514791" w:rsidRDefault="00514791">
      <w:pPr>
        <w:pStyle w:val="BodyText"/>
        <w:spacing w:before="10"/>
        <w:rPr>
          <w:sz w:val="18"/>
        </w:rPr>
      </w:pPr>
    </w:p>
    <w:p w:rsidR="00514791" w:rsidRDefault="009B1690">
      <w:pPr>
        <w:spacing w:before="1"/>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51"/>
        <w:rPr>
          <w:b/>
          <w:sz w:val="24"/>
        </w:rPr>
      </w:pPr>
      <w:r>
        <w:br w:type="column"/>
      </w:r>
      <w:r>
        <w:rPr>
          <w:b/>
          <w:sz w:val="24"/>
        </w:rPr>
        <w:t>Sample Curriculum</w:t>
      </w:r>
    </w:p>
    <w:p w:rsidR="00514791" w:rsidRDefault="009B1690">
      <w:pPr>
        <w:spacing w:before="126"/>
        <w:ind w:left="151"/>
        <w:rPr>
          <w:sz w:val="18"/>
        </w:rPr>
      </w:pPr>
      <w:r>
        <w:rPr>
          <w:sz w:val="18"/>
        </w:rPr>
        <w:t>Semester 1</w:t>
      </w:r>
    </w:p>
    <w:p w:rsidR="00514791" w:rsidRDefault="009B1690">
      <w:pPr>
        <w:pStyle w:val="ListParagraph"/>
        <w:numPr>
          <w:ilvl w:val="2"/>
          <w:numId w:val="54"/>
        </w:numPr>
        <w:tabs>
          <w:tab w:val="left" w:pos="1192"/>
          <w:tab w:val="left" w:pos="4691"/>
        </w:tabs>
        <w:ind w:hanging="1040"/>
        <w:rPr>
          <w:sz w:val="18"/>
        </w:rPr>
      </w:pPr>
      <w:r>
        <w:rPr>
          <w:sz w:val="18"/>
        </w:rPr>
        <w:t>Networking 1</w:t>
      </w:r>
      <w:r>
        <w:rPr>
          <w:sz w:val="18"/>
        </w:rPr>
        <w:tab/>
      </w:r>
      <w:r>
        <w:rPr>
          <w:sz w:val="18"/>
          <w:u w:val="single"/>
        </w:rPr>
        <w:t>3</w:t>
      </w:r>
      <w:r>
        <w:rPr>
          <w:spacing w:val="-20"/>
          <w:sz w:val="18"/>
          <w:u w:val="single"/>
        </w:rPr>
        <w:t xml:space="preserve"> </w:t>
      </w:r>
    </w:p>
    <w:p w:rsidR="00514791" w:rsidRDefault="009B1690">
      <w:pPr>
        <w:spacing w:before="10"/>
        <w:ind w:right="338"/>
        <w:jc w:val="right"/>
        <w:rPr>
          <w:sz w:val="18"/>
        </w:rPr>
      </w:pPr>
      <w:r>
        <w:rPr>
          <w:sz w:val="18"/>
        </w:rPr>
        <w:t>3</w:t>
      </w: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110"/>
        <w:gridCol w:w="960"/>
      </w:tblGrid>
      <w:tr w:rsidR="00514791">
        <w:trPr>
          <w:trHeight w:hRule="exact" w:val="204"/>
        </w:trPr>
        <w:tc>
          <w:tcPr>
            <w:tcW w:w="1030" w:type="dxa"/>
          </w:tcPr>
          <w:p w:rsidR="00514791" w:rsidRDefault="009B1690">
            <w:pPr>
              <w:pStyle w:val="TableParagraph"/>
              <w:spacing w:line="201" w:lineRule="exact"/>
              <w:rPr>
                <w:sz w:val="18"/>
              </w:rPr>
            </w:pPr>
            <w:r>
              <w:rPr>
                <w:sz w:val="18"/>
              </w:rPr>
              <w:t>Semester 2</w:t>
            </w:r>
          </w:p>
        </w:tc>
        <w:tc>
          <w:tcPr>
            <w:tcW w:w="4070" w:type="dxa"/>
            <w:gridSpan w:val="2"/>
          </w:tcPr>
          <w:p w:rsidR="00514791" w:rsidRDefault="00514791"/>
        </w:tc>
      </w:tr>
      <w:tr w:rsidR="00514791">
        <w:trPr>
          <w:trHeight w:hRule="exact" w:val="207"/>
        </w:trPr>
        <w:tc>
          <w:tcPr>
            <w:tcW w:w="1030" w:type="dxa"/>
          </w:tcPr>
          <w:p w:rsidR="00514791" w:rsidRDefault="009B1690">
            <w:pPr>
              <w:pStyle w:val="TableParagraph"/>
              <w:spacing w:line="204" w:lineRule="exact"/>
              <w:rPr>
                <w:sz w:val="18"/>
              </w:rPr>
            </w:pPr>
            <w:r>
              <w:rPr>
                <w:sz w:val="18"/>
              </w:rPr>
              <w:t>10-150-147</w:t>
            </w:r>
          </w:p>
        </w:tc>
        <w:tc>
          <w:tcPr>
            <w:tcW w:w="3110" w:type="dxa"/>
          </w:tcPr>
          <w:p w:rsidR="00514791" w:rsidRDefault="009B1690">
            <w:pPr>
              <w:pStyle w:val="TableParagraph"/>
              <w:spacing w:line="204" w:lineRule="exact"/>
              <w:ind w:left="59"/>
              <w:rPr>
                <w:sz w:val="18"/>
              </w:rPr>
            </w:pPr>
            <w:r>
              <w:rPr>
                <w:sz w:val="18"/>
              </w:rPr>
              <w:t>Emerging Network Technologies</w:t>
            </w:r>
          </w:p>
        </w:tc>
        <w:tc>
          <w:tcPr>
            <w:tcW w:w="959" w:type="dxa"/>
          </w:tcPr>
          <w:p w:rsidR="00514791" w:rsidRDefault="009B1690">
            <w:pPr>
              <w:pStyle w:val="TableParagraph"/>
              <w:spacing w:line="204" w:lineRule="exact"/>
              <w:ind w:left="39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10-150-180</w:t>
            </w:r>
          </w:p>
        </w:tc>
        <w:tc>
          <w:tcPr>
            <w:tcW w:w="3110" w:type="dxa"/>
          </w:tcPr>
          <w:p w:rsidR="00514791" w:rsidRDefault="009B1690">
            <w:pPr>
              <w:pStyle w:val="TableParagraph"/>
              <w:spacing w:line="204" w:lineRule="exact"/>
              <w:ind w:left="59"/>
              <w:rPr>
                <w:sz w:val="18"/>
              </w:rPr>
            </w:pPr>
            <w:r>
              <w:rPr>
                <w:sz w:val="18"/>
              </w:rPr>
              <w:t>Server Operating Systems</w:t>
            </w:r>
          </w:p>
        </w:tc>
        <w:tc>
          <w:tcPr>
            <w:tcW w:w="959" w:type="dxa"/>
          </w:tcPr>
          <w:p w:rsidR="00514791" w:rsidRDefault="009B1690">
            <w:pPr>
              <w:pStyle w:val="TableParagraph"/>
              <w:spacing w:line="204" w:lineRule="exact"/>
              <w:ind w:left="399"/>
              <w:jc w:val="center"/>
              <w:rPr>
                <w:sz w:val="18"/>
              </w:rPr>
            </w:pPr>
            <w:r>
              <w:rPr>
                <w:sz w:val="18"/>
                <w:u w:val="single"/>
              </w:rPr>
              <w:t xml:space="preserve">    3 </w:t>
            </w:r>
          </w:p>
        </w:tc>
      </w:tr>
      <w:tr w:rsidR="00514791">
        <w:trPr>
          <w:trHeight w:hRule="exact" w:val="209"/>
        </w:trPr>
        <w:tc>
          <w:tcPr>
            <w:tcW w:w="1030" w:type="dxa"/>
          </w:tcPr>
          <w:p w:rsidR="00514791" w:rsidRDefault="00514791"/>
        </w:tc>
        <w:tc>
          <w:tcPr>
            <w:tcW w:w="3110" w:type="dxa"/>
          </w:tcPr>
          <w:p w:rsidR="00514791" w:rsidRDefault="00514791"/>
        </w:tc>
        <w:tc>
          <w:tcPr>
            <w:tcW w:w="959" w:type="dxa"/>
          </w:tcPr>
          <w:p w:rsidR="00514791" w:rsidRDefault="009B1690">
            <w:pPr>
              <w:pStyle w:val="TableParagraph"/>
              <w:spacing w:before="2"/>
              <w:ind w:left="398"/>
              <w:jc w:val="center"/>
              <w:rPr>
                <w:sz w:val="18"/>
              </w:rPr>
            </w:pPr>
            <w:r>
              <w:rPr>
                <w:sz w:val="18"/>
              </w:rPr>
              <w:t>6</w:t>
            </w:r>
          </w:p>
        </w:tc>
      </w:tr>
    </w:tbl>
    <w:p w:rsidR="00514791" w:rsidRDefault="009B1690">
      <w:pPr>
        <w:spacing w:before="5"/>
        <w:ind w:left="151"/>
        <w:rPr>
          <w:sz w:val="18"/>
        </w:rPr>
      </w:pPr>
      <w:r>
        <w:rPr>
          <w:sz w:val="18"/>
        </w:rPr>
        <w:t>Total Credits: 9</w:t>
      </w:r>
    </w:p>
    <w:p w:rsidR="00514791" w:rsidRDefault="00514791">
      <w:pPr>
        <w:pStyle w:val="BodyText"/>
        <w:spacing w:before="5"/>
        <w:rPr>
          <w:sz w:val="17"/>
        </w:rPr>
      </w:pPr>
    </w:p>
    <w:p w:rsidR="00514791" w:rsidRDefault="009B1690">
      <w:pPr>
        <w:ind w:left="151"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29" w:space="40"/>
            <w:col w:w="5311"/>
          </w:cols>
        </w:sectPr>
      </w:pPr>
    </w:p>
    <w:p w:rsidR="00514791" w:rsidRDefault="00A65A48">
      <w:pPr>
        <w:pStyle w:val="BodyText"/>
        <w:ind w:left="110"/>
        <w:rPr>
          <w:sz w:val="20"/>
        </w:rPr>
      </w:pPr>
      <w:r>
        <w:rPr>
          <w:sz w:val="20"/>
        </w:rPr>
      </w:r>
      <w:r>
        <w:rPr>
          <w:sz w:val="20"/>
        </w:rPr>
        <w:pict>
          <v:group id="_x0000_s2476" style="width:582pt;height:98.5pt;mso-position-horizontal-relative:char;mso-position-vertical-relative:line" coordsize="11640,1970">
            <v:rect id="_x0000_s2480" style="position:absolute;left:10;width:11620;height:400" fillcolor="#c65237" stroked="f"/>
            <v:shape id="_x0000_s2479" type="#_x0000_t75" style="position:absolute;left:8690;width:2940;height:1960">
              <v:imagedata r:id="rId189" o:title=""/>
            </v:shape>
            <v:line id="_x0000_s2478" style="position:absolute" from="10,1960" to="11630,1960" strokecolor="#ccc" strokeweight="1pt"/>
            <v:shape id="_x0000_s247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KITCHEN ASSISTANT</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Trains individuals for entry-level jobs in food service as kitchen helpers, salad makers, bus persons, cafeteria servers, cook’s helpers, prep cooks, and dishwashers.</w:t>
      </w:r>
    </w:p>
    <w:p w:rsidR="00514791" w:rsidRDefault="009B1690">
      <w:pPr>
        <w:spacing w:before="192" w:line="276" w:lineRule="exact"/>
        <w:ind w:left="280"/>
        <w:rPr>
          <w:b/>
          <w:sz w:val="24"/>
        </w:rPr>
      </w:pPr>
      <w:r>
        <w:rPr>
          <w:b/>
          <w:sz w:val="24"/>
        </w:rPr>
        <w:t>Is Kitchen Assistant for you?</w:t>
      </w:r>
    </w:p>
    <w:p w:rsidR="00514791" w:rsidRDefault="009B1690">
      <w:pPr>
        <w:pStyle w:val="ListParagraph"/>
        <w:numPr>
          <w:ilvl w:val="3"/>
          <w:numId w:val="54"/>
        </w:numPr>
        <w:tabs>
          <w:tab w:val="left" w:pos="800"/>
        </w:tabs>
        <w:spacing w:line="273" w:lineRule="exact"/>
        <w:rPr>
          <w:sz w:val="20"/>
        </w:rPr>
      </w:pPr>
      <w:r>
        <w:rPr>
          <w:sz w:val="20"/>
        </w:rPr>
        <w:t>Like working with people</w:t>
      </w:r>
    </w:p>
    <w:p w:rsidR="00514791" w:rsidRDefault="009B1690">
      <w:pPr>
        <w:pStyle w:val="ListParagraph"/>
        <w:numPr>
          <w:ilvl w:val="3"/>
          <w:numId w:val="54"/>
        </w:numPr>
        <w:tabs>
          <w:tab w:val="left" w:pos="800"/>
        </w:tabs>
        <w:spacing w:line="270" w:lineRule="exact"/>
        <w:rPr>
          <w:sz w:val="20"/>
        </w:rPr>
      </w:pPr>
      <w:r>
        <w:rPr>
          <w:sz w:val="20"/>
        </w:rPr>
        <w:t>Influence and direct others</w:t>
      </w:r>
    </w:p>
    <w:p w:rsidR="00514791" w:rsidRDefault="009B1690">
      <w:pPr>
        <w:pStyle w:val="ListParagraph"/>
        <w:numPr>
          <w:ilvl w:val="3"/>
          <w:numId w:val="54"/>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54"/>
        </w:numPr>
        <w:tabs>
          <w:tab w:val="left" w:pos="800"/>
        </w:tabs>
        <w:spacing w:line="270" w:lineRule="exact"/>
        <w:rPr>
          <w:sz w:val="20"/>
        </w:rPr>
      </w:pPr>
      <w:r>
        <w:rPr>
          <w:sz w:val="20"/>
        </w:rPr>
        <w:t>Social, independent thinker, and persuasive</w:t>
      </w:r>
    </w:p>
    <w:p w:rsidR="00514791" w:rsidRDefault="009B1690">
      <w:pPr>
        <w:pStyle w:val="ListParagraph"/>
        <w:numPr>
          <w:ilvl w:val="3"/>
          <w:numId w:val="54"/>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08"/>
        <w:rPr>
          <w:b/>
          <w:sz w:val="24"/>
        </w:rPr>
      </w:pPr>
      <w:r>
        <w:br w:type="column"/>
      </w:r>
      <w:r>
        <w:rPr>
          <w:b/>
          <w:sz w:val="24"/>
        </w:rPr>
        <w:t>Sample Curriculum</w:t>
      </w:r>
    </w:p>
    <w:p w:rsidR="00514791" w:rsidRDefault="009B1690">
      <w:pPr>
        <w:spacing w:before="126"/>
        <w:ind w:left="208"/>
        <w:rPr>
          <w:sz w:val="18"/>
        </w:rPr>
      </w:pPr>
      <w:r>
        <w:rPr>
          <w:sz w:val="18"/>
        </w:rPr>
        <w:t>Semester 1</w:t>
      </w:r>
    </w:p>
    <w:p w:rsidR="00514791" w:rsidRDefault="009B1690">
      <w:pPr>
        <w:tabs>
          <w:tab w:val="right" w:pos="5028"/>
        </w:tabs>
        <w:ind w:left="208"/>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pStyle w:val="ListParagraph"/>
        <w:numPr>
          <w:ilvl w:val="2"/>
          <w:numId w:val="53"/>
        </w:numPr>
        <w:tabs>
          <w:tab w:val="left" w:pos="1249"/>
          <w:tab w:val="right" w:pos="5028"/>
        </w:tabs>
        <w:ind w:hanging="1040"/>
        <w:rPr>
          <w:sz w:val="18"/>
        </w:rPr>
      </w:pPr>
      <w:r>
        <w:rPr>
          <w:sz w:val="18"/>
        </w:rPr>
        <w:t>Food Theory</w:t>
      </w:r>
      <w:r>
        <w:rPr>
          <w:sz w:val="18"/>
        </w:rPr>
        <w:tab/>
        <w:t>3</w:t>
      </w:r>
    </w:p>
    <w:p w:rsidR="00514791" w:rsidRDefault="009B1690">
      <w:pPr>
        <w:pStyle w:val="ListParagraph"/>
        <w:numPr>
          <w:ilvl w:val="2"/>
          <w:numId w:val="53"/>
        </w:numPr>
        <w:tabs>
          <w:tab w:val="left" w:pos="1249"/>
          <w:tab w:val="left" w:pos="4748"/>
        </w:tabs>
        <w:ind w:hanging="1040"/>
        <w:rPr>
          <w:sz w:val="18"/>
        </w:rPr>
      </w:pPr>
      <w:r>
        <w:rPr>
          <w:sz w:val="18"/>
        </w:rPr>
        <w:t>Food Production Principles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8</w:t>
      </w:r>
    </w:p>
    <w:p w:rsidR="00514791" w:rsidRDefault="009B1690">
      <w:pPr>
        <w:ind w:left="208"/>
        <w:rPr>
          <w:sz w:val="18"/>
        </w:rPr>
      </w:pPr>
      <w:r>
        <w:rPr>
          <w:sz w:val="18"/>
        </w:rPr>
        <w:t>Semester 2</w:t>
      </w:r>
    </w:p>
    <w:p w:rsidR="00514791" w:rsidRDefault="009B1690">
      <w:pPr>
        <w:pStyle w:val="ListParagraph"/>
        <w:numPr>
          <w:ilvl w:val="2"/>
          <w:numId w:val="52"/>
        </w:numPr>
        <w:tabs>
          <w:tab w:val="left" w:pos="1249"/>
          <w:tab w:val="left" w:pos="4928"/>
        </w:tabs>
        <w:ind w:hanging="1040"/>
        <w:rPr>
          <w:sz w:val="18"/>
        </w:rPr>
      </w:pPr>
      <w:r>
        <w:rPr>
          <w:sz w:val="18"/>
        </w:rPr>
        <w:t>Food Practicum I</w:t>
      </w:r>
      <w:r>
        <w:rPr>
          <w:sz w:val="18"/>
        </w:rPr>
        <w:tab/>
        <w:t>3</w:t>
      </w:r>
    </w:p>
    <w:p w:rsidR="00514791" w:rsidRDefault="009B1690">
      <w:pPr>
        <w:pStyle w:val="ListParagraph"/>
        <w:numPr>
          <w:ilvl w:val="2"/>
          <w:numId w:val="52"/>
        </w:numPr>
        <w:tabs>
          <w:tab w:val="left" w:pos="1249"/>
          <w:tab w:val="left" w:pos="4748"/>
        </w:tabs>
        <w:ind w:hanging="1040"/>
        <w:rPr>
          <w:sz w:val="18"/>
        </w:rPr>
      </w:pPr>
      <w:r>
        <w:rPr>
          <w:sz w:val="18"/>
        </w:rPr>
        <w:t>Food Practicum II</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208"/>
        <w:rPr>
          <w:sz w:val="18"/>
        </w:rPr>
      </w:pPr>
      <w:r>
        <w:rPr>
          <w:sz w:val="18"/>
        </w:rPr>
        <w:t>Total Credits: 14</w:t>
      </w:r>
    </w:p>
    <w:p w:rsidR="00514791" w:rsidRDefault="00514791">
      <w:pPr>
        <w:pStyle w:val="BodyText"/>
        <w:spacing w:before="6"/>
        <w:rPr>
          <w:sz w:val="17"/>
        </w:rPr>
      </w:pPr>
    </w:p>
    <w:p w:rsidR="00514791" w:rsidRDefault="009B1690">
      <w:pPr>
        <w:ind w:left="208"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72" w:space="40"/>
            <w:col w:w="5348"/>
          </w:cols>
        </w:sectPr>
      </w:pPr>
    </w:p>
    <w:p w:rsidR="00514791" w:rsidRDefault="00A65A48">
      <w:pPr>
        <w:pStyle w:val="BodyText"/>
        <w:ind w:left="110"/>
        <w:rPr>
          <w:sz w:val="20"/>
        </w:rPr>
      </w:pPr>
      <w:r>
        <w:rPr>
          <w:sz w:val="20"/>
        </w:rPr>
      </w:r>
      <w:r>
        <w:rPr>
          <w:sz w:val="20"/>
        </w:rPr>
        <w:pict>
          <v:group id="_x0000_s2471" style="width:582pt;height:98.5pt;mso-position-horizontal-relative:char;mso-position-vertical-relative:line" coordsize="11640,1970">
            <v:rect id="_x0000_s2475" style="position:absolute;left:10;width:11620;height:400" fillcolor="#c65237" stroked="f"/>
            <v:shape id="_x0000_s2474" type="#_x0000_t75" style="position:absolute;left:8690;width:2940;height:1960">
              <v:imagedata r:id="rId185" o:title=""/>
            </v:shape>
            <v:line id="_x0000_s2473" style="position:absolute" from="10,1960" to="11630,1960" strokecolor="#ccc" strokeweight="1pt"/>
            <v:shape id="_x0000_s247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KITCHEN MANAGEMENT</w:t>
                    </w:r>
                  </w:p>
                  <w:p w:rsidR="007F35D2" w:rsidRDefault="007F35D2">
                    <w:pPr>
                      <w:spacing w:before="22"/>
                      <w:ind w:left="170"/>
                      <w:rPr>
                        <w:b/>
                        <w:sz w:val="32"/>
                      </w:rPr>
                    </w:pPr>
                    <w:r>
                      <w:rPr>
                        <w:b/>
                        <w:color w:val="C65237"/>
                        <w:sz w:val="32"/>
                      </w:rPr>
                      <w:t>Certificate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33"/>
        <w:rPr>
          <w:sz w:val="20"/>
        </w:rPr>
      </w:pPr>
      <w:r>
        <w:rPr>
          <w:sz w:val="20"/>
        </w:rPr>
        <w:t>Building on the basics of Culinary Career Essentials, this certificate focuses on teaching managerial food service skills.</w:t>
      </w:r>
    </w:p>
    <w:p w:rsidR="00514791" w:rsidRDefault="009B1690">
      <w:pPr>
        <w:spacing w:before="192" w:line="276" w:lineRule="exact"/>
        <w:ind w:left="280"/>
        <w:rPr>
          <w:b/>
          <w:sz w:val="24"/>
        </w:rPr>
      </w:pPr>
      <w:r>
        <w:rPr>
          <w:b/>
          <w:sz w:val="24"/>
        </w:rPr>
        <w:t>Is Kitchen Management for you?</w:t>
      </w:r>
    </w:p>
    <w:p w:rsidR="00514791" w:rsidRDefault="009B1690">
      <w:pPr>
        <w:pStyle w:val="ListParagraph"/>
        <w:numPr>
          <w:ilvl w:val="3"/>
          <w:numId w:val="52"/>
        </w:numPr>
        <w:tabs>
          <w:tab w:val="left" w:pos="800"/>
        </w:tabs>
        <w:spacing w:line="273" w:lineRule="exact"/>
        <w:rPr>
          <w:sz w:val="20"/>
        </w:rPr>
      </w:pPr>
      <w:r>
        <w:rPr>
          <w:sz w:val="20"/>
        </w:rPr>
        <w:t>Like working with people</w:t>
      </w:r>
    </w:p>
    <w:p w:rsidR="00514791" w:rsidRDefault="009B1690">
      <w:pPr>
        <w:pStyle w:val="ListParagraph"/>
        <w:numPr>
          <w:ilvl w:val="3"/>
          <w:numId w:val="52"/>
        </w:numPr>
        <w:tabs>
          <w:tab w:val="left" w:pos="800"/>
        </w:tabs>
        <w:spacing w:line="270" w:lineRule="exact"/>
        <w:rPr>
          <w:sz w:val="20"/>
        </w:rPr>
      </w:pPr>
      <w:r>
        <w:rPr>
          <w:sz w:val="20"/>
        </w:rPr>
        <w:t>Influence and direct others</w:t>
      </w:r>
    </w:p>
    <w:p w:rsidR="00514791" w:rsidRDefault="009B1690">
      <w:pPr>
        <w:pStyle w:val="ListParagraph"/>
        <w:numPr>
          <w:ilvl w:val="3"/>
          <w:numId w:val="52"/>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52"/>
        </w:numPr>
        <w:tabs>
          <w:tab w:val="left" w:pos="800"/>
        </w:tabs>
        <w:spacing w:line="270" w:lineRule="exact"/>
        <w:rPr>
          <w:sz w:val="20"/>
        </w:rPr>
      </w:pPr>
      <w:r>
        <w:rPr>
          <w:sz w:val="20"/>
        </w:rPr>
        <w:t>Social, independent thinker, and persuasive</w:t>
      </w:r>
    </w:p>
    <w:p w:rsidR="00514791" w:rsidRDefault="009B1690">
      <w:pPr>
        <w:pStyle w:val="ListParagraph"/>
        <w:numPr>
          <w:ilvl w:val="3"/>
          <w:numId w:val="52"/>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p w:rsidR="00514791" w:rsidRDefault="009B1690">
      <w:pPr>
        <w:tabs>
          <w:tab w:val="right" w:pos="5042"/>
        </w:tabs>
        <w:ind w:left="222"/>
        <w:rPr>
          <w:sz w:val="18"/>
        </w:rPr>
      </w:pPr>
      <w:r>
        <w:rPr>
          <w:sz w:val="18"/>
        </w:rPr>
        <w:t>10-316-121  Sanitation and</w:t>
      </w:r>
      <w:r>
        <w:rPr>
          <w:spacing w:val="19"/>
          <w:sz w:val="18"/>
        </w:rPr>
        <w:t xml:space="preserve"> </w:t>
      </w:r>
      <w:r>
        <w:rPr>
          <w:sz w:val="18"/>
        </w:rPr>
        <w:t>Safety Fundamentals</w:t>
      </w:r>
      <w:r>
        <w:rPr>
          <w:sz w:val="18"/>
        </w:rPr>
        <w:tab/>
        <w:t>2</w:t>
      </w:r>
    </w:p>
    <w:p w:rsidR="00514791" w:rsidRDefault="009B1690">
      <w:pPr>
        <w:pStyle w:val="ListParagraph"/>
        <w:numPr>
          <w:ilvl w:val="2"/>
          <w:numId w:val="51"/>
        </w:numPr>
        <w:tabs>
          <w:tab w:val="left" w:pos="1263"/>
          <w:tab w:val="right" w:pos="5041"/>
        </w:tabs>
        <w:ind w:hanging="1040"/>
        <w:rPr>
          <w:sz w:val="18"/>
        </w:rPr>
      </w:pPr>
      <w:r>
        <w:rPr>
          <w:sz w:val="18"/>
        </w:rPr>
        <w:t>Food Theory</w:t>
      </w:r>
      <w:r>
        <w:rPr>
          <w:sz w:val="18"/>
        </w:rPr>
        <w:tab/>
        <w:t>3</w:t>
      </w:r>
    </w:p>
    <w:p w:rsidR="00514791" w:rsidRDefault="009B1690">
      <w:pPr>
        <w:pStyle w:val="ListParagraph"/>
        <w:numPr>
          <w:ilvl w:val="2"/>
          <w:numId w:val="51"/>
        </w:numPr>
        <w:tabs>
          <w:tab w:val="left" w:pos="1263"/>
          <w:tab w:val="left" w:pos="4762"/>
        </w:tabs>
        <w:ind w:hanging="1040"/>
        <w:rPr>
          <w:sz w:val="18"/>
        </w:rPr>
      </w:pPr>
      <w:r>
        <w:rPr>
          <w:sz w:val="18"/>
        </w:rPr>
        <w:t>Food Production Principles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8</w:t>
      </w:r>
    </w:p>
    <w:p w:rsidR="00514791" w:rsidRDefault="009B1690">
      <w:pPr>
        <w:ind w:left="222"/>
        <w:rPr>
          <w:sz w:val="18"/>
        </w:rPr>
      </w:pPr>
      <w:r>
        <w:rPr>
          <w:sz w:val="18"/>
        </w:rPr>
        <w:t>Semester 3</w:t>
      </w:r>
    </w:p>
    <w:p w:rsidR="00514791" w:rsidRDefault="009B1690">
      <w:pPr>
        <w:tabs>
          <w:tab w:val="left" w:pos="4941"/>
        </w:tabs>
        <w:ind w:left="222"/>
        <w:rPr>
          <w:sz w:val="18"/>
        </w:rPr>
      </w:pPr>
      <w:r>
        <w:rPr>
          <w:sz w:val="18"/>
        </w:rPr>
        <w:t xml:space="preserve">10-316-155 </w:t>
      </w:r>
      <w:r>
        <w:rPr>
          <w:spacing w:val="19"/>
          <w:sz w:val="18"/>
        </w:rPr>
        <w:t xml:space="preserve"> </w:t>
      </w:r>
      <w:r>
        <w:rPr>
          <w:sz w:val="18"/>
        </w:rPr>
        <w:t>Menu Planning</w:t>
      </w:r>
      <w:r>
        <w:rPr>
          <w:sz w:val="18"/>
        </w:rPr>
        <w:tab/>
        <w:t>2</w:t>
      </w:r>
    </w:p>
    <w:p w:rsidR="00514791" w:rsidRDefault="009B1690">
      <w:pPr>
        <w:tabs>
          <w:tab w:val="left" w:pos="4762"/>
        </w:tabs>
        <w:ind w:left="222"/>
        <w:rPr>
          <w:sz w:val="18"/>
        </w:rPr>
      </w:pPr>
      <w:r>
        <w:rPr>
          <w:sz w:val="18"/>
        </w:rPr>
        <w:t xml:space="preserve">10-316-160 </w:t>
      </w:r>
      <w:r>
        <w:rPr>
          <w:spacing w:val="19"/>
          <w:sz w:val="18"/>
        </w:rPr>
        <w:t xml:space="preserve"> </w:t>
      </w:r>
      <w:r>
        <w:rPr>
          <w:sz w:val="18"/>
        </w:rPr>
        <w:t>Food Purchasing</w:t>
      </w:r>
      <w:r>
        <w:rPr>
          <w:sz w:val="18"/>
        </w:rPr>
        <w:tab/>
      </w:r>
      <w:r>
        <w:rPr>
          <w:sz w:val="18"/>
          <w:u w:val="single"/>
        </w:rPr>
        <w:t>2</w:t>
      </w:r>
      <w:r>
        <w:rPr>
          <w:spacing w:val="-20"/>
          <w:sz w:val="18"/>
          <w:u w:val="single"/>
        </w:rPr>
        <w:t xml:space="preserve"> </w:t>
      </w:r>
    </w:p>
    <w:p w:rsidR="00514791" w:rsidRDefault="009B1690">
      <w:pPr>
        <w:spacing w:before="10"/>
        <w:ind w:right="318"/>
        <w:jc w:val="right"/>
        <w:rPr>
          <w:sz w:val="18"/>
        </w:rPr>
      </w:pPr>
      <w:r>
        <w:rPr>
          <w:sz w:val="18"/>
        </w:rPr>
        <w:t>4</w:t>
      </w:r>
    </w:p>
    <w:p w:rsidR="00514791" w:rsidRDefault="009B1690">
      <w:pPr>
        <w:ind w:left="222"/>
        <w:rPr>
          <w:sz w:val="18"/>
        </w:rPr>
      </w:pPr>
      <w:r>
        <w:rPr>
          <w:sz w:val="18"/>
        </w:rPr>
        <w:t>Semester 4</w:t>
      </w:r>
    </w:p>
    <w:p w:rsidR="00514791" w:rsidRDefault="009B1690">
      <w:pPr>
        <w:tabs>
          <w:tab w:val="left" w:pos="4941"/>
        </w:tabs>
        <w:ind w:left="222"/>
        <w:rPr>
          <w:sz w:val="18"/>
        </w:rPr>
      </w:pPr>
      <w:r>
        <w:rPr>
          <w:sz w:val="18"/>
        </w:rPr>
        <w:t>10-316-175  Food Service</w:t>
      </w:r>
      <w:r>
        <w:rPr>
          <w:spacing w:val="19"/>
          <w:sz w:val="18"/>
        </w:rPr>
        <w:t xml:space="preserve"> </w:t>
      </w:r>
      <w:r>
        <w:rPr>
          <w:sz w:val="18"/>
        </w:rPr>
        <w:t>Cost Control</w:t>
      </w:r>
      <w:r>
        <w:rPr>
          <w:sz w:val="18"/>
        </w:rPr>
        <w:tab/>
        <w:t>2</w:t>
      </w:r>
    </w:p>
    <w:p w:rsidR="00514791" w:rsidRDefault="009B1690">
      <w:pPr>
        <w:pStyle w:val="ListParagraph"/>
        <w:numPr>
          <w:ilvl w:val="2"/>
          <w:numId w:val="50"/>
        </w:numPr>
        <w:tabs>
          <w:tab w:val="left" w:pos="1263"/>
          <w:tab w:val="left" w:pos="4762"/>
        </w:tabs>
        <w:ind w:hanging="1040"/>
        <w:rPr>
          <w:sz w:val="18"/>
        </w:rPr>
      </w:pPr>
      <w:r>
        <w:rPr>
          <w:sz w:val="18"/>
        </w:rPr>
        <w:t>Food Service Supervision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5</w:t>
      </w:r>
    </w:p>
    <w:p w:rsidR="00514791" w:rsidRDefault="009B1690">
      <w:pPr>
        <w:ind w:left="222"/>
        <w:rPr>
          <w:sz w:val="18"/>
        </w:rPr>
      </w:pPr>
      <w:r>
        <w:rPr>
          <w:sz w:val="18"/>
        </w:rPr>
        <w:t>Total Credits: 17</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466" style="width:582pt;height:98.5pt;mso-position-horizontal-relative:char;mso-position-vertical-relative:line" coordsize="11640,1970">
            <v:rect id="_x0000_s2470" style="position:absolute;left:10;width:11620;height:400" fillcolor="#c65237" stroked="f"/>
            <v:shape id="_x0000_s2469" type="#_x0000_t75" style="position:absolute;left:8690;width:2940;height:1960">
              <v:imagedata r:id="rId197" o:title=""/>
            </v:shape>
            <v:line id="_x0000_s2468" style="position:absolute" from="10,1960" to="11630,1960" strokecolor="#ccc" strokeweight="1pt"/>
            <v:shape id="_x0000_s246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LAW ENFORCEMENT RECRUIT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Designed to provide students seeking the Department of Justice (DOJ) college certification track with advanced tactical and technical skills necessary to become certifiable as law enforcement officers per Wisconsin DOJ standards. This certificate is necessary for students who are enrolled in the DOJ college certification track course of study. This will be the final piece that students will need to achieve Wisconsin DOJ certification track.</w:t>
      </w:r>
    </w:p>
    <w:p w:rsidR="00514791" w:rsidRDefault="009B1690">
      <w:pPr>
        <w:spacing w:before="192" w:line="276" w:lineRule="exact"/>
        <w:ind w:left="280"/>
        <w:rPr>
          <w:b/>
          <w:sz w:val="24"/>
        </w:rPr>
      </w:pPr>
      <w:r>
        <w:rPr>
          <w:b/>
          <w:sz w:val="24"/>
        </w:rPr>
        <w:t>Is Law Enforcement Recruit for you?</w:t>
      </w:r>
    </w:p>
    <w:p w:rsidR="00514791" w:rsidRDefault="009B1690">
      <w:pPr>
        <w:pStyle w:val="ListParagraph"/>
        <w:numPr>
          <w:ilvl w:val="3"/>
          <w:numId w:val="50"/>
        </w:numPr>
        <w:tabs>
          <w:tab w:val="left" w:pos="800"/>
        </w:tabs>
        <w:spacing w:line="273" w:lineRule="exact"/>
        <w:rPr>
          <w:sz w:val="20"/>
        </w:rPr>
      </w:pPr>
      <w:r>
        <w:rPr>
          <w:sz w:val="20"/>
        </w:rPr>
        <w:t>Relate to others in a helpful and practical way</w:t>
      </w:r>
    </w:p>
    <w:p w:rsidR="00514791" w:rsidRDefault="009B1690">
      <w:pPr>
        <w:pStyle w:val="ListParagraph"/>
        <w:numPr>
          <w:ilvl w:val="3"/>
          <w:numId w:val="50"/>
        </w:numPr>
        <w:tabs>
          <w:tab w:val="left" w:pos="800"/>
        </w:tabs>
        <w:spacing w:line="270" w:lineRule="exact"/>
        <w:rPr>
          <w:sz w:val="20"/>
        </w:rPr>
      </w:pPr>
      <w:r>
        <w:rPr>
          <w:sz w:val="20"/>
        </w:rPr>
        <w:t>Follow procedures and learn regulations/rules</w:t>
      </w:r>
    </w:p>
    <w:p w:rsidR="00514791" w:rsidRDefault="009B1690">
      <w:pPr>
        <w:pStyle w:val="ListParagraph"/>
        <w:numPr>
          <w:ilvl w:val="3"/>
          <w:numId w:val="50"/>
        </w:numPr>
        <w:tabs>
          <w:tab w:val="left" w:pos="800"/>
        </w:tabs>
        <w:spacing w:line="270" w:lineRule="exact"/>
        <w:rPr>
          <w:sz w:val="20"/>
        </w:rPr>
      </w:pPr>
      <w:r>
        <w:rPr>
          <w:sz w:val="20"/>
        </w:rPr>
        <w:t>Enjoy physical activity and excitement</w:t>
      </w:r>
    </w:p>
    <w:p w:rsidR="00514791" w:rsidRDefault="009B1690">
      <w:pPr>
        <w:pStyle w:val="ListParagraph"/>
        <w:numPr>
          <w:ilvl w:val="3"/>
          <w:numId w:val="50"/>
        </w:numPr>
        <w:tabs>
          <w:tab w:val="left" w:pos="800"/>
        </w:tabs>
        <w:spacing w:line="270" w:lineRule="exact"/>
        <w:rPr>
          <w:sz w:val="20"/>
        </w:rPr>
      </w:pPr>
      <w:r>
        <w:rPr>
          <w:sz w:val="20"/>
        </w:rPr>
        <w:t>Instruct, empathize, counsel, and lead</w:t>
      </w:r>
    </w:p>
    <w:p w:rsidR="00514791" w:rsidRDefault="009B1690">
      <w:pPr>
        <w:pStyle w:val="ListParagraph"/>
        <w:numPr>
          <w:ilvl w:val="3"/>
          <w:numId w:val="50"/>
        </w:numPr>
        <w:tabs>
          <w:tab w:val="left" w:pos="800"/>
        </w:tabs>
        <w:spacing w:line="273" w:lineRule="exact"/>
        <w:rPr>
          <w:sz w:val="20"/>
        </w:rPr>
      </w:pPr>
      <w:r>
        <w:rPr>
          <w:sz w:val="20"/>
        </w:rPr>
        <w:t>Ethical with a strong sense of community and leadership</w:t>
      </w:r>
    </w:p>
    <w:p w:rsidR="00514791" w:rsidRDefault="009B1690">
      <w:pPr>
        <w:spacing w:before="93"/>
        <w:ind w:left="141"/>
        <w:rPr>
          <w:b/>
          <w:sz w:val="24"/>
        </w:rPr>
      </w:pPr>
      <w:r>
        <w:br w:type="column"/>
      </w:r>
      <w:r>
        <w:rPr>
          <w:b/>
          <w:sz w:val="24"/>
        </w:rPr>
        <w:t>Sample Curriculum</w:t>
      </w:r>
    </w:p>
    <w:p w:rsidR="00514791" w:rsidRDefault="009B1690">
      <w:pPr>
        <w:spacing w:before="126"/>
        <w:ind w:left="141"/>
        <w:rPr>
          <w:sz w:val="18"/>
        </w:rPr>
      </w:pPr>
      <w:r>
        <w:rPr>
          <w:sz w:val="18"/>
        </w:rPr>
        <w:t>Semester 1</w:t>
      </w:r>
    </w:p>
    <w:tbl>
      <w:tblPr>
        <w:tblW w:w="0" w:type="auto"/>
        <w:tblInd w:w="9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040"/>
        <w:gridCol w:w="1029"/>
      </w:tblGrid>
      <w:tr w:rsidR="00514791">
        <w:trPr>
          <w:trHeight w:hRule="exact" w:val="204"/>
        </w:trPr>
        <w:tc>
          <w:tcPr>
            <w:tcW w:w="1030" w:type="dxa"/>
          </w:tcPr>
          <w:p w:rsidR="00514791" w:rsidRDefault="009B1690">
            <w:pPr>
              <w:pStyle w:val="TableParagraph"/>
              <w:spacing w:line="201" w:lineRule="exact"/>
              <w:rPr>
                <w:sz w:val="18"/>
              </w:rPr>
            </w:pPr>
            <w:r>
              <w:rPr>
                <w:sz w:val="18"/>
              </w:rPr>
              <w:t>10-504-700</w:t>
            </w:r>
          </w:p>
        </w:tc>
        <w:tc>
          <w:tcPr>
            <w:tcW w:w="3040" w:type="dxa"/>
          </w:tcPr>
          <w:p w:rsidR="00514791" w:rsidRDefault="009B1690">
            <w:pPr>
              <w:pStyle w:val="TableParagraph"/>
              <w:spacing w:line="201" w:lineRule="exact"/>
              <w:ind w:left="59"/>
              <w:rPr>
                <w:sz w:val="18"/>
              </w:rPr>
            </w:pPr>
            <w:r>
              <w:rPr>
                <w:sz w:val="18"/>
              </w:rPr>
              <w:t>Introduction to Criminal Justice</w:t>
            </w:r>
          </w:p>
        </w:tc>
        <w:tc>
          <w:tcPr>
            <w:tcW w:w="1029" w:type="dxa"/>
          </w:tcPr>
          <w:p w:rsidR="00514791" w:rsidRDefault="009B1690">
            <w:pPr>
              <w:pStyle w:val="TableParagraph"/>
              <w:spacing w:line="201" w:lineRule="exact"/>
              <w:ind w:left="46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10-504-701</w:t>
            </w:r>
          </w:p>
        </w:tc>
        <w:tc>
          <w:tcPr>
            <w:tcW w:w="3040" w:type="dxa"/>
          </w:tcPr>
          <w:p w:rsidR="00514791" w:rsidRDefault="009B1690">
            <w:pPr>
              <w:pStyle w:val="TableParagraph"/>
              <w:spacing w:line="204" w:lineRule="exact"/>
              <w:ind w:left="59"/>
              <w:rPr>
                <w:sz w:val="18"/>
              </w:rPr>
            </w:pPr>
            <w:r>
              <w:rPr>
                <w:sz w:val="18"/>
              </w:rPr>
              <w:t>Basic Patrol Response</w:t>
            </w:r>
          </w:p>
        </w:tc>
        <w:tc>
          <w:tcPr>
            <w:tcW w:w="1029" w:type="dxa"/>
          </w:tcPr>
          <w:p w:rsidR="00514791" w:rsidRDefault="009B1690">
            <w:pPr>
              <w:pStyle w:val="TableParagraph"/>
              <w:spacing w:line="204" w:lineRule="exact"/>
              <w:ind w:left="46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10-504-702</w:t>
            </w:r>
          </w:p>
        </w:tc>
        <w:tc>
          <w:tcPr>
            <w:tcW w:w="3040" w:type="dxa"/>
          </w:tcPr>
          <w:p w:rsidR="00514791" w:rsidRDefault="009B1690">
            <w:pPr>
              <w:pStyle w:val="TableParagraph"/>
              <w:spacing w:line="204" w:lineRule="exact"/>
              <w:ind w:left="59"/>
              <w:rPr>
                <w:sz w:val="18"/>
              </w:rPr>
            </w:pPr>
            <w:r>
              <w:rPr>
                <w:sz w:val="18"/>
              </w:rPr>
              <w:t>Basic Tactics</w:t>
            </w:r>
          </w:p>
        </w:tc>
        <w:tc>
          <w:tcPr>
            <w:tcW w:w="1029" w:type="dxa"/>
          </w:tcPr>
          <w:p w:rsidR="00514791" w:rsidRDefault="009B1690">
            <w:pPr>
              <w:pStyle w:val="TableParagraph"/>
              <w:spacing w:line="204" w:lineRule="exact"/>
              <w:ind w:left="46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10-504-703</w:t>
            </w:r>
          </w:p>
        </w:tc>
        <w:tc>
          <w:tcPr>
            <w:tcW w:w="3040" w:type="dxa"/>
          </w:tcPr>
          <w:p w:rsidR="00514791" w:rsidRDefault="009B1690">
            <w:pPr>
              <w:pStyle w:val="TableParagraph"/>
              <w:spacing w:line="204" w:lineRule="exact"/>
              <w:ind w:left="59"/>
              <w:rPr>
                <w:sz w:val="18"/>
              </w:rPr>
            </w:pPr>
            <w:r>
              <w:rPr>
                <w:sz w:val="18"/>
              </w:rPr>
              <w:t>Basic Investigations</w:t>
            </w:r>
          </w:p>
        </w:tc>
        <w:tc>
          <w:tcPr>
            <w:tcW w:w="1029" w:type="dxa"/>
          </w:tcPr>
          <w:p w:rsidR="00514791" w:rsidRDefault="009B1690">
            <w:pPr>
              <w:pStyle w:val="TableParagraph"/>
              <w:spacing w:line="204" w:lineRule="exact"/>
              <w:ind w:left="46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10-504-705</w:t>
            </w:r>
          </w:p>
        </w:tc>
        <w:tc>
          <w:tcPr>
            <w:tcW w:w="3040" w:type="dxa"/>
          </w:tcPr>
          <w:p w:rsidR="00514791" w:rsidRDefault="009B1690">
            <w:pPr>
              <w:pStyle w:val="TableParagraph"/>
              <w:spacing w:line="204" w:lineRule="exact"/>
              <w:ind w:left="59"/>
              <w:rPr>
                <w:sz w:val="18"/>
              </w:rPr>
            </w:pPr>
            <w:r>
              <w:rPr>
                <w:sz w:val="18"/>
              </w:rPr>
              <w:t>Advanced Tactics</w:t>
            </w:r>
          </w:p>
        </w:tc>
        <w:tc>
          <w:tcPr>
            <w:tcW w:w="1029" w:type="dxa"/>
          </w:tcPr>
          <w:p w:rsidR="00514791" w:rsidRDefault="009B1690">
            <w:pPr>
              <w:pStyle w:val="TableParagraph"/>
              <w:spacing w:line="204" w:lineRule="exact"/>
              <w:ind w:left="469"/>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10-504-706</w:t>
            </w:r>
          </w:p>
        </w:tc>
        <w:tc>
          <w:tcPr>
            <w:tcW w:w="3040" w:type="dxa"/>
          </w:tcPr>
          <w:p w:rsidR="00514791" w:rsidRDefault="009B1690">
            <w:pPr>
              <w:pStyle w:val="TableParagraph"/>
              <w:spacing w:line="204" w:lineRule="exact"/>
              <w:ind w:left="59"/>
              <w:rPr>
                <w:sz w:val="18"/>
              </w:rPr>
            </w:pPr>
            <w:r>
              <w:rPr>
                <w:sz w:val="18"/>
              </w:rPr>
              <w:t>Emergency Vehicle Response</w:t>
            </w:r>
          </w:p>
        </w:tc>
        <w:tc>
          <w:tcPr>
            <w:tcW w:w="1029" w:type="dxa"/>
          </w:tcPr>
          <w:p w:rsidR="00514791" w:rsidRDefault="009B1690">
            <w:pPr>
              <w:pStyle w:val="TableParagraph"/>
              <w:spacing w:line="204" w:lineRule="exact"/>
              <w:ind w:left="469"/>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10-504-708</w:t>
            </w:r>
          </w:p>
        </w:tc>
        <w:tc>
          <w:tcPr>
            <w:tcW w:w="3040" w:type="dxa"/>
          </w:tcPr>
          <w:p w:rsidR="00514791" w:rsidRDefault="009B1690">
            <w:pPr>
              <w:pStyle w:val="TableParagraph"/>
              <w:spacing w:line="204" w:lineRule="exact"/>
              <w:ind w:left="59"/>
              <w:rPr>
                <w:sz w:val="18"/>
              </w:rPr>
            </w:pPr>
            <w:r>
              <w:rPr>
                <w:sz w:val="18"/>
              </w:rPr>
              <w:t>Physical Fitness</w:t>
            </w:r>
          </w:p>
        </w:tc>
        <w:tc>
          <w:tcPr>
            <w:tcW w:w="1029" w:type="dxa"/>
          </w:tcPr>
          <w:p w:rsidR="00514791" w:rsidRDefault="009B1690">
            <w:pPr>
              <w:pStyle w:val="TableParagraph"/>
              <w:spacing w:line="204" w:lineRule="exact"/>
              <w:ind w:left="469"/>
              <w:jc w:val="center"/>
              <w:rPr>
                <w:sz w:val="18"/>
              </w:rPr>
            </w:pPr>
            <w:r>
              <w:rPr>
                <w:sz w:val="18"/>
                <w:u w:val="single"/>
              </w:rPr>
              <w:t xml:space="preserve">    1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040" w:type="dxa"/>
          </w:tcPr>
          <w:p w:rsidR="00514791" w:rsidRDefault="00514791"/>
        </w:tc>
        <w:tc>
          <w:tcPr>
            <w:tcW w:w="1029" w:type="dxa"/>
          </w:tcPr>
          <w:p w:rsidR="00514791" w:rsidRDefault="009B1690">
            <w:pPr>
              <w:pStyle w:val="TableParagraph"/>
              <w:spacing w:before="2"/>
              <w:ind w:left="469"/>
              <w:jc w:val="center"/>
              <w:rPr>
                <w:sz w:val="18"/>
              </w:rPr>
            </w:pPr>
            <w:r>
              <w:rPr>
                <w:sz w:val="18"/>
              </w:rPr>
              <w:t>19</w:t>
            </w:r>
          </w:p>
        </w:tc>
      </w:tr>
      <w:tr w:rsidR="00514791">
        <w:trPr>
          <w:trHeight w:hRule="exact" w:val="207"/>
        </w:trPr>
        <w:tc>
          <w:tcPr>
            <w:tcW w:w="1030" w:type="dxa"/>
          </w:tcPr>
          <w:p w:rsidR="00514791" w:rsidRDefault="009B1690">
            <w:pPr>
              <w:pStyle w:val="TableParagraph"/>
              <w:spacing w:line="204" w:lineRule="exact"/>
              <w:rPr>
                <w:sz w:val="18"/>
              </w:rPr>
            </w:pPr>
            <w:r>
              <w:rPr>
                <w:sz w:val="18"/>
              </w:rPr>
              <w:t>10-504-150</w:t>
            </w:r>
          </w:p>
        </w:tc>
        <w:tc>
          <w:tcPr>
            <w:tcW w:w="3040" w:type="dxa"/>
          </w:tcPr>
          <w:p w:rsidR="00514791" w:rsidRDefault="009B1690">
            <w:pPr>
              <w:pStyle w:val="TableParagraph"/>
              <w:spacing w:line="204" w:lineRule="exact"/>
              <w:ind w:left="59"/>
              <w:rPr>
                <w:sz w:val="18"/>
              </w:rPr>
            </w:pPr>
            <w:r>
              <w:rPr>
                <w:sz w:val="18"/>
              </w:rPr>
              <w:t>CJ Practical Applications</w:t>
            </w:r>
          </w:p>
        </w:tc>
        <w:tc>
          <w:tcPr>
            <w:tcW w:w="1029" w:type="dxa"/>
          </w:tcPr>
          <w:p w:rsidR="00514791" w:rsidRDefault="009B1690">
            <w:pPr>
              <w:pStyle w:val="TableParagraph"/>
              <w:spacing w:line="204" w:lineRule="exact"/>
              <w:ind w:left="469"/>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10-504-704</w:t>
            </w:r>
          </w:p>
        </w:tc>
        <w:tc>
          <w:tcPr>
            <w:tcW w:w="3040" w:type="dxa"/>
          </w:tcPr>
          <w:p w:rsidR="00514791" w:rsidRDefault="009B1690">
            <w:pPr>
              <w:pStyle w:val="TableParagraph"/>
              <w:spacing w:line="204" w:lineRule="exact"/>
              <w:ind w:left="59"/>
              <w:rPr>
                <w:sz w:val="18"/>
              </w:rPr>
            </w:pPr>
            <w:r>
              <w:rPr>
                <w:sz w:val="18"/>
              </w:rPr>
              <w:t>Intermediate Patrol Response</w:t>
            </w:r>
          </w:p>
        </w:tc>
        <w:tc>
          <w:tcPr>
            <w:tcW w:w="1029" w:type="dxa"/>
          </w:tcPr>
          <w:p w:rsidR="00514791" w:rsidRDefault="009B1690">
            <w:pPr>
              <w:pStyle w:val="TableParagraph"/>
              <w:spacing w:line="204" w:lineRule="exact"/>
              <w:ind w:left="46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10-504-707</w:t>
            </w:r>
          </w:p>
        </w:tc>
        <w:tc>
          <w:tcPr>
            <w:tcW w:w="3040" w:type="dxa"/>
          </w:tcPr>
          <w:p w:rsidR="00514791" w:rsidRDefault="009B1690">
            <w:pPr>
              <w:pStyle w:val="TableParagraph"/>
              <w:spacing w:line="204" w:lineRule="exact"/>
              <w:ind w:left="59"/>
              <w:rPr>
                <w:sz w:val="18"/>
              </w:rPr>
            </w:pPr>
            <w:r>
              <w:rPr>
                <w:sz w:val="18"/>
              </w:rPr>
              <w:t>Intermediate Investigations</w:t>
            </w:r>
          </w:p>
        </w:tc>
        <w:tc>
          <w:tcPr>
            <w:tcW w:w="1029" w:type="dxa"/>
          </w:tcPr>
          <w:p w:rsidR="00514791" w:rsidRDefault="009B1690">
            <w:pPr>
              <w:pStyle w:val="TableParagraph"/>
              <w:spacing w:line="204" w:lineRule="exact"/>
              <w:ind w:left="46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10-504-709</w:t>
            </w:r>
          </w:p>
        </w:tc>
        <w:tc>
          <w:tcPr>
            <w:tcW w:w="3040" w:type="dxa"/>
          </w:tcPr>
          <w:p w:rsidR="00514791" w:rsidRDefault="009B1690">
            <w:pPr>
              <w:pStyle w:val="TableParagraph"/>
              <w:spacing w:line="204" w:lineRule="exact"/>
              <w:ind w:left="59"/>
              <w:rPr>
                <w:sz w:val="18"/>
              </w:rPr>
            </w:pPr>
            <w:r>
              <w:rPr>
                <w:sz w:val="18"/>
              </w:rPr>
              <w:t>Traffic Response</w:t>
            </w:r>
          </w:p>
        </w:tc>
        <w:tc>
          <w:tcPr>
            <w:tcW w:w="1029" w:type="dxa"/>
          </w:tcPr>
          <w:p w:rsidR="00514791" w:rsidRDefault="009B1690">
            <w:pPr>
              <w:pStyle w:val="TableParagraph"/>
              <w:spacing w:line="204" w:lineRule="exact"/>
              <w:ind w:left="469"/>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10-504-710</w:t>
            </w:r>
          </w:p>
        </w:tc>
        <w:tc>
          <w:tcPr>
            <w:tcW w:w="3040" w:type="dxa"/>
          </w:tcPr>
          <w:p w:rsidR="00514791" w:rsidRDefault="009B1690">
            <w:pPr>
              <w:pStyle w:val="TableParagraph"/>
              <w:spacing w:line="204" w:lineRule="exact"/>
              <w:ind w:left="59"/>
              <w:rPr>
                <w:sz w:val="18"/>
              </w:rPr>
            </w:pPr>
            <w:r>
              <w:rPr>
                <w:sz w:val="18"/>
              </w:rPr>
              <w:t>Advanced Investigations</w:t>
            </w:r>
          </w:p>
        </w:tc>
        <w:tc>
          <w:tcPr>
            <w:tcW w:w="1029" w:type="dxa"/>
          </w:tcPr>
          <w:p w:rsidR="00514791" w:rsidRDefault="009B1690">
            <w:pPr>
              <w:pStyle w:val="TableParagraph"/>
              <w:spacing w:line="204" w:lineRule="exact"/>
              <w:ind w:left="469"/>
              <w:jc w:val="center"/>
              <w:rPr>
                <w:sz w:val="18"/>
              </w:rPr>
            </w:pPr>
            <w:r>
              <w:rPr>
                <w:sz w:val="18"/>
                <w:u w:val="single"/>
              </w:rPr>
              <w:t xml:space="preserve">    3 </w:t>
            </w:r>
          </w:p>
        </w:tc>
      </w:tr>
      <w:tr w:rsidR="00514791">
        <w:trPr>
          <w:trHeight w:hRule="exact" w:val="209"/>
        </w:trPr>
        <w:tc>
          <w:tcPr>
            <w:tcW w:w="1030" w:type="dxa"/>
          </w:tcPr>
          <w:p w:rsidR="00514791" w:rsidRDefault="00514791"/>
        </w:tc>
        <w:tc>
          <w:tcPr>
            <w:tcW w:w="3040" w:type="dxa"/>
          </w:tcPr>
          <w:p w:rsidR="00514791" w:rsidRDefault="00514791"/>
        </w:tc>
        <w:tc>
          <w:tcPr>
            <w:tcW w:w="1029" w:type="dxa"/>
          </w:tcPr>
          <w:p w:rsidR="00514791" w:rsidRDefault="009B1690">
            <w:pPr>
              <w:pStyle w:val="TableParagraph"/>
              <w:spacing w:before="2"/>
              <w:ind w:left="469"/>
              <w:jc w:val="center"/>
              <w:rPr>
                <w:sz w:val="18"/>
              </w:rPr>
            </w:pPr>
            <w:r>
              <w:rPr>
                <w:sz w:val="18"/>
              </w:rPr>
              <w:t>13</w:t>
            </w:r>
          </w:p>
        </w:tc>
      </w:tr>
    </w:tbl>
    <w:p w:rsidR="00514791" w:rsidRDefault="009B1690">
      <w:pPr>
        <w:spacing w:before="5"/>
        <w:ind w:left="141"/>
        <w:rPr>
          <w:sz w:val="18"/>
        </w:rPr>
      </w:pPr>
      <w:r>
        <w:rPr>
          <w:sz w:val="18"/>
        </w:rPr>
        <w:t>Total Credits: 32</w:t>
      </w:r>
    </w:p>
    <w:p w:rsidR="00514791" w:rsidRDefault="00514791">
      <w:pPr>
        <w:pStyle w:val="BodyText"/>
        <w:spacing w:before="5"/>
        <w:rPr>
          <w:sz w:val="17"/>
        </w:rPr>
      </w:pPr>
    </w:p>
    <w:p w:rsidR="00514791" w:rsidRDefault="009B1690">
      <w:pPr>
        <w:ind w:left="141"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39" w:space="40"/>
            <w:col w:w="5301"/>
          </w:cols>
        </w:sectPr>
      </w:pPr>
    </w:p>
    <w:p w:rsidR="00514791" w:rsidRDefault="00A65A48">
      <w:pPr>
        <w:pStyle w:val="BodyText"/>
        <w:ind w:left="110"/>
        <w:rPr>
          <w:sz w:val="20"/>
        </w:rPr>
      </w:pPr>
      <w:r>
        <w:rPr>
          <w:sz w:val="20"/>
        </w:rPr>
      </w:r>
      <w:r>
        <w:rPr>
          <w:sz w:val="20"/>
        </w:rPr>
        <w:pict>
          <v:group id="_x0000_s2461" style="width:582pt;height:98.5pt;mso-position-horizontal-relative:char;mso-position-vertical-relative:line" coordsize="11640,1970">
            <v:rect id="_x0000_s2465" style="position:absolute;left:10;width:11620;height:400" fillcolor="#c65237" stroked="f"/>
            <v:shape id="_x0000_s2464" type="#_x0000_t75" style="position:absolute;left:8690;width:2940;height:1960">
              <v:imagedata r:id="rId193" o:title=""/>
            </v:shape>
            <v:line id="_x0000_s2463" style="position:absolute" from="10,1960" to="11630,1960" strokecolor="#ccc" strokeweight="1pt"/>
            <v:shape id="_x0000_s2462"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MECHANICAL MAINTENANCE</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Learn the basic skills needed to install, maintain, and operate hydraulic, pneumatic, and electronic automated equipment used in manufacturing industries. Upon completion of the certificate, students will be eligible for entry-level positions in manufacturing as production workers or maintenance technicians.</w:t>
      </w:r>
    </w:p>
    <w:p w:rsidR="00514791" w:rsidRDefault="009B1690">
      <w:pPr>
        <w:spacing w:before="192" w:line="276" w:lineRule="exact"/>
        <w:ind w:left="280"/>
        <w:rPr>
          <w:b/>
          <w:sz w:val="24"/>
        </w:rPr>
      </w:pPr>
      <w:r>
        <w:rPr>
          <w:b/>
          <w:sz w:val="24"/>
        </w:rPr>
        <w:t>Is Mechanical Maintenance for you?</w:t>
      </w:r>
    </w:p>
    <w:p w:rsidR="00514791" w:rsidRDefault="009B1690">
      <w:pPr>
        <w:pStyle w:val="ListParagraph"/>
        <w:numPr>
          <w:ilvl w:val="3"/>
          <w:numId w:val="50"/>
        </w:numPr>
        <w:tabs>
          <w:tab w:val="left" w:pos="800"/>
        </w:tabs>
        <w:spacing w:line="273" w:lineRule="exact"/>
        <w:rPr>
          <w:sz w:val="20"/>
        </w:rPr>
      </w:pPr>
      <w:r>
        <w:rPr>
          <w:sz w:val="20"/>
        </w:rPr>
        <w:t>Enjoy working with machines and tools</w:t>
      </w:r>
    </w:p>
    <w:p w:rsidR="00514791" w:rsidRDefault="009B1690">
      <w:pPr>
        <w:pStyle w:val="ListParagraph"/>
        <w:numPr>
          <w:ilvl w:val="3"/>
          <w:numId w:val="50"/>
        </w:numPr>
        <w:tabs>
          <w:tab w:val="left" w:pos="800"/>
        </w:tabs>
        <w:spacing w:line="270" w:lineRule="exact"/>
        <w:rPr>
          <w:sz w:val="20"/>
        </w:rPr>
      </w:pPr>
      <w:r>
        <w:rPr>
          <w:sz w:val="20"/>
        </w:rPr>
        <w:t>Prefer technical and physical tasks</w:t>
      </w:r>
    </w:p>
    <w:p w:rsidR="00514791" w:rsidRDefault="009B1690">
      <w:pPr>
        <w:pStyle w:val="ListParagraph"/>
        <w:numPr>
          <w:ilvl w:val="3"/>
          <w:numId w:val="50"/>
        </w:numPr>
        <w:tabs>
          <w:tab w:val="left" w:pos="800"/>
        </w:tabs>
        <w:spacing w:line="270" w:lineRule="exact"/>
        <w:rPr>
          <w:sz w:val="20"/>
        </w:rPr>
      </w:pPr>
      <w:r>
        <w:rPr>
          <w:sz w:val="20"/>
        </w:rPr>
        <w:t>Solve problems by doing</w:t>
      </w:r>
    </w:p>
    <w:p w:rsidR="00514791" w:rsidRDefault="009B1690">
      <w:pPr>
        <w:pStyle w:val="ListParagraph"/>
        <w:numPr>
          <w:ilvl w:val="3"/>
          <w:numId w:val="50"/>
        </w:numPr>
        <w:tabs>
          <w:tab w:val="left" w:pos="800"/>
        </w:tabs>
        <w:spacing w:line="270" w:lineRule="exact"/>
        <w:rPr>
          <w:sz w:val="20"/>
        </w:rPr>
      </w:pPr>
      <w:r>
        <w:rPr>
          <w:sz w:val="20"/>
        </w:rPr>
        <w:t>Learn through observation</w:t>
      </w:r>
    </w:p>
    <w:p w:rsidR="00514791" w:rsidRDefault="009B1690">
      <w:pPr>
        <w:pStyle w:val="ListParagraph"/>
        <w:numPr>
          <w:ilvl w:val="3"/>
          <w:numId w:val="50"/>
        </w:numPr>
        <w:tabs>
          <w:tab w:val="left" w:pos="800"/>
        </w:tabs>
        <w:spacing w:line="273" w:lineRule="exact"/>
        <w:rPr>
          <w:sz w:val="20"/>
        </w:rPr>
      </w:pPr>
      <w:r>
        <w:rPr>
          <w:sz w:val="20"/>
        </w:rPr>
        <w:t>Practical and analytical</w:t>
      </w:r>
    </w:p>
    <w:p w:rsidR="00514791" w:rsidRDefault="009B1690">
      <w:pPr>
        <w:spacing w:before="93"/>
        <w:ind w:left="263"/>
        <w:rPr>
          <w:b/>
          <w:sz w:val="24"/>
        </w:rPr>
      </w:pPr>
      <w:r>
        <w:br w:type="column"/>
      </w:r>
      <w:r>
        <w:rPr>
          <w:b/>
          <w:sz w:val="24"/>
        </w:rPr>
        <w:t>Sample Curriculum</w:t>
      </w:r>
    </w:p>
    <w:p w:rsidR="00514791" w:rsidRDefault="009B1690">
      <w:pPr>
        <w:spacing w:before="126"/>
        <w:ind w:left="263"/>
        <w:rPr>
          <w:sz w:val="18"/>
        </w:rPr>
      </w:pPr>
      <w:r>
        <w:rPr>
          <w:sz w:val="18"/>
        </w:rPr>
        <w:t>Semester 1</w:t>
      </w:r>
    </w:p>
    <w:tbl>
      <w:tblPr>
        <w:tblW w:w="0" w:type="auto"/>
        <w:tblInd w:w="21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455"/>
        <w:gridCol w:w="614"/>
      </w:tblGrid>
      <w:tr w:rsidR="00514791">
        <w:trPr>
          <w:trHeight w:hRule="exact" w:val="204"/>
        </w:trPr>
        <w:tc>
          <w:tcPr>
            <w:tcW w:w="1030" w:type="dxa"/>
          </w:tcPr>
          <w:p w:rsidR="00514791" w:rsidRDefault="009B1690">
            <w:pPr>
              <w:pStyle w:val="TableParagraph"/>
              <w:spacing w:line="201" w:lineRule="exact"/>
              <w:rPr>
                <w:sz w:val="18"/>
              </w:rPr>
            </w:pPr>
            <w:r>
              <w:rPr>
                <w:sz w:val="18"/>
              </w:rPr>
              <w:t>10-103-115</w:t>
            </w:r>
          </w:p>
        </w:tc>
        <w:tc>
          <w:tcPr>
            <w:tcW w:w="3455" w:type="dxa"/>
          </w:tcPr>
          <w:p w:rsidR="00514791" w:rsidRDefault="009B1690">
            <w:pPr>
              <w:pStyle w:val="TableParagraph"/>
              <w:spacing w:line="201" w:lineRule="exact"/>
              <w:ind w:left="59"/>
              <w:rPr>
                <w:sz w:val="18"/>
              </w:rPr>
            </w:pPr>
            <w:r>
              <w:rPr>
                <w:sz w:val="18"/>
              </w:rPr>
              <w:t>MS Word Beginning</w:t>
            </w:r>
          </w:p>
        </w:tc>
        <w:tc>
          <w:tcPr>
            <w:tcW w:w="614" w:type="dxa"/>
          </w:tcPr>
          <w:p w:rsidR="00514791" w:rsidRDefault="009B1690">
            <w:pPr>
              <w:pStyle w:val="TableParagraph"/>
              <w:spacing w:line="201" w:lineRule="exact"/>
              <w:ind w:left="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455" w:type="dxa"/>
          </w:tcPr>
          <w:p w:rsidR="00514791" w:rsidRDefault="009B1690">
            <w:pPr>
              <w:pStyle w:val="TableParagraph"/>
              <w:spacing w:line="204" w:lineRule="exact"/>
              <w:ind w:left="59"/>
              <w:rPr>
                <w:sz w:val="18"/>
              </w:rPr>
            </w:pPr>
            <w:r>
              <w:rPr>
                <w:sz w:val="18"/>
              </w:rPr>
              <w:t>MS Excel Beginning</w:t>
            </w:r>
          </w:p>
        </w:tc>
        <w:tc>
          <w:tcPr>
            <w:tcW w:w="614" w:type="dxa"/>
          </w:tcPr>
          <w:p w:rsidR="00514791" w:rsidRDefault="009B1690">
            <w:pPr>
              <w:pStyle w:val="TableParagraph"/>
              <w:spacing w:line="204" w:lineRule="exact"/>
              <w:ind w:left="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10-449-100</w:t>
            </w:r>
          </w:p>
        </w:tc>
        <w:tc>
          <w:tcPr>
            <w:tcW w:w="3455" w:type="dxa"/>
          </w:tcPr>
          <w:p w:rsidR="00514791" w:rsidRDefault="009B1690">
            <w:pPr>
              <w:pStyle w:val="TableParagraph"/>
              <w:spacing w:line="204" w:lineRule="exact"/>
              <w:ind w:left="59"/>
              <w:rPr>
                <w:sz w:val="18"/>
              </w:rPr>
            </w:pPr>
            <w:r>
              <w:rPr>
                <w:sz w:val="18"/>
              </w:rPr>
              <w:t>Industrial Safety Fundamentals</w:t>
            </w:r>
          </w:p>
        </w:tc>
        <w:tc>
          <w:tcPr>
            <w:tcW w:w="614" w:type="dxa"/>
          </w:tcPr>
          <w:p w:rsidR="00514791" w:rsidRDefault="009B1690">
            <w:pPr>
              <w:pStyle w:val="TableParagraph"/>
              <w:spacing w:line="204" w:lineRule="exact"/>
              <w:ind w:left="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10-462-120</w:t>
            </w:r>
          </w:p>
        </w:tc>
        <w:tc>
          <w:tcPr>
            <w:tcW w:w="3455" w:type="dxa"/>
          </w:tcPr>
          <w:p w:rsidR="00514791" w:rsidRDefault="009B1690">
            <w:pPr>
              <w:pStyle w:val="TableParagraph"/>
              <w:spacing w:line="204" w:lineRule="exact"/>
              <w:ind w:left="59"/>
              <w:rPr>
                <w:sz w:val="18"/>
              </w:rPr>
            </w:pPr>
            <w:r>
              <w:rPr>
                <w:sz w:val="18"/>
              </w:rPr>
              <w:t>Basic Hydraulics for Industrial Mechanic</w:t>
            </w:r>
          </w:p>
        </w:tc>
        <w:tc>
          <w:tcPr>
            <w:tcW w:w="614" w:type="dxa"/>
          </w:tcPr>
          <w:p w:rsidR="00514791" w:rsidRDefault="009B1690">
            <w:pPr>
              <w:pStyle w:val="TableParagraph"/>
              <w:spacing w:line="204" w:lineRule="exact"/>
              <w:ind w:left="55"/>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10-462-125</w:t>
            </w:r>
          </w:p>
        </w:tc>
        <w:tc>
          <w:tcPr>
            <w:tcW w:w="3455" w:type="dxa"/>
          </w:tcPr>
          <w:p w:rsidR="00514791" w:rsidRDefault="009B1690">
            <w:pPr>
              <w:pStyle w:val="TableParagraph"/>
              <w:spacing w:line="204" w:lineRule="exact"/>
              <w:ind w:left="59"/>
              <w:rPr>
                <w:sz w:val="18"/>
              </w:rPr>
            </w:pPr>
            <w:r>
              <w:rPr>
                <w:sz w:val="18"/>
              </w:rPr>
              <w:t>Basic Pneumatics for Industrial Mechanic</w:t>
            </w:r>
          </w:p>
        </w:tc>
        <w:tc>
          <w:tcPr>
            <w:tcW w:w="614" w:type="dxa"/>
          </w:tcPr>
          <w:p w:rsidR="00514791" w:rsidRDefault="009B1690">
            <w:pPr>
              <w:pStyle w:val="TableParagraph"/>
              <w:spacing w:line="204" w:lineRule="exact"/>
              <w:ind w:left="54"/>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10-462-126</w:t>
            </w:r>
          </w:p>
        </w:tc>
        <w:tc>
          <w:tcPr>
            <w:tcW w:w="3455" w:type="dxa"/>
          </w:tcPr>
          <w:p w:rsidR="00514791" w:rsidRDefault="009B1690">
            <w:pPr>
              <w:pStyle w:val="TableParagraph"/>
              <w:spacing w:line="204" w:lineRule="exact"/>
              <w:ind w:left="59"/>
              <w:rPr>
                <w:sz w:val="18"/>
              </w:rPr>
            </w:pPr>
            <w:r>
              <w:rPr>
                <w:sz w:val="18"/>
              </w:rPr>
              <w:t>Industrial Electronic Concepts</w:t>
            </w:r>
          </w:p>
        </w:tc>
        <w:tc>
          <w:tcPr>
            <w:tcW w:w="614" w:type="dxa"/>
          </w:tcPr>
          <w:p w:rsidR="00514791" w:rsidRDefault="009B1690">
            <w:pPr>
              <w:pStyle w:val="TableParagraph"/>
              <w:spacing w:line="204" w:lineRule="exact"/>
              <w:ind w:left="5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455" w:type="dxa"/>
          </w:tcPr>
          <w:p w:rsidR="00514791" w:rsidRDefault="00514791"/>
        </w:tc>
        <w:tc>
          <w:tcPr>
            <w:tcW w:w="614" w:type="dxa"/>
          </w:tcPr>
          <w:p w:rsidR="00514791" w:rsidRDefault="009B1690">
            <w:pPr>
              <w:pStyle w:val="TableParagraph"/>
              <w:spacing w:before="2"/>
              <w:ind w:left="53"/>
              <w:jc w:val="center"/>
              <w:rPr>
                <w:sz w:val="18"/>
              </w:rPr>
            </w:pPr>
            <w:r>
              <w:rPr>
                <w:sz w:val="18"/>
              </w:rPr>
              <w:t>13</w:t>
            </w:r>
          </w:p>
        </w:tc>
      </w:tr>
    </w:tbl>
    <w:p w:rsidR="00514791" w:rsidRDefault="009B1690">
      <w:pPr>
        <w:spacing w:before="5"/>
        <w:ind w:left="263"/>
        <w:rPr>
          <w:sz w:val="18"/>
        </w:rPr>
      </w:pPr>
      <w:r>
        <w:rPr>
          <w:sz w:val="18"/>
        </w:rPr>
        <w:t>Total Credits: 13</w:t>
      </w:r>
    </w:p>
    <w:p w:rsidR="00514791" w:rsidRDefault="00514791">
      <w:pPr>
        <w:pStyle w:val="BodyText"/>
        <w:spacing w:before="5"/>
        <w:rPr>
          <w:sz w:val="17"/>
        </w:rPr>
      </w:pPr>
    </w:p>
    <w:p w:rsidR="00514791" w:rsidRDefault="009B1690">
      <w:pPr>
        <w:ind w:left="263"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17" w:space="40"/>
            <w:col w:w="5423"/>
          </w:cols>
        </w:sectPr>
      </w:pPr>
    </w:p>
    <w:p w:rsidR="00514791" w:rsidRDefault="00A65A48">
      <w:pPr>
        <w:pStyle w:val="BodyText"/>
        <w:ind w:left="110"/>
        <w:rPr>
          <w:sz w:val="20"/>
        </w:rPr>
      </w:pPr>
      <w:r>
        <w:rPr>
          <w:sz w:val="20"/>
        </w:rPr>
      </w:r>
      <w:r>
        <w:rPr>
          <w:sz w:val="20"/>
        </w:rPr>
        <w:pict>
          <v:group id="_x0000_s2456" style="width:582pt;height:98.5pt;mso-position-horizontal-relative:char;mso-position-vertical-relative:line" coordsize="11640,1970">
            <v:rect id="_x0000_s2460" style="position:absolute;left:10;width:11620;height:400" fillcolor="#c65237" stroked="f"/>
            <v:shape id="_x0000_s2459" type="#_x0000_t75" style="position:absolute;left:8690;width:2940;height:1960">
              <v:imagedata r:id="rId198" o:title=""/>
            </v:shape>
            <v:line id="_x0000_s2458" style="position:absolute" from="10,1960" to="11630,1960" strokecolor="#ccc" strokeweight="1pt"/>
            <v:shape id="_x0000_s2457"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MEDICAL ASSISTANT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Assist licensed healthcare professionals with administrative duties, patient procedures, and elementary lab routines in ambulatory health care settings.</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099"/>
        </w:tabs>
        <w:ind w:left="280"/>
        <w:rPr>
          <w:sz w:val="18"/>
        </w:rPr>
      </w:pPr>
      <w:r>
        <w:rPr>
          <w:sz w:val="18"/>
        </w:rPr>
        <w:t xml:space="preserve">10-501-101 </w:t>
      </w:r>
      <w:r>
        <w:rPr>
          <w:spacing w:val="19"/>
          <w:sz w:val="18"/>
        </w:rPr>
        <w:t xml:space="preserve"> </w:t>
      </w:r>
      <w:r>
        <w:rPr>
          <w:sz w:val="18"/>
        </w:rPr>
        <w:t>Medical Terminology</w:t>
      </w:r>
      <w:r>
        <w:rPr>
          <w:sz w:val="18"/>
        </w:rPr>
        <w:tab/>
        <w:t>3</w:t>
      </w:r>
    </w:p>
    <w:p w:rsidR="00514791" w:rsidRDefault="009B1690">
      <w:pPr>
        <w:tabs>
          <w:tab w:val="right" w:pos="5099"/>
        </w:tabs>
        <w:ind w:left="280"/>
        <w:rPr>
          <w:sz w:val="18"/>
        </w:rPr>
      </w:pPr>
      <w:r>
        <w:rPr>
          <w:sz w:val="18"/>
        </w:rPr>
        <w:t>10-501-104  Culture</w:t>
      </w:r>
      <w:r>
        <w:rPr>
          <w:spacing w:val="19"/>
          <w:sz w:val="18"/>
        </w:rPr>
        <w:t xml:space="preserve"> </w:t>
      </w:r>
      <w:r>
        <w:rPr>
          <w:sz w:val="18"/>
        </w:rPr>
        <w:t>of Healthcare</w:t>
      </w:r>
      <w:r>
        <w:rPr>
          <w:sz w:val="18"/>
        </w:rPr>
        <w:tab/>
        <w:t>2</w:t>
      </w:r>
    </w:p>
    <w:p w:rsidR="00514791" w:rsidRDefault="00A65A48">
      <w:pPr>
        <w:pStyle w:val="ListParagraph"/>
        <w:numPr>
          <w:ilvl w:val="2"/>
          <w:numId w:val="49"/>
        </w:numPr>
        <w:tabs>
          <w:tab w:val="left" w:pos="1321"/>
          <w:tab w:val="right" w:pos="5099"/>
        </w:tabs>
        <w:ind w:hanging="1040"/>
        <w:rPr>
          <w:sz w:val="18"/>
        </w:rPr>
      </w:pPr>
      <w:r>
        <w:pict>
          <v:shape id="_x0000_s2455" type="#_x0000_t202" style="position:absolute;left:0;text-align:left;margin-left:20.5pt;margin-top:9.25pt;width:577pt;height:152.4pt;z-index:3304;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40"/>
                    <w:gridCol w:w="1030"/>
                    <w:gridCol w:w="3415"/>
                    <w:gridCol w:w="655"/>
                  </w:tblGrid>
                  <w:tr w:rsidR="007F35D2">
                    <w:trPr>
                      <w:trHeight w:hRule="exact" w:val="230"/>
                    </w:trPr>
                    <w:tc>
                      <w:tcPr>
                        <w:tcW w:w="6440" w:type="dxa"/>
                      </w:tcPr>
                      <w:p w:rsidR="007F35D2" w:rsidRDefault="007F35D2">
                        <w:pPr>
                          <w:pStyle w:val="TableParagraph"/>
                          <w:spacing w:line="223" w:lineRule="exact"/>
                          <w:rPr>
                            <w:sz w:val="20"/>
                          </w:rPr>
                        </w:pPr>
                        <w:r>
                          <w:rPr>
                            <w:sz w:val="20"/>
                          </w:rPr>
                          <w:t>This program is subject to Gainful Employment disclosure:</w:t>
                        </w:r>
                      </w:p>
                    </w:tc>
                    <w:tc>
                      <w:tcPr>
                        <w:tcW w:w="1030" w:type="dxa"/>
                      </w:tcPr>
                      <w:p w:rsidR="007F35D2" w:rsidRDefault="007F35D2">
                        <w:pPr>
                          <w:pStyle w:val="TableParagraph"/>
                          <w:spacing w:before="22"/>
                          <w:rPr>
                            <w:sz w:val="18"/>
                          </w:rPr>
                        </w:pPr>
                        <w:r>
                          <w:rPr>
                            <w:sz w:val="18"/>
                          </w:rPr>
                          <w:t>31-509-301</w:t>
                        </w:r>
                      </w:p>
                    </w:tc>
                    <w:tc>
                      <w:tcPr>
                        <w:tcW w:w="3415" w:type="dxa"/>
                      </w:tcPr>
                      <w:p w:rsidR="007F35D2" w:rsidRDefault="007F35D2">
                        <w:pPr>
                          <w:pStyle w:val="TableParagraph"/>
                          <w:spacing w:before="22"/>
                          <w:ind w:left="59"/>
                          <w:rPr>
                            <w:sz w:val="18"/>
                          </w:rPr>
                        </w:pPr>
                        <w:r>
                          <w:rPr>
                            <w:sz w:val="18"/>
                          </w:rPr>
                          <w:t xml:space="preserve">Medical </w:t>
                        </w:r>
                        <w:proofErr w:type="spellStart"/>
                        <w:r>
                          <w:rPr>
                            <w:sz w:val="18"/>
                          </w:rPr>
                          <w:t>Asst</w:t>
                        </w:r>
                        <w:proofErr w:type="spellEnd"/>
                        <w:r>
                          <w:rPr>
                            <w:sz w:val="18"/>
                          </w:rPr>
                          <w:t xml:space="preserve"> Admin Procedures</w:t>
                        </w:r>
                      </w:p>
                    </w:tc>
                    <w:tc>
                      <w:tcPr>
                        <w:tcW w:w="654" w:type="dxa"/>
                      </w:tcPr>
                      <w:p w:rsidR="007F35D2" w:rsidRDefault="007F35D2">
                        <w:pPr>
                          <w:pStyle w:val="TableParagraph"/>
                          <w:spacing w:before="22"/>
                          <w:ind w:left="93"/>
                          <w:jc w:val="center"/>
                          <w:rPr>
                            <w:sz w:val="18"/>
                          </w:rPr>
                        </w:pPr>
                        <w:r>
                          <w:rPr>
                            <w:sz w:val="18"/>
                          </w:rPr>
                          <w:t>2</w:t>
                        </w:r>
                      </w:p>
                    </w:tc>
                  </w:tr>
                  <w:tr w:rsidR="007F35D2">
                    <w:trPr>
                      <w:trHeight w:hRule="exact" w:val="218"/>
                    </w:trPr>
                    <w:tc>
                      <w:tcPr>
                        <w:tcW w:w="6440" w:type="dxa"/>
                      </w:tcPr>
                      <w:p w:rsidR="007F35D2" w:rsidRDefault="007F35D2">
                        <w:pPr>
                          <w:pStyle w:val="TableParagraph"/>
                          <w:spacing w:line="224" w:lineRule="exact"/>
                          <w:rPr>
                            <w:sz w:val="20"/>
                          </w:rPr>
                        </w:pPr>
                        <w:r>
                          <w:rPr>
                            <w:sz w:val="20"/>
                          </w:rPr>
                          <w:t>Visit nicoletcollege.edu/academics/</w:t>
                        </w:r>
                        <w:proofErr w:type="spellStart"/>
                        <w:r>
                          <w:rPr>
                            <w:sz w:val="20"/>
                          </w:rPr>
                          <w:t>gainfulemployment</w:t>
                        </w:r>
                        <w:proofErr w:type="spellEnd"/>
                      </w:p>
                    </w:tc>
                    <w:tc>
                      <w:tcPr>
                        <w:tcW w:w="1030" w:type="dxa"/>
                      </w:tcPr>
                      <w:p w:rsidR="007F35D2" w:rsidRDefault="007F35D2">
                        <w:pPr>
                          <w:pStyle w:val="TableParagraph"/>
                          <w:spacing w:line="207" w:lineRule="exact"/>
                          <w:rPr>
                            <w:sz w:val="18"/>
                          </w:rPr>
                        </w:pPr>
                        <w:r>
                          <w:rPr>
                            <w:sz w:val="18"/>
                          </w:rPr>
                          <w:t>31-509-302</w:t>
                        </w:r>
                      </w:p>
                    </w:tc>
                    <w:tc>
                      <w:tcPr>
                        <w:tcW w:w="3415" w:type="dxa"/>
                      </w:tcPr>
                      <w:p w:rsidR="007F35D2" w:rsidRDefault="007F35D2">
                        <w:pPr>
                          <w:pStyle w:val="TableParagraph"/>
                          <w:spacing w:line="207" w:lineRule="exact"/>
                          <w:ind w:left="59"/>
                          <w:rPr>
                            <w:sz w:val="18"/>
                          </w:rPr>
                        </w:pPr>
                        <w:r>
                          <w:rPr>
                            <w:sz w:val="18"/>
                          </w:rPr>
                          <w:t>Human Body in Health and Disease</w:t>
                        </w:r>
                      </w:p>
                    </w:tc>
                    <w:tc>
                      <w:tcPr>
                        <w:tcW w:w="654" w:type="dxa"/>
                      </w:tcPr>
                      <w:p w:rsidR="007F35D2" w:rsidRDefault="007F35D2">
                        <w:pPr>
                          <w:pStyle w:val="TableParagraph"/>
                          <w:spacing w:line="207" w:lineRule="exact"/>
                          <w:ind w:left="95"/>
                          <w:jc w:val="center"/>
                          <w:rPr>
                            <w:sz w:val="18"/>
                          </w:rPr>
                        </w:pPr>
                        <w:r>
                          <w:rPr>
                            <w:sz w:val="18"/>
                          </w:rPr>
                          <w:t>3</w:t>
                        </w:r>
                      </w:p>
                    </w:tc>
                  </w:tr>
                  <w:tr w:rsidR="007F35D2">
                    <w:trPr>
                      <w:trHeight w:hRule="exact" w:val="196"/>
                    </w:trPr>
                    <w:tc>
                      <w:tcPr>
                        <w:tcW w:w="6440" w:type="dxa"/>
                      </w:tcPr>
                      <w:p w:rsidR="007F35D2" w:rsidRDefault="007F35D2"/>
                    </w:tc>
                    <w:tc>
                      <w:tcPr>
                        <w:tcW w:w="1030" w:type="dxa"/>
                      </w:tcPr>
                      <w:p w:rsidR="007F35D2" w:rsidRDefault="007F35D2">
                        <w:pPr>
                          <w:pStyle w:val="TableParagraph"/>
                          <w:spacing w:line="196" w:lineRule="exact"/>
                          <w:rPr>
                            <w:sz w:val="18"/>
                          </w:rPr>
                        </w:pPr>
                        <w:r>
                          <w:rPr>
                            <w:sz w:val="18"/>
                          </w:rPr>
                          <w:t>31-509-303</w:t>
                        </w:r>
                      </w:p>
                    </w:tc>
                    <w:tc>
                      <w:tcPr>
                        <w:tcW w:w="3415" w:type="dxa"/>
                      </w:tcPr>
                      <w:p w:rsidR="007F35D2" w:rsidRDefault="007F35D2">
                        <w:pPr>
                          <w:pStyle w:val="TableParagraph"/>
                          <w:spacing w:line="196" w:lineRule="exact"/>
                          <w:ind w:left="59"/>
                          <w:rPr>
                            <w:sz w:val="18"/>
                          </w:rPr>
                        </w:pPr>
                        <w:r>
                          <w:rPr>
                            <w:sz w:val="18"/>
                          </w:rPr>
                          <w:t xml:space="preserve">Medical </w:t>
                        </w:r>
                        <w:proofErr w:type="spellStart"/>
                        <w:r>
                          <w:rPr>
                            <w:sz w:val="18"/>
                          </w:rPr>
                          <w:t>Asst</w:t>
                        </w:r>
                        <w:proofErr w:type="spellEnd"/>
                        <w:r>
                          <w:rPr>
                            <w:sz w:val="18"/>
                          </w:rPr>
                          <w:t xml:space="preserve"> Lab Procedures 1</w:t>
                        </w:r>
                      </w:p>
                    </w:tc>
                    <w:tc>
                      <w:tcPr>
                        <w:tcW w:w="654" w:type="dxa"/>
                      </w:tcPr>
                      <w:p w:rsidR="007F35D2" w:rsidRDefault="007F35D2">
                        <w:pPr>
                          <w:pStyle w:val="TableParagraph"/>
                          <w:spacing w:line="196" w:lineRule="exact"/>
                          <w:ind w:left="93"/>
                          <w:jc w:val="center"/>
                          <w:rPr>
                            <w:sz w:val="18"/>
                          </w:rPr>
                        </w:pPr>
                        <w:r>
                          <w:rPr>
                            <w:sz w:val="18"/>
                          </w:rPr>
                          <w:t>2</w:t>
                        </w:r>
                      </w:p>
                    </w:tc>
                  </w:tr>
                  <w:tr w:rsidR="007F35D2">
                    <w:trPr>
                      <w:trHeight w:hRule="exact" w:val="215"/>
                    </w:trPr>
                    <w:tc>
                      <w:tcPr>
                        <w:tcW w:w="7470" w:type="dxa"/>
                        <w:gridSpan w:val="2"/>
                      </w:tcPr>
                      <w:p w:rsidR="007F35D2" w:rsidRDefault="007F35D2">
                        <w:pPr>
                          <w:pStyle w:val="TableParagraph"/>
                          <w:tabs>
                            <w:tab w:val="right" w:pos="7410"/>
                          </w:tabs>
                          <w:spacing w:line="249" w:lineRule="exact"/>
                          <w:rPr>
                            <w:sz w:val="18"/>
                          </w:rPr>
                        </w:pPr>
                        <w:r>
                          <w:rPr>
                            <w:b/>
                            <w:sz w:val="24"/>
                          </w:rPr>
                          <w:t>Is Medical Assistant for you?</w:t>
                        </w:r>
                        <w:r>
                          <w:rPr>
                            <w:position w:val="6"/>
                            <w:sz w:val="18"/>
                          </w:rPr>
                          <w:tab/>
                          <w:t>31-509-304</w:t>
                        </w:r>
                      </w:p>
                    </w:tc>
                    <w:tc>
                      <w:tcPr>
                        <w:tcW w:w="3415" w:type="dxa"/>
                      </w:tcPr>
                      <w:p w:rsidR="007F35D2" w:rsidRDefault="007F35D2">
                        <w:pPr>
                          <w:pStyle w:val="TableParagraph"/>
                          <w:spacing w:line="201" w:lineRule="exact"/>
                          <w:ind w:left="59"/>
                          <w:rPr>
                            <w:sz w:val="18"/>
                          </w:rPr>
                        </w:pPr>
                        <w:r>
                          <w:rPr>
                            <w:sz w:val="18"/>
                          </w:rPr>
                          <w:t xml:space="preserve">Medical </w:t>
                        </w:r>
                        <w:proofErr w:type="spellStart"/>
                        <w:r>
                          <w:rPr>
                            <w:sz w:val="18"/>
                          </w:rPr>
                          <w:t>Asst</w:t>
                        </w:r>
                        <w:proofErr w:type="spellEnd"/>
                        <w:r>
                          <w:rPr>
                            <w:sz w:val="18"/>
                          </w:rPr>
                          <w:t xml:space="preserve"> </w:t>
                        </w:r>
                        <w:proofErr w:type="spellStart"/>
                        <w:r>
                          <w:rPr>
                            <w:sz w:val="18"/>
                          </w:rPr>
                          <w:t>Clin</w:t>
                        </w:r>
                        <w:proofErr w:type="spellEnd"/>
                        <w:r>
                          <w:rPr>
                            <w:sz w:val="18"/>
                          </w:rPr>
                          <w:t xml:space="preserve"> Procedures 1</w:t>
                        </w:r>
                      </w:p>
                    </w:tc>
                    <w:tc>
                      <w:tcPr>
                        <w:tcW w:w="654" w:type="dxa"/>
                      </w:tcPr>
                      <w:p w:rsidR="007F35D2" w:rsidRDefault="007F35D2">
                        <w:pPr>
                          <w:pStyle w:val="TableParagraph"/>
                          <w:spacing w:line="201" w:lineRule="exact"/>
                          <w:ind w:left="94"/>
                          <w:jc w:val="center"/>
                          <w:rPr>
                            <w:sz w:val="18"/>
                          </w:rPr>
                        </w:pPr>
                        <w:r>
                          <w:rPr>
                            <w:sz w:val="18"/>
                            <w:u w:val="single"/>
                          </w:rPr>
                          <w:t xml:space="preserve">    4 </w:t>
                        </w:r>
                      </w:p>
                    </w:tc>
                  </w:tr>
                  <w:tr w:rsidR="007F35D2">
                    <w:trPr>
                      <w:trHeight w:hRule="exact" w:val="209"/>
                    </w:trPr>
                    <w:tc>
                      <w:tcPr>
                        <w:tcW w:w="7470" w:type="dxa"/>
                        <w:gridSpan w:val="2"/>
                      </w:tcPr>
                      <w:p w:rsidR="007F35D2" w:rsidRDefault="007F35D2"/>
                    </w:tc>
                    <w:tc>
                      <w:tcPr>
                        <w:tcW w:w="3415" w:type="dxa"/>
                      </w:tcPr>
                      <w:p w:rsidR="007F35D2" w:rsidRDefault="007F35D2"/>
                    </w:tc>
                    <w:tc>
                      <w:tcPr>
                        <w:tcW w:w="654" w:type="dxa"/>
                      </w:tcPr>
                      <w:p w:rsidR="007F35D2" w:rsidRDefault="007F35D2">
                        <w:pPr>
                          <w:pStyle w:val="TableParagraph"/>
                          <w:spacing w:before="2"/>
                          <w:ind w:left="93"/>
                          <w:jc w:val="center"/>
                          <w:rPr>
                            <w:sz w:val="18"/>
                          </w:rPr>
                        </w:pPr>
                        <w:r>
                          <w:rPr>
                            <w:sz w:val="18"/>
                          </w:rPr>
                          <w:t>18</w:t>
                        </w:r>
                      </w:p>
                    </w:tc>
                  </w:tr>
                  <w:tr w:rsidR="007F35D2">
                    <w:trPr>
                      <w:trHeight w:hRule="exact" w:val="192"/>
                    </w:trPr>
                    <w:tc>
                      <w:tcPr>
                        <w:tcW w:w="6440" w:type="dxa"/>
                      </w:tcPr>
                      <w:p w:rsidR="007F35D2" w:rsidRDefault="007F35D2">
                        <w:pPr>
                          <w:pStyle w:val="TableParagraph"/>
                          <w:numPr>
                            <w:ilvl w:val="0"/>
                            <w:numId w:val="48"/>
                          </w:numPr>
                          <w:tabs>
                            <w:tab w:val="left" w:pos="570"/>
                          </w:tabs>
                          <w:spacing w:line="130" w:lineRule="exact"/>
                          <w:rPr>
                            <w:sz w:val="20"/>
                          </w:rPr>
                        </w:pPr>
                        <w:r>
                          <w:rPr>
                            <w:sz w:val="20"/>
                          </w:rPr>
                          <w:t>Like working with people</w:t>
                        </w:r>
                      </w:p>
                    </w:tc>
                    <w:tc>
                      <w:tcPr>
                        <w:tcW w:w="1030" w:type="dxa"/>
                      </w:tcPr>
                      <w:p w:rsidR="007F35D2" w:rsidRDefault="007F35D2">
                        <w:pPr>
                          <w:pStyle w:val="TableParagraph"/>
                          <w:rPr>
                            <w:sz w:val="18"/>
                          </w:rPr>
                        </w:pPr>
                        <w:r>
                          <w:rPr>
                            <w:sz w:val="18"/>
                          </w:rPr>
                          <w:t>Semester 2</w:t>
                        </w:r>
                      </w:p>
                    </w:tc>
                    <w:tc>
                      <w:tcPr>
                        <w:tcW w:w="3415" w:type="dxa"/>
                      </w:tcPr>
                      <w:p w:rsidR="007F35D2" w:rsidRDefault="007F35D2"/>
                    </w:tc>
                    <w:tc>
                      <w:tcPr>
                        <w:tcW w:w="654" w:type="dxa"/>
                      </w:tcPr>
                      <w:p w:rsidR="007F35D2" w:rsidRDefault="007F35D2"/>
                    </w:tc>
                  </w:tr>
                  <w:tr w:rsidR="007F35D2">
                    <w:trPr>
                      <w:trHeight w:hRule="exact" w:val="225"/>
                    </w:trPr>
                    <w:tc>
                      <w:tcPr>
                        <w:tcW w:w="6440" w:type="dxa"/>
                      </w:tcPr>
                      <w:p w:rsidR="007F35D2" w:rsidRDefault="007F35D2">
                        <w:pPr>
                          <w:pStyle w:val="TableParagraph"/>
                          <w:numPr>
                            <w:ilvl w:val="0"/>
                            <w:numId w:val="47"/>
                          </w:numPr>
                          <w:tabs>
                            <w:tab w:val="left" w:pos="570"/>
                          </w:tabs>
                          <w:spacing w:line="223" w:lineRule="exact"/>
                          <w:rPr>
                            <w:sz w:val="20"/>
                          </w:rPr>
                        </w:pPr>
                        <w:r>
                          <w:rPr>
                            <w:sz w:val="20"/>
                          </w:rPr>
                          <w:t>Prefer structured situations</w:t>
                        </w:r>
                      </w:p>
                    </w:tc>
                    <w:tc>
                      <w:tcPr>
                        <w:tcW w:w="1030" w:type="dxa"/>
                      </w:tcPr>
                      <w:p w:rsidR="007F35D2" w:rsidRDefault="007F35D2">
                        <w:pPr>
                          <w:pStyle w:val="TableParagraph"/>
                          <w:spacing w:before="30"/>
                          <w:rPr>
                            <w:sz w:val="18"/>
                          </w:rPr>
                        </w:pPr>
                        <w:r>
                          <w:rPr>
                            <w:sz w:val="18"/>
                          </w:rPr>
                          <w:t>31-501-308</w:t>
                        </w:r>
                      </w:p>
                    </w:tc>
                    <w:tc>
                      <w:tcPr>
                        <w:tcW w:w="3415" w:type="dxa"/>
                      </w:tcPr>
                      <w:p w:rsidR="007F35D2" w:rsidRDefault="007F35D2">
                        <w:pPr>
                          <w:pStyle w:val="TableParagraph"/>
                          <w:spacing w:before="30"/>
                          <w:ind w:left="59"/>
                          <w:rPr>
                            <w:sz w:val="18"/>
                          </w:rPr>
                        </w:pPr>
                        <w:r>
                          <w:rPr>
                            <w:sz w:val="18"/>
                          </w:rPr>
                          <w:t>Pharmacology for Allied Health</w:t>
                        </w:r>
                      </w:p>
                    </w:tc>
                    <w:tc>
                      <w:tcPr>
                        <w:tcW w:w="654" w:type="dxa"/>
                      </w:tcPr>
                      <w:p w:rsidR="007F35D2" w:rsidRDefault="007F35D2">
                        <w:pPr>
                          <w:pStyle w:val="TableParagraph"/>
                          <w:spacing w:before="30"/>
                          <w:ind w:left="93"/>
                          <w:jc w:val="center"/>
                          <w:rPr>
                            <w:sz w:val="18"/>
                          </w:rPr>
                        </w:pPr>
                        <w:r>
                          <w:rPr>
                            <w:sz w:val="18"/>
                          </w:rPr>
                          <w:t>2</w:t>
                        </w:r>
                      </w:p>
                    </w:tc>
                  </w:tr>
                  <w:tr w:rsidR="007F35D2">
                    <w:trPr>
                      <w:trHeight w:hRule="exact" w:val="253"/>
                    </w:trPr>
                    <w:tc>
                      <w:tcPr>
                        <w:tcW w:w="6440" w:type="dxa"/>
                      </w:tcPr>
                      <w:p w:rsidR="007F35D2" w:rsidRDefault="007F35D2">
                        <w:pPr>
                          <w:pStyle w:val="TableParagraph"/>
                          <w:numPr>
                            <w:ilvl w:val="0"/>
                            <w:numId w:val="46"/>
                          </w:numPr>
                          <w:tabs>
                            <w:tab w:val="left" w:pos="570"/>
                          </w:tabs>
                          <w:spacing w:line="253" w:lineRule="exact"/>
                          <w:rPr>
                            <w:sz w:val="20"/>
                          </w:rPr>
                        </w:pPr>
                        <w:r>
                          <w:rPr>
                            <w:sz w:val="20"/>
                          </w:rPr>
                          <w:t>Follow procedures and regulations</w:t>
                        </w:r>
                      </w:p>
                    </w:tc>
                    <w:tc>
                      <w:tcPr>
                        <w:tcW w:w="1030" w:type="dxa"/>
                      </w:tcPr>
                      <w:p w:rsidR="007F35D2" w:rsidRDefault="007F35D2">
                        <w:pPr>
                          <w:pStyle w:val="TableParagraph"/>
                          <w:spacing w:line="204" w:lineRule="exact"/>
                          <w:rPr>
                            <w:sz w:val="18"/>
                          </w:rPr>
                        </w:pPr>
                        <w:r>
                          <w:rPr>
                            <w:sz w:val="18"/>
                          </w:rPr>
                          <w:t>31-509-305</w:t>
                        </w:r>
                      </w:p>
                    </w:tc>
                    <w:tc>
                      <w:tcPr>
                        <w:tcW w:w="3415" w:type="dxa"/>
                      </w:tcPr>
                      <w:p w:rsidR="007F35D2" w:rsidRDefault="007F35D2">
                        <w:pPr>
                          <w:pStyle w:val="TableParagraph"/>
                          <w:spacing w:line="204" w:lineRule="exact"/>
                          <w:ind w:left="59"/>
                          <w:rPr>
                            <w:sz w:val="18"/>
                          </w:rPr>
                        </w:pPr>
                        <w:r>
                          <w:rPr>
                            <w:sz w:val="18"/>
                          </w:rPr>
                          <w:t xml:space="preserve">Med </w:t>
                        </w:r>
                        <w:proofErr w:type="spellStart"/>
                        <w:r>
                          <w:rPr>
                            <w:sz w:val="18"/>
                          </w:rPr>
                          <w:t>Asst</w:t>
                        </w:r>
                        <w:proofErr w:type="spellEnd"/>
                        <w:r>
                          <w:rPr>
                            <w:sz w:val="18"/>
                          </w:rPr>
                          <w:t xml:space="preserve"> Lab Procedures 2</w:t>
                        </w:r>
                      </w:p>
                    </w:tc>
                    <w:tc>
                      <w:tcPr>
                        <w:tcW w:w="654" w:type="dxa"/>
                      </w:tcPr>
                      <w:p w:rsidR="007F35D2" w:rsidRDefault="007F35D2">
                        <w:pPr>
                          <w:pStyle w:val="TableParagraph"/>
                          <w:spacing w:line="204" w:lineRule="exact"/>
                          <w:ind w:left="93"/>
                          <w:jc w:val="center"/>
                          <w:rPr>
                            <w:sz w:val="18"/>
                          </w:rPr>
                        </w:pPr>
                        <w:r>
                          <w:rPr>
                            <w:sz w:val="18"/>
                          </w:rPr>
                          <w:t>2</w:t>
                        </w:r>
                      </w:p>
                    </w:tc>
                  </w:tr>
                  <w:tr w:rsidR="007F35D2">
                    <w:trPr>
                      <w:trHeight w:hRule="exact" w:val="341"/>
                    </w:trPr>
                    <w:tc>
                      <w:tcPr>
                        <w:tcW w:w="6440" w:type="dxa"/>
                      </w:tcPr>
                      <w:p w:rsidR="007F35D2" w:rsidRDefault="007F35D2">
                        <w:pPr>
                          <w:pStyle w:val="TableParagraph"/>
                          <w:numPr>
                            <w:ilvl w:val="0"/>
                            <w:numId w:val="45"/>
                          </w:numPr>
                          <w:tabs>
                            <w:tab w:val="left" w:pos="570"/>
                          </w:tabs>
                          <w:spacing w:line="270" w:lineRule="exact"/>
                          <w:rPr>
                            <w:sz w:val="20"/>
                          </w:rPr>
                        </w:pPr>
                        <w:r>
                          <w:rPr>
                            <w:sz w:val="20"/>
                          </w:rPr>
                          <w:t>Instruct, empathize, counsel, and lead</w:t>
                        </w:r>
                      </w:p>
                    </w:tc>
                    <w:tc>
                      <w:tcPr>
                        <w:tcW w:w="1030" w:type="dxa"/>
                      </w:tcPr>
                      <w:p w:rsidR="007F35D2" w:rsidRDefault="007F35D2">
                        <w:pPr>
                          <w:pStyle w:val="TableParagraph"/>
                          <w:spacing w:line="158" w:lineRule="exact"/>
                          <w:rPr>
                            <w:sz w:val="18"/>
                          </w:rPr>
                        </w:pPr>
                        <w:r>
                          <w:rPr>
                            <w:sz w:val="18"/>
                          </w:rPr>
                          <w:t>31-509-306</w:t>
                        </w:r>
                      </w:p>
                      <w:p w:rsidR="007F35D2" w:rsidRDefault="007F35D2">
                        <w:pPr>
                          <w:pStyle w:val="TableParagraph"/>
                          <w:rPr>
                            <w:sz w:val="18"/>
                          </w:rPr>
                        </w:pPr>
                        <w:r>
                          <w:rPr>
                            <w:sz w:val="18"/>
                          </w:rPr>
                          <w:t>31-509-307</w:t>
                        </w:r>
                      </w:p>
                    </w:tc>
                    <w:tc>
                      <w:tcPr>
                        <w:tcW w:w="3415" w:type="dxa"/>
                      </w:tcPr>
                      <w:p w:rsidR="007F35D2" w:rsidRDefault="007F35D2">
                        <w:pPr>
                          <w:pStyle w:val="TableParagraph"/>
                          <w:spacing w:line="158" w:lineRule="exact"/>
                          <w:ind w:left="59"/>
                          <w:rPr>
                            <w:sz w:val="18"/>
                          </w:rPr>
                        </w:pPr>
                        <w:r>
                          <w:rPr>
                            <w:sz w:val="18"/>
                          </w:rPr>
                          <w:t xml:space="preserve">Med </w:t>
                        </w:r>
                        <w:proofErr w:type="spellStart"/>
                        <w:r>
                          <w:rPr>
                            <w:sz w:val="18"/>
                          </w:rPr>
                          <w:t>Asst</w:t>
                        </w:r>
                        <w:proofErr w:type="spellEnd"/>
                        <w:r>
                          <w:rPr>
                            <w:sz w:val="18"/>
                          </w:rPr>
                          <w:t xml:space="preserve"> </w:t>
                        </w:r>
                        <w:proofErr w:type="spellStart"/>
                        <w:r>
                          <w:rPr>
                            <w:sz w:val="18"/>
                          </w:rPr>
                          <w:t>Clin</w:t>
                        </w:r>
                        <w:proofErr w:type="spellEnd"/>
                        <w:r>
                          <w:rPr>
                            <w:sz w:val="18"/>
                          </w:rPr>
                          <w:t xml:space="preserve"> Procedures 2</w:t>
                        </w:r>
                      </w:p>
                      <w:p w:rsidR="007F35D2" w:rsidRDefault="007F35D2">
                        <w:pPr>
                          <w:pStyle w:val="TableParagraph"/>
                          <w:ind w:left="59"/>
                          <w:rPr>
                            <w:sz w:val="18"/>
                          </w:rPr>
                        </w:pPr>
                        <w:r>
                          <w:rPr>
                            <w:sz w:val="18"/>
                          </w:rPr>
                          <w:t>Medical Office Insurance and Finance</w:t>
                        </w:r>
                      </w:p>
                    </w:tc>
                    <w:tc>
                      <w:tcPr>
                        <w:tcW w:w="654" w:type="dxa"/>
                      </w:tcPr>
                      <w:p w:rsidR="007F35D2" w:rsidRDefault="007F35D2">
                        <w:pPr>
                          <w:pStyle w:val="TableParagraph"/>
                          <w:spacing w:line="158" w:lineRule="exact"/>
                          <w:ind w:left="93"/>
                          <w:jc w:val="center"/>
                          <w:rPr>
                            <w:sz w:val="18"/>
                          </w:rPr>
                        </w:pPr>
                        <w:r>
                          <w:rPr>
                            <w:sz w:val="18"/>
                          </w:rPr>
                          <w:t>3</w:t>
                        </w:r>
                      </w:p>
                      <w:p w:rsidR="007F35D2" w:rsidRDefault="007F35D2">
                        <w:pPr>
                          <w:pStyle w:val="TableParagraph"/>
                          <w:ind w:left="94"/>
                          <w:jc w:val="center"/>
                          <w:rPr>
                            <w:sz w:val="18"/>
                          </w:rPr>
                        </w:pPr>
                        <w:r>
                          <w:rPr>
                            <w:sz w:val="18"/>
                          </w:rPr>
                          <w:t>2</w:t>
                        </w:r>
                      </w:p>
                    </w:tc>
                  </w:tr>
                  <w:tr w:rsidR="007F35D2">
                    <w:trPr>
                      <w:trHeight w:hRule="exact" w:val="234"/>
                    </w:trPr>
                    <w:tc>
                      <w:tcPr>
                        <w:tcW w:w="6440" w:type="dxa"/>
                      </w:tcPr>
                      <w:p w:rsidR="007F35D2" w:rsidRDefault="007F35D2">
                        <w:pPr>
                          <w:pStyle w:val="TableParagraph"/>
                          <w:numPr>
                            <w:ilvl w:val="0"/>
                            <w:numId w:val="44"/>
                          </w:numPr>
                          <w:tabs>
                            <w:tab w:val="left" w:pos="570"/>
                          </w:tabs>
                          <w:spacing w:line="199" w:lineRule="exact"/>
                          <w:rPr>
                            <w:sz w:val="20"/>
                          </w:rPr>
                        </w:pPr>
                        <w:r>
                          <w:rPr>
                            <w:sz w:val="20"/>
                          </w:rPr>
                          <w:t>Practical and a good problem solver</w:t>
                        </w:r>
                      </w:p>
                    </w:tc>
                    <w:tc>
                      <w:tcPr>
                        <w:tcW w:w="1030" w:type="dxa"/>
                      </w:tcPr>
                      <w:p w:rsidR="007F35D2" w:rsidRDefault="007F35D2">
                        <w:pPr>
                          <w:pStyle w:val="TableParagraph"/>
                          <w:spacing w:before="24"/>
                          <w:rPr>
                            <w:sz w:val="18"/>
                          </w:rPr>
                        </w:pPr>
                        <w:r>
                          <w:rPr>
                            <w:sz w:val="18"/>
                          </w:rPr>
                          <w:t>31-509-309</w:t>
                        </w:r>
                      </w:p>
                    </w:tc>
                    <w:tc>
                      <w:tcPr>
                        <w:tcW w:w="3415" w:type="dxa"/>
                      </w:tcPr>
                      <w:p w:rsidR="007F35D2" w:rsidRDefault="007F35D2">
                        <w:pPr>
                          <w:pStyle w:val="TableParagraph"/>
                          <w:spacing w:before="24"/>
                          <w:ind w:left="59"/>
                          <w:rPr>
                            <w:sz w:val="18"/>
                          </w:rPr>
                        </w:pPr>
                        <w:r>
                          <w:rPr>
                            <w:sz w:val="18"/>
                          </w:rPr>
                          <w:t>Medical Law Ethics and Professionalism</w:t>
                        </w:r>
                      </w:p>
                    </w:tc>
                    <w:tc>
                      <w:tcPr>
                        <w:tcW w:w="654" w:type="dxa"/>
                      </w:tcPr>
                      <w:p w:rsidR="007F35D2" w:rsidRDefault="007F35D2">
                        <w:pPr>
                          <w:pStyle w:val="TableParagraph"/>
                          <w:spacing w:before="24"/>
                          <w:ind w:left="95"/>
                          <w:jc w:val="center"/>
                          <w:rPr>
                            <w:sz w:val="18"/>
                          </w:rPr>
                        </w:pPr>
                        <w:r>
                          <w:rPr>
                            <w:sz w:val="18"/>
                          </w:rPr>
                          <w:t>2</w:t>
                        </w:r>
                      </w:p>
                    </w:tc>
                  </w:tr>
                  <w:tr w:rsidR="007F35D2">
                    <w:trPr>
                      <w:trHeight w:hRule="exact" w:val="198"/>
                    </w:trPr>
                    <w:tc>
                      <w:tcPr>
                        <w:tcW w:w="6440" w:type="dxa"/>
                      </w:tcPr>
                      <w:p w:rsidR="007F35D2" w:rsidRDefault="007F35D2"/>
                    </w:tc>
                    <w:tc>
                      <w:tcPr>
                        <w:tcW w:w="1030" w:type="dxa"/>
                      </w:tcPr>
                      <w:p w:rsidR="007F35D2" w:rsidRDefault="007F35D2">
                        <w:pPr>
                          <w:pStyle w:val="TableParagraph"/>
                          <w:spacing w:line="204" w:lineRule="exact"/>
                          <w:rPr>
                            <w:sz w:val="18"/>
                          </w:rPr>
                        </w:pPr>
                        <w:r>
                          <w:rPr>
                            <w:sz w:val="18"/>
                          </w:rPr>
                          <w:t>31-509-310</w:t>
                        </w:r>
                      </w:p>
                    </w:tc>
                    <w:tc>
                      <w:tcPr>
                        <w:tcW w:w="3415" w:type="dxa"/>
                      </w:tcPr>
                      <w:p w:rsidR="007F35D2" w:rsidRDefault="007F35D2">
                        <w:pPr>
                          <w:pStyle w:val="TableParagraph"/>
                          <w:spacing w:line="204" w:lineRule="exact"/>
                          <w:ind w:left="59"/>
                          <w:rPr>
                            <w:sz w:val="18"/>
                          </w:rPr>
                        </w:pPr>
                        <w:r>
                          <w:rPr>
                            <w:sz w:val="18"/>
                          </w:rPr>
                          <w:t>Medical Assistant Practicum</w:t>
                        </w:r>
                      </w:p>
                    </w:tc>
                    <w:tc>
                      <w:tcPr>
                        <w:tcW w:w="654" w:type="dxa"/>
                      </w:tcPr>
                      <w:p w:rsidR="007F35D2" w:rsidRDefault="007F35D2">
                        <w:pPr>
                          <w:pStyle w:val="TableParagraph"/>
                          <w:spacing w:line="204" w:lineRule="exact"/>
                          <w:ind w:left="94"/>
                          <w:jc w:val="center"/>
                          <w:rPr>
                            <w:sz w:val="18"/>
                          </w:rPr>
                        </w:pPr>
                        <w:r>
                          <w:rPr>
                            <w:sz w:val="18"/>
                            <w:u w:val="single"/>
                          </w:rPr>
                          <w:t xml:space="preserve">    3 </w:t>
                        </w:r>
                      </w:p>
                    </w:tc>
                  </w:tr>
                  <w:tr w:rsidR="007F35D2">
                    <w:trPr>
                      <w:trHeight w:hRule="exact" w:val="262"/>
                    </w:trPr>
                    <w:tc>
                      <w:tcPr>
                        <w:tcW w:w="6440" w:type="dxa"/>
                      </w:tcPr>
                      <w:p w:rsidR="007F35D2" w:rsidRDefault="007F35D2">
                        <w:pPr>
                          <w:pStyle w:val="TableParagraph"/>
                          <w:spacing w:line="262" w:lineRule="exact"/>
                          <w:rPr>
                            <w:b/>
                            <w:sz w:val="24"/>
                          </w:rPr>
                        </w:pPr>
                        <w:r>
                          <w:rPr>
                            <w:b/>
                            <w:sz w:val="24"/>
                          </w:rPr>
                          <w:t>Career Opportunities</w:t>
                        </w:r>
                      </w:p>
                    </w:tc>
                    <w:tc>
                      <w:tcPr>
                        <w:tcW w:w="1030" w:type="dxa"/>
                      </w:tcPr>
                      <w:p w:rsidR="007F35D2" w:rsidRDefault="007F35D2"/>
                    </w:tc>
                    <w:tc>
                      <w:tcPr>
                        <w:tcW w:w="3415" w:type="dxa"/>
                      </w:tcPr>
                      <w:p w:rsidR="007F35D2" w:rsidRDefault="007F35D2"/>
                    </w:tc>
                    <w:tc>
                      <w:tcPr>
                        <w:tcW w:w="654" w:type="dxa"/>
                      </w:tcPr>
                      <w:p w:rsidR="007F35D2" w:rsidRDefault="007F35D2">
                        <w:pPr>
                          <w:pStyle w:val="TableParagraph"/>
                          <w:spacing w:before="16"/>
                          <w:ind w:left="93"/>
                          <w:jc w:val="center"/>
                          <w:rPr>
                            <w:sz w:val="18"/>
                          </w:rPr>
                        </w:pPr>
                        <w:r>
                          <w:rPr>
                            <w:sz w:val="18"/>
                          </w:rPr>
                          <w:t>14</w:t>
                        </w:r>
                      </w:p>
                    </w:tc>
                  </w:tr>
                  <w:tr w:rsidR="007F35D2">
                    <w:trPr>
                      <w:trHeight w:hRule="exact" w:val="276"/>
                    </w:trPr>
                    <w:tc>
                      <w:tcPr>
                        <w:tcW w:w="11540" w:type="dxa"/>
                        <w:gridSpan w:val="4"/>
                      </w:tcPr>
                      <w:p w:rsidR="007F35D2" w:rsidRDefault="007F35D2">
                        <w:pPr>
                          <w:pStyle w:val="TableParagraph"/>
                          <w:spacing w:line="107" w:lineRule="exact"/>
                          <w:ind w:left="6490"/>
                          <w:rPr>
                            <w:sz w:val="18"/>
                          </w:rPr>
                        </w:pPr>
                        <w:r>
                          <w:rPr>
                            <w:sz w:val="18"/>
                          </w:rPr>
                          <w:t>Total Credits: 32</w:t>
                        </w:r>
                      </w:p>
                      <w:p w:rsidR="007F35D2" w:rsidRDefault="007F35D2">
                        <w:pPr>
                          <w:pStyle w:val="TableParagraph"/>
                          <w:spacing w:line="169" w:lineRule="exact"/>
                          <w:ind w:left="389"/>
                          <w:rPr>
                            <w:sz w:val="20"/>
                          </w:rPr>
                        </w:pPr>
                        <w:r>
                          <w:rPr>
                            <w:rFonts w:ascii="Times New Roman" w:hAnsi="Times New Roman"/>
                            <w:spacing w:val="-20"/>
                            <w:w w:val="476"/>
                            <w:position w:val="1"/>
                            <w:sz w:val="12"/>
                          </w:rPr>
                          <w:t>•</w:t>
                        </w:r>
                        <w:r>
                          <w:rPr>
                            <w:sz w:val="20"/>
                          </w:rPr>
                          <w:t>Medical/Surgical Office Assistant</w:t>
                        </w:r>
                      </w:p>
                    </w:tc>
                  </w:tr>
                </w:tbl>
                <w:p w:rsidR="007F35D2" w:rsidRDefault="007F35D2">
                  <w:pPr>
                    <w:pStyle w:val="BodyText"/>
                  </w:pPr>
                </w:p>
              </w:txbxContent>
            </v:textbox>
            <w10:wrap anchorx="page"/>
          </v:shape>
        </w:pict>
      </w:r>
      <w:r w:rsidR="009B1690">
        <w:rPr>
          <w:sz w:val="18"/>
        </w:rPr>
        <w:t>Digital Literacy for Healthcare</w:t>
      </w:r>
      <w:r w:rsidR="009B1690">
        <w:rPr>
          <w:sz w:val="18"/>
        </w:rPr>
        <w:tab/>
        <w:t>2</w:t>
      </w:r>
    </w:p>
    <w:p w:rsidR="00514791" w:rsidRDefault="00514791">
      <w:pPr>
        <w:rPr>
          <w:sz w:val="18"/>
        </w:rPr>
        <w:sectPr w:rsidR="00514791">
          <w:type w:val="continuous"/>
          <w:pgSz w:w="12240" w:h="15840"/>
          <w:pgMar w:top="1500" w:right="180" w:bottom="280" w:left="180" w:header="720" w:footer="720" w:gutter="0"/>
          <w:cols w:num="2" w:space="720" w:equalWidth="0">
            <w:col w:w="6373" w:space="67"/>
            <w:col w:w="5440"/>
          </w:cols>
        </w:sect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spacing w:before="6"/>
        <w:rPr>
          <w:sz w:val="24"/>
        </w:rPr>
      </w:pPr>
    </w:p>
    <w:p w:rsidR="00514791" w:rsidRDefault="009B1690">
      <w:pPr>
        <w:ind w:left="619"/>
        <w:rPr>
          <w:sz w:val="20"/>
        </w:rPr>
      </w:pPr>
      <w:r>
        <w:rPr>
          <w:rFonts w:ascii="Times New Roman" w:hAnsi="Times New Roman"/>
          <w:spacing w:val="-20"/>
          <w:w w:val="476"/>
          <w:position w:val="1"/>
          <w:sz w:val="12"/>
        </w:rPr>
        <w:t>•</w:t>
      </w:r>
      <w:r>
        <w:rPr>
          <w:sz w:val="20"/>
        </w:rPr>
        <w:t>Phlebotomist</w:t>
      </w:r>
    </w:p>
    <w:p w:rsidR="00514791" w:rsidRDefault="009B1690">
      <w:pPr>
        <w:spacing w:before="39"/>
        <w:ind w:left="619"/>
        <w:rPr>
          <w:sz w:val="20"/>
        </w:rPr>
      </w:pPr>
      <w:r>
        <w:rPr>
          <w:rFonts w:ascii="Times New Roman" w:hAnsi="Times New Roman"/>
          <w:spacing w:val="-20"/>
          <w:w w:val="476"/>
          <w:position w:val="1"/>
          <w:sz w:val="12"/>
        </w:rPr>
        <w:t>•</w:t>
      </w:r>
      <w:r>
        <w:rPr>
          <w:sz w:val="20"/>
        </w:rPr>
        <w:t>Laboratory Assistant</w:t>
      </w:r>
    </w:p>
    <w:p w:rsidR="00514791" w:rsidRDefault="009B1690">
      <w:pPr>
        <w:spacing w:before="40"/>
        <w:ind w:left="619"/>
        <w:rPr>
          <w:sz w:val="20"/>
        </w:rPr>
      </w:pPr>
      <w:r>
        <w:rPr>
          <w:rFonts w:ascii="Times New Roman" w:hAnsi="Times New Roman"/>
          <w:spacing w:val="-20"/>
          <w:w w:val="476"/>
          <w:position w:val="1"/>
          <w:sz w:val="12"/>
        </w:rPr>
        <w:t>•</w:t>
      </w:r>
      <w:r>
        <w:rPr>
          <w:sz w:val="20"/>
        </w:rPr>
        <w:t>Optometric Assistant</w:t>
      </w:r>
    </w:p>
    <w:p w:rsidR="00514791" w:rsidRDefault="009B1690">
      <w:pPr>
        <w:spacing w:before="40"/>
        <w:ind w:left="619"/>
        <w:rPr>
          <w:sz w:val="20"/>
        </w:rPr>
      </w:pPr>
      <w:r>
        <w:rPr>
          <w:rFonts w:ascii="Times New Roman" w:hAnsi="Times New Roman"/>
          <w:spacing w:val="-20"/>
          <w:w w:val="476"/>
          <w:position w:val="1"/>
          <w:sz w:val="12"/>
        </w:rPr>
        <w:t>•</w:t>
      </w:r>
      <w:r>
        <w:rPr>
          <w:sz w:val="20"/>
        </w:rPr>
        <w:t>Podiatric Assistant</w:t>
      </w:r>
    </w:p>
    <w:p w:rsidR="00514791" w:rsidRDefault="009B1690">
      <w:pPr>
        <w:spacing w:before="40"/>
        <w:ind w:left="619"/>
        <w:rPr>
          <w:sz w:val="20"/>
        </w:rPr>
      </w:pPr>
      <w:r>
        <w:rPr>
          <w:rFonts w:ascii="Times New Roman" w:hAnsi="Times New Roman"/>
          <w:spacing w:val="-20"/>
          <w:w w:val="476"/>
          <w:position w:val="1"/>
          <w:sz w:val="12"/>
        </w:rPr>
        <w:t>•</w:t>
      </w:r>
      <w:r>
        <w:rPr>
          <w:sz w:val="20"/>
        </w:rPr>
        <w:t>Pharmacy Assistant</w:t>
      </w:r>
    </w:p>
    <w:p w:rsidR="00514791" w:rsidRDefault="009B1690">
      <w:pPr>
        <w:spacing w:before="40"/>
        <w:ind w:left="279" w:firstLine="339"/>
        <w:rPr>
          <w:sz w:val="20"/>
        </w:rPr>
      </w:pPr>
      <w:r>
        <w:rPr>
          <w:rFonts w:ascii="Times New Roman" w:hAnsi="Times New Roman"/>
          <w:spacing w:val="-20"/>
          <w:w w:val="476"/>
          <w:position w:val="1"/>
          <w:sz w:val="12"/>
        </w:rPr>
        <w:t>•</w:t>
      </w:r>
      <w:r>
        <w:rPr>
          <w:sz w:val="20"/>
        </w:rPr>
        <w:t>Chiropractor Assistant</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514791">
      <w:pPr>
        <w:pStyle w:val="BodyText"/>
        <w:rPr>
          <w:sz w:val="19"/>
        </w:rPr>
      </w:pPr>
    </w:p>
    <w:p w:rsidR="00514791" w:rsidRDefault="009B1690">
      <w:pPr>
        <w:ind w:left="279"/>
        <w:rPr>
          <w:b/>
          <w:sz w:val="24"/>
        </w:rPr>
      </w:pPr>
      <w:r>
        <w:rPr>
          <w:b/>
          <w:sz w:val="24"/>
        </w:rPr>
        <w:t>Additional Program Requirements</w:t>
      </w:r>
    </w:p>
    <w:p w:rsidR="00514791" w:rsidRDefault="009B1690">
      <w:pPr>
        <w:spacing w:before="45"/>
        <w:ind w:left="619"/>
        <w:rPr>
          <w:sz w:val="20"/>
        </w:rPr>
      </w:pPr>
      <w:r>
        <w:rPr>
          <w:rFonts w:ascii="Times New Roman" w:hAnsi="Times New Roman"/>
          <w:spacing w:val="-20"/>
          <w:w w:val="476"/>
          <w:position w:val="1"/>
          <w:sz w:val="12"/>
        </w:rPr>
        <w:t>•</w:t>
      </w:r>
      <w:r>
        <w:rPr>
          <w:sz w:val="20"/>
        </w:rPr>
        <w:t>Submit proof of Health Care Provider level CPR</w:t>
      </w:r>
    </w:p>
    <w:p w:rsidR="00514791" w:rsidRDefault="009B1690">
      <w:pPr>
        <w:spacing w:before="40"/>
        <w:ind w:left="619"/>
        <w:rPr>
          <w:sz w:val="20"/>
        </w:rPr>
      </w:pPr>
      <w:r>
        <w:rPr>
          <w:rFonts w:ascii="Times New Roman" w:hAnsi="Times New Roman"/>
          <w:spacing w:val="-20"/>
          <w:w w:val="476"/>
          <w:position w:val="1"/>
          <w:sz w:val="12"/>
        </w:rPr>
        <w:t>•</w:t>
      </w:r>
      <w:r>
        <w:rPr>
          <w:sz w:val="20"/>
        </w:rPr>
        <w:t>Submit proof of non-reactive TB Skin Test</w:t>
      </w:r>
    </w:p>
    <w:p w:rsidR="00514791" w:rsidRDefault="009B1690">
      <w:pPr>
        <w:spacing w:before="40"/>
        <w:ind w:left="619"/>
        <w:rPr>
          <w:sz w:val="20"/>
        </w:rPr>
      </w:pPr>
      <w:r>
        <w:rPr>
          <w:rFonts w:ascii="Times New Roman" w:hAnsi="Times New Roman"/>
          <w:spacing w:val="-20"/>
          <w:w w:val="476"/>
          <w:position w:val="1"/>
          <w:sz w:val="12"/>
        </w:rPr>
        <w:t>•</w:t>
      </w:r>
      <w:r>
        <w:rPr>
          <w:sz w:val="20"/>
        </w:rPr>
        <w:t>Submit proof of all required blood titers</w:t>
      </w:r>
    </w:p>
    <w:p w:rsidR="00514791" w:rsidRDefault="009B1690">
      <w:pPr>
        <w:spacing w:before="40"/>
        <w:ind w:left="619"/>
        <w:rPr>
          <w:sz w:val="20"/>
        </w:rPr>
      </w:pPr>
      <w:r>
        <w:rPr>
          <w:rFonts w:ascii="Times New Roman" w:hAnsi="Times New Roman"/>
          <w:spacing w:val="-20"/>
          <w:w w:val="476"/>
          <w:position w:val="1"/>
          <w:sz w:val="12"/>
        </w:rPr>
        <w:t>•</w:t>
      </w:r>
      <w:r>
        <w:rPr>
          <w:sz w:val="20"/>
        </w:rPr>
        <w:t>Complete health history form</w:t>
      </w:r>
    </w:p>
    <w:p w:rsidR="00514791" w:rsidRDefault="009B1690">
      <w:pPr>
        <w:spacing w:before="40"/>
        <w:ind w:left="619"/>
        <w:rPr>
          <w:sz w:val="20"/>
        </w:rPr>
      </w:pPr>
      <w:r>
        <w:rPr>
          <w:rFonts w:ascii="Times New Roman" w:hAnsi="Times New Roman"/>
          <w:spacing w:val="-20"/>
          <w:w w:val="476"/>
          <w:position w:val="1"/>
          <w:sz w:val="12"/>
        </w:rPr>
        <w:t>•</w:t>
      </w:r>
      <w:r>
        <w:rPr>
          <w:sz w:val="20"/>
        </w:rPr>
        <w:t>Caregiver Background Check</w:t>
      </w:r>
    </w:p>
    <w:p w:rsidR="00514791" w:rsidRDefault="009B1690">
      <w:pPr>
        <w:spacing w:before="40"/>
        <w:ind w:left="619"/>
        <w:rPr>
          <w:sz w:val="20"/>
        </w:rPr>
      </w:pPr>
      <w:r>
        <w:rPr>
          <w:rFonts w:ascii="Times New Roman" w:hAnsi="Times New Roman"/>
          <w:spacing w:val="-20"/>
          <w:w w:val="476"/>
          <w:position w:val="1"/>
          <w:sz w:val="12"/>
        </w:rPr>
        <w:t>•</w:t>
      </w:r>
      <w:r>
        <w:rPr>
          <w:sz w:val="20"/>
        </w:rPr>
        <w:t>Keyboarding</w:t>
      </w:r>
    </w:p>
    <w:p w:rsidR="00514791" w:rsidRDefault="00514791">
      <w:pPr>
        <w:pStyle w:val="BodyText"/>
        <w:rPr>
          <w:sz w:val="19"/>
        </w:rPr>
      </w:pPr>
    </w:p>
    <w:p w:rsidR="00514791" w:rsidRDefault="009B1690">
      <w:pPr>
        <w:ind w:left="279"/>
        <w:rPr>
          <w:b/>
          <w:sz w:val="24"/>
        </w:rPr>
      </w:pPr>
      <w:r>
        <w:rPr>
          <w:b/>
          <w:sz w:val="24"/>
        </w:rPr>
        <w:t>Accreditation</w:t>
      </w:r>
    </w:p>
    <w:p w:rsidR="00514791" w:rsidRDefault="009B1690">
      <w:pPr>
        <w:spacing w:before="26"/>
        <w:ind w:left="279"/>
        <w:rPr>
          <w:sz w:val="18"/>
        </w:rPr>
      </w:pPr>
      <w:r>
        <w:rPr>
          <w:sz w:val="18"/>
        </w:rPr>
        <w:t>Commission on Accreditation of Allied Health Education Programs (CAAHEP),</w:t>
      </w:r>
    </w:p>
    <w:p w:rsidR="00514791" w:rsidRDefault="009B1690">
      <w:pPr>
        <w:pStyle w:val="BodyText"/>
        <w:rPr>
          <w:sz w:val="16"/>
        </w:rPr>
      </w:pPr>
      <w:r>
        <w:br w:type="column"/>
      </w: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spacing w:before="3"/>
      </w:pPr>
    </w:p>
    <w:p w:rsidR="00514791" w:rsidRDefault="009B1690">
      <w:pPr>
        <w:ind w:left="167"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13" w:space="40"/>
            <w:col w:w="5327"/>
          </w:cols>
        </w:sectPr>
      </w:pPr>
    </w:p>
    <w:p w:rsidR="00514791" w:rsidRDefault="009B1690">
      <w:pPr>
        <w:ind w:left="279" w:right="5017"/>
        <w:rPr>
          <w:sz w:val="18"/>
        </w:rPr>
      </w:pPr>
      <w:r>
        <w:rPr>
          <w:sz w:val="18"/>
        </w:rPr>
        <w:t>upon recommendation of the Medical Assisting Education Review Board (MAERB) of the American Association of Medical Assistants Endowment (AAMAE).</w:t>
      </w:r>
    </w:p>
    <w:p w:rsidR="00514791" w:rsidRDefault="009B1690">
      <w:pPr>
        <w:ind w:left="279"/>
        <w:rPr>
          <w:sz w:val="18"/>
        </w:rPr>
      </w:pPr>
      <w:r>
        <w:rPr>
          <w:sz w:val="18"/>
        </w:rPr>
        <w:t xml:space="preserve">MAERB: 35 E. Wacker </w:t>
      </w:r>
      <w:proofErr w:type="spellStart"/>
      <w:r>
        <w:rPr>
          <w:sz w:val="18"/>
        </w:rPr>
        <w:t>Dr</w:t>
      </w:r>
      <w:proofErr w:type="spellEnd"/>
      <w:r>
        <w:rPr>
          <w:sz w:val="18"/>
        </w:rPr>
        <w:t>, STE 1970 Chicago, IL 60601 . 312-553-9355</w:t>
      </w:r>
    </w:p>
    <w:p w:rsidR="00514791" w:rsidRDefault="009B1690">
      <w:pPr>
        <w:ind w:left="279"/>
        <w:rPr>
          <w:sz w:val="18"/>
        </w:rPr>
      </w:pPr>
      <w:r>
        <w:rPr>
          <w:sz w:val="18"/>
        </w:rPr>
        <w:t>CAAHEP: 25400 U.S. Highway 19 North, Suite 158 Clearwater, FL 33763 . 727-210-2350</w:t>
      </w:r>
    </w:p>
    <w:p w:rsidR="00514791" w:rsidRDefault="00514791">
      <w:pPr>
        <w:rPr>
          <w:sz w:val="18"/>
        </w:rPr>
        <w:sectPr w:rsidR="00514791">
          <w:type w:val="continuous"/>
          <w:pgSz w:w="12240" w:h="15840"/>
          <w:pgMar w:top="1500" w:right="180" w:bottom="280" w:left="180" w:header="720" w:footer="720" w:gutter="0"/>
          <w:cols w:space="720"/>
        </w:sectPr>
      </w:pPr>
    </w:p>
    <w:p w:rsidR="00514791" w:rsidRDefault="00A65A48">
      <w:pPr>
        <w:pStyle w:val="BodyText"/>
        <w:ind w:left="110"/>
        <w:rPr>
          <w:sz w:val="20"/>
        </w:rPr>
      </w:pPr>
      <w:r>
        <w:rPr>
          <w:sz w:val="20"/>
        </w:rPr>
      </w:r>
      <w:r>
        <w:rPr>
          <w:sz w:val="20"/>
        </w:rPr>
        <w:pict>
          <v:group id="_x0000_s2450" style="width:582pt;height:98.5pt;mso-position-horizontal-relative:char;mso-position-vertical-relative:line" coordsize="11640,1970">
            <v:rect id="_x0000_s2454" style="position:absolute;left:10;width:11620;height:400" fillcolor="#c65237" stroked="f"/>
            <v:shape id="_x0000_s2453" type="#_x0000_t75" style="position:absolute;left:8690;width:2940;height:1960">
              <v:imagedata r:id="rId199" o:title=""/>
            </v:shape>
            <v:line id="_x0000_s2452" style="position:absolute" from="10,1960" to="11630,1960" strokecolor="#ccc" strokeweight="1pt"/>
            <v:shape id="_x0000_s245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NATIVE AMERICAN TRIBAL MANAGEMENT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spacing w:before="93"/>
        <w:ind w:left="280"/>
        <w:rPr>
          <w:b/>
          <w:sz w:val="24"/>
        </w:rPr>
      </w:pPr>
      <w:r>
        <w:rPr>
          <w:b/>
          <w:sz w:val="24"/>
        </w:rPr>
        <w:t>Overview</w:t>
      </w:r>
    </w:p>
    <w:p w:rsidR="00514791" w:rsidRDefault="009B1690">
      <w:pPr>
        <w:spacing w:before="125"/>
        <w:ind w:left="280" w:right="-20"/>
        <w:rPr>
          <w:sz w:val="20"/>
        </w:rPr>
      </w:pPr>
      <w:r>
        <w:rPr>
          <w:sz w:val="20"/>
        </w:rPr>
        <w:t>Develops the skills of people who work or plan to work in a First Nation environment. In addition to fundamental management skills, managers must understand how a native nation’s legal, political, and cultural contexts shape their work. This diploma is designed to incorporate these understandings.</w:t>
      </w:r>
    </w:p>
    <w:p w:rsidR="00514791" w:rsidRDefault="009B1690">
      <w:pPr>
        <w:spacing w:before="192" w:line="276" w:lineRule="exact"/>
        <w:ind w:left="280"/>
        <w:rPr>
          <w:b/>
          <w:sz w:val="24"/>
        </w:rPr>
      </w:pPr>
      <w:r>
        <w:rPr>
          <w:b/>
          <w:sz w:val="24"/>
        </w:rPr>
        <w:t>Is Native American Tribal Management for you?</w:t>
      </w:r>
    </w:p>
    <w:p w:rsidR="00514791" w:rsidRDefault="009B1690">
      <w:pPr>
        <w:pStyle w:val="ListParagraph"/>
        <w:numPr>
          <w:ilvl w:val="3"/>
          <w:numId w:val="49"/>
        </w:numPr>
        <w:tabs>
          <w:tab w:val="left" w:pos="800"/>
        </w:tabs>
        <w:spacing w:line="273" w:lineRule="exact"/>
        <w:rPr>
          <w:sz w:val="20"/>
        </w:rPr>
      </w:pPr>
      <w:r>
        <w:rPr>
          <w:sz w:val="20"/>
        </w:rPr>
        <w:t>Work with details and data</w:t>
      </w:r>
    </w:p>
    <w:p w:rsidR="00514791" w:rsidRDefault="009B1690">
      <w:pPr>
        <w:pStyle w:val="ListParagraph"/>
        <w:numPr>
          <w:ilvl w:val="3"/>
          <w:numId w:val="49"/>
        </w:numPr>
        <w:tabs>
          <w:tab w:val="left" w:pos="800"/>
        </w:tabs>
        <w:spacing w:line="270" w:lineRule="exact"/>
        <w:rPr>
          <w:sz w:val="20"/>
        </w:rPr>
      </w:pPr>
      <w:r>
        <w:rPr>
          <w:sz w:val="20"/>
        </w:rPr>
        <w:t>Good at organizing, budgeting, and calculating</w:t>
      </w:r>
    </w:p>
    <w:p w:rsidR="00514791" w:rsidRDefault="009B1690">
      <w:pPr>
        <w:pStyle w:val="ListParagraph"/>
        <w:numPr>
          <w:ilvl w:val="3"/>
          <w:numId w:val="49"/>
        </w:numPr>
        <w:tabs>
          <w:tab w:val="left" w:pos="800"/>
        </w:tabs>
        <w:spacing w:line="270" w:lineRule="exact"/>
        <w:rPr>
          <w:sz w:val="20"/>
        </w:rPr>
      </w:pPr>
      <w:r>
        <w:rPr>
          <w:sz w:val="20"/>
        </w:rPr>
        <w:t>Solve problems by observing and analyzing data</w:t>
      </w:r>
    </w:p>
    <w:p w:rsidR="00514791" w:rsidRDefault="009B1690">
      <w:pPr>
        <w:pStyle w:val="ListParagraph"/>
        <w:numPr>
          <w:ilvl w:val="3"/>
          <w:numId w:val="49"/>
        </w:numPr>
        <w:tabs>
          <w:tab w:val="left" w:pos="800"/>
        </w:tabs>
        <w:spacing w:line="273" w:lineRule="exact"/>
        <w:rPr>
          <w:sz w:val="20"/>
        </w:rPr>
      </w:pPr>
      <w:r>
        <w:rPr>
          <w:sz w:val="20"/>
        </w:rPr>
        <w:t>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First-Level Supervisor</w:t>
      </w:r>
    </w:p>
    <w:p w:rsidR="00514791" w:rsidRDefault="009B1690">
      <w:pPr>
        <w:spacing w:before="40"/>
        <w:ind w:left="619"/>
        <w:rPr>
          <w:sz w:val="20"/>
        </w:rPr>
      </w:pPr>
      <w:r>
        <w:rPr>
          <w:rFonts w:ascii="Times New Roman" w:hAnsi="Times New Roman"/>
          <w:spacing w:val="-20"/>
          <w:w w:val="476"/>
          <w:position w:val="1"/>
          <w:sz w:val="12"/>
        </w:rPr>
        <w:t>•</w:t>
      </w:r>
      <w:r>
        <w:rPr>
          <w:sz w:val="20"/>
        </w:rPr>
        <w:t>Office Manager</w:t>
      </w:r>
    </w:p>
    <w:p w:rsidR="00514791" w:rsidRDefault="009B1690">
      <w:pPr>
        <w:spacing w:before="40"/>
        <w:ind w:left="619"/>
        <w:rPr>
          <w:sz w:val="20"/>
        </w:rPr>
      </w:pPr>
      <w:r>
        <w:rPr>
          <w:rFonts w:ascii="Times New Roman" w:hAnsi="Times New Roman"/>
          <w:spacing w:val="-20"/>
          <w:w w:val="476"/>
          <w:position w:val="1"/>
          <w:sz w:val="12"/>
        </w:rPr>
        <w:t>•</w:t>
      </w:r>
      <w:r>
        <w:rPr>
          <w:sz w:val="20"/>
        </w:rPr>
        <w:t>Gaming Manager</w:t>
      </w:r>
    </w:p>
    <w:p w:rsidR="00514791" w:rsidRDefault="009B1690">
      <w:pPr>
        <w:spacing w:before="40"/>
        <w:ind w:left="619"/>
        <w:rPr>
          <w:sz w:val="20"/>
        </w:rPr>
      </w:pPr>
      <w:r>
        <w:rPr>
          <w:rFonts w:ascii="Times New Roman" w:hAnsi="Times New Roman"/>
          <w:spacing w:val="-20"/>
          <w:w w:val="476"/>
          <w:position w:val="1"/>
          <w:sz w:val="12"/>
        </w:rPr>
        <w:t>•</w:t>
      </w:r>
      <w:r>
        <w:rPr>
          <w:sz w:val="20"/>
        </w:rPr>
        <w:t>Lodging Manager</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41"/>
        <w:rPr>
          <w:b/>
          <w:sz w:val="24"/>
        </w:rPr>
      </w:pPr>
      <w:r>
        <w:br w:type="column"/>
      </w:r>
      <w:r>
        <w:rPr>
          <w:b/>
          <w:sz w:val="24"/>
        </w:rPr>
        <w:t>Sample Curriculum</w:t>
      </w:r>
    </w:p>
    <w:p w:rsidR="00514791" w:rsidRDefault="009B1690">
      <w:pPr>
        <w:spacing w:before="126"/>
        <w:ind w:left="141"/>
        <w:rPr>
          <w:sz w:val="18"/>
        </w:rPr>
      </w:pPr>
      <w:r>
        <w:rPr>
          <w:sz w:val="18"/>
        </w:rPr>
        <w:t>Semester 1</w:t>
      </w:r>
    </w:p>
    <w:p w:rsidR="00514791" w:rsidRDefault="009B1690">
      <w:pPr>
        <w:tabs>
          <w:tab w:val="right" w:pos="4961"/>
        </w:tabs>
        <w:ind w:left="141"/>
        <w:rPr>
          <w:sz w:val="18"/>
        </w:rPr>
      </w:pPr>
      <w:r>
        <w:rPr>
          <w:sz w:val="18"/>
        </w:rPr>
        <w:t>10-102-140  Fundamentals of</w:t>
      </w:r>
      <w:r>
        <w:rPr>
          <w:spacing w:val="19"/>
          <w:sz w:val="18"/>
        </w:rPr>
        <w:t xml:space="preserve"> </w:t>
      </w:r>
      <w:r>
        <w:rPr>
          <w:sz w:val="18"/>
        </w:rPr>
        <w:t>Tribal Management</w:t>
      </w:r>
      <w:r>
        <w:rPr>
          <w:sz w:val="18"/>
        </w:rPr>
        <w:tab/>
        <w:t>3</w:t>
      </w:r>
    </w:p>
    <w:p w:rsidR="00514791" w:rsidRDefault="009B1690">
      <w:pPr>
        <w:tabs>
          <w:tab w:val="left" w:pos="4681"/>
        </w:tabs>
        <w:ind w:left="141"/>
        <w:rPr>
          <w:sz w:val="18"/>
        </w:rPr>
      </w:pPr>
      <w:r>
        <w:rPr>
          <w:sz w:val="18"/>
        </w:rPr>
        <w:t>10-102-142  Tribal</w:t>
      </w:r>
      <w:r>
        <w:rPr>
          <w:spacing w:val="19"/>
          <w:sz w:val="18"/>
        </w:rPr>
        <w:t xml:space="preserve"> </w:t>
      </w:r>
      <w:r>
        <w:rPr>
          <w:sz w:val="18"/>
        </w:rPr>
        <w:t>Supervisory Management</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141"/>
        <w:rPr>
          <w:sz w:val="18"/>
        </w:rPr>
      </w:pPr>
      <w:r>
        <w:rPr>
          <w:sz w:val="18"/>
        </w:rPr>
        <w:t>Semester 2</w:t>
      </w:r>
    </w:p>
    <w:p w:rsidR="00514791" w:rsidRDefault="009B1690">
      <w:pPr>
        <w:pStyle w:val="ListParagraph"/>
        <w:numPr>
          <w:ilvl w:val="2"/>
          <w:numId w:val="43"/>
        </w:numPr>
        <w:tabs>
          <w:tab w:val="left" w:pos="1182"/>
          <w:tab w:val="left" w:pos="4681"/>
        </w:tabs>
        <w:ind w:hanging="1040"/>
        <w:rPr>
          <w:sz w:val="18"/>
        </w:rPr>
      </w:pPr>
      <w:r>
        <w:rPr>
          <w:sz w:val="18"/>
        </w:rPr>
        <w:t>Advanced Tribal Management</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3</w:t>
      </w:r>
    </w:p>
    <w:p w:rsidR="00514791" w:rsidRDefault="009B1690">
      <w:pPr>
        <w:ind w:left="141"/>
        <w:rPr>
          <w:sz w:val="18"/>
        </w:rPr>
      </w:pPr>
      <w:r>
        <w:rPr>
          <w:sz w:val="18"/>
        </w:rPr>
        <w:t>Total Credits: 9</w:t>
      </w:r>
    </w:p>
    <w:p w:rsidR="00514791" w:rsidRDefault="00514791">
      <w:pPr>
        <w:pStyle w:val="BodyText"/>
        <w:spacing w:before="6"/>
        <w:rPr>
          <w:sz w:val="17"/>
        </w:rPr>
      </w:pPr>
    </w:p>
    <w:p w:rsidR="00514791" w:rsidRDefault="009B1690">
      <w:pPr>
        <w:ind w:left="141"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539" w:space="40"/>
            <w:col w:w="5281"/>
          </w:cols>
        </w:sectPr>
      </w:pPr>
    </w:p>
    <w:p w:rsidR="00514791" w:rsidRDefault="00A65A48">
      <w:pPr>
        <w:pStyle w:val="BodyText"/>
        <w:ind w:left="110"/>
        <w:rPr>
          <w:sz w:val="20"/>
        </w:rPr>
      </w:pPr>
      <w:r>
        <w:rPr>
          <w:sz w:val="20"/>
        </w:rPr>
      </w:r>
      <w:r>
        <w:rPr>
          <w:sz w:val="20"/>
        </w:rPr>
        <w:pict>
          <v:group id="_x0000_s2445" style="width:582pt;height:98.5pt;mso-position-horizontal-relative:char;mso-position-vertical-relative:line" coordsize="11640,1970">
            <v:rect id="_x0000_s2449" style="position:absolute;left:10;width:11620;height:400" fillcolor="#c65237" stroked="f"/>
            <v:shape id="_x0000_s2448" type="#_x0000_t75" style="position:absolute;left:8690;width:2940;height:1960">
              <v:imagedata r:id="rId200" o:title=""/>
            </v:shape>
            <v:line id="_x0000_s2447" style="position:absolute" from="10,1960" to="11630,1960" strokecolor="#ccc" strokeweight="1pt"/>
            <v:shape id="_x0000_s244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NURSING</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1"/>
        <w:rPr>
          <w:sz w:val="20"/>
        </w:rPr>
      </w:pPr>
      <w:r>
        <w:rPr>
          <w:sz w:val="20"/>
        </w:rPr>
        <w:t>Assess, plan, implement, and evaluate patient care as a member of a health care team. At the completion of the first year of the program, students have the option of submitting an application to the State Board of Nursing to take the examination for licensure as a Practical Nurse. Program graduates are eligible to take the Registered Nurse licensing examination.</w:t>
      </w:r>
    </w:p>
    <w:p w:rsidR="00514791" w:rsidRDefault="009B1690">
      <w:pPr>
        <w:spacing w:before="192" w:line="276" w:lineRule="exact"/>
        <w:ind w:left="280"/>
        <w:rPr>
          <w:b/>
          <w:sz w:val="24"/>
        </w:rPr>
      </w:pPr>
      <w:r>
        <w:rPr>
          <w:b/>
          <w:sz w:val="24"/>
        </w:rPr>
        <w:t>Is Nursing for you?</w:t>
      </w:r>
    </w:p>
    <w:p w:rsidR="00514791" w:rsidRDefault="009B1690">
      <w:pPr>
        <w:pStyle w:val="ListParagraph"/>
        <w:numPr>
          <w:ilvl w:val="3"/>
          <w:numId w:val="43"/>
        </w:numPr>
        <w:tabs>
          <w:tab w:val="left" w:pos="800"/>
        </w:tabs>
        <w:spacing w:line="273" w:lineRule="exact"/>
        <w:rPr>
          <w:sz w:val="20"/>
        </w:rPr>
      </w:pPr>
      <w:r>
        <w:rPr>
          <w:sz w:val="20"/>
        </w:rPr>
        <w:t>Like working with people</w:t>
      </w:r>
    </w:p>
    <w:p w:rsidR="00514791" w:rsidRDefault="009B1690">
      <w:pPr>
        <w:pStyle w:val="ListParagraph"/>
        <w:numPr>
          <w:ilvl w:val="3"/>
          <w:numId w:val="43"/>
        </w:numPr>
        <w:tabs>
          <w:tab w:val="left" w:pos="800"/>
        </w:tabs>
        <w:spacing w:line="270" w:lineRule="exact"/>
        <w:rPr>
          <w:sz w:val="20"/>
        </w:rPr>
      </w:pPr>
      <w:r>
        <w:rPr>
          <w:sz w:val="20"/>
        </w:rPr>
        <w:t>Prefer structured situations</w:t>
      </w:r>
    </w:p>
    <w:p w:rsidR="00514791" w:rsidRDefault="009B1690">
      <w:pPr>
        <w:pStyle w:val="ListParagraph"/>
        <w:numPr>
          <w:ilvl w:val="3"/>
          <w:numId w:val="43"/>
        </w:numPr>
        <w:tabs>
          <w:tab w:val="left" w:pos="800"/>
        </w:tabs>
        <w:spacing w:line="270" w:lineRule="exact"/>
        <w:rPr>
          <w:sz w:val="20"/>
        </w:rPr>
      </w:pPr>
      <w:r>
        <w:rPr>
          <w:sz w:val="20"/>
        </w:rPr>
        <w:t>Follow procedures and regulations</w:t>
      </w:r>
    </w:p>
    <w:p w:rsidR="00514791" w:rsidRDefault="009B1690">
      <w:pPr>
        <w:pStyle w:val="ListParagraph"/>
        <w:numPr>
          <w:ilvl w:val="3"/>
          <w:numId w:val="43"/>
        </w:numPr>
        <w:tabs>
          <w:tab w:val="left" w:pos="800"/>
        </w:tabs>
        <w:spacing w:line="270" w:lineRule="exact"/>
        <w:rPr>
          <w:sz w:val="20"/>
        </w:rPr>
      </w:pPr>
      <w:r>
        <w:rPr>
          <w:sz w:val="20"/>
        </w:rPr>
        <w:t>Instruct, empathize, counsel, and lead</w:t>
      </w:r>
    </w:p>
    <w:p w:rsidR="00514791" w:rsidRDefault="009B1690">
      <w:pPr>
        <w:pStyle w:val="ListParagraph"/>
        <w:numPr>
          <w:ilvl w:val="3"/>
          <w:numId w:val="43"/>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514791">
      <w:pPr>
        <w:pStyle w:val="BodyText"/>
        <w:spacing w:before="10"/>
        <w:rPr>
          <w:sz w:val="18"/>
        </w:rPr>
      </w:pPr>
    </w:p>
    <w:p w:rsidR="00514791" w:rsidRDefault="009B1690">
      <w:pPr>
        <w:ind w:left="279"/>
        <w:rPr>
          <w:b/>
          <w:sz w:val="24"/>
        </w:rPr>
      </w:pPr>
      <w:r>
        <w:rPr>
          <w:b/>
          <w:sz w:val="24"/>
        </w:rPr>
        <w:t>Additional Program Requirements</w:t>
      </w:r>
    </w:p>
    <w:p w:rsidR="00514791" w:rsidRDefault="009B1690">
      <w:pPr>
        <w:spacing w:before="44"/>
        <w:ind w:left="619"/>
        <w:rPr>
          <w:sz w:val="20"/>
        </w:rPr>
      </w:pPr>
      <w:r>
        <w:rPr>
          <w:rFonts w:ascii="Times New Roman" w:hAnsi="Times New Roman"/>
          <w:spacing w:val="-20"/>
          <w:w w:val="476"/>
          <w:position w:val="1"/>
          <w:sz w:val="12"/>
        </w:rPr>
        <w:t>•</w:t>
      </w:r>
      <w:proofErr w:type="spellStart"/>
      <w:r>
        <w:rPr>
          <w:sz w:val="20"/>
        </w:rPr>
        <w:t>Accuplacer</w:t>
      </w:r>
      <w:proofErr w:type="spellEnd"/>
      <w:r>
        <w:rPr>
          <w:sz w:val="20"/>
        </w:rPr>
        <w:t xml:space="preserve"> Test (scores within required guidelines)</w:t>
      </w:r>
    </w:p>
    <w:p w:rsidR="00514791" w:rsidRDefault="009B1690">
      <w:pPr>
        <w:spacing w:before="39"/>
        <w:ind w:left="619"/>
        <w:rPr>
          <w:sz w:val="20"/>
        </w:rPr>
      </w:pPr>
      <w:r>
        <w:rPr>
          <w:rFonts w:ascii="Times New Roman" w:hAnsi="Times New Roman"/>
          <w:spacing w:val="-20"/>
          <w:w w:val="476"/>
          <w:position w:val="1"/>
          <w:sz w:val="12"/>
        </w:rPr>
        <w:t>•</w:t>
      </w:r>
      <w:r>
        <w:rPr>
          <w:sz w:val="20"/>
        </w:rPr>
        <w:t>Completion of HESI A2 exam during petition process</w:t>
      </w:r>
    </w:p>
    <w:p w:rsidR="00514791" w:rsidRDefault="009B1690">
      <w:pPr>
        <w:spacing w:before="39"/>
        <w:ind w:left="619"/>
        <w:rPr>
          <w:sz w:val="20"/>
        </w:rPr>
      </w:pPr>
      <w:r>
        <w:rPr>
          <w:rFonts w:ascii="Times New Roman" w:hAnsi="Times New Roman"/>
          <w:spacing w:val="-20"/>
          <w:w w:val="476"/>
          <w:position w:val="1"/>
          <w:sz w:val="12"/>
        </w:rPr>
        <w:t>•</w:t>
      </w:r>
      <w:r>
        <w:rPr>
          <w:sz w:val="20"/>
        </w:rPr>
        <w:t>Complete General Anatomy and Physiology (grade B- or better)</w:t>
      </w:r>
    </w:p>
    <w:p w:rsidR="00514791" w:rsidRDefault="009B1690">
      <w:pPr>
        <w:spacing w:before="39"/>
        <w:ind w:left="799" w:hanging="181"/>
        <w:rPr>
          <w:sz w:val="20"/>
        </w:rPr>
      </w:pPr>
      <w:r>
        <w:rPr>
          <w:rFonts w:ascii="Times New Roman" w:hAnsi="Times New Roman"/>
          <w:spacing w:val="-20"/>
          <w:w w:val="476"/>
          <w:position w:val="1"/>
          <w:sz w:val="12"/>
        </w:rPr>
        <w:t>•</w:t>
      </w:r>
      <w:r>
        <w:rPr>
          <w:sz w:val="20"/>
        </w:rPr>
        <w:t>Two semesters of high school chemistry (grade C or better) or a post-secondary chemistry course</w:t>
      </w:r>
    </w:p>
    <w:p w:rsidR="00514791" w:rsidRDefault="009B1690">
      <w:pPr>
        <w:spacing w:before="39"/>
        <w:ind w:left="619"/>
        <w:rPr>
          <w:sz w:val="20"/>
        </w:rPr>
      </w:pPr>
      <w:r>
        <w:rPr>
          <w:rFonts w:ascii="Times New Roman" w:hAnsi="Times New Roman"/>
          <w:spacing w:val="-20"/>
          <w:w w:val="476"/>
          <w:position w:val="1"/>
          <w:sz w:val="12"/>
        </w:rPr>
        <w:t>•</w:t>
      </w:r>
      <w:r>
        <w:rPr>
          <w:sz w:val="20"/>
        </w:rPr>
        <w:t>Nursing Assistant course completion</w:t>
      </w:r>
    </w:p>
    <w:p w:rsidR="00514791" w:rsidRDefault="009B1690">
      <w:pPr>
        <w:spacing w:before="39"/>
        <w:ind w:left="619"/>
        <w:rPr>
          <w:sz w:val="20"/>
        </w:rPr>
      </w:pPr>
      <w:r>
        <w:rPr>
          <w:rFonts w:ascii="Times New Roman" w:hAnsi="Times New Roman"/>
          <w:spacing w:val="-20"/>
          <w:w w:val="476"/>
          <w:position w:val="1"/>
          <w:sz w:val="12"/>
        </w:rPr>
        <w:t>•</w:t>
      </w:r>
      <w:r>
        <w:rPr>
          <w:sz w:val="20"/>
        </w:rPr>
        <w:t>Acceptable caregiver background check</w:t>
      </w:r>
    </w:p>
    <w:p w:rsidR="00514791" w:rsidRDefault="009B1690">
      <w:pPr>
        <w:spacing w:before="40"/>
        <w:ind w:left="619"/>
        <w:rPr>
          <w:sz w:val="20"/>
        </w:rPr>
      </w:pPr>
      <w:r>
        <w:rPr>
          <w:rFonts w:ascii="Times New Roman" w:hAnsi="Times New Roman"/>
          <w:spacing w:val="-20"/>
          <w:w w:val="476"/>
          <w:position w:val="1"/>
          <w:sz w:val="12"/>
        </w:rPr>
        <w:t>•</w:t>
      </w:r>
      <w:r>
        <w:rPr>
          <w:sz w:val="20"/>
        </w:rPr>
        <w:t>Current CPR certification</w:t>
      </w:r>
    </w:p>
    <w:p w:rsidR="00514791" w:rsidRDefault="009B1690">
      <w:pPr>
        <w:spacing w:before="40"/>
        <w:ind w:left="619"/>
        <w:rPr>
          <w:sz w:val="20"/>
        </w:rPr>
      </w:pPr>
      <w:r>
        <w:rPr>
          <w:rFonts w:ascii="Times New Roman" w:hAnsi="Times New Roman"/>
          <w:spacing w:val="-20"/>
          <w:w w:val="476"/>
          <w:position w:val="1"/>
          <w:sz w:val="12"/>
        </w:rPr>
        <w:t>•</w:t>
      </w:r>
      <w:r>
        <w:rPr>
          <w:sz w:val="20"/>
        </w:rPr>
        <w:t>Evidence of professional liability insurance (optional)</w:t>
      </w:r>
    </w:p>
    <w:p w:rsidR="00514791" w:rsidRDefault="009B1690">
      <w:pPr>
        <w:spacing w:before="40"/>
        <w:ind w:left="619"/>
        <w:rPr>
          <w:sz w:val="20"/>
        </w:rPr>
      </w:pPr>
      <w:r>
        <w:rPr>
          <w:rFonts w:ascii="Times New Roman" w:hAnsi="Times New Roman"/>
          <w:spacing w:val="-20"/>
          <w:w w:val="476"/>
          <w:position w:val="1"/>
          <w:sz w:val="12"/>
        </w:rPr>
        <w:t>•</w:t>
      </w:r>
      <w:r>
        <w:rPr>
          <w:sz w:val="20"/>
        </w:rPr>
        <w:t>Specified health requirements prior to starting clinical (annually)</w:t>
      </w:r>
    </w:p>
    <w:p w:rsidR="00514791" w:rsidRDefault="00514791">
      <w:pPr>
        <w:pStyle w:val="BodyText"/>
        <w:rPr>
          <w:sz w:val="19"/>
        </w:rPr>
      </w:pPr>
    </w:p>
    <w:p w:rsidR="00514791" w:rsidRDefault="009B1690">
      <w:pPr>
        <w:ind w:left="279"/>
        <w:rPr>
          <w:b/>
          <w:sz w:val="24"/>
        </w:rPr>
      </w:pPr>
      <w:r>
        <w:rPr>
          <w:b/>
          <w:sz w:val="24"/>
        </w:rPr>
        <w:t>Accreditation</w:t>
      </w:r>
    </w:p>
    <w:p w:rsidR="00514791" w:rsidRDefault="009B1690">
      <w:pPr>
        <w:spacing w:before="26"/>
        <w:ind w:left="279" w:right="1587"/>
        <w:rPr>
          <w:sz w:val="18"/>
        </w:rPr>
      </w:pPr>
      <w:r>
        <w:rPr>
          <w:sz w:val="18"/>
        </w:rPr>
        <w:t>Accrediting Commission for Education in Nursing (ACEN) 3343 Peachtree Road NE, Suite 850, Atlanta, GA 30326</w:t>
      </w:r>
    </w:p>
    <w:p w:rsidR="00514791" w:rsidRDefault="009B1690">
      <w:pPr>
        <w:ind w:left="279"/>
        <w:rPr>
          <w:sz w:val="18"/>
        </w:rPr>
      </w:pPr>
      <w:r>
        <w:rPr>
          <w:sz w:val="18"/>
        </w:rPr>
        <w:t>404-975-5000 . 404-975-5020 fax</w:t>
      </w:r>
    </w:p>
    <w:p w:rsidR="00514791" w:rsidRDefault="00A65A48">
      <w:pPr>
        <w:ind w:left="279"/>
        <w:rPr>
          <w:sz w:val="18"/>
        </w:rPr>
      </w:pPr>
      <w:hyperlink r:id="rId201">
        <w:r w:rsidR="009B1690">
          <w:rPr>
            <w:sz w:val="18"/>
          </w:rPr>
          <w:t>http://acenursing.org/</w:t>
        </w:r>
      </w:hyperlink>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445"/>
        <w:gridCol w:w="624"/>
      </w:tblGrid>
      <w:tr w:rsidR="00514791">
        <w:trPr>
          <w:trHeight w:hRule="exact" w:val="204"/>
        </w:trPr>
        <w:tc>
          <w:tcPr>
            <w:tcW w:w="1030" w:type="dxa"/>
          </w:tcPr>
          <w:p w:rsidR="00514791" w:rsidRDefault="009B1690">
            <w:pPr>
              <w:pStyle w:val="TableParagraph"/>
              <w:spacing w:line="201" w:lineRule="exact"/>
              <w:rPr>
                <w:sz w:val="18"/>
              </w:rPr>
            </w:pPr>
            <w:r>
              <w:rPr>
                <w:sz w:val="18"/>
              </w:rPr>
              <w:t>10-543-101</w:t>
            </w:r>
          </w:p>
        </w:tc>
        <w:tc>
          <w:tcPr>
            <w:tcW w:w="3445" w:type="dxa"/>
          </w:tcPr>
          <w:p w:rsidR="00514791" w:rsidRDefault="009B1690">
            <w:pPr>
              <w:pStyle w:val="TableParagraph"/>
              <w:spacing w:line="201" w:lineRule="exact"/>
              <w:ind w:left="59"/>
              <w:rPr>
                <w:sz w:val="18"/>
              </w:rPr>
            </w:pPr>
            <w:r>
              <w:rPr>
                <w:sz w:val="18"/>
              </w:rPr>
              <w:t>Nursing Fundamentals</w:t>
            </w:r>
          </w:p>
        </w:tc>
        <w:tc>
          <w:tcPr>
            <w:tcW w:w="624" w:type="dxa"/>
          </w:tcPr>
          <w:p w:rsidR="00514791" w:rsidRDefault="009B1690">
            <w:pPr>
              <w:pStyle w:val="TableParagraph"/>
              <w:spacing w:line="201" w:lineRule="exact"/>
              <w:ind w:left="6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10-543-102</w:t>
            </w:r>
          </w:p>
        </w:tc>
        <w:tc>
          <w:tcPr>
            <w:tcW w:w="3445" w:type="dxa"/>
          </w:tcPr>
          <w:p w:rsidR="00514791" w:rsidRDefault="009B1690">
            <w:pPr>
              <w:pStyle w:val="TableParagraph"/>
              <w:spacing w:line="204" w:lineRule="exact"/>
              <w:ind w:left="59"/>
              <w:rPr>
                <w:sz w:val="18"/>
              </w:rPr>
            </w:pPr>
            <w:r>
              <w:rPr>
                <w:sz w:val="18"/>
              </w:rPr>
              <w:t>Nursing Skills</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10-543-103</w:t>
            </w:r>
          </w:p>
        </w:tc>
        <w:tc>
          <w:tcPr>
            <w:tcW w:w="3445" w:type="dxa"/>
          </w:tcPr>
          <w:p w:rsidR="00514791" w:rsidRDefault="009B1690">
            <w:pPr>
              <w:pStyle w:val="TableParagraph"/>
              <w:spacing w:line="204" w:lineRule="exact"/>
              <w:ind w:left="59"/>
              <w:rPr>
                <w:sz w:val="18"/>
              </w:rPr>
            </w:pPr>
            <w:r>
              <w:rPr>
                <w:sz w:val="18"/>
              </w:rPr>
              <w:t>Nursing Pharmacology</w:t>
            </w:r>
          </w:p>
        </w:tc>
        <w:tc>
          <w:tcPr>
            <w:tcW w:w="624" w:type="dxa"/>
          </w:tcPr>
          <w:p w:rsidR="00514791" w:rsidRDefault="009B1690">
            <w:pPr>
              <w:pStyle w:val="TableParagraph"/>
              <w:spacing w:line="204" w:lineRule="exact"/>
              <w:ind w:left="6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10-543-104</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Intro Clinical Practice</w:t>
            </w:r>
          </w:p>
        </w:tc>
        <w:tc>
          <w:tcPr>
            <w:tcW w:w="624" w:type="dxa"/>
          </w:tcPr>
          <w:p w:rsidR="00514791" w:rsidRDefault="009B1690">
            <w:pPr>
              <w:pStyle w:val="TableParagraph"/>
              <w:spacing w:line="204" w:lineRule="exact"/>
              <w:ind w:left="6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445" w:type="dxa"/>
          </w:tcPr>
          <w:p w:rsidR="00514791" w:rsidRDefault="009B1690">
            <w:pPr>
              <w:pStyle w:val="TableParagraph"/>
              <w:spacing w:line="204" w:lineRule="exact"/>
              <w:ind w:left="59"/>
              <w:rPr>
                <w:sz w:val="18"/>
              </w:rPr>
            </w:pPr>
            <w:r>
              <w:rPr>
                <w:sz w:val="18"/>
              </w:rPr>
              <w:t>Written Communication</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10-806-177</w:t>
            </w:r>
          </w:p>
        </w:tc>
        <w:tc>
          <w:tcPr>
            <w:tcW w:w="3445" w:type="dxa"/>
          </w:tcPr>
          <w:p w:rsidR="00514791" w:rsidRDefault="009B1690">
            <w:pPr>
              <w:pStyle w:val="TableParagraph"/>
              <w:spacing w:line="204" w:lineRule="exact"/>
              <w:ind w:left="59"/>
              <w:rPr>
                <w:sz w:val="18"/>
              </w:rPr>
            </w:pPr>
            <w:r>
              <w:rPr>
                <w:sz w:val="18"/>
              </w:rPr>
              <w:t>General Anatomy and Physiology</w:t>
            </w:r>
          </w:p>
        </w:tc>
        <w:tc>
          <w:tcPr>
            <w:tcW w:w="624" w:type="dxa"/>
          </w:tcPr>
          <w:p w:rsidR="00514791" w:rsidRDefault="009B1690">
            <w:pPr>
              <w:pStyle w:val="TableParagraph"/>
              <w:spacing w:line="204" w:lineRule="exact"/>
              <w:ind w:left="63"/>
              <w:jc w:val="center"/>
              <w:rPr>
                <w:sz w:val="18"/>
              </w:rPr>
            </w:pPr>
            <w:r>
              <w:rPr>
                <w:sz w:val="18"/>
              </w:rPr>
              <w:t>4</w:t>
            </w:r>
          </w:p>
        </w:tc>
      </w:tr>
      <w:tr w:rsidR="00514791">
        <w:trPr>
          <w:trHeight w:hRule="exact" w:val="212"/>
        </w:trPr>
        <w:tc>
          <w:tcPr>
            <w:tcW w:w="1030" w:type="dxa"/>
          </w:tcPr>
          <w:p w:rsidR="00514791" w:rsidRDefault="009B1690">
            <w:pPr>
              <w:pStyle w:val="TableParagraph"/>
              <w:spacing w:line="204" w:lineRule="exact"/>
              <w:rPr>
                <w:sz w:val="18"/>
              </w:rPr>
            </w:pPr>
            <w:r>
              <w:rPr>
                <w:sz w:val="18"/>
              </w:rPr>
              <w:t>10-809-188</w:t>
            </w:r>
          </w:p>
        </w:tc>
        <w:tc>
          <w:tcPr>
            <w:tcW w:w="3445" w:type="dxa"/>
          </w:tcPr>
          <w:p w:rsidR="00514791" w:rsidRDefault="009B1690">
            <w:pPr>
              <w:pStyle w:val="TableParagraph"/>
              <w:spacing w:line="204" w:lineRule="exact"/>
              <w:ind w:left="59"/>
              <w:rPr>
                <w:sz w:val="18"/>
              </w:rPr>
            </w:pPr>
            <w:r>
              <w:rPr>
                <w:sz w:val="18"/>
              </w:rPr>
              <w:t>Developmental Psychology</w:t>
            </w:r>
          </w:p>
        </w:tc>
        <w:tc>
          <w:tcPr>
            <w:tcW w:w="624" w:type="dxa"/>
          </w:tcPr>
          <w:p w:rsidR="00514791" w:rsidRDefault="009B1690">
            <w:pPr>
              <w:pStyle w:val="TableParagraph"/>
              <w:spacing w:line="204" w:lineRule="exact"/>
              <w:ind w:left="6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445" w:type="dxa"/>
          </w:tcPr>
          <w:p w:rsidR="00514791" w:rsidRDefault="00514791"/>
        </w:tc>
        <w:tc>
          <w:tcPr>
            <w:tcW w:w="624" w:type="dxa"/>
          </w:tcPr>
          <w:p w:rsidR="00514791" w:rsidRDefault="009B1690">
            <w:pPr>
              <w:pStyle w:val="TableParagraph"/>
              <w:spacing w:before="2"/>
              <w:ind w:left="63"/>
              <w:jc w:val="center"/>
              <w:rPr>
                <w:sz w:val="18"/>
              </w:rPr>
            </w:pPr>
            <w:r>
              <w:rPr>
                <w:sz w:val="18"/>
              </w:rPr>
              <w:t>19</w:t>
            </w:r>
          </w:p>
        </w:tc>
      </w:tr>
      <w:tr w:rsidR="00514791">
        <w:trPr>
          <w:trHeight w:hRule="exact" w:val="207"/>
        </w:trPr>
        <w:tc>
          <w:tcPr>
            <w:tcW w:w="1030" w:type="dxa"/>
          </w:tcPr>
          <w:p w:rsidR="00514791" w:rsidRDefault="009B1690">
            <w:pPr>
              <w:pStyle w:val="TableParagraph"/>
              <w:spacing w:line="204" w:lineRule="exact"/>
              <w:rPr>
                <w:sz w:val="18"/>
              </w:rPr>
            </w:pPr>
            <w:r>
              <w:rPr>
                <w:sz w:val="18"/>
              </w:rPr>
              <w:t>10-543-105</w:t>
            </w:r>
          </w:p>
        </w:tc>
        <w:tc>
          <w:tcPr>
            <w:tcW w:w="3445" w:type="dxa"/>
          </w:tcPr>
          <w:p w:rsidR="00514791" w:rsidRDefault="009B1690">
            <w:pPr>
              <w:pStyle w:val="TableParagraph"/>
              <w:spacing w:line="204" w:lineRule="exact"/>
              <w:ind w:left="59"/>
              <w:rPr>
                <w:sz w:val="18"/>
              </w:rPr>
            </w:pPr>
            <w:r>
              <w:rPr>
                <w:sz w:val="18"/>
              </w:rPr>
              <w:t>Nursing Health Alterations</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10-543-106</w:t>
            </w:r>
          </w:p>
        </w:tc>
        <w:tc>
          <w:tcPr>
            <w:tcW w:w="3445" w:type="dxa"/>
          </w:tcPr>
          <w:p w:rsidR="00514791" w:rsidRDefault="009B1690">
            <w:pPr>
              <w:pStyle w:val="TableParagraph"/>
              <w:spacing w:line="204" w:lineRule="exact"/>
              <w:ind w:left="59"/>
              <w:rPr>
                <w:sz w:val="18"/>
              </w:rPr>
            </w:pPr>
            <w:r>
              <w:rPr>
                <w:sz w:val="18"/>
              </w:rPr>
              <w:t>Nursing Health Promotion</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10-543-107</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Clinical Care Across Lifespan</w:t>
            </w:r>
          </w:p>
        </w:tc>
        <w:tc>
          <w:tcPr>
            <w:tcW w:w="624" w:type="dxa"/>
          </w:tcPr>
          <w:p w:rsidR="00514791" w:rsidRDefault="009B1690">
            <w:pPr>
              <w:pStyle w:val="TableParagraph"/>
              <w:spacing w:line="204" w:lineRule="exact"/>
              <w:ind w:left="6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10-543-108</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Intro Clinical Care </w:t>
            </w:r>
            <w:proofErr w:type="spellStart"/>
            <w:r>
              <w:rPr>
                <w:sz w:val="18"/>
              </w:rPr>
              <w:t>Mgt</w:t>
            </w:r>
            <w:proofErr w:type="spellEnd"/>
          </w:p>
        </w:tc>
        <w:tc>
          <w:tcPr>
            <w:tcW w:w="624" w:type="dxa"/>
          </w:tcPr>
          <w:p w:rsidR="00514791" w:rsidRDefault="009B1690">
            <w:pPr>
              <w:pStyle w:val="TableParagraph"/>
              <w:spacing w:line="204" w:lineRule="exact"/>
              <w:ind w:left="6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445" w:type="dxa"/>
          </w:tcPr>
          <w:p w:rsidR="00514791" w:rsidRDefault="009B1690">
            <w:pPr>
              <w:pStyle w:val="TableParagraph"/>
              <w:spacing w:line="204" w:lineRule="exact"/>
              <w:ind w:left="59"/>
              <w:rPr>
                <w:sz w:val="18"/>
              </w:rPr>
            </w:pPr>
            <w:r>
              <w:rPr>
                <w:sz w:val="18"/>
              </w:rPr>
              <w:t>Oral Interpersonal Communication</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10-806-179</w:t>
            </w:r>
          </w:p>
        </w:tc>
        <w:tc>
          <w:tcPr>
            <w:tcW w:w="3445" w:type="dxa"/>
          </w:tcPr>
          <w:p w:rsidR="00514791" w:rsidRDefault="009B1690">
            <w:pPr>
              <w:pStyle w:val="TableParagraph"/>
              <w:spacing w:line="204" w:lineRule="exact"/>
              <w:ind w:left="59"/>
              <w:rPr>
                <w:sz w:val="18"/>
              </w:rPr>
            </w:pPr>
            <w:r>
              <w:rPr>
                <w:sz w:val="18"/>
              </w:rPr>
              <w:t>Advanced Anatomy and Physiology</w:t>
            </w:r>
          </w:p>
        </w:tc>
        <w:tc>
          <w:tcPr>
            <w:tcW w:w="624" w:type="dxa"/>
          </w:tcPr>
          <w:p w:rsidR="00514791" w:rsidRDefault="009B1690">
            <w:pPr>
              <w:pStyle w:val="TableParagraph"/>
              <w:spacing w:line="204" w:lineRule="exact"/>
              <w:ind w:left="64"/>
              <w:jc w:val="center"/>
              <w:rPr>
                <w:sz w:val="18"/>
              </w:rPr>
            </w:pPr>
            <w:r>
              <w:rPr>
                <w:sz w:val="18"/>
                <w:u w:val="single"/>
              </w:rPr>
              <w:t xml:space="preserve">    4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445" w:type="dxa"/>
          </w:tcPr>
          <w:p w:rsidR="00514791" w:rsidRDefault="00514791"/>
        </w:tc>
        <w:tc>
          <w:tcPr>
            <w:tcW w:w="624" w:type="dxa"/>
          </w:tcPr>
          <w:p w:rsidR="00514791" w:rsidRDefault="009B1690">
            <w:pPr>
              <w:pStyle w:val="TableParagraph"/>
              <w:spacing w:before="2"/>
              <w:ind w:left="63"/>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10-543-109</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Complex Health </w:t>
            </w:r>
            <w:proofErr w:type="spellStart"/>
            <w:r>
              <w:rPr>
                <w:sz w:val="18"/>
              </w:rPr>
              <w:t>Alterat</w:t>
            </w:r>
            <w:proofErr w:type="spellEnd"/>
            <w:r>
              <w:rPr>
                <w:sz w:val="18"/>
              </w:rPr>
              <w:t xml:space="preserve"> 1</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10-543-110</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Mental Health Community Con</w:t>
            </w:r>
          </w:p>
        </w:tc>
        <w:tc>
          <w:tcPr>
            <w:tcW w:w="624" w:type="dxa"/>
          </w:tcPr>
          <w:p w:rsidR="00514791" w:rsidRDefault="009B1690">
            <w:pPr>
              <w:pStyle w:val="TableParagraph"/>
              <w:spacing w:line="204" w:lineRule="exact"/>
              <w:ind w:left="6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10-543-111</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Intermediate Clinical Practice</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10-543-112</w:t>
            </w:r>
          </w:p>
        </w:tc>
        <w:tc>
          <w:tcPr>
            <w:tcW w:w="3445" w:type="dxa"/>
          </w:tcPr>
          <w:p w:rsidR="00514791" w:rsidRDefault="009B1690">
            <w:pPr>
              <w:pStyle w:val="TableParagraph"/>
              <w:spacing w:line="204" w:lineRule="exact"/>
              <w:ind w:left="59"/>
              <w:rPr>
                <w:sz w:val="18"/>
              </w:rPr>
            </w:pPr>
            <w:r>
              <w:rPr>
                <w:sz w:val="18"/>
              </w:rPr>
              <w:t>Nursing Advanced Skills</w:t>
            </w:r>
          </w:p>
        </w:tc>
        <w:tc>
          <w:tcPr>
            <w:tcW w:w="624" w:type="dxa"/>
          </w:tcPr>
          <w:p w:rsidR="00514791" w:rsidRDefault="009B1690">
            <w:pPr>
              <w:pStyle w:val="TableParagraph"/>
              <w:spacing w:line="204" w:lineRule="exact"/>
              <w:ind w:left="6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10-806-197</w:t>
            </w:r>
          </w:p>
        </w:tc>
        <w:tc>
          <w:tcPr>
            <w:tcW w:w="3445" w:type="dxa"/>
          </w:tcPr>
          <w:p w:rsidR="00514791" w:rsidRDefault="009B1690">
            <w:pPr>
              <w:pStyle w:val="TableParagraph"/>
              <w:spacing w:line="204" w:lineRule="exact"/>
              <w:ind w:left="59"/>
              <w:rPr>
                <w:sz w:val="18"/>
              </w:rPr>
            </w:pPr>
            <w:r>
              <w:rPr>
                <w:sz w:val="18"/>
              </w:rPr>
              <w:t>Microbiology</w:t>
            </w:r>
          </w:p>
        </w:tc>
        <w:tc>
          <w:tcPr>
            <w:tcW w:w="624" w:type="dxa"/>
          </w:tcPr>
          <w:p w:rsidR="00514791" w:rsidRDefault="009B1690">
            <w:pPr>
              <w:pStyle w:val="TableParagraph"/>
              <w:spacing w:line="204" w:lineRule="exact"/>
              <w:ind w:left="63"/>
              <w:jc w:val="center"/>
              <w:rPr>
                <w:sz w:val="18"/>
              </w:rPr>
            </w:pPr>
            <w:r>
              <w:rPr>
                <w:sz w:val="18"/>
              </w:rPr>
              <w:t>4</w:t>
            </w:r>
          </w:p>
        </w:tc>
      </w:tr>
      <w:tr w:rsidR="00514791">
        <w:trPr>
          <w:trHeight w:hRule="exact" w:val="212"/>
        </w:trPr>
        <w:tc>
          <w:tcPr>
            <w:tcW w:w="1030" w:type="dxa"/>
          </w:tcPr>
          <w:p w:rsidR="00514791" w:rsidRDefault="009B1690">
            <w:pPr>
              <w:pStyle w:val="TableParagraph"/>
              <w:spacing w:line="204" w:lineRule="exact"/>
              <w:rPr>
                <w:sz w:val="18"/>
              </w:rPr>
            </w:pPr>
            <w:r>
              <w:rPr>
                <w:sz w:val="18"/>
              </w:rPr>
              <w:t>10-809-199</w:t>
            </w:r>
          </w:p>
        </w:tc>
        <w:tc>
          <w:tcPr>
            <w:tcW w:w="3445" w:type="dxa"/>
          </w:tcPr>
          <w:p w:rsidR="00514791" w:rsidRDefault="009B1690">
            <w:pPr>
              <w:pStyle w:val="TableParagraph"/>
              <w:spacing w:line="204" w:lineRule="exact"/>
              <w:ind w:left="59"/>
              <w:rPr>
                <w:sz w:val="18"/>
              </w:rPr>
            </w:pPr>
            <w:r>
              <w:rPr>
                <w:sz w:val="18"/>
              </w:rPr>
              <w:t>Psychology of Human Relations</w:t>
            </w:r>
          </w:p>
        </w:tc>
        <w:tc>
          <w:tcPr>
            <w:tcW w:w="624" w:type="dxa"/>
          </w:tcPr>
          <w:p w:rsidR="00514791" w:rsidRDefault="009B1690">
            <w:pPr>
              <w:pStyle w:val="TableParagraph"/>
              <w:spacing w:line="204" w:lineRule="exact"/>
              <w:ind w:left="6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445" w:type="dxa"/>
          </w:tcPr>
          <w:p w:rsidR="00514791" w:rsidRDefault="00514791"/>
        </w:tc>
        <w:tc>
          <w:tcPr>
            <w:tcW w:w="624" w:type="dxa"/>
          </w:tcPr>
          <w:p w:rsidR="00514791" w:rsidRDefault="009B1690">
            <w:pPr>
              <w:pStyle w:val="TableParagraph"/>
              <w:spacing w:before="2"/>
              <w:ind w:left="63"/>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10-543-113</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Complex Health Alterations 2</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10-543-114</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Management Professional Concepts</w:t>
            </w:r>
          </w:p>
        </w:tc>
        <w:tc>
          <w:tcPr>
            <w:tcW w:w="624" w:type="dxa"/>
          </w:tcPr>
          <w:p w:rsidR="00514791" w:rsidRDefault="009B1690">
            <w:pPr>
              <w:pStyle w:val="TableParagraph"/>
              <w:spacing w:line="204" w:lineRule="exact"/>
              <w:ind w:left="6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10-543-115</w:t>
            </w:r>
          </w:p>
        </w:tc>
        <w:tc>
          <w:tcPr>
            <w:tcW w:w="3445" w:type="dxa"/>
          </w:tcPr>
          <w:p w:rsidR="00514791" w:rsidRDefault="009B1690">
            <w:pPr>
              <w:pStyle w:val="TableParagraph"/>
              <w:spacing w:line="204" w:lineRule="exact"/>
              <w:ind w:left="59"/>
              <w:rPr>
                <w:sz w:val="18"/>
              </w:rPr>
            </w:pPr>
            <w:proofErr w:type="spellStart"/>
            <w:r>
              <w:rPr>
                <w:sz w:val="18"/>
              </w:rPr>
              <w:t>Nsg</w:t>
            </w:r>
            <w:proofErr w:type="spellEnd"/>
            <w:r>
              <w:rPr>
                <w:sz w:val="18"/>
              </w:rPr>
              <w:t xml:space="preserve"> Advanced Clinical Practice</w:t>
            </w:r>
          </w:p>
        </w:tc>
        <w:tc>
          <w:tcPr>
            <w:tcW w:w="624" w:type="dxa"/>
          </w:tcPr>
          <w:p w:rsidR="00514791" w:rsidRDefault="009B1690">
            <w:pPr>
              <w:pStyle w:val="TableParagraph"/>
              <w:spacing w:line="204" w:lineRule="exact"/>
              <w:ind w:left="6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10-543-116</w:t>
            </w:r>
          </w:p>
        </w:tc>
        <w:tc>
          <w:tcPr>
            <w:tcW w:w="3445" w:type="dxa"/>
          </w:tcPr>
          <w:p w:rsidR="00514791" w:rsidRDefault="009B1690">
            <w:pPr>
              <w:pStyle w:val="TableParagraph"/>
              <w:spacing w:line="204" w:lineRule="exact"/>
              <w:ind w:left="59"/>
              <w:rPr>
                <w:sz w:val="18"/>
              </w:rPr>
            </w:pPr>
            <w:r>
              <w:rPr>
                <w:sz w:val="18"/>
              </w:rPr>
              <w:t>Nursing Clinical Transition</w:t>
            </w:r>
          </w:p>
        </w:tc>
        <w:tc>
          <w:tcPr>
            <w:tcW w:w="624" w:type="dxa"/>
          </w:tcPr>
          <w:p w:rsidR="00514791" w:rsidRDefault="009B1690">
            <w:pPr>
              <w:pStyle w:val="TableParagraph"/>
              <w:spacing w:line="204" w:lineRule="exact"/>
              <w:ind w:left="63"/>
              <w:jc w:val="center"/>
              <w:rPr>
                <w:sz w:val="18"/>
              </w:rPr>
            </w:pPr>
            <w:r>
              <w:rPr>
                <w:sz w:val="18"/>
              </w:rPr>
              <w:t>2</w:t>
            </w:r>
          </w:p>
        </w:tc>
      </w:tr>
      <w:tr w:rsidR="00514791">
        <w:trPr>
          <w:trHeight w:hRule="exact" w:val="212"/>
        </w:trPr>
        <w:tc>
          <w:tcPr>
            <w:tcW w:w="1030" w:type="dxa"/>
          </w:tcPr>
          <w:p w:rsidR="00514791" w:rsidRDefault="009B1690">
            <w:pPr>
              <w:pStyle w:val="TableParagraph"/>
              <w:spacing w:line="204" w:lineRule="exact"/>
              <w:rPr>
                <w:sz w:val="18"/>
              </w:rPr>
            </w:pPr>
            <w:r>
              <w:rPr>
                <w:sz w:val="18"/>
              </w:rPr>
              <w:t>10-809-172</w:t>
            </w:r>
          </w:p>
        </w:tc>
        <w:tc>
          <w:tcPr>
            <w:tcW w:w="3445" w:type="dxa"/>
          </w:tcPr>
          <w:p w:rsidR="00514791" w:rsidRDefault="009B1690">
            <w:pPr>
              <w:pStyle w:val="TableParagraph"/>
              <w:spacing w:line="204" w:lineRule="exact"/>
              <w:ind w:left="59"/>
              <w:rPr>
                <w:sz w:val="18"/>
              </w:rPr>
            </w:pPr>
            <w:r>
              <w:rPr>
                <w:sz w:val="18"/>
              </w:rPr>
              <w:t>Introduction to Diversity Studies</w:t>
            </w:r>
          </w:p>
        </w:tc>
        <w:tc>
          <w:tcPr>
            <w:tcW w:w="624" w:type="dxa"/>
          </w:tcPr>
          <w:p w:rsidR="00514791" w:rsidRDefault="009B1690">
            <w:pPr>
              <w:pStyle w:val="TableParagraph"/>
              <w:spacing w:line="204" w:lineRule="exact"/>
              <w:ind w:left="64"/>
              <w:jc w:val="center"/>
              <w:rPr>
                <w:sz w:val="18"/>
              </w:rPr>
            </w:pPr>
            <w:r>
              <w:rPr>
                <w:sz w:val="18"/>
                <w:u w:val="single"/>
              </w:rPr>
              <w:t xml:space="preserve">    3 </w:t>
            </w:r>
          </w:p>
        </w:tc>
      </w:tr>
      <w:tr w:rsidR="00514791">
        <w:trPr>
          <w:trHeight w:hRule="exact" w:val="209"/>
        </w:trPr>
        <w:tc>
          <w:tcPr>
            <w:tcW w:w="1030" w:type="dxa"/>
          </w:tcPr>
          <w:p w:rsidR="00514791" w:rsidRDefault="00514791"/>
        </w:tc>
        <w:tc>
          <w:tcPr>
            <w:tcW w:w="3445" w:type="dxa"/>
          </w:tcPr>
          <w:p w:rsidR="00514791" w:rsidRDefault="00514791"/>
        </w:tc>
        <w:tc>
          <w:tcPr>
            <w:tcW w:w="624" w:type="dxa"/>
          </w:tcPr>
          <w:p w:rsidR="00514791" w:rsidRDefault="009B1690">
            <w:pPr>
              <w:pStyle w:val="TableParagraph"/>
              <w:spacing w:before="2"/>
              <w:ind w:left="63"/>
              <w:jc w:val="center"/>
              <w:rPr>
                <w:sz w:val="18"/>
              </w:rPr>
            </w:pPr>
            <w:r>
              <w:rPr>
                <w:sz w:val="18"/>
              </w:rPr>
              <w:t>13</w:t>
            </w:r>
          </w:p>
        </w:tc>
      </w:tr>
    </w:tbl>
    <w:p w:rsidR="00514791" w:rsidRDefault="009B1690">
      <w:pPr>
        <w:spacing w:before="5"/>
        <w:ind w:left="222"/>
        <w:rPr>
          <w:sz w:val="18"/>
        </w:rPr>
      </w:pPr>
      <w:r>
        <w:rPr>
          <w:sz w:val="18"/>
        </w:rPr>
        <w:t>Total Credits: 65</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440" style="width:582pt;height:98.5pt;mso-position-horizontal-relative:char;mso-position-vertical-relative:line" coordsize="11640,1970">
            <v:rect id="_x0000_s2444" style="position:absolute;left:10;width:11620;height:400" fillcolor="#c65237" stroked="f"/>
            <v:shape id="_x0000_s2443" type="#_x0000_t75" style="position:absolute;left:8690;width:2940;height:1960">
              <v:imagedata r:id="rId200" o:title=""/>
            </v:shape>
            <v:line id="_x0000_s2442" style="position:absolute" from="10,1960" to="11630,1960" strokecolor="#ccc" strokeweight="1pt"/>
            <v:shape id="_x0000_s244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NURSING ASSISTANT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rsidSect="00AD5BBF">
          <w:pgSz w:w="12240" w:h="15840"/>
          <w:pgMar w:top="300" w:right="200" w:bottom="1280" w:left="180" w:header="0" w:footer="1099" w:gutter="0"/>
          <w:pgNumType w:start="101"/>
          <w:cols w:space="720"/>
        </w:sectPr>
      </w:pPr>
    </w:p>
    <w:p w:rsidR="00514791" w:rsidRDefault="009B1690">
      <w:pPr>
        <w:spacing w:before="93"/>
        <w:ind w:left="280"/>
        <w:rPr>
          <w:b/>
          <w:sz w:val="24"/>
        </w:rPr>
      </w:pPr>
      <w:r>
        <w:rPr>
          <w:b/>
          <w:sz w:val="24"/>
        </w:rPr>
        <w:t>Overview</w:t>
      </w:r>
    </w:p>
    <w:p w:rsidR="00514791" w:rsidRDefault="009B1690">
      <w:pPr>
        <w:spacing w:before="125"/>
        <w:ind w:left="280" w:right="255"/>
        <w:rPr>
          <w:sz w:val="20"/>
        </w:rPr>
      </w:pPr>
      <w:r>
        <w:rPr>
          <w:sz w:val="20"/>
        </w:rPr>
        <w:t>Learn to assist in the care of patients under the supervision of the nursing staff. Responsibilities include bathing, dressing, toileting, assisting with feeding, taking vital signs, ambulating, lifting and moving clients, and performing other select duties.</w:t>
      </w:r>
    </w:p>
    <w:p w:rsidR="00514791" w:rsidRDefault="009B1690">
      <w:pPr>
        <w:spacing w:before="192" w:line="276" w:lineRule="exact"/>
        <w:ind w:left="280"/>
        <w:rPr>
          <w:b/>
          <w:sz w:val="24"/>
        </w:rPr>
      </w:pPr>
      <w:r>
        <w:rPr>
          <w:b/>
          <w:sz w:val="24"/>
        </w:rPr>
        <w:t>Is Nursing Assistant for you?</w:t>
      </w:r>
    </w:p>
    <w:p w:rsidR="00514791" w:rsidRDefault="009B1690">
      <w:pPr>
        <w:pStyle w:val="ListParagraph"/>
        <w:numPr>
          <w:ilvl w:val="3"/>
          <w:numId w:val="43"/>
        </w:numPr>
        <w:tabs>
          <w:tab w:val="left" w:pos="800"/>
        </w:tabs>
        <w:spacing w:line="273" w:lineRule="exact"/>
        <w:rPr>
          <w:sz w:val="20"/>
        </w:rPr>
      </w:pPr>
      <w:r>
        <w:rPr>
          <w:sz w:val="20"/>
        </w:rPr>
        <w:t>Like working with people</w:t>
      </w:r>
    </w:p>
    <w:p w:rsidR="00514791" w:rsidRDefault="009B1690">
      <w:pPr>
        <w:pStyle w:val="ListParagraph"/>
        <w:numPr>
          <w:ilvl w:val="3"/>
          <w:numId w:val="43"/>
        </w:numPr>
        <w:tabs>
          <w:tab w:val="left" w:pos="800"/>
        </w:tabs>
        <w:spacing w:line="270" w:lineRule="exact"/>
        <w:rPr>
          <w:sz w:val="20"/>
        </w:rPr>
      </w:pPr>
      <w:r>
        <w:rPr>
          <w:sz w:val="20"/>
        </w:rPr>
        <w:t>Prefer structured situations</w:t>
      </w:r>
    </w:p>
    <w:p w:rsidR="00514791" w:rsidRDefault="009B1690">
      <w:pPr>
        <w:pStyle w:val="ListParagraph"/>
        <w:numPr>
          <w:ilvl w:val="3"/>
          <w:numId w:val="43"/>
        </w:numPr>
        <w:tabs>
          <w:tab w:val="left" w:pos="800"/>
        </w:tabs>
        <w:spacing w:line="270" w:lineRule="exact"/>
        <w:rPr>
          <w:sz w:val="20"/>
        </w:rPr>
      </w:pPr>
      <w:r>
        <w:rPr>
          <w:sz w:val="20"/>
        </w:rPr>
        <w:t>Follow procedures and regulations</w:t>
      </w:r>
    </w:p>
    <w:p w:rsidR="00514791" w:rsidRDefault="009B1690">
      <w:pPr>
        <w:pStyle w:val="ListParagraph"/>
        <w:numPr>
          <w:ilvl w:val="3"/>
          <w:numId w:val="43"/>
        </w:numPr>
        <w:tabs>
          <w:tab w:val="left" w:pos="800"/>
        </w:tabs>
        <w:spacing w:line="270" w:lineRule="exact"/>
        <w:rPr>
          <w:sz w:val="20"/>
        </w:rPr>
      </w:pPr>
      <w:r>
        <w:rPr>
          <w:sz w:val="20"/>
        </w:rPr>
        <w:t>Instruct, empathize, counsel, and lead</w:t>
      </w:r>
    </w:p>
    <w:p w:rsidR="00514791" w:rsidRDefault="009B1690">
      <w:pPr>
        <w:pStyle w:val="ListParagraph"/>
        <w:numPr>
          <w:ilvl w:val="3"/>
          <w:numId w:val="43"/>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Additional Program Requirements</w:t>
      </w:r>
    </w:p>
    <w:p w:rsidR="00514791" w:rsidRDefault="009B1690">
      <w:pPr>
        <w:spacing w:before="45"/>
        <w:ind w:left="799" w:right="-19" w:hanging="181"/>
        <w:rPr>
          <w:sz w:val="20"/>
        </w:rPr>
      </w:pPr>
      <w:r>
        <w:rPr>
          <w:rFonts w:ascii="Times New Roman" w:hAnsi="Times New Roman"/>
          <w:w w:val="476"/>
          <w:position w:val="1"/>
          <w:sz w:val="12"/>
        </w:rPr>
        <w:t>•</w:t>
      </w:r>
      <w:r>
        <w:rPr>
          <w:sz w:val="20"/>
        </w:rPr>
        <w:t>Contact the Welcome Center at 715.365.4493 to schedule an appointment with an Academic Advisor to set-up a background check ($10).</w:t>
      </w:r>
    </w:p>
    <w:p w:rsidR="00514791" w:rsidRDefault="00514791">
      <w:pPr>
        <w:pStyle w:val="BodyText"/>
        <w:spacing w:before="11"/>
        <w:rPr>
          <w:sz w:val="18"/>
        </w:rPr>
      </w:pPr>
    </w:p>
    <w:p w:rsidR="00514791" w:rsidRDefault="009B1690">
      <w:pPr>
        <w:ind w:left="279"/>
        <w:rPr>
          <w:b/>
          <w:sz w:val="24"/>
        </w:rPr>
      </w:pPr>
      <w:r>
        <w:rPr>
          <w:b/>
          <w:sz w:val="24"/>
        </w:rPr>
        <w:t>Accreditation</w:t>
      </w:r>
    </w:p>
    <w:p w:rsidR="00514791" w:rsidRDefault="009B1690">
      <w:pPr>
        <w:spacing w:before="26"/>
        <w:ind w:left="279" w:right="1077"/>
        <w:rPr>
          <w:sz w:val="18"/>
        </w:rPr>
      </w:pPr>
      <w:r>
        <w:rPr>
          <w:sz w:val="18"/>
        </w:rPr>
        <w:t>Nursing Assistant to Wisconsin Department of Health Services Division of Quality Assurance Office of Caregiver Quality</w:t>
      </w:r>
    </w:p>
    <w:p w:rsidR="00514791" w:rsidRDefault="009B1690">
      <w:pPr>
        <w:ind w:left="279" w:right="2363"/>
        <w:rPr>
          <w:sz w:val="18"/>
        </w:rPr>
      </w:pPr>
      <w:r>
        <w:rPr>
          <w:sz w:val="18"/>
        </w:rPr>
        <w:t>P.O. Box 2969 Room 450, Madison, WI 53701 608-261-8328 . 608-264-6340 fax</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left" w:pos="4819"/>
        </w:tabs>
        <w:ind w:left="280"/>
        <w:rPr>
          <w:sz w:val="18"/>
        </w:rPr>
      </w:pPr>
      <w:r>
        <w:rPr>
          <w:sz w:val="18"/>
        </w:rPr>
        <w:t xml:space="preserve">30-543-300 </w:t>
      </w:r>
      <w:r>
        <w:rPr>
          <w:spacing w:val="19"/>
          <w:sz w:val="18"/>
        </w:rPr>
        <w:t xml:space="preserve"> </w:t>
      </w:r>
      <w:r>
        <w:rPr>
          <w:sz w:val="18"/>
        </w:rPr>
        <w:t>Nursing Assistant</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3</w:t>
      </w:r>
    </w:p>
    <w:p w:rsidR="00514791" w:rsidRDefault="009B1690">
      <w:pPr>
        <w:ind w:left="280"/>
        <w:rPr>
          <w:sz w:val="18"/>
        </w:rPr>
      </w:pPr>
      <w:r>
        <w:rPr>
          <w:sz w:val="18"/>
        </w:rPr>
        <w:t>Total Credits: 3</w:t>
      </w:r>
    </w:p>
    <w:p w:rsidR="00514791" w:rsidRDefault="00514791">
      <w:pPr>
        <w:pStyle w:val="BodyText"/>
        <w:spacing w:before="6"/>
        <w:rPr>
          <w:sz w:val="17"/>
        </w:rPr>
      </w:pPr>
    </w:p>
    <w:p w:rsidR="00514791" w:rsidRDefault="009B1690">
      <w:pPr>
        <w:ind w:left="280"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348" w:space="92"/>
            <w:col w:w="5420"/>
          </w:cols>
        </w:sectPr>
      </w:pPr>
    </w:p>
    <w:p w:rsidR="00514791" w:rsidRDefault="00A65A48">
      <w:pPr>
        <w:pStyle w:val="BodyText"/>
        <w:ind w:left="110"/>
        <w:rPr>
          <w:sz w:val="20"/>
        </w:rPr>
      </w:pPr>
      <w:r>
        <w:rPr>
          <w:sz w:val="20"/>
        </w:rPr>
      </w:r>
      <w:r>
        <w:rPr>
          <w:sz w:val="20"/>
        </w:rPr>
        <w:pict>
          <v:group id="_x0000_s2435" style="width:582pt;height:98.5pt;mso-position-horizontal-relative:char;mso-position-vertical-relative:line" coordsize="11640,1970">
            <v:rect id="_x0000_s2439" style="position:absolute;left:10;width:11620;height:400" fillcolor="#c65237" stroked="f"/>
            <v:shape id="_x0000_s2438" type="#_x0000_t75" style="position:absolute;left:8690;width:2940;height:1960">
              <v:imagedata r:id="rId199" o:title=""/>
            </v:shape>
            <v:line id="_x0000_s2437" style="position:absolute" from="10,1960" to="11630,1960" strokecolor="#ccc" strokeweight="1pt"/>
            <v:shape id="_x0000_s243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OFFICE ASSISTANT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110"/>
        <w:rPr>
          <w:sz w:val="20"/>
        </w:rPr>
      </w:pPr>
      <w:r>
        <w:rPr>
          <w:sz w:val="20"/>
        </w:rPr>
        <w:t>Covers basic business procedures and essential software skills including word processing, spreadsheets, databases, desktop publishing, and presentations. Students develop oral and Written Communication to work as successful team members in a business environment. All the entry-level skills obtained in the Office Assistant program may be applied toward the two-year Administrative Professional associate degree.</w:t>
      </w:r>
    </w:p>
    <w:p w:rsidR="00514791" w:rsidRDefault="009B1690">
      <w:pPr>
        <w:spacing w:before="109"/>
        <w:ind w:left="280" w:right="1000"/>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192" w:line="276" w:lineRule="exact"/>
        <w:ind w:left="280"/>
        <w:rPr>
          <w:b/>
          <w:sz w:val="24"/>
        </w:rPr>
      </w:pPr>
      <w:r>
        <w:rPr>
          <w:b/>
          <w:sz w:val="24"/>
        </w:rPr>
        <w:t>Is Office Assistant for you?</w:t>
      </w:r>
    </w:p>
    <w:p w:rsidR="00514791" w:rsidRDefault="009B1690">
      <w:pPr>
        <w:pStyle w:val="ListParagraph"/>
        <w:numPr>
          <w:ilvl w:val="0"/>
          <w:numId w:val="42"/>
        </w:numPr>
        <w:tabs>
          <w:tab w:val="left" w:pos="800"/>
        </w:tabs>
        <w:spacing w:line="273" w:lineRule="exact"/>
        <w:rPr>
          <w:sz w:val="20"/>
        </w:rPr>
      </w:pPr>
      <w:r>
        <w:rPr>
          <w:sz w:val="20"/>
        </w:rPr>
        <w:t>Work with details and data</w:t>
      </w:r>
    </w:p>
    <w:p w:rsidR="00514791" w:rsidRDefault="009B1690">
      <w:pPr>
        <w:pStyle w:val="ListParagraph"/>
        <w:numPr>
          <w:ilvl w:val="0"/>
          <w:numId w:val="42"/>
        </w:numPr>
        <w:tabs>
          <w:tab w:val="left" w:pos="800"/>
        </w:tabs>
        <w:spacing w:line="270" w:lineRule="exact"/>
        <w:rPr>
          <w:sz w:val="20"/>
        </w:rPr>
      </w:pPr>
      <w:r>
        <w:rPr>
          <w:sz w:val="20"/>
        </w:rPr>
        <w:t>Good at organizing, budgeting, and calculating</w:t>
      </w:r>
    </w:p>
    <w:p w:rsidR="00514791" w:rsidRDefault="009B1690">
      <w:pPr>
        <w:pStyle w:val="ListParagraph"/>
        <w:numPr>
          <w:ilvl w:val="0"/>
          <w:numId w:val="42"/>
        </w:numPr>
        <w:tabs>
          <w:tab w:val="left" w:pos="800"/>
        </w:tabs>
        <w:spacing w:line="270" w:lineRule="exact"/>
        <w:rPr>
          <w:sz w:val="20"/>
        </w:rPr>
      </w:pPr>
      <w:r>
        <w:rPr>
          <w:sz w:val="20"/>
        </w:rPr>
        <w:t>Solve problems by observing and analyzing data</w:t>
      </w:r>
    </w:p>
    <w:p w:rsidR="00514791" w:rsidRDefault="009B1690">
      <w:pPr>
        <w:pStyle w:val="ListParagraph"/>
        <w:numPr>
          <w:ilvl w:val="0"/>
          <w:numId w:val="42"/>
        </w:numPr>
        <w:tabs>
          <w:tab w:val="left" w:pos="800"/>
        </w:tabs>
        <w:spacing w:line="273" w:lineRule="exact"/>
        <w:rPr>
          <w:sz w:val="20"/>
        </w:rPr>
      </w:pPr>
      <w:r>
        <w:rPr>
          <w:sz w:val="20"/>
        </w:rPr>
        <w:t>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Office Assistant</w:t>
      </w:r>
    </w:p>
    <w:p w:rsidR="00514791" w:rsidRDefault="009B1690">
      <w:pPr>
        <w:spacing w:before="39"/>
        <w:ind w:left="619"/>
        <w:rPr>
          <w:sz w:val="20"/>
        </w:rPr>
      </w:pPr>
      <w:r>
        <w:rPr>
          <w:rFonts w:ascii="Times New Roman" w:hAnsi="Times New Roman"/>
          <w:spacing w:val="-20"/>
          <w:w w:val="476"/>
          <w:position w:val="1"/>
          <w:sz w:val="12"/>
        </w:rPr>
        <w:t>•</w:t>
      </w:r>
      <w:r>
        <w:rPr>
          <w:sz w:val="20"/>
        </w:rPr>
        <w:t>Receptionist</w:t>
      </w:r>
    </w:p>
    <w:p w:rsidR="00514791" w:rsidRDefault="009B1690">
      <w:pPr>
        <w:spacing w:before="39"/>
        <w:ind w:left="619"/>
        <w:rPr>
          <w:sz w:val="20"/>
        </w:rPr>
      </w:pPr>
      <w:r>
        <w:rPr>
          <w:rFonts w:ascii="Times New Roman" w:hAnsi="Times New Roman"/>
          <w:spacing w:val="-20"/>
          <w:w w:val="476"/>
          <w:position w:val="1"/>
          <w:sz w:val="12"/>
        </w:rPr>
        <w:t>•</w:t>
      </w:r>
      <w:r>
        <w:rPr>
          <w:sz w:val="20"/>
        </w:rPr>
        <w:t>Secretary</w:t>
      </w:r>
    </w:p>
    <w:p w:rsidR="00514791" w:rsidRDefault="009B1690">
      <w:pPr>
        <w:spacing w:before="39"/>
        <w:ind w:left="619"/>
        <w:rPr>
          <w:sz w:val="20"/>
        </w:rPr>
      </w:pPr>
      <w:r>
        <w:rPr>
          <w:rFonts w:ascii="Times New Roman" w:hAnsi="Times New Roman"/>
          <w:spacing w:val="-20"/>
          <w:w w:val="476"/>
          <w:position w:val="1"/>
          <w:sz w:val="12"/>
        </w:rPr>
        <w:t>•</w:t>
      </w:r>
      <w:r>
        <w:rPr>
          <w:sz w:val="20"/>
        </w:rPr>
        <w:t>Administrative Support</w:t>
      </w:r>
    </w:p>
    <w:p w:rsidR="00514791" w:rsidRDefault="009B1690">
      <w:pPr>
        <w:spacing w:before="39"/>
        <w:ind w:left="619"/>
        <w:rPr>
          <w:sz w:val="20"/>
        </w:rPr>
      </w:pPr>
      <w:r>
        <w:rPr>
          <w:rFonts w:ascii="Times New Roman" w:hAnsi="Times New Roman"/>
          <w:spacing w:val="-20"/>
          <w:w w:val="476"/>
          <w:position w:val="1"/>
          <w:sz w:val="12"/>
        </w:rPr>
        <w:t>•</w:t>
      </w:r>
      <w:r>
        <w:rPr>
          <w:sz w:val="20"/>
        </w:rPr>
        <w:t>Office Clerk</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514791">
      <w:pPr>
        <w:pStyle w:val="BodyText"/>
        <w:rPr>
          <w:sz w:val="19"/>
        </w:rPr>
      </w:pPr>
    </w:p>
    <w:p w:rsidR="00514791" w:rsidRDefault="009B1690">
      <w:pPr>
        <w:ind w:left="279"/>
        <w:rPr>
          <w:b/>
          <w:sz w:val="24"/>
        </w:rPr>
      </w:pPr>
      <w:r>
        <w:rPr>
          <w:b/>
          <w:sz w:val="24"/>
        </w:rPr>
        <w:t>Additional Program Requirements</w:t>
      </w:r>
    </w:p>
    <w:p w:rsidR="00514791" w:rsidRDefault="009B1690">
      <w:pPr>
        <w:spacing w:before="45"/>
        <w:ind w:left="619"/>
        <w:rPr>
          <w:sz w:val="20"/>
        </w:rPr>
      </w:pPr>
      <w:r>
        <w:rPr>
          <w:rFonts w:ascii="Times New Roman" w:hAnsi="Times New Roman"/>
          <w:spacing w:val="-20"/>
          <w:w w:val="476"/>
          <w:position w:val="1"/>
          <w:sz w:val="12"/>
        </w:rPr>
        <w:t>•</w:t>
      </w:r>
      <w:r>
        <w:rPr>
          <w:sz w:val="20"/>
        </w:rPr>
        <w:t>Keyboarding</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31"/>
        <w:gridCol w:w="739"/>
      </w:tblGrid>
      <w:tr w:rsidR="00514791">
        <w:trPr>
          <w:trHeight w:hRule="exact" w:val="204"/>
        </w:trPr>
        <w:tc>
          <w:tcPr>
            <w:tcW w:w="1030" w:type="dxa"/>
          </w:tcPr>
          <w:p w:rsidR="00514791" w:rsidRDefault="009B1690">
            <w:pPr>
              <w:pStyle w:val="TableParagraph"/>
              <w:spacing w:line="201" w:lineRule="exact"/>
              <w:rPr>
                <w:sz w:val="18"/>
              </w:rPr>
            </w:pPr>
            <w:r>
              <w:rPr>
                <w:sz w:val="18"/>
              </w:rPr>
              <w:t>10-102-106</w:t>
            </w:r>
          </w:p>
        </w:tc>
        <w:tc>
          <w:tcPr>
            <w:tcW w:w="3331" w:type="dxa"/>
          </w:tcPr>
          <w:p w:rsidR="00514791" w:rsidRDefault="009B1690">
            <w:pPr>
              <w:pStyle w:val="TableParagraph"/>
              <w:spacing w:line="201" w:lineRule="exact"/>
              <w:ind w:left="59"/>
              <w:rPr>
                <w:sz w:val="18"/>
              </w:rPr>
            </w:pPr>
            <w:r>
              <w:rPr>
                <w:sz w:val="18"/>
              </w:rPr>
              <w:t>Business Orientation</w:t>
            </w:r>
          </w:p>
        </w:tc>
        <w:tc>
          <w:tcPr>
            <w:tcW w:w="739" w:type="dxa"/>
          </w:tcPr>
          <w:p w:rsidR="00514791" w:rsidRDefault="009B1690">
            <w:pPr>
              <w:pStyle w:val="TableParagraph"/>
              <w:spacing w:line="201"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10-103-119</w:t>
            </w:r>
          </w:p>
        </w:tc>
        <w:tc>
          <w:tcPr>
            <w:tcW w:w="3331" w:type="dxa"/>
          </w:tcPr>
          <w:p w:rsidR="00514791" w:rsidRDefault="009B1690">
            <w:pPr>
              <w:pStyle w:val="TableParagraph"/>
              <w:spacing w:line="204" w:lineRule="exact"/>
              <w:ind w:left="59"/>
              <w:rPr>
                <w:sz w:val="18"/>
              </w:rPr>
            </w:pPr>
            <w:r>
              <w:rPr>
                <w:sz w:val="18"/>
              </w:rPr>
              <w:t>Desktop Publishing</w:t>
            </w:r>
          </w:p>
        </w:tc>
        <w:tc>
          <w:tcPr>
            <w:tcW w:w="739" w:type="dxa"/>
          </w:tcPr>
          <w:p w:rsidR="00514791" w:rsidRDefault="009B1690">
            <w:pPr>
              <w:pStyle w:val="TableParagraph"/>
              <w:spacing w:line="204" w:lineRule="exact"/>
              <w:ind w:left="178"/>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10-106-112</w:t>
            </w:r>
          </w:p>
        </w:tc>
        <w:tc>
          <w:tcPr>
            <w:tcW w:w="3331" w:type="dxa"/>
          </w:tcPr>
          <w:p w:rsidR="00514791" w:rsidRDefault="009B1690">
            <w:pPr>
              <w:pStyle w:val="TableParagraph"/>
              <w:spacing w:line="204" w:lineRule="exact"/>
              <w:ind w:left="59"/>
              <w:rPr>
                <w:sz w:val="18"/>
              </w:rPr>
            </w:pPr>
            <w:r>
              <w:rPr>
                <w:sz w:val="18"/>
              </w:rPr>
              <w:t>Customer Service for Business</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10-106-113</w:t>
            </w:r>
          </w:p>
        </w:tc>
        <w:tc>
          <w:tcPr>
            <w:tcW w:w="3331" w:type="dxa"/>
          </w:tcPr>
          <w:p w:rsidR="00514791" w:rsidRDefault="009B1690">
            <w:pPr>
              <w:pStyle w:val="TableParagraph"/>
              <w:spacing w:line="204" w:lineRule="exact"/>
              <w:ind w:left="59"/>
              <w:rPr>
                <w:sz w:val="18"/>
              </w:rPr>
            </w:pPr>
            <w:r>
              <w:rPr>
                <w:sz w:val="18"/>
              </w:rPr>
              <w:t>Electronic Communications</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10-106-114</w:t>
            </w:r>
          </w:p>
        </w:tc>
        <w:tc>
          <w:tcPr>
            <w:tcW w:w="3331" w:type="dxa"/>
          </w:tcPr>
          <w:p w:rsidR="00514791" w:rsidRDefault="009B1690">
            <w:pPr>
              <w:pStyle w:val="TableParagraph"/>
              <w:spacing w:line="204" w:lineRule="exact"/>
              <w:ind w:left="59"/>
              <w:rPr>
                <w:sz w:val="18"/>
              </w:rPr>
            </w:pPr>
            <w:r>
              <w:rPr>
                <w:sz w:val="18"/>
              </w:rPr>
              <w:t>Records Management</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10-106-116</w:t>
            </w:r>
          </w:p>
        </w:tc>
        <w:tc>
          <w:tcPr>
            <w:tcW w:w="3331" w:type="dxa"/>
          </w:tcPr>
          <w:p w:rsidR="00514791" w:rsidRDefault="009B1690">
            <w:pPr>
              <w:pStyle w:val="TableParagraph"/>
              <w:spacing w:line="204" w:lineRule="exact"/>
              <w:ind w:left="59"/>
              <w:rPr>
                <w:sz w:val="18"/>
              </w:rPr>
            </w:pPr>
            <w:r>
              <w:rPr>
                <w:sz w:val="18"/>
              </w:rPr>
              <w:t>Document Processing</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10-106-130</w:t>
            </w:r>
          </w:p>
        </w:tc>
        <w:tc>
          <w:tcPr>
            <w:tcW w:w="3331" w:type="dxa"/>
          </w:tcPr>
          <w:p w:rsidR="00514791" w:rsidRDefault="009B1690">
            <w:pPr>
              <w:pStyle w:val="TableParagraph"/>
              <w:spacing w:line="204" w:lineRule="exact"/>
              <w:ind w:left="59"/>
              <w:rPr>
                <w:sz w:val="18"/>
              </w:rPr>
            </w:pPr>
            <w:r>
              <w:rPr>
                <w:sz w:val="18"/>
              </w:rPr>
              <w:t>Integrated Computer Applications Beg</w:t>
            </w:r>
          </w:p>
        </w:tc>
        <w:tc>
          <w:tcPr>
            <w:tcW w:w="739" w:type="dxa"/>
          </w:tcPr>
          <w:p w:rsidR="00514791" w:rsidRDefault="009B1690">
            <w:pPr>
              <w:pStyle w:val="TableParagraph"/>
              <w:spacing w:line="204" w:lineRule="exact"/>
              <w:ind w:left="179"/>
              <w:jc w:val="center"/>
              <w:rPr>
                <w:sz w:val="18"/>
              </w:rPr>
            </w:pPr>
            <w:r>
              <w:rPr>
                <w:sz w:val="18"/>
              </w:rPr>
              <w:t>4</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331" w:type="dxa"/>
          </w:tcPr>
          <w:p w:rsidR="00514791" w:rsidRDefault="009B1690">
            <w:pPr>
              <w:pStyle w:val="TableParagraph"/>
              <w:spacing w:line="204" w:lineRule="exact"/>
              <w:ind w:left="59"/>
              <w:rPr>
                <w:sz w:val="18"/>
              </w:rPr>
            </w:pPr>
            <w:r>
              <w:rPr>
                <w:sz w:val="18"/>
              </w:rPr>
              <w:t>Written Communication</w:t>
            </w:r>
          </w:p>
        </w:tc>
        <w:tc>
          <w:tcPr>
            <w:tcW w:w="739" w:type="dxa"/>
          </w:tcPr>
          <w:p w:rsidR="00514791" w:rsidRDefault="009B1690">
            <w:pPr>
              <w:pStyle w:val="TableParagraph"/>
              <w:spacing w:line="204" w:lineRule="exact"/>
              <w:ind w:left="17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16</w:t>
            </w:r>
          </w:p>
        </w:tc>
      </w:tr>
      <w:tr w:rsidR="00514791">
        <w:trPr>
          <w:trHeight w:hRule="exact" w:val="207"/>
        </w:trPr>
        <w:tc>
          <w:tcPr>
            <w:tcW w:w="1030" w:type="dxa"/>
          </w:tcPr>
          <w:p w:rsidR="00514791" w:rsidRDefault="009B1690">
            <w:pPr>
              <w:pStyle w:val="TableParagraph"/>
              <w:spacing w:line="204" w:lineRule="exact"/>
              <w:rPr>
                <w:sz w:val="18"/>
              </w:rPr>
            </w:pPr>
            <w:r>
              <w:rPr>
                <w:sz w:val="18"/>
              </w:rPr>
              <w:t>10-106-126</w:t>
            </w:r>
          </w:p>
        </w:tc>
        <w:tc>
          <w:tcPr>
            <w:tcW w:w="3331" w:type="dxa"/>
          </w:tcPr>
          <w:p w:rsidR="00514791" w:rsidRDefault="009B1690">
            <w:pPr>
              <w:pStyle w:val="TableParagraph"/>
              <w:spacing w:line="204" w:lineRule="exact"/>
              <w:ind w:left="59"/>
              <w:rPr>
                <w:sz w:val="18"/>
              </w:rPr>
            </w:pPr>
            <w:r>
              <w:rPr>
                <w:sz w:val="18"/>
              </w:rPr>
              <w:t>Editing Business Applications</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10-106-131</w:t>
            </w:r>
          </w:p>
        </w:tc>
        <w:tc>
          <w:tcPr>
            <w:tcW w:w="3331" w:type="dxa"/>
          </w:tcPr>
          <w:p w:rsidR="00514791" w:rsidRDefault="009B1690">
            <w:pPr>
              <w:pStyle w:val="TableParagraph"/>
              <w:spacing w:line="204" w:lineRule="exact"/>
              <w:ind w:left="59"/>
              <w:rPr>
                <w:sz w:val="18"/>
              </w:rPr>
            </w:pPr>
            <w:r>
              <w:rPr>
                <w:sz w:val="18"/>
              </w:rPr>
              <w:t xml:space="preserve">Integrated Computer Applications </w:t>
            </w:r>
            <w:proofErr w:type="spellStart"/>
            <w:r>
              <w:rPr>
                <w:sz w:val="18"/>
              </w:rPr>
              <w:t>Int</w:t>
            </w:r>
            <w:proofErr w:type="spellEnd"/>
          </w:p>
        </w:tc>
        <w:tc>
          <w:tcPr>
            <w:tcW w:w="739" w:type="dxa"/>
          </w:tcPr>
          <w:p w:rsidR="00514791" w:rsidRDefault="009B1690">
            <w:pPr>
              <w:pStyle w:val="TableParagraph"/>
              <w:spacing w:line="204" w:lineRule="exact"/>
              <w:ind w:left="179"/>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10-106-170</w:t>
            </w:r>
          </w:p>
        </w:tc>
        <w:tc>
          <w:tcPr>
            <w:tcW w:w="3331" w:type="dxa"/>
          </w:tcPr>
          <w:p w:rsidR="00514791" w:rsidRDefault="009B1690">
            <w:pPr>
              <w:pStyle w:val="TableParagraph"/>
              <w:spacing w:line="204" w:lineRule="exact"/>
              <w:ind w:left="59"/>
              <w:rPr>
                <w:sz w:val="18"/>
              </w:rPr>
            </w:pPr>
            <w:r>
              <w:rPr>
                <w:sz w:val="18"/>
              </w:rPr>
              <w:t>Administrative Procedures</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10-801-196</w:t>
            </w:r>
          </w:p>
        </w:tc>
        <w:tc>
          <w:tcPr>
            <w:tcW w:w="3331" w:type="dxa"/>
          </w:tcPr>
          <w:p w:rsidR="00514791" w:rsidRDefault="009B1690">
            <w:pPr>
              <w:pStyle w:val="TableParagraph"/>
              <w:spacing w:line="204" w:lineRule="exact"/>
              <w:ind w:left="59"/>
              <w:rPr>
                <w:sz w:val="18"/>
              </w:rPr>
            </w:pPr>
            <w:r>
              <w:rPr>
                <w:sz w:val="18"/>
              </w:rPr>
              <w:t>Oral Interpersonal Communication</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10-890-103</w:t>
            </w:r>
          </w:p>
        </w:tc>
        <w:tc>
          <w:tcPr>
            <w:tcW w:w="3331" w:type="dxa"/>
          </w:tcPr>
          <w:p w:rsidR="00514791" w:rsidRDefault="009B1690">
            <w:pPr>
              <w:pStyle w:val="TableParagraph"/>
              <w:spacing w:line="204" w:lineRule="exact"/>
              <w:ind w:left="59"/>
              <w:rPr>
                <w:sz w:val="18"/>
              </w:rPr>
            </w:pPr>
            <w:r>
              <w:rPr>
                <w:sz w:val="18"/>
              </w:rPr>
              <w:t>Professional Career Management</w:t>
            </w:r>
          </w:p>
        </w:tc>
        <w:tc>
          <w:tcPr>
            <w:tcW w:w="739" w:type="dxa"/>
          </w:tcPr>
          <w:p w:rsidR="00514791" w:rsidRDefault="009B1690">
            <w:pPr>
              <w:pStyle w:val="TableParagraph"/>
              <w:spacing w:line="204" w:lineRule="exact"/>
              <w:ind w:left="178"/>
              <w:jc w:val="center"/>
              <w:rPr>
                <w:sz w:val="18"/>
              </w:rPr>
            </w:pPr>
            <w:r>
              <w:rPr>
                <w:sz w:val="18"/>
                <w:u w:val="single"/>
              </w:rPr>
              <w:t xml:space="preserve">    1 </w:t>
            </w:r>
          </w:p>
        </w:tc>
      </w:tr>
      <w:tr w:rsidR="00514791">
        <w:trPr>
          <w:trHeight w:hRule="exact" w:val="209"/>
        </w:trPr>
        <w:tc>
          <w:tcPr>
            <w:tcW w:w="1030" w:type="dxa"/>
          </w:tcPr>
          <w:p w:rsidR="00514791" w:rsidRDefault="00514791"/>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14</w:t>
            </w:r>
          </w:p>
        </w:tc>
      </w:tr>
    </w:tbl>
    <w:p w:rsidR="00514791" w:rsidRDefault="009B1690">
      <w:pPr>
        <w:spacing w:before="5"/>
        <w:ind w:left="222"/>
        <w:rPr>
          <w:sz w:val="18"/>
        </w:rPr>
      </w:pPr>
      <w:r>
        <w:rPr>
          <w:sz w:val="18"/>
        </w:rPr>
        <w:t>Total Credits: 30</w:t>
      </w:r>
    </w:p>
    <w:p w:rsidR="00514791" w:rsidRDefault="00514791">
      <w:pPr>
        <w:pStyle w:val="BodyText"/>
        <w:spacing w:before="5"/>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430" style="width:582pt;height:98.5pt;mso-position-horizontal-relative:char;mso-position-vertical-relative:line" coordsize="11640,1970">
            <v:rect id="_x0000_s2434" style="position:absolute;left:10;width:11620;height:400" fillcolor="#c65237" stroked="f"/>
            <v:shape id="_x0000_s2433" type="#_x0000_t75" style="position:absolute;left:8690;width:2940;height:1960">
              <v:imagedata r:id="rId198" o:title=""/>
            </v:shape>
            <v:line id="_x0000_s2432" style="position:absolute" from="10,1960" to="11630,1960" strokecolor="#ccc" strokeweight="1pt"/>
            <v:shape id="_x0000_s243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PHARMACY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A65A48">
      <w:pPr>
        <w:spacing w:before="125"/>
        <w:ind w:left="280" w:right="-20"/>
        <w:rPr>
          <w:sz w:val="20"/>
        </w:rPr>
      </w:pPr>
      <w:r>
        <w:pict>
          <v:shape id="_x0000_s2429" type="#_x0000_t202" style="position:absolute;left:0;text-align:left;margin-left:20.5pt;margin-top:48pt;width:568.05pt;height:32.8pt;z-index:359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954"/>
                    <w:gridCol w:w="1516"/>
                    <w:gridCol w:w="3475"/>
                    <w:gridCol w:w="415"/>
                  </w:tblGrid>
                  <w:tr w:rsidR="007F35D2">
                    <w:trPr>
                      <w:trHeight w:hRule="exact" w:val="201"/>
                    </w:trPr>
                    <w:tc>
                      <w:tcPr>
                        <w:tcW w:w="5954" w:type="dxa"/>
                      </w:tcPr>
                      <w:p w:rsidR="007F35D2" w:rsidRDefault="007F35D2"/>
                    </w:tc>
                    <w:tc>
                      <w:tcPr>
                        <w:tcW w:w="1516" w:type="dxa"/>
                      </w:tcPr>
                      <w:p w:rsidR="007F35D2" w:rsidRDefault="007F35D2">
                        <w:pPr>
                          <w:pStyle w:val="TableParagraph"/>
                          <w:spacing w:line="201" w:lineRule="exact"/>
                          <w:ind w:left="0" w:right="57"/>
                          <w:jc w:val="right"/>
                          <w:rPr>
                            <w:sz w:val="18"/>
                          </w:rPr>
                        </w:pPr>
                        <w:r>
                          <w:rPr>
                            <w:sz w:val="18"/>
                          </w:rPr>
                          <w:t>10-536-113</w:t>
                        </w:r>
                      </w:p>
                    </w:tc>
                    <w:tc>
                      <w:tcPr>
                        <w:tcW w:w="3475" w:type="dxa"/>
                      </w:tcPr>
                      <w:p w:rsidR="007F35D2" w:rsidRDefault="007F35D2">
                        <w:pPr>
                          <w:pStyle w:val="TableParagraph"/>
                          <w:spacing w:line="201" w:lineRule="exact"/>
                          <w:ind w:left="59"/>
                          <w:rPr>
                            <w:sz w:val="18"/>
                          </w:rPr>
                        </w:pPr>
                        <w:r>
                          <w:rPr>
                            <w:sz w:val="18"/>
                          </w:rPr>
                          <w:t>Pharmacy Business Applications</w:t>
                        </w:r>
                      </w:p>
                    </w:tc>
                    <w:tc>
                      <w:tcPr>
                        <w:tcW w:w="415" w:type="dxa"/>
                      </w:tcPr>
                      <w:p w:rsidR="007F35D2" w:rsidRDefault="007F35D2">
                        <w:pPr>
                          <w:pStyle w:val="TableParagraph"/>
                          <w:spacing w:line="201" w:lineRule="exact"/>
                          <w:ind w:left="0" w:right="48"/>
                          <w:jc w:val="right"/>
                          <w:rPr>
                            <w:sz w:val="18"/>
                          </w:rPr>
                        </w:pPr>
                        <w:r>
                          <w:rPr>
                            <w:sz w:val="18"/>
                          </w:rPr>
                          <w:t>3</w:t>
                        </w:r>
                      </w:p>
                    </w:tc>
                  </w:tr>
                  <w:tr w:rsidR="007F35D2">
                    <w:trPr>
                      <w:trHeight w:hRule="exact" w:val="218"/>
                    </w:trPr>
                    <w:tc>
                      <w:tcPr>
                        <w:tcW w:w="5954" w:type="dxa"/>
                      </w:tcPr>
                      <w:p w:rsidR="007F35D2" w:rsidRDefault="007F35D2">
                        <w:pPr>
                          <w:pStyle w:val="TableParagraph"/>
                          <w:spacing w:line="224" w:lineRule="exact"/>
                          <w:rPr>
                            <w:sz w:val="20"/>
                          </w:rPr>
                        </w:pPr>
                        <w:r>
                          <w:rPr>
                            <w:sz w:val="20"/>
                          </w:rPr>
                          <w:t>The Pharmacy Technician program is a shared program with</w:t>
                        </w:r>
                      </w:p>
                    </w:tc>
                    <w:tc>
                      <w:tcPr>
                        <w:tcW w:w="1516" w:type="dxa"/>
                      </w:tcPr>
                      <w:p w:rsidR="007F35D2" w:rsidRDefault="007F35D2">
                        <w:pPr>
                          <w:pStyle w:val="TableParagraph"/>
                          <w:spacing w:line="207" w:lineRule="exact"/>
                          <w:ind w:left="0" w:right="57"/>
                          <w:jc w:val="right"/>
                          <w:rPr>
                            <w:sz w:val="18"/>
                          </w:rPr>
                        </w:pPr>
                        <w:r>
                          <w:rPr>
                            <w:sz w:val="18"/>
                          </w:rPr>
                          <w:t>10-536-115</w:t>
                        </w:r>
                      </w:p>
                    </w:tc>
                    <w:tc>
                      <w:tcPr>
                        <w:tcW w:w="3475" w:type="dxa"/>
                      </w:tcPr>
                      <w:p w:rsidR="007F35D2" w:rsidRDefault="007F35D2">
                        <w:pPr>
                          <w:pStyle w:val="TableParagraph"/>
                          <w:spacing w:line="207" w:lineRule="exact"/>
                          <w:ind w:left="59"/>
                          <w:rPr>
                            <w:sz w:val="18"/>
                          </w:rPr>
                        </w:pPr>
                        <w:r>
                          <w:rPr>
                            <w:sz w:val="18"/>
                          </w:rPr>
                          <w:t>Pharmacy Law</w:t>
                        </w:r>
                      </w:p>
                    </w:tc>
                    <w:tc>
                      <w:tcPr>
                        <w:tcW w:w="415" w:type="dxa"/>
                      </w:tcPr>
                      <w:p w:rsidR="007F35D2" w:rsidRDefault="007F35D2">
                        <w:pPr>
                          <w:pStyle w:val="TableParagraph"/>
                          <w:spacing w:line="207" w:lineRule="exact"/>
                          <w:ind w:left="0" w:right="48"/>
                          <w:jc w:val="right"/>
                          <w:rPr>
                            <w:sz w:val="18"/>
                          </w:rPr>
                        </w:pPr>
                        <w:r>
                          <w:rPr>
                            <w:sz w:val="18"/>
                          </w:rPr>
                          <w:t>2</w:t>
                        </w:r>
                      </w:p>
                    </w:tc>
                  </w:tr>
                  <w:tr w:rsidR="007F35D2">
                    <w:trPr>
                      <w:trHeight w:hRule="exact" w:val="236"/>
                    </w:trPr>
                    <w:tc>
                      <w:tcPr>
                        <w:tcW w:w="5954" w:type="dxa"/>
                      </w:tcPr>
                      <w:p w:rsidR="007F35D2" w:rsidRDefault="007F35D2">
                        <w:pPr>
                          <w:pStyle w:val="TableParagraph"/>
                          <w:spacing w:before="5"/>
                          <w:rPr>
                            <w:sz w:val="20"/>
                          </w:rPr>
                        </w:pPr>
                        <w:r>
                          <w:rPr>
                            <w:sz w:val="20"/>
                          </w:rPr>
                          <w:t>Lakeshore Technical College. Call 800.443.2129 for further</w:t>
                        </w:r>
                      </w:p>
                    </w:tc>
                    <w:tc>
                      <w:tcPr>
                        <w:tcW w:w="1516" w:type="dxa"/>
                      </w:tcPr>
                      <w:p w:rsidR="007F35D2" w:rsidRDefault="007F35D2">
                        <w:pPr>
                          <w:pStyle w:val="TableParagraph"/>
                          <w:spacing w:line="196" w:lineRule="exact"/>
                          <w:ind w:left="0" w:right="57"/>
                          <w:jc w:val="right"/>
                          <w:rPr>
                            <w:sz w:val="18"/>
                          </w:rPr>
                        </w:pPr>
                        <w:r>
                          <w:rPr>
                            <w:sz w:val="18"/>
                          </w:rPr>
                          <w:t>10-536-120</w:t>
                        </w:r>
                      </w:p>
                    </w:tc>
                    <w:tc>
                      <w:tcPr>
                        <w:tcW w:w="3475" w:type="dxa"/>
                      </w:tcPr>
                      <w:p w:rsidR="007F35D2" w:rsidRDefault="007F35D2">
                        <w:pPr>
                          <w:pStyle w:val="TableParagraph"/>
                          <w:spacing w:line="196" w:lineRule="exact"/>
                          <w:ind w:left="59"/>
                          <w:rPr>
                            <w:sz w:val="18"/>
                          </w:rPr>
                        </w:pPr>
                        <w:r>
                          <w:rPr>
                            <w:sz w:val="18"/>
                          </w:rPr>
                          <w:t>Fundamentals of Reading Prescriptions</w:t>
                        </w:r>
                      </w:p>
                    </w:tc>
                    <w:tc>
                      <w:tcPr>
                        <w:tcW w:w="415" w:type="dxa"/>
                      </w:tcPr>
                      <w:p w:rsidR="007F35D2" w:rsidRDefault="007F35D2">
                        <w:pPr>
                          <w:pStyle w:val="TableParagraph"/>
                          <w:spacing w:line="196" w:lineRule="exact"/>
                          <w:ind w:left="0" w:right="48"/>
                          <w:jc w:val="right"/>
                          <w:rPr>
                            <w:sz w:val="18"/>
                          </w:rPr>
                        </w:pPr>
                        <w:r>
                          <w:rPr>
                            <w:sz w:val="18"/>
                          </w:rPr>
                          <w:t>1</w:t>
                        </w:r>
                      </w:p>
                    </w:tc>
                  </w:tr>
                </w:tbl>
                <w:p w:rsidR="007F35D2" w:rsidRDefault="007F35D2">
                  <w:pPr>
                    <w:pStyle w:val="BodyText"/>
                  </w:pPr>
                </w:p>
              </w:txbxContent>
            </v:textbox>
            <w10:wrap anchorx="page"/>
          </v:shape>
        </w:pict>
      </w:r>
      <w:r w:rsidR="009B1690">
        <w:rPr>
          <w:sz w:val="20"/>
        </w:rPr>
        <w:t>Trains individuals for careers in hospital and community pharmacies. The pharmacy technician provides assistance to the pharmacist in technical tasks involving the packaging, distribution, compounding, labeling, and recording of drugs.</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099"/>
        </w:tabs>
        <w:ind w:left="280"/>
        <w:rPr>
          <w:sz w:val="18"/>
        </w:rPr>
      </w:pPr>
      <w:r>
        <w:rPr>
          <w:sz w:val="18"/>
        </w:rPr>
        <w:t xml:space="preserve">10-501-101 </w:t>
      </w:r>
      <w:r>
        <w:rPr>
          <w:spacing w:val="19"/>
          <w:sz w:val="18"/>
        </w:rPr>
        <w:t xml:space="preserve"> </w:t>
      </w:r>
      <w:r>
        <w:rPr>
          <w:sz w:val="18"/>
        </w:rPr>
        <w:t>Medical Terminology</w:t>
      </w:r>
      <w:r>
        <w:rPr>
          <w:sz w:val="18"/>
        </w:rPr>
        <w:tab/>
        <w:t>3</w:t>
      </w:r>
    </w:p>
    <w:p w:rsidR="00514791" w:rsidRDefault="009B1690">
      <w:pPr>
        <w:tabs>
          <w:tab w:val="right" w:pos="5100"/>
        </w:tabs>
        <w:ind w:left="280"/>
        <w:rPr>
          <w:sz w:val="18"/>
        </w:rPr>
      </w:pPr>
      <w:r>
        <w:rPr>
          <w:sz w:val="18"/>
        </w:rPr>
        <w:t>10-510-102  Health Insurance</w:t>
      </w:r>
      <w:r>
        <w:rPr>
          <w:spacing w:val="19"/>
          <w:sz w:val="18"/>
        </w:rPr>
        <w:t xml:space="preserve"> </w:t>
      </w:r>
      <w:r>
        <w:rPr>
          <w:sz w:val="18"/>
        </w:rPr>
        <w:t>and Reimbursement</w:t>
      </w:r>
      <w:r>
        <w:rPr>
          <w:sz w:val="18"/>
        </w:rPr>
        <w:tab/>
        <w:t>3</w:t>
      </w:r>
    </w:p>
    <w:p w:rsidR="00514791" w:rsidRDefault="009B1690">
      <w:pPr>
        <w:tabs>
          <w:tab w:val="right" w:pos="5099"/>
        </w:tabs>
        <w:ind w:left="280"/>
        <w:rPr>
          <w:sz w:val="18"/>
        </w:rPr>
      </w:pPr>
      <w:r>
        <w:rPr>
          <w:sz w:val="18"/>
        </w:rPr>
        <w:t xml:space="preserve">10-536-110 </w:t>
      </w:r>
      <w:r>
        <w:rPr>
          <w:spacing w:val="19"/>
          <w:sz w:val="18"/>
        </w:rPr>
        <w:t xml:space="preserve"> </w:t>
      </w:r>
      <w:r>
        <w:rPr>
          <w:sz w:val="18"/>
        </w:rPr>
        <w:t>Pharmaceutical Calculations</w:t>
      </w:r>
      <w:r>
        <w:rPr>
          <w:sz w:val="18"/>
        </w:rPr>
        <w:tab/>
        <w:t>3</w:t>
      </w:r>
    </w:p>
    <w:p w:rsidR="00514791" w:rsidRDefault="00514791">
      <w:pPr>
        <w:rPr>
          <w:sz w:val="18"/>
        </w:rPr>
        <w:sectPr w:rsidR="00514791">
          <w:type w:val="continuous"/>
          <w:pgSz w:w="12240" w:h="15840"/>
          <w:pgMar w:top="1500" w:right="180" w:bottom="280" w:left="180" w:header="720" w:footer="720" w:gutter="0"/>
          <w:cols w:num="2" w:space="720" w:equalWidth="0">
            <w:col w:w="6350" w:space="90"/>
            <w:col w:w="5440"/>
          </w:cols>
        </w:sectPr>
      </w:pPr>
    </w:p>
    <w:p w:rsidR="00514791" w:rsidRDefault="009B1690">
      <w:pPr>
        <w:spacing w:before="569"/>
        <w:ind w:left="280"/>
        <w:rPr>
          <w:sz w:val="20"/>
        </w:rPr>
      </w:pPr>
      <w:r>
        <w:rPr>
          <w:sz w:val="20"/>
        </w:rPr>
        <w:t>information about this program.</w:t>
      </w:r>
    </w:p>
    <w:p w:rsidR="00514791" w:rsidRDefault="009B1690">
      <w:pPr>
        <w:tabs>
          <w:tab w:val="left" w:pos="4819"/>
        </w:tabs>
        <w:spacing w:before="529"/>
        <w:ind w:left="280"/>
        <w:rPr>
          <w:sz w:val="18"/>
        </w:rPr>
      </w:pPr>
      <w:r>
        <w:br w:type="column"/>
      </w:r>
      <w:r>
        <w:rPr>
          <w:sz w:val="18"/>
        </w:rPr>
        <w:t xml:space="preserve">10-536-122 </w:t>
      </w:r>
      <w:r>
        <w:rPr>
          <w:spacing w:val="19"/>
          <w:sz w:val="18"/>
        </w:rPr>
        <w:t xml:space="preserve"> </w:t>
      </w:r>
      <w:r>
        <w:rPr>
          <w:sz w:val="18"/>
        </w:rPr>
        <w:t>Pharmacology</w:t>
      </w:r>
      <w:r>
        <w:rPr>
          <w:sz w:val="18"/>
        </w:rPr>
        <w:tab/>
      </w:r>
      <w:r>
        <w:rPr>
          <w:sz w:val="18"/>
          <w:u w:val="single"/>
        </w:rPr>
        <w:t>3</w:t>
      </w:r>
      <w:r>
        <w:rPr>
          <w:spacing w:val="-20"/>
          <w:sz w:val="18"/>
          <w:u w:val="single"/>
        </w:rPr>
        <w:t xml:space="preserve"> </w:t>
      </w:r>
    </w:p>
    <w:p w:rsidR="00514791" w:rsidRDefault="009B1690">
      <w:pPr>
        <w:spacing w:before="9"/>
        <w:ind w:right="289"/>
        <w:jc w:val="right"/>
        <w:rPr>
          <w:sz w:val="18"/>
        </w:rPr>
      </w:pPr>
      <w:r>
        <w:rPr>
          <w:sz w:val="18"/>
        </w:rPr>
        <w:t>18</w:t>
      </w:r>
    </w:p>
    <w:p w:rsidR="00514791" w:rsidRDefault="00514791">
      <w:pPr>
        <w:jc w:val="right"/>
        <w:rPr>
          <w:sz w:val="18"/>
        </w:rPr>
        <w:sectPr w:rsidR="00514791">
          <w:type w:val="continuous"/>
          <w:pgSz w:w="12240" w:h="15840"/>
          <w:pgMar w:top="1500" w:right="180" w:bottom="280" w:left="180" w:header="720" w:footer="720" w:gutter="0"/>
          <w:cols w:num="2" w:space="720" w:equalWidth="0">
            <w:col w:w="3049" w:space="3391"/>
            <w:col w:w="5440"/>
          </w:cols>
        </w:sectPr>
      </w:pPr>
    </w:p>
    <w:p w:rsidR="00514791" w:rsidRDefault="009B1690">
      <w:pPr>
        <w:spacing w:before="38"/>
        <w:ind w:left="280"/>
        <w:rPr>
          <w:b/>
          <w:sz w:val="24"/>
        </w:rPr>
      </w:pPr>
      <w:r>
        <w:rPr>
          <w:b/>
          <w:sz w:val="24"/>
        </w:rPr>
        <w:t>Is Pharmacy Technician for you?</w:t>
      </w:r>
    </w:p>
    <w:p w:rsidR="00514791" w:rsidRDefault="009B1690">
      <w:pPr>
        <w:spacing w:line="206" w:lineRule="exact"/>
        <w:ind w:left="280"/>
        <w:rPr>
          <w:sz w:val="18"/>
        </w:rPr>
      </w:pPr>
      <w:r>
        <w:br w:type="column"/>
      </w:r>
      <w:r>
        <w:rPr>
          <w:sz w:val="18"/>
        </w:rPr>
        <w:t>Semester 2</w:t>
      </w:r>
    </w:p>
    <w:p w:rsidR="00514791" w:rsidRDefault="00A65A48">
      <w:pPr>
        <w:pStyle w:val="ListParagraph"/>
        <w:numPr>
          <w:ilvl w:val="2"/>
          <w:numId w:val="41"/>
        </w:numPr>
        <w:tabs>
          <w:tab w:val="left" w:pos="1321"/>
          <w:tab w:val="left" w:pos="4999"/>
        </w:tabs>
        <w:ind w:hanging="1040"/>
        <w:rPr>
          <w:sz w:val="18"/>
        </w:rPr>
      </w:pPr>
      <w:r>
        <w:pict>
          <v:shape id="_x0000_s2428" type="#_x0000_t202" style="position:absolute;left:0;text-align:left;margin-left:34.95pt;margin-top:8pt;width:562.6pt;height:75.35pt;z-index:356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26"/>
                    <w:gridCol w:w="2256"/>
                    <w:gridCol w:w="3180"/>
                    <w:gridCol w:w="889"/>
                  </w:tblGrid>
                  <w:tr w:rsidR="007F35D2">
                    <w:trPr>
                      <w:trHeight w:hRule="exact" w:val="257"/>
                    </w:trPr>
                    <w:tc>
                      <w:tcPr>
                        <w:tcW w:w="4926" w:type="dxa"/>
                      </w:tcPr>
                      <w:p w:rsidR="007F35D2" w:rsidRDefault="007F35D2">
                        <w:pPr>
                          <w:pStyle w:val="TableParagraph"/>
                          <w:numPr>
                            <w:ilvl w:val="0"/>
                            <w:numId w:val="40"/>
                          </w:numPr>
                          <w:tabs>
                            <w:tab w:val="left" w:pos="282"/>
                          </w:tabs>
                          <w:spacing w:line="223" w:lineRule="exact"/>
                          <w:ind w:hanging="231"/>
                          <w:rPr>
                            <w:sz w:val="20"/>
                          </w:rPr>
                        </w:pPr>
                        <w:r>
                          <w:rPr>
                            <w:sz w:val="20"/>
                          </w:rPr>
                          <w:t>Like working with people</w:t>
                        </w:r>
                      </w:p>
                    </w:tc>
                    <w:tc>
                      <w:tcPr>
                        <w:tcW w:w="2256" w:type="dxa"/>
                      </w:tcPr>
                      <w:p w:rsidR="007F35D2" w:rsidRDefault="007F35D2">
                        <w:pPr>
                          <w:pStyle w:val="TableParagraph"/>
                          <w:spacing w:before="47"/>
                          <w:ind w:left="0" w:right="57"/>
                          <w:jc w:val="right"/>
                          <w:rPr>
                            <w:sz w:val="18"/>
                          </w:rPr>
                        </w:pPr>
                        <w:r>
                          <w:rPr>
                            <w:sz w:val="18"/>
                          </w:rPr>
                          <w:t>10-536-126</w:t>
                        </w:r>
                      </w:p>
                    </w:tc>
                    <w:tc>
                      <w:tcPr>
                        <w:tcW w:w="3180" w:type="dxa"/>
                      </w:tcPr>
                      <w:p w:rsidR="007F35D2" w:rsidRDefault="007F35D2">
                        <w:pPr>
                          <w:pStyle w:val="TableParagraph"/>
                          <w:spacing w:before="47"/>
                          <w:ind w:left="59"/>
                          <w:rPr>
                            <w:sz w:val="18"/>
                          </w:rPr>
                        </w:pPr>
                        <w:r>
                          <w:rPr>
                            <w:sz w:val="18"/>
                          </w:rPr>
                          <w:t>Pharmacy Parenteral Admixtures</w:t>
                        </w:r>
                      </w:p>
                    </w:tc>
                    <w:tc>
                      <w:tcPr>
                        <w:tcW w:w="889" w:type="dxa"/>
                      </w:tcPr>
                      <w:p w:rsidR="007F35D2" w:rsidRDefault="007F35D2">
                        <w:pPr>
                          <w:pStyle w:val="TableParagraph"/>
                          <w:spacing w:before="47"/>
                          <w:ind w:left="328"/>
                          <w:jc w:val="center"/>
                          <w:rPr>
                            <w:sz w:val="18"/>
                          </w:rPr>
                        </w:pPr>
                        <w:r>
                          <w:rPr>
                            <w:sz w:val="18"/>
                          </w:rPr>
                          <w:t>3</w:t>
                        </w:r>
                      </w:p>
                    </w:tc>
                  </w:tr>
                  <w:tr w:rsidR="007F35D2">
                    <w:trPr>
                      <w:trHeight w:hRule="exact" w:val="236"/>
                    </w:trPr>
                    <w:tc>
                      <w:tcPr>
                        <w:tcW w:w="4926" w:type="dxa"/>
                      </w:tcPr>
                      <w:p w:rsidR="007F35D2" w:rsidRDefault="007F35D2">
                        <w:pPr>
                          <w:pStyle w:val="TableParagraph"/>
                          <w:numPr>
                            <w:ilvl w:val="0"/>
                            <w:numId w:val="39"/>
                          </w:numPr>
                          <w:tabs>
                            <w:tab w:val="left" w:pos="282"/>
                          </w:tabs>
                          <w:spacing w:line="236" w:lineRule="exact"/>
                          <w:ind w:hanging="231"/>
                          <w:rPr>
                            <w:sz w:val="20"/>
                          </w:rPr>
                        </w:pPr>
                        <w:r>
                          <w:rPr>
                            <w:sz w:val="20"/>
                          </w:rPr>
                          <w:t>Prefer structured situations</w:t>
                        </w:r>
                      </w:p>
                    </w:tc>
                    <w:tc>
                      <w:tcPr>
                        <w:tcW w:w="2256" w:type="dxa"/>
                      </w:tcPr>
                      <w:p w:rsidR="007F35D2" w:rsidRDefault="007F35D2">
                        <w:pPr>
                          <w:pStyle w:val="TableParagraph"/>
                          <w:spacing w:line="204" w:lineRule="exact"/>
                          <w:ind w:left="0" w:right="57"/>
                          <w:jc w:val="right"/>
                          <w:rPr>
                            <w:sz w:val="18"/>
                          </w:rPr>
                        </w:pPr>
                        <w:r>
                          <w:rPr>
                            <w:sz w:val="18"/>
                          </w:rPr>
                          <w:t>10-536-139</w:t>
                        </w:r>
                      </w:p>
                    </w:tc>
                    <w:tc>
                      <w:tcPr>
                        <w:tcW w:w="3180" w:type="dxa"/>
                      </w:tcPr>
                      <w:p w:rsidR="007F35D2" w:rsidRDefault="007F35D2">
                        <w:pPr>
                          <w:pStyle w:val="TableParagraph"/>
                          <w:spacing w:line="204" w:lineRule="exact"/>
                          <w:ind w:left="59"/>
                          <w:rPr>
                            <w:sz w:val="18"/>
                          </w:rPr>
                        </w:pPr>
                        <w:r>
                          <w:rPr>
                            <w:sz w:val="18"/>
                          </w:rPr>
                          <w:t>Pharmacy Community Clinical</w:t>
                        </w:r>
                      </w:p>
                    </w:tc>
                    <w:tc>
                      <w:tcPr>
                        <w:tcW w:w="889" w:type="dxa"/>
                      </w:tcPr>
                      <w:p w:rsidR="007F35D2" w:rsidRDefault="007F35D2">
                        <w:pPr>
                          <w:pStyle w:val="TableParagraph"/>
                          <w:spacing w:line="204" w:lineRule="exact"/>
                          <w:ind w:left="328"/>
                          <w:jc w:val="center"/>
                          <w:rPr>
                            <w:sz w:val="18"/>
                          </w:rPr>
                        </w:pPr>
                        <w:r>
                          <w:rPr>
                            <w:sz w:val="18"/>
                          </w:rPr>
                          <w:t>3</w:t>
                        </w:r>
                      </w:p>
                    </w:tc>
                  </w:tr>
                  <w:tr w:rsidR="007F35D2">
                    <w:trPr>
                      <w:trHeight w:hRule="exact" w:val="349"/>
                    </w:trPr>
                    <w:tc>
                      <w:tcPr>
                        <w:tcW w:w="4926" w:type="dxa"/>
                      </w:tcPr>
                      <w:p w:rsidR="007F35D2" w:rsidRDefault="007F35D2">
                        <w:pPr>
                          <w:pStyle w:val="TableParagraph"/>
                          <w:numPr>
                            <w:ilvl w:val="0"/>
                            <w:numId w:val="38"/>
                          </w:numPr>
                          <w:tabs>
                            <w:tab w:val="left" w:pos="282"/>
                          </w:tabs>
                          <w:spacing w:line="270" w:lineRule="exact"/>
                          <w:ind w:hanging="231"/>
                          <w:rPr>
                            <w:sz w:val="20"/>
                          </w:rPr>
                        </w:pPr>
                        <w:r>
                          <w:rPr>
                            <w:sz w:val="20"/>
                          </w:rPr>
                          <w:t>Follow procedures and regulations</w:t>
                        </w:r>
                      </w:p>
                    </w:tc>
                    <w:tc>
                      <w:tcPr>
                        <w:tcW w:w="2256" w:type="dxa"/>
                      </w:tcPr>
                      <w:p w:rsidR="007F35D2" w:rsidRDefault="007F35D2">
                        <w:pPr>
                          <w:pStyle w:val="TableParagraph"/>
                          <w:spacing w:line="175" w:lineRule="exact"/>
                          <w:ind w:left="1275"/>
                          <w:rPr>
                            <w:sz w:val="18"/>
                          </w:rPr>
                        </w:pPr>
                        <w:r>
                          <w:rPr>
                            <w:sz w:val="18"/>
                          </w:rPr>
                          <w:t>10-536-141</w:t>
                        </w:r>
                      </w:p>
                      <w:p w:rsidR="007F35D2" w:rsidRDefault="007F35D2">
                        <w:pPr>
                          <w:pStyle w:val="TableParagraph"/>
                          <w:ind w:left="1275"/>
                          <w:rPr>
                            <w:sz w:val="18"/>
                          </w:rPr>
                        </w:pPr>
                        <w:r>
                          <w:rPr>
                            <w:sz w:val="18"/>
                          </w:rPr>
                          <w:t>10-536-143</w:t>
                        </w:r>
                      </w:p>
                    </w:tc>
                    <w:tc>
                      <w:tcPr>
                        <w:tcW w:w="3180" w:type="dxa"/>
                      </w:tcPr>
                      <w:p w:rsidR="007F35D2" w:rsidRDefault="007F35D2">
                        <w:pPr>
                          <w:pStyle w:val="TableParagraph"/>
                          <w:spacing w:line="175" w:lineRule="exact"/>
                          <w:ind w:left="59"/>
                          <w:rPr>
                            <w:sz w:val="18"/>
                          </w:rPr>
                        </w:pPr>
                        <w:r>
                          <w:rPr>
                            <w:sz w:val="18"/>
                          </w:rPr>
                          <w:t>Pharmacy Computer Lab</w:t>
                        </w:r>
                      </w:p>
                      <w:p w:rsidR="007F35D2" w:rsidRDefault="007F35D2">
                        <w:pPr>
                          <w:pStyle w:val="TableParagraph"/>
                          <w:ind w:left="59"/>
                          <w:rPr>
                            <w:sz w:val="18"/>
                          </w:rPr>
                        </w:pPr>
                        <w:r>
                          <w:rPr>
                            <w:sz w:val="18"/>
                          </w:rPr>
                          <w:t>Pharmacy Hospital Clinical</w:t>
                        </w:r>
                      </w:p>
                    </w:tc>
                    <w:tc>
                      <w:tcPr>
                        <w:tcW w:w="889" w:type="dxa"/>
                      </w:tcPr>
                      <w:p w:rsidR="007F35D2" w:rsidRDefault="007F35D2">
                        <w:pPr>
                          <w:pStyle w:val="TableParagraph"/>
                          <w:spacing w:line="175" w:lineRule="exact"/>
                          <w:ind w:left="559"/>
                          <w:rPr>
                            <w:sz w:val="18"/>
                          </w:rPr>
                        </w:pPr>
                        <w:r>
                          <w:rPr>
                            <w:sz w:val="18"/>
                          </w:rPr>
                          <w:t>2</w:t>
                        </w:r>
                      </w:p>
                      <w:p w:rsidR="007F35D2" w:rsidRDefault="007F35D2">
                        <w:pPr>
                          <w:pStyle w:val="TableParagraph"/>
                          <w:ind w:left="559"/>
                          <w:rPr>
                            <w:sz w:val="18"/>
                          </w:rPr>
                        </w:pPr>
                        <w:r>
                          <w:rPr>
                            <w:sz w:val="18"/>
                          </w:rPr>
                          <w:t>2</w:t>
                        </w:r>
                      </w:p>
                    </w:tc>
                  </w:tr>
                  <w:tr w:rsidR="007F35D2">
                    <w:trPr>
                      <w:trHeight w:hRule="exact" w:val="239"/>
                    </w:trPr>
                    <w:tc>
                      <w:tcPr>
                        <w:tcW w:w="4926" w:type="dxa"/>
                      </w:tcPr>
                      <w:p w:rsidR="007F35D2" w:rsidRDefault="007F35D2">
                        <w:pPr>
                          <w:pStyle w:val="TableParagraph"/>
                          <w:numPr>
                            <w:ilvl w:val="0"/>
                            <w:numId w:val="37"/>
                          </w:numPr>
                          <w:tabs>
                            <w:tab w:val="left" w:pos="282"/>
                          </w:tabs>
                          <w:spacing w:line="191" w:lineRule="exact"/>
                          <w:ind w:hanging="231"/>
                          <w:rPr>
                            <w:sz w:val="20"/>
                          </w:rPr>
                        </w:pPr>
                        <w:r>
                          <w:rPr>
                            <w:sz w:val="20"/>
                          </w:rPr>
                          <w:t>Instruct, empathize, counsel, and lead</w:t>
                        </w:r>
                      </w:p>
                    </w:tc>
                    <w:tc>
                      <w:tcPr>
                        <w:tcW w:w="2256" w:type="dxa"/>
                      </w:tcPr>
                      <w:p w:rsidR="007F35D2" w:rsidRDefault="007F35D2">
                        <w:pPr>
                          <w:pStyle w:val="TableParagraph"/>
                          <w:spacing w:before="32"/>
                          <w:ind w:left="0" w:right="57"/>
                          <w:jc w:val="right"/>
                          <w:rPr>
                            <w:sz w:val="18"/>
                          </w:rPr>
                        </w:pPr>
                        <w:r>
                          <w:rPr>
                            <w:sz w:val="18"/>
                          </w:rPr>
                          <w:t>10-801-196</w:t>
                        </w:r>
                      </w:p>
                    </w:tc>
                    <w:tc>
                      <w:tcPr>
                        <w:tcW w:w="3180" w:type="dxa"/>
                      </w:tcPr>
                      <w:p w:rsidR="007F35D2" w:rsidRDefault="007F35D2">
                        <w:pPr>
                          <w:pStyle w:val="TableParagraph"/>
                          <w:spacing w:before="32"/>
                          <w:ind w:left="59"/>
                          <w:rPr>
                            <w:sz w:val="18"/>
                          </w:rPr>
                        </w:pPr>
                        <w:r>
                          <w:rPr>
                            <w:sz w:val="18"/>
                          </w:rPr>
                          <w:t>Oral Interpersonal Communication</w:t>
                        </w:r>
                      </w:p>
                    </w:tc>
                    <w:tc>
                      <w:tcPr>
                        <w:tcW w:w="889" w:type="dxa"/>
                      </w:tcPr>
                      <w:p w:rsidR="007F35D2" w:rsidRDefault="007F35D2">
                        <w:pPr>
                          <w:pStyle w:val="TableParagraph"/>
                          <w:spacing w:before="32"/>
                          <w:ind w:left="328"/>
                          <w:jc w:val="center"/>
                          <w:rPr>
                            <w:sz w:val="18"/>
                          </w:rPr>
                        </w:pPr>
                        <w:r>
                          <w:rPr>
                            <w:sz w:val="18"/>
                          </w:rPr>
                          <w:t>3</w:t>
                        </w:r>
                      </w:p>
                    </w:tc>
                  </w:tr>
                  <w:tr w:rsidR="007F35D2">
                    <w:trPr>
                      <w:trHeight w:hRule="exact" w:val="223"/>
                    </w:trPr>
                    <w:tc>
                      <w:tcPr>
                        <w:tcW w:w="4926" w:type="dxa"/>
                      </w:tcPr>
                      <w:p w:rsidR="007F35D2" w:rsidRDefault="007F35D2">
                        <w:pPr>
                          <w:pStyle w:val="TableParagraph"/>
                          <w:numPr>
                            <w:ilvl w:val="0"/>
                            <w:numId w:val="36"/>
                          </w:numPr>
                          <w:tabs>
                            <w:tab w:val="left" w:pos="282"/>
                          </w:tabs>
                          <w:spacing w:line="222" w:lineRule="exact"/>
                          <w:ind w:hanging="231"/>
                          <w:rPr>
                            <w:sz w:val="20"/>
                          </w:rPr>
                        </w:pPr>
                        <w:r>
                          <w:rPr>
                            <w:sz w:val="20"/>
                          </w:rPr>
                          <w:t>Practical and a good problem solver</w:t>
                        </w:r>
                      </w:p>
                    </w:tc>
                    <w:tc>
                      <w:tcPr>
                        <w:tcW w:w="2256" w:type="dxa"/>
                      </w:tcPr>
                      <w:p w:rsidR="007F35D2" w:rsidRDefault="007F35D2">
                        <w:pPr>
                          <w:pStyle w:val="TableParagraph"/>
                          <w:spacing w:before="1"/>
                          <w:ind w:left="0" w:right="57"/>
                          <w:jc w:val="right"/>
                          <w:rPr>
                            <w:sz w:val="18"/>
                          </w:rPr>
                        </w:pPr>
                        <w:r>
                          <w:rPr>
                            <w:sz w:val="18"/>
                          </w:rPr>
                          <w:t>10-809-199</w:t>
                        </w:r>
                      </w:p>
                    </w:tc>
                    <w:tc>
                      <w:tcPr>
                        <w:tcW w:w="3180" w:type="dxa"/>
                      </w:tcPr>
                      <w:p w:rsidR="007F35D2" w:rsidRDefault="007F35D2">
                        <w:pPr>
                          <w:pStyle w:val="TableParagraph"/>
                          <w:spacing w:before="1"/>
                          <w:ind w:left="59"/>
                          <w:rPr>
                            <w:sz w:val="18"/>
                          </w:rPr>
                        </w:pPr>
                        <w:r>
                          <w:rPr>
                            <w:sz w:val="18"/>
                          </w:rPr>
                          <w:t>Psychology of Human Relations</w:t>
                        </w:r>
                      </w:p>
                    </w:tc>
                    <w:tc>
                      <w:tcPr>
                        <w:tcW w:w="889" w:type="dxa"/>
                      </w:tcPr>
                      <w:p w:rsidR="007F35D2" w:rsidRDefault="007F35D2">
                        <w:pPr>
                          <w:pStyle w:val="TableParagraph"/>
                          <w:spacing w:before="1"/>
                          <w:ind w:left="329"/>
                          <w:jc w:val="center"/>
                          <w:rPr>
                            <w:sz w:val="18"/>
                          </w:rPr>
                        </w:pPr>
                        <w:r>
                          <w:rPr>
                            <w:sz w:val="18"/>
                            <w:u w:val="single"/>
                          </w:rPr>
                          <w:t xml:space="preserve">    3 </w:t>
                        </w:r>
                      </w:p>
                    </w:tc>
                  </w:tr>
                  <w:tr w:rsidR="007F35D2">
                    <w:trPr>
                      <w:trHeight w:hRule="exact" w:val="202"/>
                    </w:trPr>
                    <w:tc>
                      <w:tcPr>
                        <w:tcW w:w="4926" w:type="dxa"/>
                      </w:tcPr>
                      <w:p w:rsidR="007F35D2" w:rsidRDefault="007F35D2"/>
                    </w:tc>
                    <w:tc>
                      <w:tcPr>
                        <w:tcW w:w="2256" w:type="dxa"/>
                      </w:tcPr>
                      <w:p w:rsidR="007F35D2" w:rsidRDefault="007F35D2"/>
                    </w:tc>
                    <w:tc>
                      <w:tcPr>
                        <w:tcW w:w="3180" w:type="dxa"/>
                      </w:tcPr>
                      <w:p w:rsidR="007F35D2" w:rsidRDefault="007F35D2"/>
                    </w:tc>
                    <w:tc>
                      <w:tcPr>
                        <w:tcW w:w="889" w:type="dxa"/>
                      </w:tcPr>
                      <w:p w:rsidR="007F35D2" w:rsidRDefault="007F35D2">
                        <w:pPr>
                          <w:pStyle w:val="TableParagraph"/>
                          <w:spacing w:line="202" w:lineRule="exact"/>
                          <w:ind w:left="329"/>
                          <w:jc w:val="center"/>
                          <w:rPr>
                            <w:sz w:val="18"/>
                          </w:rPr>
                        </w:pPr>
                        <w:r>
                          <w:rPr>
                            <w:sz w:val="18"/>
                          </w:rPr>
                          <w:t>18</w:t>
                        </w:r>
                      </w:p>
                    </w:tc>
                  </w:tr>
                </w:tbl>
                <w:p w:rsidR="007F35D2" w:rsidRDefault="007F35D2">
                  <w:pPr>
                    <w:pStyle w:val="BodyText"/>
                  </w:pPr>
                </w:p>
              </w:txbxContent>
            </v:textbox>
            <w10:wrap anchorx="page"/>
          </v:shape>
        </w:pict>
      </w:r>
      <w:r w:rsidR="009B1690">
        <w:rPr>
          <w:sz w:val="18"/>
        </w:rPr>
        <w:t>Pharmacy Drug Distribution Systems</w:t>
      </w:r>
      <w:r w:rsidR="009B1690">
        <w:rPr>
          <w:sz w:val="18"/>
        </w:rPr>
        <w:tab/>
        <w:t>2</w:t>
      </w:r>
    </w:p>
    <w:p w:rsidR="00514791" w:rsidRDefault="00514791">
      <w:pPr>
        <w:rPr>
          <w:sz w:val="18"/>
        </w:rPr>
        <w:sectPr w:rsidR="00514791">
          <w:type w:val="continuous"/>
          <w:pgSz w:w="12240" w:h="15840"/>
          <w:pgMar w:top="1500" w:right="180" w:bottom="280" w:left="180" w:header="720" w:footer="720" w:gutter="0"/>
          <w:cols w:num="2" w:space="720" w:equalWidth="0">
            <w:col w:w="4042" w:space="2398"/>
            <w:col w:w="5440"/>
          </w:cols>
        </w:sect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spacing w:before="2"/>
        <w:rPr>
          <w:sz w:val="24"/>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Pharmacy Technician in Community Pharmacies</w:t>
      </w:r>
    </w:p>
    <w:p w:rsidR="00514791" w:rsidRDefault="009B1690">
      <w:pPr>
        <w:spacing w:before="40"/>
        <w:ind w:left="619"/>
        <w:rPr>
          <w:sz w:val="20"/>
        </w:rPr>
      </w:pPr>
      <w:r>
        <w:rPr>
          <w:rFonts w:ascii="Times New Roman" w:hAnsi="Times New Roman"/>
          <w:spacing w:val="-20"/>
          <w:w w:val="476"/>
          <w:position w:val="1"/>
          <w:sz w:val="12"/>
        </w:rPr>
        <w:t>•</w:t>
      </w:r>
      <w:r>
        <w:rPr>
          <w:sz w:val="20"/>
        </w:rPr>
        <w:t>Nursing Home Pharmacies</w:t>
      </w:r>
    </w:p>
    <w:p w:rsidR="00514791" w:rsidRDefault="009B1690">
      <w:pPr>
        <w:spacing w:before="40"/>
        <w:ind w:left="619"/>
        <w:rPr>
          <w:sz w:val="20"/>
        </w:rPr>
      </w:pPr>
      <w:r>
        <w:rPr>
          <w:rFonts w:ascii="Times New Roman" w:hAnsi="Times New Roman"/>
          <w:spacing w:val="-20"/>
          <w:w w:val="476"/>
          <w:position w:val="1"/>
          <w:sz w:val="12"/>
        </w:rPr>
        <w:t>•</w:t>
      </w:r>
      <w:r>
        <w:rPr>
          <w:sz w:val="20"/>
        </w:rPr>
        <w:t>Home IVS</w:t>
      </w:r>
    </w:p>
    <w:p w:rsidR="00514791" w:rsidRDefault="009B1690">
      <w:pPr>
        <w:spacing w:before="40"/>
        <w:ind w:left="619"/>
        <w:rPr>
          <w:sz w:val="20"/>
        </w:rPr>
      </w:pPr>
      <w:r>
        <w:rPr>
          <w:rFonts w:ascii="Times New Roman" w:hAnsi="Times New Roman"/>
          <w:spacing w:val="-20"/>
          <w:w w:val="476"/>
          <w:position w:val="1"/>
          <w:sz w:val="12"/>
        </w:rPr>
        <w:t>•</w:t>
      </w:r>
      <w:r>
        <w:rPr>
          <w:sz w:val="20"/>
        </w:rPr>
        <w:t>Hospital Pharmacies</w:t>
      </w:r>
    </w:p>
    <w:p w:rsidR="00514791" w:rsidRDefault="00514791">
      <w:pPr>
        <w:pStyle w:val="BodyText"/>
        <w:spacing w:before="11"/>
        <w:rPr>
          <w:sz w:val="18"/>
        </w:rPr>
      </w:pPr>
    </w:p>
    <w:p w:rsidR="00514791" w:rsidRDefault="009B1690">
      <w:pPr>
        <w:ind w:left="279"/>
        <w:rPr>
          <w:b/>
          <w:sz w:val="24"/>
        </w:rPr>
      </w:pPr>
      <w:r>
        <w:rPr>
          <w:b/>
          <w:sz w:val="24"/>
        </w:rPr>
        <w:t>Additional Program Requirements</w:t>
      </w:r>
    </w:p>
    <w:p w:rsidR="00514791" w:rsidRDefault="009B1690">
      <w:pPr>
        <w:spacing w:before="45"/>
        <w:ind w:left="619"/>
        <w:rPr>
          <w:sz w:val="20"/>
        </w:rPr>
      </w:pPr>
      <w:r>
        <w:rPr>
          <w:rFonts w:ascii="Times New Roman" w:hAnsi="Times New Roman"/>
          <w:spacing w:val="-20"/>
          <w:w w:val="476"/>
          <w:position w:val="1"/>
          <w:sz w:val="12"/>
        </w:rPr>
        <w:t>•</w:t>
      </w:r>
      <w:r>
        <w:rPr>
          <w:sz w:val="20"/>
        </w:rPr>
        <w:t>Submit application to LTC and the required $30 fee</w:t>
      </w:r>
    </w:p>
    <w:p w:rsidR="00514791" w:rsidRDefault="009B1690">
      <w:pPr>
        <w:spacing w:before="40"/>
        <w:ind w:left="619"/>
        <w:rPr>
          <w:sz w:val="20"/>
        </w:rPr>
      </w:pPr>
      <w:r>
        <w:rPr>
          <w:rFonts w:ascii="Times New Roman" w:hAnsi="Times New Roman"/>
          <w:spacing w:val="-20"/>
          <w:w w:val="476"/>
          <w:position w:val="1"/>
          <w:sz w:val="12"/>
        </w:rPr>
        <w:t>•</w:t>
      </w:r>
      <w:r>
        <w:rPr>
          <w:sz w:val="20"/>
        </w:rPr>
        <w:t>Submit official high school, GED/HSED, and college transcripts</w:t>
      </w:r>
    </w:p>
    <w:p w:rsidR="00514791" w:rsidRDefault="009B1690">
      <w:pPr>
        <w:spacing w:before="40"/>
        <w:ind w:left="619"/>
        <w:rPr>
          <w:sz w:val="20"/>
        </w:rPr>
      </w:pPr>
      <w:r>
        <w:rPr>
          <w:rFonts w:ascii="Times New Roman" w:hAnsi="Times New Roman"/>
          <w:spacing w:val="-20"/>
          <w:w w:val="476"/>
          <w:position w:val="1"/>
          <w:sz w:val="12"/>
        </w:rPr>
        <w:t>•</w:t>
      </w:r>
      <w:r>
        <w:rPr>
          <w:sz w:val="20"/>
        </w:rPr>
        <w:t>Submit acceptable background check and fee to LTC</w:t>
      </w:r>
    </w:p>
    <w:p w:rsidR="00514791" w:rsidRDefault="009B1690">
      <w:pPr>
        <w:spacing w:before="40"/>
        <w:ind w:left="619"/>
        <w:rPr>
          <w:sz w:val="20"/>
        </w:rPr>
      </w:pPr>
      <w:r>
        <w:rPr>
          <w:rFonts w:ascii="Times New Roman" w:hAnsi="Times New Roman"/>
          <w:spacing w:val="-20"/>
          <w:w w:val="476"/>
          <w:position w:val="1"/>
          <w:sz w:val="12"/>
        </w:rPr>
        <w:t>•</w:t>
      </w:r>
      <w:r>
        <w:rPr>
          <w:sz w:val="20"/>
        </w:rPr>
        <w:t>Complete phone interview with LTC program advisor</w:t>
      </w:r>
    </w:p>
    <w:p w:rsidR="00514791" w:rsidRDefault="009B1690">
      <w:pPr>
        <w:spacing w:before="40"/>
        <w:ind w:left="619"/>
        <w:rPr>
          <w:sz w:val="20"/>
        </w:rPr>
      </w:pPr>
      <w:r>
        <w:rPr>
          <w:rFonts w:ascii="Times New Roman" w:hAnsi="Times New Roman"/>
          <w:spacing w:val="-20"/>
          <w:w w:val="476"/>
          <w:position w:val="1"/>
          <w:sz w:val="12"/>
        </w:rPr>
        <w:t>•</w:t>
      </w:r>
      <w:r>
        <w:rPr>
          <w:sz w:val="20"/>
        </w:rPr>
        <w:t>Submit Health/TB/Tetanus form</w:t>
      </w:r>
    </w:p>
    <w:p w:rsidR="00514791" w:rsidRDefault="009B1690">
      <w:pPr>
        <w:spacing w:before="40"/>
        <w:ind w:left="619"/>
        <w:rPr>
          <w:sz w:val="20"/>
        </w:rPr>
      </w:pPr>
      <w:r>
        <w:rPr>
          <w:rFonts w:ascii="Times New Roman" w:hAnsi="Times New Roman"/>
          <w:spacing w:val="-20"/>
          <w:w w:val="476"/>
          <w:position w:val="1"/>
          <w:sz w:val="12"/>
        </w:rPr>
        <w:t>•</w:t>
      </w:r>
      <w:r>
        <w:rPr>
          <w:sz w:val="20"/>
        </w:rPr>
        <w:t>Submit Functional Abilities Statement of Understanding form</w:t>
      </w:r>
    </w:p>
    <w:p w:rsidR="00514791" w:rsidRDefault="009B1690">
      <w:pPr>
        <w:spacing w:before="40"/>
        <w:ind w:left="619"/>
        <w:rPr>
          <w:sz w:val="20"/>
        </w:rPr>
      </w:pPr>
      <w:r>
        <w:rPr>
          <w:rFonts w:ascii="Times New Roman" w:hAnsi="Times New Roman"/>
          <w:spacing w:val="-20"/>
          <w:w w:val="476"/>
          <w:position w:val="1"/>
          <w:sz w:val="12"/>
        </w:rPr>
        <w:t>•</w:t>
      </w:r>
      <w:r>
        <w:rPr>
          <w:sz w:val="20"/>
        </w:rPr>
        <w:t xml:space="preserve">Meet </w:t>
      </w:r>
      <w:proofErr w:type="spellStart"/>
      <w:r>
        <w:rPr>
          <w:sz w:val="20"/>
        </w:rPr>
        <w:t>Accuplacer</w:t>
      </w:r>
      <w:proofErr w:type="spellEnd"/>
      <w:r>
        <w:rPr>
          <w:sz w:val="20"/>
        </w:rPr>
        <w:t xml:space="preserve"> or ACT scores</w:t>
      </w:r>
    </w:p>
    <w:p w:rsidR="00514791" w:rsidRDefault="009B1690">
      <w:pPr>
        <w:spacing w:before="40"/>
        <w:ind w:left="799" w:hanging="181"/>
        <w:rPr>
          <w:sz w:val="20"/>
        </w:rPr>
      </w:pPr>
      <w:r>
        <w:rPr>
          <w:rFonts w:ascii="Times New Roman" w:hAnsi="Times New Roman"/>
          <w:w w:val="476"/>
          <w:position w:val="1"/>
          <w:sz w:val="12"/>
        </w:rPr>
        <w:t>•</w:t>
      </w:r>
      <w:r>
        <w:rPr>
          <w:sz w:val="20"/>
        </w:rPr>
        <w:t xml:space="preserve">Completed signature page of Pharmacy Technician Program </w:t>
      </w:r>
      <w:r>
        <w:rPr>
          <w:w w:val="105"/>
          <w:sz w:val="20"/>
        </w:rPr>
        <w:t>Handbook</w:t>
      </w:r>
    </w:p>
    <w:p w:rsidR="00514791" w:rsidRDefault="009B1690">
      <w:pPr>
        <w:pStyle w:val="BodyText"/>
        <w:rPr>
          <w:sz w:val="20"/>
        </w:rPr>
      </w:pPr>
      <w:r>
        <w:br w:type="column"/>
      </w: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rPr>
          <w:sz w:val="20"/>
        </w:rPr>
      </w:pPr>
    </w:p>
    <w:p w:rsidR="00514791" w:rsidRDefault="00514791">
      <w:pPr>
        <w:pStyle w:val="BodyText"/>
        <w:spacing w:before="9"/>
        <w:rPr>
          <w:sz w:val="26"/>
        </w:rPr>
      </w:pPr>
    </w:p>
    <w:p w:rsidR="00514791" w:rsidRDefault="009B1690">
      <w:pPr>
        <w:spacing w:before="1"/>
        <w:ind w:left="280"/>
        <w:rPr>
          <w:sz w:val="18"/>
        </w:rPr>
      </w:pPr>
      <w:r>
        <w:rPr>
          <w:sz w:val="18"/>
        </w:rPr>
        <w:t>Total Credits: 36</w:t>
      </w:r>
    </w:p>
    <w:p w:rsidR="00514791" w:rsidRDefault="00514791">
      <w:pPr>
        <w:pStyle w:val="BodyText"/>
        <w:spacing w:before="6"/>
        <w:rPr>
          <w:sz w:val="17"/>
        </w:rPr>
      </w:pPr>
    </w:p>
    <w:p w:rsidR="00514791" w:rsidRDefault="009B1690">
      <w:pPr>
        <w:ind w:left="280"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381" w:space="59"/>
            <w:col w:w="5440"/>
          </w:cols>
        </w:sectPr>
      </w:pPr>
    </w:p>
    <w:p w:rsidR="00514791" w:rsidRDefault="00A65A48">
      <w:pPr>
        <w:pStyle w:val="BodyText"/>
        <w:ind w:left="110"/>
        <w:rPr>
          <w:sz w:val="20"/>
        </w:rPr>
      </w:pPr>
      <w:r>
        <w:rPr>
          <w:sz w:val="20"/>
        </w:rPr>
      </w:r>
      <w:r>
        <w:rPr>
          <w:sz w:val="20"/>
        </w:rPr>
        <w:pict>
          <v:group id="_x0000_s2423" style="width:582pt;height:98.5pt;mso-position-horizontal-relative:char;mso-position-vertical-relative:line" coordsize="11640,1970">
            <v:rect id="_x0000_s2427" style="position:absolute;left:10;width:11620;height:400" fillcolor="#c65237" stroked="f"/>
            <v:shape id="_x0000_s2426" type="#_x0000_t75" style="position:absolute;left:8690;width:2940;height:1960">
              <v:imagedata r:id="rId198" o:title=""/>
            </v:shape>
            <v:line id="_x0000_s2425" style="position:absolute" from="10,1960" to="11630,1960" strokecolor="#ccc" strokeweight="1pt"/>
            <v:shape id="_x0000_s2424"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PHLEBOTOMY TECHNICIAN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89"/>
        <w:rPr>
          <w:sz w:val="20"/>
        </w:rPr>
      </w:pPr>
      <w:r>
        <w:rPr>
          <w:sz w:val="20"/>
        </w:rPr>
        <w:t>Prepares individuals, under the supervision of physicians and other health care professionals, to draw blood samples from patients using a variety of intrusive procedures. Includes instruction in basic vascular anatomy and physiology, blood physiology, skin puncture techniques, venipuncture, venous specimen collection and handling, safety and sanitation procedures, and applicable standards and regulations. This program provides an occupational pathway to medical assistant.</w:t>
      </w:r>
    </w:p>
    <w:p w:rsidR="00514791" w:rsidRDefault="009B1690">
      <w:pPr>
        <w:spacing w:before="192" w:line="276" w:lineRule="exact"/>
        <w:ind w:left="280"/>
        <w:rPr>
          <w:b/>
          <w:sz w:val="24"/>
        </w:rPr>
      </w:pPr>
      <w:r>
        <w:rPr>
          <w:b/>
          <w:sz w:val="24"/>
        </w:rPr>
        <w:t>Is Phlebotomy Technician for you?</w:t>
      </w:r>
    </w:p>
    <w:p w:rsidR="00514791" w:rsidRDefault="009B1690">
      <w:pPr>
        <w:pStyle w:val="ListParagraph"/>
        <w:numPr>
          <w:ilvl w:val="3"/>
          <w:numId w:val="41"/>
        </w:numPr>
        <w:tabs>
          <w:tab w:val="left" w:pos="800"/>
        </w:tabs>
        <w:spacing w:line="273" w:lineRule="exact"/>
        <w:rPr>
          <w:sz w:val="20"/>
        </w:rPr>
      </w:pPr>
      <w:r>
        <w:rPr>
          <w:sz w:val="20"/>
        </w:rPr>
        <w:t>Like working with people</w:t>
      </w:r>
    </w:p>
    <w:p w:rsidR="00514791" w:rsidRDefault="009B1690">
      <w:pPr>
        <w:pStyle w:val="ListParagraph"/>
        <w:numPr>
          <w:ilvl w:val="3"/>
          <w:numId w:val="41"/>
        </w:numPr>
        <w:tabs>
          <w:tab w:val="left" w:pos="800"/>
        </w:tabs>
        <w:spacing w:line="270" w:lineRule="exact"/>
        <w:rPr>
          <w:sz w:val="20"/>
        </w:rPr>
      </w:pPr>
      <w:r>
        <w:rPr>
          <w:sz w:val="20"/>
        </w:rPr>
        <w:t>Prefer structured situations</w:t>
      </w:r>
    </w:p>
    <w:p w:rsidR="00514791" w:rsidRDefault="009B1690">
      <w:pPr>
        <w:pStyle w:val="ListParagraph"/>
        <w:numPr>
          <w:ilvl w:val="3"/>
          <w:numId w:val="41"/>
        </w:numPr>
        <w:tabs>
          <w:tab w:val="left" w:pos="800"/>
        </w:tabs>
        <w:spacing w:line="270" w:lineRule="exact"/>
        <w:rPr>
          <w:sz w:val="20"/>
        </w:rPr>
      </w:pPr>
      <w:r>
        <w:rPr>
          <w:sz w:val="20"/>
        </w:rPr>
        <w:t>Follow procedures and regulations</w:t>
      </w:r>
    </w:p>
    <w:p w:rsidR="00514791" w:rsidRDefault="009B1690">
      <w:pPr>
        <w:pStyle w:val="ListParagraph"/>
        <w:numPr>
          <w:ilvl w:val="3"/>
          <w:numId w:val="41"/>
        </w:numPr>
        <w:tabs>
          <w:tab w:val="left" w:pos="800"/>
        </w:tabs>
        <w:spacing w:line="270" w:lineRule="exact"/>
        <w:rPr>
          <w:sz w:val="20"/>
        </w:rPr>
      </w:pPr>
      <w:r>
        <w:rPr>
          <w:sz w:val="20"/>
        </w:rPr>
        <w:t>Instruct, empathize, counsel, and lead</w:t>
      </w:r>
    </w:p>
    <w:p w:rsidR="00514791" w:rsidRDefault="009B1690">
      <w:pPr>
        <w:pStyle w:val="ListParagraph"/>
        <w:numPr>
          <w:ilvl w:val="3"/>
          <w:numId w:val="41"/>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514791">
      <w:pPr>
        <w:pStyle w:val="BodyText"/>
        <w:spacing w:before="10"/>
        <w:rPr>
          <w:sz w:val="18"/>
        </w:rPr>
      </w:pPr>
    </w:p>
    <w:p w:rsidR="00514791" w:rsidRDefault="009B1690">
      <w:pPr>
        <w:ind w:left="279"/>
        <w:rPr>
          <w:b/>
          <w:sz w:val="24"/>
        </w:rPr>
      </w:pPr>
      <w:r>
        <w:rPr>
          <w:b/>
          <w:sz w:val="24"/>
        </w:rPr>
        <w:t>Additional Program Requirements</w:t>
      </w:r>
    </w:p>
    <w:p w:rsidR="00514791" w:rsidRDefault="009B1690">
      <w:pPr>
        <w:spacing w:before="44"/>
        <w:ind w:left="619"/>
        <w:rPr>
          <w:sz w:val="20"/>
        </w:rPr>
      </w:pPr>
      <w:r>
        <w:rPr>
          <w:rFonts w:ascii="Times New Roman" w:hAnsi="Times New Roman"/>
          <w:spacing w:val="-20"/>
          <w:w w:val="476"/>
          <w:position w:val="1"/>
          <w:sz w:val="12"/>
        </w:rPr>
        <w:t>•</w:t>
      </w:r>
      <w:r>
        <w:rPr>
          <w:sz w:val="20"/>
        </w:rPr>
        <w:t>Submit proof of Health Care Provider level CPR</w:t>
      </w:r>
    </w:p>
    <w:p w:rsidR="00514791" w:rsidRDefault="009B1690">
      <w:pPr>
        <w:spacing w:before="39"/>
        <w:ind w:left="619"/>
        <w:rPr>
          <w:sz w:val="20"/>
        </w:rPr>
      </w:pPr>
      <w:r>
        <w:rPr>
          <w:rFonts w:ascii="Times New Roman" w:hAnsi="Times New Roman"/>
          <w:spacing w:val="-20"/>
          <w:w w:val="476"/>
          <w:position w:val="1"/>
          <w:sz w:val="12"/>
        </w:rPr>
        <w:t>•</w:t>
      </w:r>
      <w:r>
        <w:rPr>
          <w:sz w:val="20"/>
        </w:rPr>
        <w:t>Submit completed background information disclosure</w:t>
      </w:r>
    </w:p>
    <w:p w:rsidR="00514791" w:rsidRDefault="009B1690">
      <w:pPr>
        <w:spacing w:before="39"/>
        <w:ind w:left="799" w:right="-18" w:hanging="181"/>
        <w:rPr>
          <w:sz w:val="20"/>
        </w:rPr>
      </w:pPr>
      <w:r>
        <w:rPr>
          <w:rFonts w:ascii="Times New Roman" w:hAnsi="Times New Roman"/>
          <w:spacing w:val="-20"/>
          <w:w w:val="476"/>
          <w:position w:val="1"/>
          <w:sz w:val="12"/>
        </w:rPr>
        <w:t>•</w:t>
      </w:r>
      <w:r>
        <w:rPr>
          <w:sz w:val="20"/>
        </w:rPr>
        <w:t>Submit and pass Wisconsin Criminal background check (including DHFS forms)</w:t>
      </w:r>
    </w:p>
    <w:p w:rsidR="00514791" w:rsidRDefault="009B1690">
      <w:pPr>
        <w:spacing w:before="39"/>
        <w:ind w:left="619"/>
        <w:rPr>
          <w:sz w:val="20"/>
        </w:rPr>
      </w:pPr>
      <w:r>
        <w:rPr>
          <w:rFonts w:ascii="Times New Roman" w:hAnsi="Times New Roman"/>
          <w:spacing w:val="-20"/>
          <w:w w:val="476"/>
          <w:position w:val="1"/>
          <w:sz w:val="12"/>
        </w:rPr>
        <w:t>•</w:t>
      </w:r>
      <w:r>
        <w:rPr>
          <w:sz w:val="20"/>
        </w:rPr>
        <w:t>Submit proof of non-reactive TB Skin Test</w:t>
      </w:r>
    </w:p>
    <w:p w:rsidR="00514791" w:rsidRDefault="009B1690">
      <w:pPr>
        <w:spacing w:before="39"/>
        <w:ind w:left="619"/>
        <w:rPr>
          <w:sz w:val="20"/>
        </w:rPr>
      </w:pPr>
      <w:r>
        <w:rPr>
          <w:rFonts w:ascii="Times New Roman" w:hAnsi="Times New Roman"/>
          <w:spacing w:val="-20"/>
          <w:w w:val="476"/>
          <w:position w:val="1"/>
          <w:sz w:val="12"/>
        </w:rPr>
        <w:t>•</w:t>
      </w:r>
      <w:r>
        <w:rPr>
          <w:sz w:val="20"/>
        </w:rPr>
        <w:t>Submit proof of all required blood titers</w:t>
      </w:r>
    </w:p>
    <w:p w:rsidR="00514791" w:rsidRDefault="009B1690">
      <w:pPr>
        <w:spacing w:before="39"/>
        <w:ind w:left="619"/>
        <w:rPr>
          <w:sz w:val="20"/>
        </w:rPr>
      </w:pPr>
      <w:r>
        <w:rPr>
          <w:rFonts w:ascii="Times New Roman" w:hAnsi="Times New Roman"/>
          <w:spacing w:val="-20"/>
          <w:w w:val="476"/>
          <w:position w:val="1"/>
          <w:sz w:val="12"/>
        </w:rPr>
        <w:t>•</w:t>
      </w:r>
      <w:r>
        <w:rPr>
          <w:sz w:val="20"/>
        </w:rPr>
        <w:t>Complete health history form</w:t>
      </w:r>
    </w:p>
    <w:p w:rsidR="00514791" w:rsidRDefault="009B1690">
      <w:pPr>
        <w:spacing w:before="93"/>
        <w:ind w:left="43"/>
        <w:rPr>
          <w:b/>
          <w:sz w:val="24"/>
        </w:rPr>
      </w:pPr>
      <w:r>
        <w:br w:type="column"/>
      </w:r>
      <w:r>
        <w:rPr>
          <w:b/>
          <w:sz w:val="24"/>
        </w:rPr>
        <w:t>Sample Curriculum</w:t>
      </w:r>
    </w:p>
    <w:p w:rsidR="00514791" w:rsidRDefault="009B1690">
      <w:pPr>
        <w:spacing w:before="126"/>
        <w:ind w:left="43"/>
        <w:rPr>
          <w:sz w:val="18"/>
        </w:rPr>
      </w:pPr>
      <w:r>
        <w:rPr>
          <w:sz w:val="18"/>
        </w:rPr>
        <w:t>Semester 1</w:t>
      </w:r>
    </w:p>
    <w:tbl>
      <w:tblPr>
        <w:tblW w:w="0" w:type="auto"/>
        <w:tblInd w:w="-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415"/>
        <w:gridCol w:w="654"/>
      </w:tblGrid>
      <w:tr w:rsidR="00514791">
        <w:trPr>
          <w:trHeight w:hRule="exact" w:val="204"/>
        </w:trPr>
        <w:tc>
          <w:tcPr>
            <w:tcW w:w="1030" w:type="dxa"/>
          </w:tcPr>
          <w:p w:rsidR="00514791" w:rsidRDefault="009B1690">
            <w:pPr>
              <w:pStyle w:val="TableParagraph"/>
              <w:spacing w:line="201" w:lineRule="exact"/>
              <w:rPr>
                <w:sz w:val="18"/>
              </w:rPr>
            </w:pPr>
            <w:r>
              <w:rPr>
                <w:sz w:val="18"/>
              </w:rPr>
              <w:t>10-501-101</w:t>
            </w:r>
          </w:p>
        </w:tc>
        <w:tc>
          <w:tcPr>
            <w:tcW w:w="3415" w:type="dxa"/>
          </w:tcPr>
          <w:p w:rsidR="00514791" w:rsidRDefault="009B1690">
            <w:pPr>
              <w:pStyle w:val="TableParagraph"/>
              <w:spacing w:line="201" w:lineRule="exact"/>
              <w:ind w:left="59"/>
              <w:rPr>
                <w:sz w:val="18"/>
              </w:rPr>
            </w:pPr>
            <w:r>
              <w:rPr>
                <w:sz w:val="18"/>
              </w:rPr>
              <w:t>Medical Terminology</w:t>
            </w:r>
          </w:p>
        </w:tc>
        <w:tc>
          <w:tcPr>
            <w:tcW w:w="654" w:type="dxa"/>
          </w:tcPr>
          <w:p w:rsidR="00514791" w:rsidRDefault="009B1690">
            <w:pPr>
              <w:pStyle w:val="TableParagraph"/>
              <w:spacing w:line="201" w:lineRule="exact"/>
              <w:ind w:left="9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10-501-104</w:t>
            </w:r>
          </w:p>
        </w:tc>
        <w:tc>
          <w:tcPr>
            <w:tcW w:w="3415" w:type="dxa"/>
          </w:tcPr>
          <w:p w:rsidR="00514791" w:rsidRDefault="009B1690">
            <w:pPr>
              <w:pStyle w:val="TableParagraph"/>
              <w:spacing w:line="204" w:lineRule="exact"/>
              <w:ind w:left="59"/>
              <w:rPr>
                <w:sz w:val="18"/>
              </w:rPr>
            </w:pPr>
            <w:r>
              <w:rPr>
                <w:sz w:val="18"/>
              </w:rPr>
              <w:t>Culture of Healthcare</w:t>
            </w:r>
          </w:p>
        </w:tc>
        <w:tc>
          <w:tcPr>
            <w:tcW w:w="654" w:type="dxa"/>
          </w:tcPr>
          <w:p w:rsidR="00514791" w:rsidRDefault="009B1690">
            <w:pPr>
              <w:pStyle w:val="TableParagraph"/>
              <w:spacing w:line="204" w:lineRule="exact"/>
              <w:ind w:left="9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30-513-310</w:t>
            </w:r>
          </w:p>
        </w:tc>
        <w:tc>
          <w:tcPr>
            <w:tcW w:w="3415" w:type="dxa"/>
          </w:tcPr>
          <w:p w:rsidR="00514791" w:rsidRDefault="009B1690">
            <w:pPr>
              <w:pStyle w:val="TableParagraph"/>
              <w:spacing w:line="204" w:lineRule="exact"/>
              <w:ind w:left="59"/>
              <w:rPr>
                <w:sz w:val="18"/>
              </w:rPr>
            </w:pPr>
            <w:r>
              <w:rPr>
                <w:sz w:val="18"/>
              </w:rPr>
              <w:t>Phlebotomy 1</w:t>
            </w:r>
          </w:p>
        </w:tc>
        <w:tc>
          <w:tcPr>
            <w:tcW w:w="654" w:type="dxa"/>
          </w:tcPr>
          <w:p w:rsidR="00514791" w:rsidRDefault="009B1690">
            <w:pPr>
              <w:pStyle w:val="TableParagraph"/>
              <w:spacing w:line="204" w:lineRule="exact"/>
              <w:ind w:left="9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31-509-302</w:t>
            </w:r>
          </w:p>
        </w:tc>
        <w:tc>
          <w:tcPr>
            <w:tcW w:w="3415" w:type="dxa"/>
          </w:tcPr>
          <w:p w:rsidR="00514791" w:rsidRDefault="009B1690">
            <w:pPr>
              <w:pStyle w:val="TableParagraph"/>
              <w:spacing w:line="204" w:lineRule="exact"/>
              <w:ind w:left="59"/>
              <w:rPr>
                <w:sz w:val="18"/>
              </w:rPr>
            </w:pPr>
            <w:r>
              <w:rPr>
                <w:sz w:val="18"/>
              </w:rPr>
              <w:t>Human Body in Health and Disease</w:t>
            </w:r>
          </w:p>
        </w:tc>
        <w:tc>
          <w:tcPr>
            <w:tcW w:w="654" w:type="dxa"/>
          </w:tcPr>
          <w:p w:rsidR="00514791" w:rsidRDefault="009B1690">
            <w:pPr>
              <w:pStyle w:val="TableParagraph"/>
              <w:spacing w:line="204" w:lineRule="exact"/>
              <w:ind w:left="94"/>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415" w:type="dxa"/>
          </w:tcPr>
          <w:p w:rsidR="00514791" w:rsidRDefault="00514791"/>
        </w:tc>
        <w:tc>
          <w:tcPr>
            <w:tcW w:w="654" w:type="dxa"/>
          </w:tcPr>
          <w:p w:rsidR="00514791" w:rsidRDefault="009B1690">
            <w:pPr>
              <w:pStyle w:val="TableParagraph"/>
              <w:spacing w:before="2"/>
              <w:ind w:left="93"/>
              <w:jc w:val="center"/>
              <w:rPr>
                <w:sz w:val="18"/>
              </w:rPr>
            </w:pPr>
            <w:r>
              <w:rPr>
                <w:sz w:val="18"/>
              </w:rPr>
              <w:t>11</w:t>
            </w:r>
          </w:p>
        </w:tc>
      </w:tr>
      <w:tr w:rsidR="00514791">
        <w:trPr>
          <w:trHeight w:hRule="exact" w:val="207"/>
        </w:trPr>
        <w:tc>
          <w:tcPr>
            <w:tcW w:w="1030" w:type="dxa"/>
          </w:tcPr>
          <w:p w:rsidR="00514791" w:rsidRDefault="009B1690">
            <w:pPr>
              <w:pStyle w:val="TableParagraph"/>
              <w:spacing w:line="204" w:lineRule="exact"/>
              <w:rPr>
                <w:sz w:val="18"/>
              </w:rPr>
            </w:pPr>
            <w:r>
              <w:rPr>
                <w:sz w:val="18"/>
              </w:rPr>
              <w:t>10-501-107</w:t>
            </w:r>
          </w:p>
        </w:tc>
        <w:tc>
          <w:tcPr>
            <w:tcW w:w="3415" w:type="dxa"/>
          </w:tcPr>
          <w:p w:rsidR="00514791" w:rsidRDefault="009B1690">
            <w:pPr>
              <w:pStyle w:val="TableParagraph"/>
              <w:spacing w:line="204" w:lineRule="exact"/>
              <w:ind w:left="59"/>
              <w:rPr>
                <w:sz w:val="18"/>
              </w:rPr>
            </w:pPr>
            <w:r>
              <w:rPr>
                <w:sz w:val="18"/>
              </w:rPr>
              <w:t>Digital Literacy for Healthcare</w:t>
            </w:r>
          </w:p>
        </w:tc>
        <w:tc>
          <w:tcPr>
            <w:tcW w:w="654" w:type="dxa"/>
          </w:tcPr>
          <w:p w:rsidR="00514791" w:rsidRDefault="009B1690">
            <w:pPr>
              <w:pStyle w:val="TableParagraph"/>
              <w:spacing w:line="204" w:lineRule="exact"/>
              <w:ind w:left="9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30-513-320</w:t>
            </w:r>
          </w:p>
        </w:tc>
        <w:tc>
          <w:tcPr>
            <w:tcW w:w="3415" w:type="dxa"/>
          </w:tcPr>
          <w:p w:rsidR="00514791" w:rsidRDefault="009B1690">
            <w:pPr>
              <w:pStyle w:val="TableParagraph"/>
              <w:spacing w:line="204" w:lineRule="exact"/>
              <w:ind w:left="59"/>
              <w:rPr>
                <w:sz w:val="18"/>
              </w:rPr>
            </w:pPr>
            <w:r>
              <w:rPr>
                <w:sz w:val="18"/>
              </w:rPr>
              <w:t>Phlebotomy 2</w:t>
            </w:r>
          </w:p>
        </w:tc>
        <w:tc>
          <w:tcPr>
            <w:tcW w:w="654" w:type="dxa"/>
          </w:tcPr>
          <w:p w:rsidR="00514791" w:rsidRDefault="009B1690">
            <w:pPr>
              <w:pStyle w:val="TableParagraph"/>
              <w:spacing w:line="204" w:lineRule="exact"/>
              <w:ind w:left="9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30-513-321</w:t>
            </w:r>
          </w:p>
        </w:tc>
        <w:tc>
          <w:tcPr>
            <w:tcW w:w="3415" w:type="dxa"/>
          </w:tcPr>
          <w:p w:rsidR="00514791" w:rsidRDefault="009B1690">
            <w:pPr>
              <w:pStyle w:val="TableParagraph"/>
              <w:spacing w:line="204" w:lineRule="exact"/>
              <w:ind w:left="59"/>
              <w:rPr>
                <w:sz w:val="18"/>
              </w:rPr>
            </w:pPr>
            <w:r>
              <w:rPr>
                <w:sz w:val="18"/>
              </w:rPr>
              <w:t>EKG Basics</w:t>
            </w:r>
          </w:p>
        </w:tc>
        <w:tc>
          <w:tcPr>
            <w:tcW w:w="654" w:type="dxa"/>
          </w:tcPr>
          <w:p w:rsidR="00514791" w:rsidRDefault="009B1690">
            <w:pPr>
              <w:pStyle w:val="TableParagraph"/>
              <w:spacing w:line="204" w:lineRule="exact"/>
              <w:ind w:left="9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30-513-322</w:t>
            </w:r>
          </w:p>
        </w:tc>
        <w:tc>
          <w:tcPr>
            <w:tcW w:w="3415" w:type="dxa"/>
          </w:tcPr>
          <w:p w:rsidR="00514791" w:rsidRDefault="009B1690">
            <w:pPr>
              <w:pStyle w:val="TableParagraph"/>
              <w:spacing w:line="204" w:lineRule="exact"/>
              <w:ind w:left="59"/>
              <w:rPr>
                <w:sz w:val="18"/>
              </w:rPr>
            </w:pPr>
            <w:r>
              <w:rPr>
                <w:sz w:val="18"/>
              </w:rPr>
              <w:t>Phlebotomy Preceptorship</w:t>
            </w:r>
          </w:p>
        </w:tc>
        <w:tc>
          <w:tcPr>
            <w:tcW w:w="654" w:type="dxa"/>
          </w:tcPr>
          <w:p w:rsidR="00514791" w:rsidRDefault="009B1690">
            <w:pPr>
              <w:pStyle w:val="TableParagraph"/>
              <w:spacing w:line="204" w:lineRule="exact"/>
              <w:ind w:left="9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31-509-309</w:t>
            </w:r>
          </w:p>
        </w:tc>
        <w:tc>
          <w:tcPr>
            <w:tcW w:w="3415" w:type="dxa"/>
          </w:tcPr>
          <w:p w:rsidR="00514791" w:rsidRDefault="009B1690">
            <w:pPr>
              <w:pStyle w:val="TableParagraph"/>
              <w:spacing w:line="204" w:lineRule="exact"/>
              <w:ind w:left="59"/>
              <w:rPr>
                <w:sz w:val="18"/>
              </w:rPr>
            </w:pPr>
            <w:r>
              <w:rPr>
                <w:sz w:val="18"/>
              </w:rPr>
              <w:t>Medical Law Ethics and Professionalism</w:t>
            </w:r>
          </w:p>
        </w:tc>
        <w:tc>
          <w:tcPr>
            <w:tcW w:w="654" w:type="dxa"/>
          </w:tcPr>
          <w:p w:rsidR="00514791" w:rsidRDefault="009B1690">
            <w:pPr>
              <w:pStyle w:val="TableParagraph"/>
              <w:spacing w:line="204" w:lineRule="exact"/>
              <w:ind w:left="94"/>
              <w:jc w:val="center"/>
              <w:rPr>
                <w:sz w:val="18"/>
              </w:rPr>
            </w:pPr>
            <w:r>
              <w:rPr>
                <w:sz w:val="18"/>
                <w:u w:val="single"/>
              </w:rPr>
              <w:t xml:space="preserve">    2 </w:t>
            </w:r>
          </w:p>
        </w:tc>
      </w:tr>
      <w:tr w:rsidR="00514791">
        <w:trPr>
          <w:trHeight w:hRule="exact" w:val="209"/>
        </w:trPr>
        <w:tc>
          <w:tcPr>
            <w:tcW w:w="1030" w:type="dxa"/>
          </w:tcPr>
          <w:p w:rsidR="00514791" w:rsidRDefault="00514791"/>
        </w:tc>
        <w:tc>
          <w:tcPr>
            <w:tcW w:w="3415" w:type="dxa"/>
          </w:tcPr>
          <w:p w:rsidR="00514791" w:rsidRDefault="00514791"/>
        </w:tc>
        <w:tc>
          <w:tcPr>
            <w:tcW w:w="654" w:type="dxa"/>
          </w:tcPr>
          <w:p w:rsidR="00514791" w:rsidRDefault="009B1690">
            <w:pPr>
              <w:pStyle w:val="TableParagraph"/>
              <w:spacing w:before="2"/>
              <w:ind w:left="93"/>
              <w:jc w:val="center"/>
              <w:rPr>
                <w:sz w:val="18"/>
              </w:rPr>
            </w:pPr>
            <w:r>
              <w:rPr>
                <w:sz w:val="18"/>
              </w:rPr>
              <w:t>12</w:t>
            </w:r>
          </w:p>
        </w:tc>
      </w:tr>
    </w:tbl>
    <w:p w:rsidR="00514791" w:rsidRDefault="009B1690">
      <w:pPr>
        <w:spacing w:before="5"/>
        <w:ind w:left="43"/>
        <w:rPr>
          <w:sz w:val="18"/>
        </w:rPr>
      </w:pPr>
      <w:r>
        <w:rPr>
          <w:sz w:val="18"/>
        </w:rPr>
        <w:t>Total Credits: 23</w:t>
      </w:r>
    </w:p>
    <w:p w:rsidR="00514791" w:rsidRDefault="00514791">
      <w:pPr>
        <w:pStyle w:val="BodyText"/>
        <w:spacing w:before="5"/>
        <w:rPr>
          <w:sz w:val="17"/>
        </w:rPr>
      </w:pPr>
    </w:p>
    <w:p w:rsidR="00514791" w:rsidRDefault="009B1690">
      <w:pPr>
        <w:ind w:left="43"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637" w:space="40"/>
            <w:col w:w="5203"/>
          </w:cols>
        </w:sectPr>
      </w:pPr>
    </w:p>
    <w:p w:rsidR="00514791" w:rsidRDefault="00A65A48">
      <w:pPr>
        <w:pStyle w:val="BodyText"/>
        <w:ind w:left="110"/>
        <w:rPr>
          <w:sz w:val="20"/>
        </w:rPr>
      </w:pPr>
      <w:r>
        <w:rPr>
          <w:sz w:val="20"/>
        </w:rPr>
      </w:r>
      <w:r>
        <w:rPr>
          <w:sz w:val="20"/>
        </w:rPr>
        <w:pict>
          <v:group id="_x0000_s2418" style="width:582pt;height:74.5pt;mso-position-horizontal-relative:char;mso-position-vertical-relative:line" coordsize="11640,1490">
            <v:rect id="_x0000_s2422" style="position:absolute;left:10;width:11620;height:400" fillcolor="#c65237" stroked="f"/>
            <v:shape id="_x0000_s2421" type="#_x0000_t75" style="position:absolute;left:8530;width:3100;height:1473">
              <v:imagedata r:id="rId202" o:title=""/>
            </v:shape>
            <v:line id="_x0000_s2420" style="position:absolute" from="10,1480" to="11630,1480" strokecolor="#ccc" strokeweight="1pt"/>
            <v:shape id="_x0000_s2419" type="#_x0000_t202" style="position:absolute;width:11640;height:1490" filled="f" stroked="f">
              <v:textbox inset="0,0,0,0">
                <w:txbxContent>
                  <w:p w:rsidR="007F35D2" w:rsidRDefault="007F35D2">
                    <w:pPr>
                      <w:spacing w:before="1"/>
                      <w:rPr>
                        <w:sz w:val="42"/>
                      </w:rPr>
                    </w:pPr>
                  </w:p>
                  <w:p w:rsidR="007F35D2" w:rsidRDefault="007F35D2">
                    <w:pPr>
                      <w:spacing w:before="1"/>
                      <w:ind w:left="170"/>
                      <w:rPr>
                        <w:b/>
                        <w:sz w:val="40"/>
                      </w:rPr>
                    </w:pPr>
                    <w:r>
                      <w:rPr>
                        <w:b/>
                        <w:color w:val="C65237"/>
                        <w:sz w:val="40"/>
                      </w:rPr>
                      <w:t>PIPEFITTING</w:t>
                    </w:r>
                  </w:p>
                  <w:p w:rsidR="007F35D2" w:rsidRDefault="007F35D2">
                    <w:pPr>
                      <w:spacing w:before="23"/>
                      <w:ind w:left="170"/>
                      <w:rPr>
                        <w:b/>
                        <w:sz w:val="32"/>
                      </w:rPr>
                    </w:pPr>
                    <w:r>
                      <w:rPr>
                        <w:b/>
                        <w:color w:val="C65237"/>
                        <w:sz w:val="32"/>
                      </w:rPr>
                      <w:t>Apprenticeship</w:t>
                    </w:r>
                  </w:p>
                </w:txbxContent>
              </v:textbox>
            </v:shape>
            <w10:anchorlock/>
          </v:group>
        </w:pict>
      </w:r>
    </w:p>
    <w:p w:rsidR="00514791" w:rsidRDefault="009B1690">
      <w:pPr>
        <w:spacing w:before="156" w:line="254" w:lineRule="auto"/>
        <w:ind w:left="540" w:right="804" w:hanging="1"/>
        <w:rPr>
          <w:sz w:val="17"/>
        </w:rPr>
      </w:pPr>
      <w:r>
        <w:rPr>
          <w:w w:val="105"/>
          <w:sz w:val="17"/>
        </w:rPr>
        <w:t>A pipefitter will lay out, cut and bend pipes. The pipefitter also installs, tests, maintains and repairs high- or low-pressure piping systems. The person must know how to cut, heat and bend metal. Pipefitters need a thorough knowledge of pipe characteristics, particularly as to their use with high or low pressure and chemicals. Pipefitters must know the principles of hydraulics and be skilled with many types of equipment.</w:t>
      </w:r>
    </w:p>
    <w:p w:rsidR="00514791" w:rsidRDefault="00514791">
      <w:pPr>
        <w:pStyle w:val="BodyText"/>
        <w:spacing w:before="8"/>
        <w:rPr>
          <w:sz w:val="8"/>
        </w:rPr>
      </w:pPr>
    </w:p>
    <w:p w:rsidR="00514791" w:rsidRDefault="00514791">
      <w:pPr>
        <w:rPr>
          <w:sz w:val="8"/>
        </w:rPr>
        <w:sectPr w:rsidR="00514791">
          <w:pgSz w:w="12240" w:h="15840"/>
          <w:pgMar w:top="300" w:right="200" w:bottom="1280" w:left="180" w:header="0" w:footer="1099" w:gutter="0"/>
          <w:cols w:space="720"/>
        </w:sectPr>
      </w:pPr>
    </w:p>
    <w:p w:rsidR="00514791" w:rsidRDefault="009B1690">
      <w:pPr>
        <w:pStyle w:val="ListParagraph"/>
        <w:numPr>
          <w:ilvl w:val="4"/>
          <w:numId w:val="41"/>
        </w:numPr>
        <w:tabs>
          <w:tab w:val="left" w:pos="900"/>
        </w:tabs>
        <w:spacing w:before="103" w:line="256" w:lineRule="auto"/>
        <w:ind w:right="428"/>
        <w:rPr>
          <w:sz w:val="17"/>
        </w:rPr>
      </w:pPr>
      <w:r>
        <w:rPr>
          <w:w w:val="105"/>
          <w:sz w:val="17"/>
        </w:rPr>
        <w:t>Apprenticeship is a combination of on</w:t>
      </w:r>
      <w:r>
        <w:rPr>
          <w:b/>
          <w:w w:val="105"/>
          <w:sz w:val="17"/>
        </w:rPr>
        <w:t>-</w:t>
      </w:r>
      <w:r>
        <w:rPr>
          <w:w w:val="105"/>
          <w:sz w:val="17"/>
        </w:rPr>
        <w:t>the</w:t>
      </w:r>
      <w:r>
        <w:rPr>
          <w:b/>
          <w:w w:val="105"/>
          <w:sz w:val="17"/>
        </w:rPr>
        <w:t>-</w:t>
      </w:r>
      <w:r>
        <w:rPr>
          <w:w w:val="105"/>
          <w:sz w:val="17"/>
        </w:rPr>
        <w:t>job training and related classroom</w:t>
      </w:r>
      <w:r>
        <w:rPr>
          <w:spacing w:val="5"/>
          <w:w w:val="105"/>
          <w:sz w:val="17"/>
        </w:rPr>
        <w:t xml:space="preserve"> </w:t>
      </w:r>
      <w:r>
        <w:rPr>
          <w:w w:val="105"/>
          <w:sz w:val="17"/>
        </w:rPr>
        <w:t>instruction.</w:t>
      </w:r>
    </w:p>
    <w:p w:rsidR="00514791" w:rsidRDefault="009B1690">
      <w:pPr>
        <w:pStyle w:val="ListParagraph"/>
        <w:numPr>
          <w:ilvl w:val="4"/>
          <w:numId w:val="41"/>
        </w:numPr>
        <w:tabs>
          <w:tab w:val="left" w:pos="900"/>
        </w:tabs>
        <w:spacing w:line="256" w:lineRule="auto"/>
        <w:ind w:right="507"/>
        <w:rPr>
          <w:sz w:val="17"/>
        </w:rPr>
      </w:pPr>
      <w:r>
        <w:rPr>
          <w:w w:val="105"/>
          <w:sz w:val="17"/>
        </w:rPr>
        <w:t>An apprentice enters a contract to learn a skilled craft or trade in exchange for paid services to an employer in the</w:t>
      </w:r>
      <w:r>
        <w:rPr>
          <w:spacing w:val="20"/>
          <w:w w:val="105"/>
          <w:sz w:val="17"/>
        </w:rPr>
        <w:t xml:space="preserve"> </w:t>
      </w:r>
      <w:r>
        <w:rPr>
          <w:w w:val="105"/>
          <w:sz w:val="17"/>
        </w:rPr>
        <w:t>field.</w:t>
      </w:r>
    </w:p>
    <w:p w:rsidR="00514791" w:rsidRDefault="009B1690">
      <w:pPr>
        <w:pStyle w:val="ListParagraph"/>
        <w:numPr>
          <w:ilvl w:val="4"/>
          <w:numId w:val="41"/>
        </w:numPr>
        <w:tabs>
          <w:tab w:val="left" w:pos="900"/>
        </w:tabs>
        <w:spacing w:line="254" w:lineRule="auto"/>
        <w:ind w:right="90"/>
        <w:jc w:val="both"/>
        <w:rPr>
          <w:sz w:val="17"/>
        </w:rPr>
      </w:pPr>
      <w:r>
        <w:rPr>
          <w:w w:val="105"/>
          <w:sz w:val="17"/>
        </w:rPr>
        <w:t>The apprentice works with a journeyman (skilled craftsman) for two to five years depending on the trade where the skilled craftsman passes on knowledge to the</w:t>
      </w:r>
      <w:r>
        <w:rPr>
          <w:spacing w:val="11"/>
          <w:w w:val="105"/>
          <w:sz w:val="17"/>
        </w:rPr>
        <w:t xml:space="preserve"> </w:t>
      </w:r>
      <w:r>
        <w:rPr>
          <w:w w:val="105"/>
          <w:sz w:val="17"/>
        </w:rPr>
        <w:t>apprentice.</w:t>
      </w:r>
    </w:p>
    <w:p w:rsidR="00514791" w:rsidRDefault="009B1690">
      <w:pPr>
        <w:pStyle w:val="ListParagraph"/>
        <w:numPr>
          <w:ilvl w:val="4"/>
          <w:numId w:val="41"/>
        </w:numPr>
        <w:tabs>
          <w:tab w:val="left" w:pos="901"/>
        </w:tabs>
        <w:spacing w:line="254" w:lineRule="auto"/>
        <w:rPr>
          <w:sz w:val="17"/>
        </w:rPr>
      </w:pPr>
      <w:r>
        <w:rPr>
          <w:w w:val="105"/>
          <w:sz w:val="17"/>
        </w:rPr>
        <w:t>Each apprentice is required to take designated related instruction throughout their apprenticeship. Instruction is usually provided through the technical college. Typically, apprentices attend day school for eight hours every other week (72</w:t>
      </w:r>
      <w:r>
        <w:rPr>
          <w:b/>
          <w:w w:val="105"/>
          <w:sz w:val="17"/>
        </w:rPr>
        <w:t>-</w:t>
      </w:r>
      <w:r>
        <w:rPr>
          <w:w w:val="105"/>
          <w:sz w:val="17"/>
        </w:rPr>
        <w:t>hours per semester) and receive a normal hourly salary while attending class during the</w:t>
      </w:r>
      <w:r>
        <w:rPr>
          <w:spacing w:val="17"/>
          <w:w w:val="105"/>
          <w:sz w:val="17"/>
        </w:rPr>
        <w:t xml:space="preserve"> </w:t>
      </w:r>
      <w:r>
        <w:rPr>
          <w:w w:val="105"/>
          <w:sz w:val="17"/>
        </w:rPr>
        <w:t>day.</w:t>
      </w:r>
    </w:p>
    <w:p w:rsidR="00514791" w:rsidRDefault="009B1690">
      <w:pPr>
        <w:pStyle w:val="ListParagraph"/>
        <w:numPr>
          <w:ilvl w:val="4"/>
          <w:numId w:val="41"/>
        </w:numPr>
        <w:tabs>
          <w:tab w:val="left" w:pos="901"/>
        </w:tabs>
        <w:spacing w:before="2" w:line="206" w:lineRule="exact"/>
        <w:rPr>
          <w:sz w:val="17"/>
        </w:rPr>
      </w:pPr>
      <w:r>
        <w:rPr>
          <w:w w:val="105"/>
          <w:sz w:val="17"/>
        </w:rPr>
        <w:t>Many apprenticeship trades also require night</w:t>
      </w:r>
      <w:r>
        <w:rPr>
          <w:spacing w:val="17"/>
          <w:w w:val="105"/>
          <w:sz w:val="17"/>
        </w:rPr>
        <w:t xml:space="preserve"> </w:t>
      </w:r>
      <w:r>
        <w:rPr>
          <w:w w:val="105"/>
          <w:sz w:val="17"/>
        </w:rPr>
        <w:t>school.</w:t>
      </w:r>
    </w:p>
    <w:p w:rsidR="00514791" w:rsidRDefault="009B1690">
      <w:pPr>
        <w:pStyle w:val="ListParagraph"/>
        <w:numPr>
          <w:ilvl w:val="4"/>
          <w:numId w:val="41"/>
        </w:numPr>
        <w:tabs>
          <w:tab w:val="left" w:pos="901"/>
        </w:tabs>
        <w:spacing w:before="12" w:line="254" w:lineRule="auto"/>
        <w:ind w:right="229"/>
        <w:rPr>
          <w:sz w:val="17"/>
        </w:rPr>
      </w:pPr>
      <w:r>
        <w:rPr>
          <w:w w:val="105"/>
          <w:sz w:val="17"/>
        </w:rPr>
        <w:t>Apprenticeships are a partnership between the employer who offers on</w:t>
      </w:r>
      <w:r>
        <w:rPr>
          <w:b/>
          <w:w w:val="105"/>
          <w:sz w:val="17"/>
        </w:rPr>
        <w:t>-</w:t>
      </w:r>
      <w:r>
        <w:rPr>
          <w:w w:val="105"/>
          <w:sz w:val="17"/>
        </w:rPr>
        <w:t>the</w:t>
      </w:r>
      <w:r>
        <w:rPr>
          <w:b/>
          <w:w w:val="105"/>
          <w:sz w:val="17"/>
        </w:rPr>
        <w:t>-</w:t>
      </w:r>
      <w:r>
        <w:rPr>
          <w:w w:val="105"/>
          <w:sz w:val="17"/>
        </w:rPr>
        <w:t>job training, the apprentice who agrees to work for the employer, the technical college or training group, and the State of Wisconsin, Department of Workforce Development, Bureau of Apprenticeship and</w:t>
      </w:r>
      <w:r>
        <w:rPr>
          <w:spacing w:val="9"/>
          <w:w w:val="105"/>
          <w:sz w:val="17"/>
        </w:rPr>
        <w:t xml:space="preserve"> </w:t>
      </w:r>
      <w:r>
        <w:rPr>
          <w:w w:val="105"/>
          <w:sz w:val="17"/>
        </w:rPr>
        <w:t>Standards.</w:t>
      </w:r>
    </w:p>
    <w:p w:rsidR="00514791" w:rsidRDefault="00514791">
      <w:pPr>
        <w:pStyle w:val="BodyText"/>
        <w:spacing w:before="6"/>
        <w:rPr>
          <w:sz w:val="17"/>
        </w:rPr>
      </w:pPr>
    </w:p>
    <w:p w:rsidR="00514791" w:rsidRDefault="009B1690">
      <w:pPr>
        <w:ind w:left="540"/>
        <w:rPr>
          <w:b/>
          <w:sz w:val="19"/>
        </w:rPr>
      </w:pPr>
      <w:r>
        <w:rPr>
          <w:b/>
          <w:w w:val="105"/>
          <w:sz w:val="19"/>
        </w:rPr>
        <w:t>Requirements</w:t>
      </w:r>
    </w:p>
    <w:p w:rsidR="00514791" w:rsidRDefault="009B1690">
      <w:pPr>
        <w:pStyle w:val="ListParagraph"/>
        <w:numPr>
          <w:ilvl w:val="4"/>
          <w:numId w:val="41"/>
        </w:numPr>
        <w:tabs>
          <w:tab w:val="left" w:pos="900"/>
        </w:tabs>
        <w:spacing w:before="71"/>
        <w:ind w:left="899" w:hanging="215"/>
        <w:rPr>
          <w:sz w:val="17"/>
        </w:rPr>
      </w:pPr>
      <w:r>
        <w:rPr>
          <w:w w:val="105"/>
          <w:sz w:val="17"/>
        </w:rPr>
        <w:t>Complete Nicolet College</w:t>
      </w:r>
      <w:r>
        <w:rPr>
          <w:spacing w:val="10"/>
          <w:w w:val="105"/>
          <w:sz w:val="17"/>
        </w:rPr>
        <w:t xml:space="preserve"> </w:t>
      </w:r>
      <w:r>
        <w:rPr>
          <w:w w:val="105"/>
          <w:sz w:val="17"/>
        </w:rPr>
        <w:t>application.</w:t>
      </w:r>
    </w:p>
    <w:p w:rsidR="00514791" w:rsidRDefault="009B1690">
      <w:pPr>
        <w:pStyle w:val="ListParagraph"/>
        <w:numPr>
          <w:ilvl w:val="4"/>
          <w:numId w:val="41"/>
        </w:numPr>
        <w:tabs>
          <w:tab w:val="left" w:pos="900"/>
        </w:tabs>
        <w:spacing w:before="12" w:line="256" w:lineRule="auto"/>
        <w:ind w:left="899" w:right="338" w:hanging="215"/>
        <w:rPr>
          <w:sz w:val="17"/>
        </w:rPr>
      </w:pPr>
      <w:r>
        <w:rPr>
          <w:w w:val="105"/>
          <w:sz w:val="17"/>
        </w:rPr>
        <w:t>Submit official copies of high school transcripts or GED/HSED and college transcripts to the admissions</w:t>
      </w:r>
      <w:r>
        <w:rPr>
          <w:spacing w:val="13"/>
          <w:w w:val="105"/>
          <w:sz w:val="17"/>
        </w:rPr>
        <w:t xml:space="preserve"> </w:t>
      </w:r>
      <w:r>
        <w:rPr>
          <w:w w:val="105"/>
          <w:sz w:val="17"/>
        </w:rPr>
        <w:t>office.</w:t>
      </w:r>
    </w:p>
    <w:p w:rsidR="00514791" w:rsidRDefault="009B1690">
      <w:pPr>
        <w:pStyle w:val="ListParagraph"/>
        <w:numPr>
          <w:ilvl w:val="4"/>
          <w:numId w:val="41"/>
        </w:numPr>
        <w:tabs>
          <w:tab w:val="left" w:pos="900"/>
        </w:tabs>
        <w:spacing w:line="252" w:lineRule="auto"/>
        <w:ind w:left="899" w:right="299" w:hanging="215"/>
        <w:rPr>
          <w:sz w:val="17"/>
        </w:rPr>
      </w:pPr>
      <w:r>
        <w:rPr>
          <w:w w:val="105"/>
          <w:sz w:val="17"/>
        </w:rPr>
        <w:t>Must have an apprenticeship contract from the Department of Workforce Development, Bureau of Apprenticeship and</w:t>
      </w:r>
      <w:r>
        <w:rPr>
          <w:spacing w:val="20"/>
          <w:w w:val="105"/>
          <w:sz w:val="17"/>
        </w:rPr>
        <w:t xml:space="preserve"> </w:t>
      </w:r>
      <w:r>
        <w:rPr>
          <w:w w:val="105"/>
          <w:sz w:val="17"/>
        </w:rPr>
        <w:t>Standards.</w:t>
      </w:r>
    </w:p>
    <w:p w:rsidR="00514791" w:rsidRDefault="009B1690">
      <w:pPr>
        <w:tabs>
          <w:tab w:val="left" w:pos="4087"/>
        </w:tabs>
        <w:spacing w:before="101"/>
        <w:ind w:left="312"/>
        <w:rPr>
          <w:b/>
          <w:sz w:val="19"/>
        </w:rPr>
      </w:pPr>
      <w:r>
        <w:br w:type="column"/>
      </w:r>
      <w:r>
        <w:rPr>
          <w:b/>
          <w:w w:val="105"/>
          <w:sz w:val="19"/>
        </w:rPr>
        <w:t>Sample</w:t>
      </w:r>
      <w:r>
        <w:rPr>
          <w:b/>
          <w:spacing w:val="-3"/>
          <w:w w:val="105"/>
          <w:sz w:val="19"/>
        </w:rPr>
        <w:t xml:space="preserve"> </w:t>
      </w:r>
      <w:r>
        <w:rPr>
          <w:b/>
          <w:w w:val="105"/>
          <w:sz w:val="19"/>
        </w:rPr>
        <w:t>Curriculum</w:t>
      </w:r>
      <w:r>
        <w:rPr>
          <w:b/>
          <w:w w:val="105"/>
          <w:sz w:val="19"/>
        </w:rPr>
        <w:tab/>
        <w:t>Credits</w:t>
      </w:r>
    </w:p>
    <w:p w:rsidR="00514791" w:rsidRDefault="009B1690">
      <w:pPr>
        <w:numPr>
          <w:ilvl w:val="0"/>
          <w:numId w:val="35"/>
        </w:numPr>
        <w:tabs>
          <w:tab w:val="left" w:pos="1284"/>
          <w:tab w:val="right" w:pos="4775"/>
        </w:tabs>
        <w:spacing w:before="222"/>
        <w:ind w:hanging="252"/>
        <w:rPr>
          <w:sz w:val="17"/>
        </w:rPr>
      </w:pPr>
      <w:r>
        <w:rPr>
          <w:w w:val="105"/>
          <w:sz w:val="17"/>
        </w:rPr>
        <w:t>Orientation to the Trade</w:t>
      </w:r>
      <w:r>
        <w:rPr>
          <w:spacing w:val="6"/>
          <w:w w:val="105"/>
          <w:sz w:val="17"/>
        </w:rPr>
        <w:t xml:space="preserve"> </w:t>
      </w:r>
      <w:r>
        <w:rPr>
          <w:w w:val="105"/>
          <w:sz w:val="17"/>
        </w:rPr>
        <w:t>and</w:t>
      </w:r>
      <w:r>
        <w:rPr>
          <w:spacing w:val="1"/>
          <w:w w:val="105"/>
          <w:sz w:val="17"/>
        </w:rPr>
        <w:t xml:space="preserve"> </w:t>
      </w:r>
      <w:r>
        <w:rPr>
          <w:w w:val="105"/>
          <w:sz w:val="17"/>
        </w:rPr>
        <w:t>Safety</w:t>
      </w:r>
      <w:r>
        <w:rPr>
          <w:w w:val="105"/>
          <w:sz w:val="17"/>
        </w:rPr>
        <w:tab/>
        <w:t>0.5</w:t>
      </w:r>
    </w:p>
    <w:p w:rsidR="00514791" w:rsidRDefault="009B1690">
      <w:pPr>
        <w:numPr>
          <w:ilvl w:val="0"/>
          <w:numId w:val="35"/>
        </w:numPr>
        <w:tabs>
          <w:tab w:val="left" w:pos="1284"/>
          <w:tab w:val="right" w:pos="4775"/>
        </w:tabs>
        <w:spacing w:before="10"/>
        <w:ind w:left="1283"/>
        <w:rPr>
          <w:sz w:val="17"/>
        </w:rPr>
      </w:pPr>
      <w:r>
        <w:rPr>
          <w:w w:val="105"/>
          <w:sz w:val="17"/>
        </w:rPr>
        <w:t>Blueprint Reading</w:t>
      </w:r>
      <w:r>
        <w:rPr>
          <w:w w:val="105"/>
          <w:sz w:val="17"/>
        </w:rPr>
        <w:tab/>
        <w:t>0.5</w:t>
      </w:r>
    </w:p>
    <w:p w:rsidR="00514791" w:rsidRDefault="009B1690">
      <w:pPr>
        <w:numPr>
          <w:ilvl w:val="0"/>
          <w:numId w:val="35"/>
        </w:numPr>
        <w:tabs>
          <w:tab w:val="left" w:pos="1284"/>
          <w:tab w:val="right" w:pos="4775"/>
        </w:tabs>
        <w:spacing w:before="15"/>
        <w:ind w:left="1283"/>
        <w:rPr>
          <w:sz w:val="17"/>
        </w:rPr>
      </w:pPr>
      <w:r>
        <w:rPr>
          <w:w w:val="105"/>
          <w:sz w:val="17"/>
        </w:rPr>
        <w:t>Trade</w:t>
      </w:r>
      <w:r>
        <w:rPr>
          <w:spacing w:val="1"/>
          <w:w w:val="105"/>
          <w:sz w:val="17"/>
        </w:rPr>
        <w:t xml:space="preserve"> </w:t>
      </w:r>
      <w:r>
        <w:rPr>
          <w:w w:val="105"/>
          <w:sz w:val="17"/>
        </w:rPr>
        <w:t>Math</w:t>
      </w:r>
      <w:r>
        <w:rPr>
          <w:w w:val="105"/>
          <w:sz w:val="17"/>
        </w:rPr>
        <w:tab/>
        <w:t>1</w:t>
      </w:r>
    </w:p>
    <w:p w:rsidR="00514791" w:rsidRDefault="009B1690">
      <w:pPr>
        <w:numPr>
          <w:ilvl w:val="0"/>
          <w:numId w:val="35"/>
        </w:numPr>
        <w:tabs>
          <w:tab w:val="left" w:pos="1284"/>
          <w:tab w:val="right" w:pos="4775"/>
        </w:tabs>
        <w:spacing w:before="10"/>
        <w:ind w:left="1283"/>
        <w:rPr>
          <w:sz w:val="17"/>
        </w:rPr>
      </w:pPr>
      <w:r>
        <w:rPr>
          <w:w w:val="105"/>
          <w:sz w:val="17"/>
        </w:rPr>
        <w:t>Related</w:t>
      </w:r>
      <w:r>
        <w:rPr>
          <w:spacing w:val="1"/>
          <w:w w:val="105"/>
          <w:sz w:val="17"/>
        </w:rPr>
        <w:t xml:space="preserve"> </w:t>
      </w:r>
      <w:r>
        <w:rPr>
          <w:w w:val="105"/>
          <w:sz w:val="17"/>
        </w:rPr>
        <w:t>Science</w:t>
      </w:r>
      <w:r>
        <w:rPr>
          <w:w w:val="105"/>
          <w:sz w:val="17"/>
        </w:rPr>
        <w:tab/>
        <w:t>0.5</w:t>
      </w:r>
    </w:p>
    <w:p w:rsidR="00514791" w:rsidRDefault="009B1690">
      <w:pPr>
        <w:numPr>
          <w:ilvl w:val="0"/>
          <w:numId w:val="35"/>
        </w:numPr>
        <w:tabs>
          <w:tab w:val="left" w:pos="1284"/>
          <w:tab w:val="right" w:pos="4775"/>
        </w:tabs>
        <w:spacing w:before="10"/>
        <w:ind w:left="1283" w:hanging="970"/>
        <w:rPr>
          <w:sz w:val="17"/>
        </w:rPr>
      </w:pPr>
      <w:r>
        <w:rPr>
          <w:w w:val="105"/>
          <w:sz w:val="17"/>
        </w:rPr>
        <w:t>Blueprint Reading</w:t>
      </w:r>
      <w:r>
        <w:rPr>
          <w:spacing w:val="1"/>
          <w:w w:val="105"/>
          <w:sz w:val="17"/>
        </w:rPr>
        <w:t xml:space="preserve"> </w:t>
      </w:r>
      <w:r>
        <w:rPr>
          <w:w w:val="105"/>
          <w:sz w:val="17"/>
        </w:rPr>
        <w:t>2</w:t>
      </w:r>
      <w:r>
        <w:rPr>
          <w:w w:val="105"/>
          <w:sz w:val="17"/>
        </w:rPr>
        <w:tab/>
        <w:t>2</w:t>
      </w:r>
    </w:p>
    <w:p w:rsidR="00514791" w:rsidRDefault="009B1690">
      <w:pPr>
        <w:numPr>
          <w:ilvl w:val="0"/>
          <w:numId w:val="35"/>
        </w:numPr>
        <w:tabs>
          <w:tab w:val="left" w:pos="1285"/>
          <w:tab w:val="right" w:pos="4775"/>
        </w:tabs>
        <w:spacing w:before="10"/>
        <w:ind w:left="1284"/>
        <w:rPr>
          <w:sz w:val="17"/>
        </w:rPr>
      </w:pPr>
      <w:r>
        <w:rPr>
          <w:w w:val="105"/>
          <w:sz w:val="17"/>
        </w:rPr>
        <w:t>Process</w:t>
      </w:r>
      <w:r>
        <w:rPr>
          <w:spacing w:val="1"/>
          <w:w w:val="105"/>
          <w:sz w:val="17"/>
        </w:rPr>
        <w:t xml:space="preserve"> </w:t>
      </w:r>
      <w:r>
        <w:rPr>
          <w:w w:val="105"/>
          <w:sz w:val="17"/>
        </w:rPr>
        <w:t>Piping</w:t>
      </w:r>
      <w:r>
        <w:rPr>
          <w:w w:val="105"/>
          <w:sz w:val="17"/>
        </w:rPr>
        <w:tab/>
        <w:t>1.5</w:t>
      </w:r>
    </w:p>
    <w:p w:rsidR="00514791" w:rsidRDefault="009B1690">
      <w:pPr>
        <w:numPr>
          <w:ilvl w:val="0"/>
          <w:numId w:val="35"/>
        </w:numPr>
        <w:tabs>
          <w:tab w:val="left" w:pos="1285"/>
          <w:tab w:val="right" w:pos="4776"/>
        </w:tabs>
        <w:spacing w:before="10"/>
        <w:ind w:left="1284"/>
        <w:rPr>
          <w:sz w:val="17"/>
        </w:rPr>
      </w:pPr>
      <w:r>
        <w:rPr>
          <w:w w:val="105"/>
          <w:sz w:val="17"/>
        </w:rPr>
        <w:t>Steam</w:t>
      </w:r>
      <w:r>
        <w:rPr>
          <w:spacing w:val="2"/>
          <w:w w:val="105"/>
          <w:sz w:val="17"/>
        </w:rPr>
        <w:t xml:space="preserve"> </w:t>
      </w:r>
      <w:r>
        <w:rPr>
          <w:w w:val="105"/>
          <w:sz w:val="17"/>
        </w:rPr>
        <w:t>Systems</w:t>
      </w:r>
      <w:r>
        <w:rPr>
          <w:w w:val="105"/>
          <w:sz w:val="17"/>
        </w:rPr>
        <w:tab/>
        <w:t>2</w:t>
      </w:r>
    </w:p>
    <w:p w:rsidR="00514791" w:rsidRDefault="009B1690">
      <w:pPr>
        <w:numPr>
          <w:ilvl w:val="0"/>
          <w:numId w:val="35"/>
        </w:numPr>
        <w:tabs>
          <w:tab w:val="left" w:pos="1285"/>
          <w:tab w:val="right" w:pos="4776"/>
        </w:tabs>
        <w:spacing w:before="10"/>
        <w:ind w:left="1284"/>
        <w:rPr>
          <w:sz w:val="17"/>
        </w:rPr>
      </w:pPr>
      <w:r>
        <w:rPr>
          <w:w w:val="105"/>
          <w:sz w:val="17"/>
        </w:rPr>
        <w:t>Blueprint Reading</w:t>
      </w:r>
      <w:r>
        <w:rPr>
          <w:spacing w:val="1"/>
          <w:w w:val="105"/>
          <w:sz w:val="17"/>
        </w:rPr>
        <w:t xml:space="preserve"> </w:t>
      </w:r>
      <w:r>
        <w:rPr>
          <w:w w:val="105"/>
          <w:sz w:val="17"/>
        </w:rPr>
        <w:t>3</w:t>
      </w:r>
      <w:r>
        <w:rPr>
          <w:w w:val="105"/>
          <w:sz w:val="17"/>
        </w:rPr>
        <w:tab/>
        <w:t>0.5</w:t>
      </w:r>
    </w:p>
    <w:p w:rsidR="00514791" w:rsidRDefault="009B1690">
      <w:pPr>
        <w:numPr>
          <w:ilvl w:val="0"/>
          <w:numId w:val="35"/>
        </w:numPr>
        <w:tabs>
          <w:tab w:val="left" w:pos="1285"/>
          <w:tab w:val="right" w:pos="4776"/>
        </w:tabs>
        <w:spacing w:before="10" w:line="254" w:lineRule="auto"/>
        <w:ind w:right="517" w:hanging="251"/>
        <w:rPr>
          <w:sz w:val="17"/>
        </w:rPr>
      </w:pPr>
      <w:r>
        <w:rPr>
          <w:w w:val="105"/>
          <w:sz w:val="17"/>
        </w:rPr>
        <w:t>Chemical Handling and Hazardous Materials</w:t>
      </w:r>
      <w:r>
        <w:rPr>
          <w:w w:val="105"/>
          <w:sz w:val="17"/>
        </w:rPr>
        <w:tab/>
        <w:t>0.5</w:t>
      </w:r>
    </w:p>
    <w:p w:rsidR="00514791" w:rsidRDefault="009B1690">
      <w:pPr>
        <w:numPr>
          <w:ilvl w:val="0"/>
          <w:numId w:val="35"/>
        </w:numPr>
        <w:tabs>
          <w:tab w:val="left" w:pos="1285"/>
          <w:tab w:val="right" w:pos="4776"/>
        </w:tabs>
        <w:spacing w:before="3"/>
        <w:ind w:left="1285"/>
        <w:rPr>
          <w:sz w:val="17"/>
        </w:rPr>
      </w:pPr>
      <w:r>
        <w:rPr>
          <w:w w:val="105"/>
          <w:sz w:val="17"/>
        </w:rPr>
        <w:t>Refrigeration and</w:t>
      </w:r>
      <w:r>
        <w:rPr>
          <w:spacing w:val="3"/>
          <w:w w:val="105"/>
          <w:sz w:val="17"/>
        </w:rPr>
        <w:t xml:space="preserve"> </w:t>
      </w:r>
      <w:r>
        <w:rPr>
          <w:w w:val="105"/>
          <w:sz w:val="17"/>
        </w:rPr>
        <w:t>Air Conditioning</w:t>
      </w:r>
      <w:r>
        <w:rPr>
          <w:w w:val="105"/>
          <w:sz w:val="17"/>
        </w:rPr>
        <w:tab/>
        <w:t>0.5</w:t>
      </w:r>
    </w:p>
    <w:p w:rsidR="00514791" w:rsidRDefault="009B1690">
      <w:pPr>
        <w:numPr>
          <w:ilvl w:val="0"/>
          <w:numId w:val="35"/>
        </w:numPr>
        <w:tabs>
          <w:tab w:val="left" w:pos="1286"/>
          <w:tab w:val="right" w:pos="4778"/>
        </w:tabs>
        <w:spacing w:before="10"/>
        <w:ind w:left="1285"/>
        <w:rPr>
          <w:sz w:val="17"/>
        </w:rPr>
      </w:pPr>
      <w:r>
        <w:rPr>
          <w:w w:val="105"/>
          <w:sz w:val="17"/>
        </w:rPr>
        <w:t>Hot Water</w:t>
      </w:r>
      <w:r>
        <w:rPr>
          <w:spacing w:val="1"/>
          <w:w w:val="105"/>
          <w:sz w:val="17"/>
        </w:rPr>
        <w:t xml:space="preserve"> </w:t>
      </w:r>
      <w:r>
        <w:rPr>
          <w:w w:val="105"/>
          <w:sz w:val="17"/>
        </w:rPr>
        <w:t>Heating</w:t>
      </w:r>
      <w:r>
        <w:rPr>
          <w:spacing w:val="1"/>
          <w:w w:val="105"/>
          <w:sz w:val="17"/>
        </w:rPr>
        <w:t xml:space="preserve"> </w:t>
      </w:r>
      <w:r>
        <w:rPr>
          <w:w w:val="105"/>
          <w:sz w:val="17"/>
        </w:rPr>
        <w:t>Systems</w:t>
      </w:r>
      <w:r>
        <w:rPr>
          <w:w w:val="105"/>
          <w:sz w:val="17"/>
        </w:rPr>
        <w:tab/>
        <w:t>0.75</w:t>
      </w:r>
    </w:p>
    <w:p w:rsidR="00514791" w:rsidRDefault="009B1690">
      <w:pPr>
        <w:numPr>
          <w:ilvl w:val="0"/>
          <w:numId w:val="35"/>
        </w:numPr>
        <w:tabs>
          <w:tab w:val="left" w:pos="1286"/>
          <w:tab w:val="right" w:pos="4776"/>
        </w:tabs>
        <w:spacing w:before="10"/>
        <w:ind w:left="1285"/>
        <w:rPr>
          <w:sz w:val="17"/>
        </w:rPr>
      </w:pPr>
      <w:r>
        <w:rPr>
          <w:w w:val="105"/>
          <w:sz w:val="17"/>
        </w:rPr>
        <w:t>Process</w:t>
      </w:r>
      <w:r>
        <w:rPr>
          <w:spacing w:val="1"/>
          <w:w w:val="105"/>
          <w:sz w:val="17"/>
        </w:rPr>
        <w:t xml:space="preserve"> </w:t>
      </w:r>
      <w:r>
        <w:rPr>
          <w:w w:val="105"/>
          <w:sz w:val="17"/>
        </w:rPr>
        <w:t>Piping</w:t>
      </w:r>
      <w:r>
        <w:rPr>
          <w:spacing w:val="1"/>
          <w:w w:val="105"/>
          <w:sz w:val="17"/>
        </w:rPr>
        <w:t xml:space="preserve"> </w:t>
      </w:r>
      <w:r>
        <w:rPr>
          <w:w w:val="105"/>
          <w:sz w:val="17"/>
        </w:rPr>
        <w:t>2</w:t>
      </w:r>
      <w:r>
        <w:rPr>
          <w:w w:val="105"/>
          <w:sz w:val="17"/>
        </w:rPr>
        <w:tab/>
        <w:t>1</w:t>
      </w:r>
    </w:p>
    <w:p w:rsidR="00514791" w:rsidRDefault="009B1690">
      <w:pPr>
        <w:numPr>
          <w:ilvl w:val="0"/>
          <w:numId w:val="35"/>
        </w:numPr>
        <w:tabs>
          <w:tab w:val="left" w:pos="1286"/>
          <w:tab w:val="right" w:pos="4777"/>
        </w:tabs>
        <w:spacing w:before="10"/>
        <w:ind w:left="1285"/>
        <w:rPr>
          <w:sz w:val="17"/>
        </w:rPr>
      </w:pPr>
      <w:r>
        <w:rPr>
          <w:w w:val="105"/>
          <w:sz w:val="17"/>
        </w:rPr>
        <w:t>Rigging</w:t>
      </w:r>
      <w:r>
        <w:rPr>
          <w:spacing w:val="1"/>
          <w:w w:val="105"/>
          <w:sz w:val="17"/>
        </w:rPr>
        <w:t xml:space="preserve"> </w:t>
      </w:r>
      <w:r>
        <w:rPr>
          <w:w w:val="105"/>
          <w:sz w:val="17"/>
        </w:rPr>
        <w:t>Safety</w:t>
      </w:r>
      <w:r>
        <w:rPr>
          <w:w w:val="105"/>
          <w:sz w:val="17"/>
        </w:rPr>
        <w:tab/>
        <w:t>1</w:t>
      </w:r>
    </w:p>
    <w:p w:rsidR="00514791" w:rsidRDefault="009B1690">
      <w:pPr>
        <w:numPr>
          <w:ilvl w:val="0"/>
          <w:numId w:val="35"/>
        </w:numPr>
        <w:tabs>
          <w:tab w:val="left" w:pos="1286"/>
          <w:tab w:val="right" w:pos="4777"/>
        </w:tabs>
        <w:spacing w:before="10"/>
        <w:ind w:left="1285"/>
        <w:rPr>
          <w:sz w:val="17"/>
        </w:rPr>
      </w:pPr>
      <w:r>
        <w:rPr>
          <w:w w:val="105"/>
          <w:sz w:val="17"/>
        </w:rPr>
        <w:t>Blueprint Reading</w:t>
      </w:r>
      <w:r>
        <w:rPr>
          <w:spacing w:val="1"/>
          <w:w w:val="105"/>
          <w:sz w:val="17"/>
        </w:rPr>
        <w:t xml:space="preserve"> </w:t>
      </w:r>
      <w:r>
        <w:rPr>
          <w:w w:val="105"/>
          <w:sz w:val="17"/>
        </w:rPr>
        <w:t>4</w:t>
      </w:r>
      <w:r>
        <w:rPr>
          <w:w w:val="105"/>
          <w:sz w:val="17"/>
        </w:rPr>
        <w:tab/>
        <w:t>0.5</w:t>
      </w:r>
    </w:p>
    <w:p w:rsidR="00514791" w:rsidRDefault="009B1690">
      <w:pPr>
        <w:numPr>
          <w:ilvl w:val="0"/>
          <w:numId w:val="35"/>
        </w:numPr>
        <w:tabs>
          <w:tab w:val="left" w:pos="1286"/>
          <w:tab w:val="right" w:pos="4777"/>
        </w:tabs>
        <w:spacing w:before="10"/>
        <w:ind w:left="1285"/>
        <w:rPr>
          <w:sz w:val="17"/>
        </w:rPr>
      </w:pPr>
      <w:r>
        <w:rPr>
          <w:w w:val="105"/>
          <w:sz w:val="17"/>
        </w:rPr>
        <w:t>Hydraulics</w:t>
      </w:r>
      <w:r>
        <w:rPr>
          <w:w w:val="105"/>
          <w:sz w:val="17"/>
        </w:rPr>
        <w:tab/>
        <w:t>1.5</w:t>
      </w:r>
    </w:p>
    <w:p w:rsidR="00514791" w:rsidRDefault="009B1690">
      <w:pPr>
        <w:numPr>
          <w:ilvl w:val="0"/>
          <w:numId w:val="35"/>
        </w:numPr>
        <w:tabs>
          <w:tab w:val="left" w:pos="1286"/>
          <w:tab w:val="right" w:pos="4778"/>
        </w:tabs>
        <w:spacing w:before="10"/>
        <w:ind w:left="1285" w:hanging="970"/>
        <w:rPr>
          <w:sz w:val="17"/>
        </w:rPr>
      </w:pPr>
      <w:r>
        <w:rPr>
          <w:w w:val="105"/>
          <w:sz w:val="17"/>
        </w:rPr>
        <w:t>Valves, Packings,</w:t>
      </w:r>
      <w:r>
        <w:rPr>
          <w:spacing w:val="2"/>
          <w:w w:val="105"/>
          <w:sz w:val="17"/>
        </w:rPr>
        <w:t xml:space="preserve"> </w:t>
      </w:r>
      <w:r>
        <w:rPr>
          <w:w w:val="105"/>
          <w:sz w:val="17"/>
        </w:rPr>
        <w:t>and</w:t>
      </w:r>
      <w:r>
        <w:rPr>
          <w:spacing w:val="2"/>
          <w:w w:val="105"/>
          <w:sz w:val="17"/>
        </w:rPr>
        <w:t xml:space="preserve"> </w:t>
      </w:r>
      <w:r>
        <w:rPr>
          <w:w w:val="105"/>
          <w:sz w:val="17"/>
        </w:rPr>
        <w:t>Gaskets</w:t>
      </w:r>
      <w:r>
        <w:rPr>
          <w:w w:val="105"/>
          <w:sz w:val="17"/>
        </w:rPr>
        <w:tab/>
        <w:t>0.25</w:t>
      </w:r>
    </w:p>
    <w:p w:rsidR="00514791" w:rsidRDefault="009B1690">
      <w:pPr>
        <w:numPr>
          <w:ilvl w:val="0"/>
          <w:numId w:val="35"/>
        </w:numPr>
        <w:tabs>
          <w:tab w:val="left" w:pos="1286"/>
          <w:tab w:val="right" w:pos="4777"/>
        </w:tabs>
        <w:spacing w:before="10"/>
        <w:ind w:left="1285" w:hanging="970"/>
        <w:rPr>
          <w:sz w:val="17"/>
        </w:rPr>
      </w:pPr>
      <w:r>
        <w:rPr>
          <w:w w:val="105"/>
          <w:sz w:val="17"/>
        </w:rPr>
        <w:t>Welding</w:t>
      </w:r>
      <w:r>
        <w:rPr>
          <w:spacing w:val="1"/>
          <w:w w:val="105"/>
          <w:sz w:val="17"/>
        </w:rPr>
        <w:t xml:space="preserve"> </w:t>
      </w:r>
      <w:r>
        <w:rPr>
          <w:w w:val="105"/>
          <w:sz w:val="17"/>
        </w:rPr>
        <w:t>and</w:t>
      </w:r>
      <w:r>
        <w:rPr>
          <w:spacing w:val="1"/>
          <w:w w:val="105"/>
          <w:sz w:val="17"/>
        </w:rPr>
        <w:t xml:space="preserve"> </w:t>
      </w:r>
      <w:r>
        <w:rPr>
          <w:w w:val="105"/>
          <w:sz w:val="17"/>
        </w:rPr>
        <w:t>Brazing</w:t>
      </w:r>
      <w:r>
        <w:rPr>
          <w:w w:val="105"/>
          <w:sz w:val="17"/>
        </w:rPr>
        <w:tab/>
        <w:t>1</w:t>
      </w:r>
    </w:p>
    <w:p w:rsidR="00514791" w:rsidRDefault="009B1690">
      <w:pPr>
        <w:numPr>
          <w:ilvl w:val="0"/>
          <w:numId w:val="35"/>
        </w:numPr>
        <w:tabs>
          <w:tab w:val="left" w:pos="1287"/>
          <w:tab w:val="right" w:pos="4777"/>
        </w:tabs>
        <w:spacing w:before="15" w:line="254" w:lineRule="auto"/>
        <w:ind w:left="565" w:right="516" w:hanging="250"/>
        <w:rPr>
          <w:sz w:val="17"/>
        </w:rPr>
      </w:pPr>
      <w:r>
        <w:rPr>
          <w:w w:val="105"/>
          <w:sz w:val="17"/>
        </w:rPr>
        <w:t>Pneumatics for Orientation to the Trade  and</w:t>
      </w:r>
      <w:r>
        <w:rPr>
          <w:spacing w:val="1"/>
          <w:w w:val="105"/>
          <w:sz w:val="17"/>
        </w:rPr>
        <w:t xml:space="preserve"> </w:t>
      </w:r>
      <w:r>
        <w:rPr>
          <w:w w:val="105"/>
          <w:sz w:val="17"/>
        </w:rPr>
        <w:t>Safety</w:t>
      </w:r>
      <w:r>
        <w:rPr>
          <w:w w:val="105"/>
          <w:sz w:val="17"/>
        </w:rPr>
        <w:tab/>
        <w:t>1</w:t>
      </w:r>
    </w:p>
    <w:p w:rsidR="00514791" w:rsidRDefault="009B1690">
      <w:pPr>
        <w:spacing w:before="205"/>
        <w:ind w:left="315"/>
        <w:rPr>
          <w:sz w:val="17"/>
        </w:rPr>
      </w:pPr>
      <w:r>
        <w:rPr>
          <w:w w:val="105"/>
          <w:sz w:val="17"/>
        </w:rPr>
        <w:t>Total Credits: 16.5</w:t>
      </w:r>
    </w:p>
    <w:p w:rsidR="00514791" w:rsidRDefault="00514791">
      <w:pPr>
        <w:rPr>
          <w:sz w:val="17"/>
        </w:rPr>
        <w:sectPr w:rsidR="00514791">
          <w:type w:val="continuous"/>
          <w:pgSz w:w="12240" w:h="15840"/>
          <w:pgMar w:top="1500" w:right="200" w:bottom="280" w:left="180" w:header="720" w:footer="720" w:gutter="0"/>
          <w:cols w:num="2" w:space="720" w:equalWidth="0">
            <w:col w:w="6524" w:space="40"/>
            <w:col w:w="5296"/>
          </w:cols>
        </w:sectPr>
      </w:pPr>
    </w:p>
    <w:p w:rsidR="00514791" w:rsidRDefault="009B1690">
      <w:pPr>
        <w:spacing w:before="725"/>
        <w:ind w:left="540" w:right="4710"/>
        <w:rPr>
          <w:sz w:val="16"/>
        </w:rPr>
      </w:pPr>
      <w:r>
        <w:rPr>
          <w:sz w:val="16"/>
        </w:rPr>
        <w:t>The Department of Workforce Development - Bureau of Apprenticeship and Standards (BAS) governs apprenticeship programs, deriving its authority from Chapter 106 of the Wisconsin Statutes. This law determines all requirements of students, employers, and apprenticeship training programs. Registration assures that the employer has a qualified employee and that the apprentice receives a thorough grounding in the knowledge and skills required in his/her selected field. BAS’s supervision assures that training meets the standards of the trade.</w:t>
      </w:r>
    </w:p>
    <w:p w:rsidR="00514791" w:rsidRDefault="00514791">
      <w:pPr>
        <w:rPr>
          <w:sz w:val="16"/>
        </w:rPr>
        <w:sectPr w:rsidR="00514791">
          <w:type w:val="continuous"/>
          <w:pgSz w:w="12240" w:h="15840"/>
          <w:pgMar w:top="1500" w:right="200" w:bottom="280" w:left="180" w:header="720" w:footer="720" w:gutter="0"/>
          <w:cols w:space="720"/>
        </w:sectPr>
      </w:pPr>
    </w:p>
    <w:p w:rsidR="00514791" w:rsidRDefault="00A65A48">
      <w:pPr>
        <w:pStyle w:val="BodyText"/>
        <w:ind w:left="110"/>
        <w:rPr>
          <w:sz w:val="20"/>
        </w:rPr>
      </w:pPr>
      <w:r>
        <w:rPr>
          <w:sz w:val="20"/>
        </w:rPr>
      </w:r>
      <w:r>
        <w:rPr>
          <w:sz w:val="20"/>
        </w:rPr>
        <w:pict>
          <v:group id="_x0000_s2413" style="width:582pt;height:74.5pt;mso-position-horizontal-relative:char;mso-position-vertical-relative:line" coordsize="11640,1490">
            <v:rect id="_x0000_s2417" style="position:absolute;left:10;width:11620;height:400" fillcolor="#c65237" stroked="f"/>
            <v:shape id="_x0000_s2416" type="#_x0000_t75" style="position:absolute;left:8530;width:3100;height:1473">
              <v:imagedata r:id="rId202" o:title=""/>
            </v:shape>
            <v:line id="_x0000_s2415" style="position:absolute" from="10,1480" to="11630,1480" strokecolor="#ccc" strokeweight="1pt"/>
            <v:shape id="_x0000_s2414" type="#_x0000_t202" style="position:absolute;width:11640;height:1490" filled="f" stroked="f">
              <v:textbox inset="0,0,0,0">
                <w:txbxContent>
                  <w:p w:rsidR="007F35D2" w:rsidRDefault="007F35D2">
                    <w:pPr>
                      <w:spacing w:before="485"/>
                      <w:ind w:left="170"/>
                      <w:rPr>
                        <w:b/>
                        <w:sz w:val="40"/>
                      </w:rPr>
                    </w:pPr>
                    <w:r>
                      <w:rPr>
                        <w:b/>
                        <w:color w:val="C65237"/>
                        <w:sz w:val="40"/>
                      </w:rPr>
                      <w:t>PLUMBING</w:t>
                    </w:r>
                  </w:p>
                  <w:p w:rsidR="007F35D2" w:rsidRDefault="007F35D2">
                    <w:pPr>
                      <w:spacing w:before="23"/>
                      <w:ind w:left="170"/>
                      <w:rPr>
                        <w:b/>
                        <w:sz w:val="32"/>
                      </w:rPr>
                    </w:pPr>
                    <w:r>
                      <w:rPr>
                        <w:b/>
                        <w:color w:val="C65237"/>
                        <w:sz w:val="32"/>
                      </w:rPr>
                      <w:t>Apprenticeship</w:t>
                    </w:r>
                  </w:p>
                </w:txbxContent>
              </v:textbox>
            </v:shape>
            <w10:anchorlock/>
          </v:group>
        </w:pict>
      </w:r>
    </w:p>
    <w:p w:rsidR="00514791" w:rsidRDefault="009B1690">
      <w:pPr>
        <w:spacing w:before="156" w:line="254" w:lineRule="auto"/>
        <w:ind w:left="539" w:right="683"/>
        <w:rPr>
          <w:sz w:val="17"/>
        </w:rPr>
      </w:pPr>
      <w:r>
        <w:rPr>
          <w:w w:val="105"/>
          <w:sz w:val="17"/>
        </w:rPr>
        <w:t>Plumbing apprentices learn to install and repair pipes for water, gas, sewage, and drainage systems, and to install and repair sanitary facilities. They learn how to test their installations to ensure compliance with plumbing code. Work can be indoors or outdoors on existing or new construction projects. Plumbers may work on a ladder/scaffold, in trenches and in various weather conditions. Work requires both stamina and physical strength, working in cramped or uncomfortable positions, and standing for long periods.</w:t>
      </w:r>
    </w:p>
    <w:p w:rsidR="00514791" w:rsidRDefault="00514791">
      <w:pPr>
        <w:pStyle w:val="BodyText"/>
        <w:spacing w:before="8"/>
        <w:rPr>
          <w:sz w:val="8"/>
        </w:rPr>
      </w:pPr>
    </w:p>
    <w:p w:rsidR="00514791" w:rsidRDefault="00514791">
      <w:pPr>
        <w:rPr>
          <w:sz w:val="8"/>
        </w:rPr>
        <w:sectPr w:rsidR="00514791">
          <w:pgSz w:w="12240" w:h="15840"/>
          <w:pgMar w:top="300" w:right="200" w:bottom="1280" w:left="180" w:header="0" w:footer="1099" w:gutter="0"/>
          <w:cols w:space="720"/>
        </w:sectPr>
      </w:pPr>
    </w:p>
    <w:p w:rsidR="00514791" w:rsidRDefault="009B1690">
      <w:pPr>
        <w:pStyle w:val="ListParagraph"/>
        <w:numPr>
          <w:ilvl w:val="1"/>
          <w:numId w:val="35"/>
        </w:numPr>
        <w:tabs>
          <w:tab w:val="left" w:pos="900"/>
        </w:tabs>
        <w:spacing w:before="103" w:line="256" w:lineRule="auto"/>
        <w:ind w:right="489"/>
        <w:rPr>
          <w:sz w:val="17"/>
        </w:rPr>
      </w:pPr>
      <w:r>
        <w:rPr>
          <w:w w:val="105"/>
          <w:sz w:val="17"/>
        </w:rPr>
        <w:t>Apprenticeship is a combination of on</w:t>
      </w:r>
      <w:r>
        <w:rPr>
          <w:b/>
          <w:w w:val="105"/>
          <w:sz w:val="17"/>
        </w:rPr>
        <w:t>-</w:t>
      </w:r>
      <w:r>
        <w:rPr>
          <w:w w:val="105"/>
          <w:sz w:val="17"/>
        </w:rPr>
        <w:t>the</w:t>
      </w:r>
      <w:r>
        <w:rPr>
          <w:b/>
          <w:w w:val="105"/>
          <w:sz w:val="17"/>
        </w:rPr>
        <w:t>-</w:t>
      </w:r>
      <w:r>
        <w:rPr>
          <w:w w:val="105"/>
          <w:sz w:val="17"/>
        </w:rPr>
        <w:t>job training and related classroom</w:t>
      </w:r>
      <w:r>
        <w:rPr>
          <w:spacing w:val="5"/>
          <w:w w:val="105"/>
          <w:sz w:val="17"/>
        </w:rPr>
        <w:t xml:space="preserve"> </w:t>
      </w:r>
      <w:r>
        <w:rPr>
          <w:w w:val="105"/>
          <w:sz w:val="17"/>
        </w:rPr>
        <w:t>instruction.</w:t>
      </w:r>
    </w:p>
    <w:p w:rsidR="00514791" w:rsidRDefault="009B1690">
      <w:pPr>
        <w:pStyle w:val="ListParagraph"/>
        <w:numPr>
          <w:ilvl w:val="1"/>
          <w:numId w:val="35"/>
        </w:numPr>
        <w:tabs>
          <w:tab w:val="left" w:pos="901"/>
        </w:tabs>
        <w:spacing w:line="256" w:lineRule="auto"/>
        <w:ind w:right="567"/>
        <w:rPr>
          <w:sz w:val="17"/>
        </w:rPr>
      </w:pPr>
      <w:r>
        <w:rPr>
          <w:w w:val="105"/>
          <w:sz w:val="17"/>
        </w:rPr>
        <w:t>An apprentice enters a contract to learn a skilled craft or trade in exchange for paid services to an employer in the</w:t>
      </w:r>
      <w:r>
        <w:rPr>
          <w:spacing w:val="20"/>
          <w:w w:val="105"/>
          <w:sz w:val="17"/>
        </w:rPr>
        <w:t xml:space="preserve"> </w:t>
      </w:r>
      <w:r>
        <w:rPr>
          <w:w w:val="105"/>
          <w:sz w:val="17"/>
        </w:rPr>
        <w:t>field.</w:t>
      </w:r>
    </w:p>
    <w:p w:rsidR="00514791" w:rsidRDefault="009B1690">
      <w:pPr>
        <w:pStyle w:val="ListParagraph"/>
        <w:numPr>
          <w:ilvl w:val="1"/>
          <w:numId w:val="35"/>
        </w:numPr>
        <w:tabs>
          <w:tab w:val="left" w:pos="901"/>
        </w:tabs>
        <w:spacing w:line="254" w:lineRule="auto"/>
        <w:ind w:right="150"/>
        <w:jc w:val="both"/>
        <w:rPr>
          <w:sz w:val="17"/>
        </w:rPr>
      </w:pPr>
      <w:r>
        <w:rPr>
          <w:w w:val="105"/>
          <w:sz w:val="17"/>
        </w:rPr>
        <w:t>The apprentice works with a journeyman (skilled craftsman) for two to five years depending on the trade where the skilled craftsman passes on knowledge to the</w:t>
      </w:r>
      <w:r>
        <w:rPr>
          <w:spacing w:val="11"/>
          <w:w w:val="105"/>
          <w:sz w:val="17"/>
        </w:rPr>
        <w:t xml:space="preserve"> </w:t>
      </w:r>
      <w:r>
        <w:rPr>
          <w:w w:val="105"/>
          <w:sz w:val="17"/>
        </w:rPr>
        <w:t>apprentice.</w:t>
      </w:r>
    </w:p>
    <w:p w:rsidR="00514791" w:rsidRDefault="009B1690">
      <w:pPr>
        <w:pStyle w:val="ListParagraph"/>
        <w:numPr>
          <w:ilvl w:val="1"/>
          <w:numId w:val="35"/>
        </w:numPr>
        <w:tabs>
          <w:tab w:val="left" w:pos="900"/>
        </w:tabs>
        <w:spacing w:line="254" w:lineRule="auto"/>
        <w:ind w:right="58"/>
        <w:rPr>
          <w:sz w:val="17"/>
        </w:rPr>
      </w:pPr>
      <w:r>
        <w:rPr>
          <w:w w:val="105"/>
          <w:sz w:val="17"/>
        </w:rPr>
        <w:t>Each apprentice is required to take designated related instruction throughout their apprenticeship. Instruction is usually provided through the technical college. Typically, apprentices attend day school for eight hours every other week (72</w:t>
      </w:r>
      <w:r>
        <w:rPr>
          <w:b/>
          <w:w w:val="105"/>
          <w:sz w:val="17"/>
        </w:rPr>
        <w:t>-</w:t>
      </w:r>
      <w:r>
        <w:rPr>
          <w:w w:val="105"/>
          <w:sz w:val="17"/>
        </w:rPr>
        <w:t>hours per semester) and receive a normal hourly salary while attending class during the</w:t>
      </w:r>
      <w:r>
        <w:rPr>
          <w:spacing w:val="17"/>
          <w:w w:val="105"/>
          <w:sz w:val="17"/>
        </w:rPr>
        <w:t xml:space="preserve"> </w:t>
      </w:r>
      <w:r>
        <w:rPr>
          <w:w w:val="105"/>
          <w:sz w:val="17"/>
        </w:rPr>
        <w:t>day.</w:t>
      </w:r>
    </w:p>
    <w:p w:rsidR="00514791" w:rsidRDefault="009B1690">
      <w:pPr>
        <w:pStyle w:val="ListParagraph"/>
        <w:numPr>
          <w:ilvl w:val="1"/>
          <w:numId w:val="35"/>
        </w:numPr>
        <w:tabs>
          <w:tab w:val="left" w:pos="901"/>
        </w:tabs>
        <w:spacing w:before="3" w:line="206" w:lineRule="exact"/>
        <w:rPr>
          <w:sz w:val="17"/>
        </w:rPr>
      </w:pPr>
      <w:r>
        <w:rPr>
          <w:w w:val="105"/>
          <w:sz w:val="17"/>
        </w:rPr>
        <w:t>Many apprenticeship trades also require night</w:t>
      </w:r>
      <w:r>
        <w:rPr>
          <w:spacing w:val="16"/>
          <w:w w:val="105"/>
          <w:sz w:val="17"/>
        </w:rPr>
        <w:t xml:space="preserve"> </w:t>
      </w:r>
      <w:r>
        <w:rPr>
          <w:w w:val="105"/>
          <w:sz w:val="17"/>
        </w:rPr>
        <w:t>school.</w:t>
      </w:r>
    </w:p>
    <w:p w:rsidR="00514791" w:rsidRDefault="009B1690">
      <w:pPr>
        <w:pStyle w:val="ListParagraph"/>
        <w:numPr>
          <w:ilvl w:val="1"/>
          <w:numId w:val="35"/>
        </w:numPr>
        <w:tabs>
          <w:tab w:val="left" w:pos="901"/>
        </w:tabs>
        <w:spacing w:before="12" w:line="254" w:lineRule="auto"/>
        <w:ind w:right="286"/>
        <w:rPr>
          <w:sz w:val="17"/>
        </w:rPr>
      </w:pPr>
      <w:r>
        <w:rPr>
          <w:w w:val="105"/>
          <w:sz w:val="17"/>
        </w:rPr>
        <w:t>Apprenticeships are a partnership between the employer who offers on</w:t>
      </w:r>
      <w:r>
        <w:rPr>
          <w:b/>
          <w:w w:val="105"/>
          <w:sz w:val="17"/>
        </w:rPr>
        <w:t>-</w:t>
      </w:r>
      <w:r>
        <w:rPr>
          <w:w w:val="105"/>
          <w:sz w:val="17"/>
        </w:rPr>
        <w:t>the</w:t>
      </w:r>
      <w:r>
        <w:rPr>
          <w:b/>
          <w:w w:val="105"/>
          <w:sz w:val="17"/>
        </w:rPr>
        <w:t>-</w:t>
      </w:r>
      <w:r>
        <w:rPr>
          <w:w w:val="105"/>
          <w:sz w:val="17"/>
        </w:rPr>
        <w:t>job training, the apprentice who agrees to work for the employer, the technical college or training group, and the State of Wisconsin, Department of Workforce Development, Bureau of Apprenticeship and</w:t>
      </w:r>
      <w:r>
        <w:rPr>
          <w:spacing w:val="9"/>
          <w:w w:val="105"/>
          <w:sz w:val="17"/>
        </w:rPr>
        <w:t xml:space="preserve"> </w:t>
      </w:r>
      <w:r>
        <w:rPr>
          <w:w w:val="105"/>
          <w:sz w:val="17"/>
        </w:rPr>
        <w:t>Standards.</w:t>
      </w:r>
    </w:p>
    <w:p w:rsidR="00514791" w:rsidRDefault="00514791">
      <w:pPr>
        <w:pStyle w:val="BodyText"/>
        <w:spacing w:before="5"/>
        <w:rPr>
          <w:sz w:val="17"/>
        </w:rPr>
      </w:pPr>
    </w:p>
    <w:p w:rsidR="00514791" w:rsidRDefault="009B1690">
      <w:pPr>
        <w:spacing w:before="1"/>
        <w:ind w:left="540"/>
        <w:rPr>
          <w:b/>
          <w:sz w:val="19"/>
        </w:rPr>
      </w:pPr>
      <w:r>
        <w:rPr>
          <w:b/>
          <w:w w:val="105"/>
          <w:sz w:val="19"/>
        </w:rPr>
        <w:t>Terms</w:t>
      </w:r>
    </w:p>
    <w:p w:rsidR="00514791" w:rsidRDefault="009B1690">
      <w:pPr>
        <w:pStyle w:val="ListParagraph"/>
        <w:numPr>
          <w:ilvl w:val="1"/>
          <w:numId w:val="35"/>
        </w:numPr>
        <w:tabs>
          <w:tab w:val="left" w:pos="900"/>
        </w:tabs>
        <w:spacing w:before="72"/>
        <w:ind w:left="899" w:hanging="215"/>
        <w:rPr>
          <w:sz w:val="17"/>
        </w:rPr>
      </w:pPr>
      <w:r>
        <w:rPr>
          <w:w w:val="105"/>
          <w:sz w:val="17"/>
        </w:rPr>
        <w:t>5-year training</w:t>
      </w:r>
      <w:r>
        <w:rPr>
          <w:spacing w:val="5"/>
          <w:w w:val="105"/>
          <w:sz w:val="17"/>
        </w:rPr>
        <w:t xml:space="preserve"> </w:t>
      </w:r>
      <w:r>
        <w:rPr>
          <w:w w:val="105"/>
          <w:sz w:val="17"/>
        </w:rPr>
        <w:t>program</w:t>
      </w:r>
    </w:p>
    <w:p w:rsidR="00514791" w:rsidRDefault="009B1690">
      <w:pPr>
        <w:pStyle w:val="ListParagraph"/>
        <w:numPr>
          <w:ilvl w:val="1"/>
          <w:numId w:val="35"/>
        </w:numPr>
        <w:tabs>
          <w:tab w:val="left" w:pos="901"/>
        </w:tabs>
        <w:spacing w:before="12"/>
        <w:rPr>
          <w:sz w:val="17"/>
        </w:rPr>
      </w:pPr>
      <w:r>
        <w:rPr>
          <w:w w:val="105"/>
          <w:sz w:val="17"/>
        </w:rPr>
        <w:t>8,000 hours of on-the-job</w:t>
      </w:r>
      <w:r>
        <w:rPr>
          <w:spacing w:val="8"/>
          <w:w w:val="105"/>
          <w:sz w:val="17"/>
        </w:rPr>
        <w:t xml:space="preserve"> </w:t>
      </w:r>
      <w:r>
        <w:rPr>
          <w:w w:val="105"/>
          <w:sz w:val="17"/>
        </w:rPr>
        <w:t>training</w:t>
      </w:r>
    </w:p>
    <w:p w:rsidR="00514791" w:rsidRDefault="009B1690">
      <w:pPr>
        <w:pStyle w:val="ListParagraph"/>
        <w:numPr>
          <w:ilvl w:val="1"/>
          <w:numId w:val="35"/>
        </w:numPr>
        <w:tabs>
          <w:tab w:val="left" w:pos="901"/>
        </w:tabs>
        <w:spacing w:before="12"/>
        <w:rPr>
          <w:sz w:val="17"/>
        </w:rPr>
      </w:pPr>
      <w:r>
        <w:rPr>
          <w:w w:val="105"/>
          <w:sz w:val="17"/>
        </w:rPr>
        <w:t>576 hours of paid related classroom</w:t>
      </w:r>
      <w:r>
        <w:rPr>
          <w:spacing w:val="14"/>
          <w:w w:val="105"/>
          <w:sz w:val="17"/>
        </w:rPr>
        <w:t xml:space="preserve"> </w:t>
      </w:r>
      <w:r>
        <w:rPr>
          <w:w w:val="105"/>
          <w:sz w:val="17"/>
        </w:rPr>
        <w:t>instruction</w:t>
      </w:r>
    </w:p>
    <w:p w:rsidR="00514791" w:rsidRDefault="009B1690">
      <w:pPr>
        <w:pStyle w:val="ListParagraph"/>
        <w:numPr>
          <w:ilvl w:val="1"/>
          <w:numId w:val="35"/>
        </w:numPr>
        <w:tabs>
          <w:tab w:val="left" w:pos="901"/>
        </w:tabs>
        <w:spacing w:before="7" w:line="256" w:lineRule="auto"/>
        <w:ind w:right="279"/>
        <w:rPr>
          <w:sz w:val="17"/>
        </w:rPr>
      </w:pPr>
      <w:r>
        <w:rPr>
          <w:w w:val="105"/>
          <w:sz w:val="17"/>
        </w:rPr>
        <w:t>260 hours of non-paid related instruction (First Aid, Welding, OHSA, Modules, Blueprint Reading, Transition to Trainer,</w:t>
      </w:r>
      <w:r>
        <w:rPr>
          <w:spacing w:val="13"/>
          <w:w w:val="105"/>
          <w:sz w:val="17"/>
        </w:rPr>
        <w:t xml:space="preserve"> </w:t>
      </w:r>
      <w:r>
        <w:rPr>
          <w:w w:val="105"/>
          <w:sz w:val="17"/>
        </w:rPr>
        <w:t>etc.)</w:t>
      </w:r>
    </w:p>
    <w:p w:rsidR="00514791" w:rsidRDefault="00514791">
      <w:pPr>
        <w:pStyle w:val="BodyText"/>
        <w:spacing w:before="3"/>
        <w:rPr>
          <w:sz w:val="17"/>
        </w:rPr>
      </w:pPr>
    </w:p>
    <w:p w:rsidR="00514791" w:rsidRDefault="009B1690">
      <w:pPr>
        <w:spacing w:before="1"/>
        <w:ind w:left="540"/>
        <w:rPr>
          <w:b/>
          <w:sz w:val="19"/>
        </w:rPr>
      </w:pPr>
      <w:r>
        <w:rPr>
          <w:b/>
          <w:w w:val="105"/>
          <w:sz w:val="19"/>
        </w:rPr>
        <w:t>Eligibility</w:t>
      </w:r>
    </w:p>
    <w:p w:rsidR="00514791" w:rsidRDefault="009B1690">
      <w:pPr>
        <w:pStyle w:val="ListParagraph"/>
        <w:numPr>
          <w:ilvl w:val="1"/>
          <w:numId w:val="35"/>
        </w:numPr>
        <w:tabs>
          <w:tab w:val="left" w:pos="900"/>
        </w:tabs>
        <w:spacing w:before="72"/>
        <w:ind w:left="899" w:hanging="215"/>
        <w:rPr>
          <w:sz w:val="17"/>
        </w:rPr>
      </w:pPr>
      <w:r>
        <w:rPr>
          <w:w w:val="105"/>
          <w:sz w:val="17"/>
        </w:rPr>
        <w:t>High school diploma or</w:t>
      </w:r>
      <w:r>
        <w:rPr>
          <w:spacing w:val="10"/>
          <w:w w:val="105"/>
          <w:sz w:val="17"/>
        </w:rPr>
        <w:t xml:space="preserve"> </w:t>
      </w:r>
      <w:r>
        <w:rPr>
          <w:w w:val="105"/>
          <w:sz w:val="17"/>
        </w:rPr>
        <w:t>GED/HSED</w:t>
      </w:r>
    </w:p>
    <w:p w:rsidR="00514791" w:rsidRDefault="009B1690">
      <w:pPr>
        <w:pStyle w:val="ListParagraph"/>
        <w:numPr>
          <w:ilvl w:val="1"/>
          <w:numId w:val="35"/>
        </w:numPr>
        <w:tabs>
          <w:tab w:val="left" w:pos="900"/>
        </w:tabs>
        <w:spacing w:before="12"/>
        <w:ind w:left="899" w:hanging="215"/>
        <w:rPr>
          <w:sz w:val="17"/>
        </w:rPr>
      </w:pPr>
      <w:r>
        <w:rPr>
          <w:w w:val="105"/>
          <w:sz w:val="17"/>
        </w:rPr>
        <w:t xml:space="preserve">Passing score on </w:t>
      </w:r>
      <w:proofErr w:type="spellStart"/>
      <w:r>
        <w:rPr>
          <w:w w:val="105"/>
          <w:sz w:val="17"/>
        </w:rPr>
        <w:t>Accuplacer</w:t>
      </w:r>
      <w:proofErr w:type="spellEnd"/>
      <w:r>
        <w:rPr>
          <w:w w:val="105"/>
          <w:sz w:val="17"/>
        </w:rPr>
        <w:t xml:space="preserve"> or other required</w:t>
      </w:r>
      <w:r>
        <w:rPr>
          <w:spacing w:val="16"/>
          <w:w w:val="105"/>
          <w:sz w:val="17"/>
        </w:rPr>
        <w:t xml:space="preserve"> </w:t>
      </w:r>
      <w:r>
        <w:rPr>
          <w:w w:val="105"/>
          <w:sz w:val="17"/>
        </w:rPr>
        <w:t>tests</w:t>
      </w:r>
    </w:p>
    <w:p w:rsidR="00514791" w:rsidRDefault="009B1690">
      <w:pPr>
        <w:pStyle w:val="ListParagraph"/>
        <w:numPr>
          <w:ilvl w:val="1"/>
          <w:numId w:val="35"/>
        </w:numPr>
        <w:tabs>
          <w:tab w:val="left" w:pos="900"/>
        </w:tabs>
        <w:spacing w:before="12"/>
        <w:ind w:left="899" w:hanging="215"/>
        <w:rPr>
          <w:sz w:val="17"/>
        </w:rPr>
      </w:pPr>
      <w:r>
        <w:rPr>
          <w:w w:val="105"/>
          <w:sz w:val="17"/>
        </w:rPr>
        <w:t>Physical capability of performing the</w:t>
      </w:r>
      <w:r>
        <w:rPr>
          <w:spacing w:val="11"/>
          <w:w w:val="105"/>
          <w:sz w:val="17"/>
        </w:rPr>
        <w:t xml:space="preserve"> </w:t>
      </w:r>
      <w:r>
        <w:rPr>
          <w:w w:val="105"/>
          <w:sz w:val="17"/>
        </w:rPr>
        <w:t>trade</w:t>
      </w:r>
    </w:p>
    <w:p w:rsidR="00514791" w:rsidRDefault="009B1690">
      <w:pPr>
        <w:pStyle w:val="ListParagraph"/>
        <w:numPr>
          <w:ilvl w:val="1"/>
          <w:numId w:val="35"/>
        </w:numPr>
        <w:tabs>
          <w:tab w:val="left" w:pos="900"/>
        </w:tabs>
        <w:spacing w:before="7"/>
        <w:ind w:left="899" w:hanging="215"/>
        <w:rPr>
          <w:sz w:val="17"/>
        </w:rPr>
      </w:pPr>
      <w:r>
        <w:rPr>
          <w:w w:val="105"/>
          <w:sz w:val="17"/>
        </w:rPr>
        <w:t>Valid driver’s license or reliable</w:t>
      </w:r>
      <w:r>
        <w:rPr>
          <w:spacing w:val="10"/>
          <w:w w:val="105"/>
          <w:sz w:val="17"/>
        </w:rPr>
        <w:t xml:space="preserve"> </w:t>
      </w:r>
      <w:r>
        <w:rPr>
          <w:w w:val="105"/>
          <w:sz w:val="17"/>
        </w:rPr>
        <w:t>transportation</w:t>
      </w:r>
    </w:p>
    <w:p w:rsidR="00514791" w:rsidRDefault="009B1690">
      <w:pPr>
        <w:pStyle w:val="ListParagraph"/>
        <w:numPr>
          <w:ilvl w:val="1"/>
          <w:numId w:val="35"/>
        </w:numPr>
        <w:tabs>
          <w:tab w:val="left" w:pos="900"/>
        </w:tabs>
        <w:spacing w:before="12" w:line="254" w:lineRule="auto"/>
        <w:ind w:left="899" w:right="98" w:hanging="215"/>
        <w:rPr>
          <w:sz w:val="17"/>
        </w:rPr>
      </w:pPr>
      <w:r>
        <w:rPr>
          <w:w w:val="105"/>
          <w:sz w:val="17"/>
        </w:rPr>
        <w:t>Applicants must meet the application and testing requirements of the field they are interested in entering. These rules and policies may vary depending on the requirements of the specific</w:t>
      </w:r>
      <w:r>
        <w:rPr>
          <w:spacing w:val="20"/>
          <w:w w:val="105"/>
          <w:sz w:val="17"/>
        </w:rPr>
        <w:t xml:space="preserve"> </w:t>
      </w:r>
      <w:r>
        <w:rPr>
          <w:w w:val="105"/>
          <w:sz w:val="17"/>
        </w:rPr>
        <w:t>occupation.</w:t>
      </w:r>
    </w:p>
    <w:p w:rsidR="00514791" w:rsidRDefault="009B1690">
      <w:pPr>
        <w:pStyle w:val="ListParagraph"/>
        <w:numPr>
          <w:ilvl w:val="1"/>
          <w:numId w:val="35"/>
        </w:numPr>
        <w:tabs>
          <w:tab w:val="left" w:pos="900"/>
        </w:tabs>
        <w:spacing w:line="254" w:lineRule="auto"/>
        <w:ind w:left="899" w:right="17" w:hanging="215"/>
        <w:rPr>
          <w:sz w:val="17"/>
        </w:rPr>
      </w:pPr>
      <w:r>
        <w:rPr>
          <w:w w:val="105"/>
          <w:sz w:val="17"/>
        </w:rPr>
        <w:t>Applicants must be employed prior to starting an apprenticeship. If you do not have an employer, you can still start the application process and go before the committee to receive a Letter of Introduction, which can be taken to potential employers to designate that you are a qualified apprenticeship</w:t>
      </w:r>
      <w:r>
        <w:rPr>
          <w:spacing w:val="8"/>
          <w:w w:val="105"/>
          <w:sz w:val="17"/>
        </w:rPr>
        <w:t xml:space="preserve"> </w:t>
      </w:r>
      <w:r>
        <w:rPr>
          <w:w w:val="105"/>
          <w:sz w:val="17"/>
        </w:rPr>
        <w:t>candidate.</w:t>
      </w:r>
    </w:p>
    <w:p w:rsidR="00514791" w:rsidRDefault="00514791">
      <w:pPr>
        <w:pStyle w:val="BodyText"/>
        <w:spacing w:before="9"/>
        <w:rPr>
          <w:sz w:val="19"/>
        </w:rPr>
      </w:pPr>
    </w:p>
    <w:p w:rsidR="00514791" w:rsidRDefault="009B1690">
      <w:pPr>
        <w:ind w:left="540"/>
        <w:rPr>
          <w:b/>
          <w:sz w:val="19"/>
        </w:rPr>
      </w:pPr>
      <w:r>
        <w:rPr>
          <w:b/>
          <w:w w:val="105"/>
          <w:sz w:val="19"/>
        </w:rPr>
        <w:t>Availability</w:t>
      </w:r>
    </w:p>
    <w:p w:rsidR="00514791" w:rsidRDefault="009B1690">
      <w:pPr>
        <w:pStyle w:val="ListParagraph"/>
        <w:numPr>
          <w:ilvl w:val="1"/>
          <w:numId w:val="35"/>
        </w:numPr>
        <w:tabs>
          <w:tab w:val="left" w:pos="900"/>
        </w:tabs>
        <w:spacing w:before="14" w:line="254" w:lineRule="auto"/>
        <w:ind w:left="899" w:hanging="215"/>
        <w:rPr>
          <w:sz w:val="17"/>
        </w:rPr>
      </w:pPr>
      <w:r>
        <w:rPr>
          <w:w w:val="105"/>
          <w:sz w:val="17"/>
        </w:rPr>
        <w:t>Depending on the current needs of business and industry, the availability of apprenticeship programs may vary. Please check with the Dean of Trade and Industry to see if courses are being offered in any given</w:t>
      </w:r>
      <w:r>
        <w:rPr>
          <w:spacing w:val="3"/>
          <w:w w:val="105"/>
          <w:sz w:val="17"/>
        </w:rPr>
        <w:t xml:space="preserve"> </w:t>
      </w:r>
      <w:r>
        <w:rPr>
          <w:w w:val="105"/>
          <w:sz w:val="17"/>
        </w:rPr>
        <w:t>year.</w:t>
      </w:r>
    </w:p>
    <w:p w:rsidR="00514791" w:rsidRDefault="009B1690">
      <w:pPr>
        <w:tabs>
          <w:tab w:val="left" w:pos="4027"/>
        </w:tabs>
        <w:spacing w:before="101"/>
        <w:ind w:left="252"/>
        <w:rPr>
          <w:b/>
          <w:sz w:val="19"/>
        </w:rPr>
      </w:pPr>
      <w:r>
        <w:br w:type="column"/>
      </w:r>
      <w:r>
        <w:rPr>
          <w:b/>
          <w:w w:val="105"/>
          <w:sz w:val="19"/>
        </w:rPr>
        <w:t>Sample</w:t>
      </w:r>
      <w:r>
        <w:rPr>
          <w:b/>
          <w:spacing w:val="-3"/>
          <w:w w:val="105"/>
          <w:sz w:val="19"/>
        </w:rPr>
        <w:t xml:space="preserve"> </w:t>
      </w:r>
      <w:r>
        <w:rPr>
          <w:b/>
          <w:w w:val="105"/>
          <w:sz w:val="19"/>
        </w:rPr>
        <w:t>Curriculum</w:t>
      </w:r>
      <w:r>
        <w:rPr>
          <w:b/>
          <w:w w:val="105"/>
          <w:sz w:val="19"/>
        </w:rPr>
        <w:tab/>
        <w:t>Credits</w:t>
      </w:r>
    </w:p>
    <w:p w:rsidR="00514791" w:rsidRDefault="009B1690">
      <w:pPr>
        <w:numPr>
          <w:ilvl w:val="0"/>
          <w:numId w:val="34"/>
        </w:numPr>
        <w:tabs>
          <w:tab w:val="left" w:pos="1243"/>
          <w:tab w:val="right" w:pos="4715"/>
        </w:tabs>
        <w:spacing w:before="222"/>
        <w:rPr>
          <w:sz w:val="17"/>
        </w:rPr>
      </w:pPr>
      <w:r>
        <w:rPr>
          <w:w w:val="105"/>
          <w:sz w:val="17"/>
        </w:rPr>
        <w:t>Sanitary</w:t>
      </w:r>
      <w:r>
        <w:rPr>
          <w:spacing w:val="1"/>
          <w:w w:val="105"/>
          <w:sz w:val="17"/>
        </w:rPr>
        <w:t xml:space="preserve"> </w:t>
      </w:r>
      <w:r>
        <w:rPr>
          <w:w w:val="105"/>
          <w:sz w:val="17"/>
        </w:rPr>
        <w:t>Drains</w:t>
      </w:r>
      <w:r>
        <w:rPr>
          <w:spacing w:val="1"/>
          <w:w w:val="105"/>
          <w:sz w:val="17"/>
        </w:rPr>
        <w:t xml:space="preserve"> </w:t>
      </w:r>
      <w:r>
        <w:rPr>
          <w:w w:val="105"/>
          <w:sz w:val="17"/>
        </w:rPr>
        <w:t>1</w:t>
      </w:r>
      <w:r>
        <w:rPr>
          <w:w w:val="105"/>
          <w:sz w:val="17"/>
        </w:rPr>
        <w:tab/>
        <w:t>2</w:t>
      </w:r>
    </w:p>
    <w:p w:rsidR="00514791" w:rsidRDefault="009B1690">
      <w:pPr>
        <w:numPr>
          <w:ilvl w:val="0"/>
          <w:numId w:val="34"/>
        </w:numPr>
        <w:tabs>
          <w:tab w:val="left" w:pos="1243"/>
          <w:tab w:val="right" w:pos="4715"/>
        </w:tabs>
        <w:spacing w:before="10"/>
        <w:ind w:left="1242" w:hanging="990"/>
        <w:rPr>
          <w:sz w:val="17"/>
        </w:rPr>
      </w:pPr>
      <w:r>
        <w:rPr>
          <w:w w:val="105"/>
          <w:sz w:val="17"/>
        </w:rPr>
        <w:t>Vents and</w:t>
      </w:r>
      <w:r>
        <w:rPr>
          <w:spacing w:val="3"/>
          <w:w w:val="105"/>
          <w:sz w:val="17"/>
        </w:rPr>
        <w:t xml:space="preserve"> </w:t>
      </w:r>
      <w:r>
        <w:rPr>
          <w:w w:val="105"/>
          <w:sz w:val="17"/>
        </w:rPr>
        <w:t>Venting</w:t>
      </w:r>
      <w:r>
        <w:rPr>
          <w:spacing w:val="1"/>
          <w:w w:val="105"/>
          <w:sz w:val="17"/>
        </w:rPr>
        <w:t xml:space="preserve"> </w:t>
      </w:r>
      <w:r>
        <w:rPr>
          <w:w w:val="105"/>
          <w:sz w:val="17"/>
        </w:rPr>
        <w:t>Systems</w:t>
      </w:r>
      <w:r>
        <w:rPr>
          <w:w w:val="105"/>
          <w:sz w:val="17"/>
        </w:rPr>
        <w:tab/>
        <w:t>2</w:t>
      </w:r>
    </w:p>
    <w:p w:rsidR="00514791" w:rsidRDefault="009B1690">
      <w:pPr>
        <w:numPr>
          <w:ilvl w:val="0"/>
          <w:numId w:val="34"/>
        </w:numPr>
        <w:tabs>
          <w:tab w:val="left" w:pos="1243"/>
          <w:tab w:val="right" w:pos="4715"/>
        </w:tabs>
        <w:spacing w:before="15"/>
        <w:ind w:left="1242" w:hanging="990"/>
        <w:rPr>
          <w:sz w:val="17"/>
        </w:rPr>
      </w:pPr>
      <w:r>
        <w:rPr>
          <w:w w:val="105"/>
          <w:sz w:val="17"/>
        </w:rPr>
        <w:t>Waster Distribution</w:t>
      </w:r>
      <w:r>
        <w:rPr>
          <w:spacing w:val="1"/>
          <w:w w:val="105"/>
          <w:sz w:val="17"/>
        </w:rPr>
        <w:t xml:space="preserve"> </w:t>
      </w:r>
      <w:r>
        <w:rPr>
          <w:w w:val="105"/>
          <w:sz w:val="17"/>
        </w:rPr>
        <w:t>1</w:t>
      </w:r>
      <w:r>
        <w:rPr>
          <w:w w:val="105"/>
          <w:sz w:val="17"/>
        </w:rPr>
        <w:tab/>
        <w:t>2</w:t>
      </w:r>
    </w:p>
    <w:p w:rsidR="00514791" w:rsidRDefault="009B1690">
      <w:pPr>
        <w:numPr>
          <w:ilvl w:val="0"/>
          <w:numId w:val="34"/>
        </w:numPr>
        <w:tabs>
          <w:tab w:val="left" w:pos="1244"/>
          <w:tab w:val="right" w:pos="4715"/>
        </w:tabs>
        <w:spacing w:before="10"/>
        <w:ind w:hanging="990"/>
        <w:rPr>
          <w:sz w:val="17"/>
        </w:rPr>
      </w:pPr>
      <w:r>
        <w:rPr>
          <w:w w:val="105"/>
          <w:sz w:val="17"/>
        </w:rPr>
        <w:t>Waster Distribution</w:t>
      </w:r>
      <w:r>
        <w:rPr>
          <w:spacing w:val="1"/>
          <w:w w:val="105"/>
          <w:sz w:val="17"/>
        </w:rPr>
        <w:t xml:space="preserve"> </w:t>
      </w:r>
      <w:r>
        <w:rPr>
          <w:w w:val="105"/>
          <w:sz w:val="17"/>
        </w:rPr>
        <w:t>2</w:t>
      </w:r>
      <w:r>
        <w:rPr>
          <w:w w:val="105"/>
          <w:sz w:val="17"/>
        </w:rPr>
        <w:tab/>
        <w:t>2</w:t>
      </w:r>
    </w:p>
    <w:p w:rsidR="00514791" w:rsidRDefault="009B1690">
      <w:pPr>
        <w:numPr>
          <w:ilvl w:val="0"/>
          <w:numId w:val="34"/>
        </w:numPr>
        <w:tabs>
          <w:tab w:val="left" w:pos="1244"/>
          <w:tab w:val="right" w:pos="4715"/>
        </w:tabs>
        <w:spacing w:before="10"/>
        <w:ind w:hanging="990"/>
        <w:rPr>
          <w:sz w:val="17"/>
        </w:rPr>
      </w:pPr>
      <w:r>
        <w:rPr>
          <w:w w:val="105"/>
          <w:sz w:val="17"/>
        </w:rPr>
        <w:t>Sanitary</w:t>
      </w:r>
      <w:r>
        <w:rPr>
          <w:spacing w:val="1"/>
          <w:w w:val="105"/>
          <w:sz w:val="17"/>
        </w:rPr>
        <w:t xml:space="preserve"> </w:t>
      </w:r>
      <w:r>
        <w:rPr>
          <w:w w:val="105"/>
          <w:sz w:val="17"/>
        </w:rPr>
        <w:t>Drains 2</w:t>
      </w:r>
      <w:r>
        <w:rPr>
          <w:w w:val="105"/>
          <w:sz w:val="17"/>
        </w:rPr>
        <w:tab/>
        <w:t>2</w:t>
      </w:r>
    </w:p>
    <w:p w:rsidR="00514791" w:rsidRDefault="009B1690">
      <w:pPr>
        <w:numPr>
          <w:ilvl w:val="0"/>
          <w:numId w:val="34"/>
        </w:numPr>
        <w:tabs>
          <w:tab w:val="left" w:pos="1244"/>
          <w:tab w:val="right" w:pos="4716"/>
        </w:tabs>
        <w:spacing w:before="10" w:line="254" w:lineRule="auto"/>
        <w:ind w:right="518" w:hanging="990"/>
        <w:rPr>
          <w:sz w:val="17"/>
        </w:rPr>
      </w:pPr>
      <w:r>
        <w:rPr>
          <w:w w:val="105"/>
          <w:sz w:val="17"/>
        </w:rPr>
        <w:t>Private Onsite Wastewater Treatment Systems</w:t>
      </w:r>
      <w:r>
        <w:rPr>
          <w:spacing w:val="1"/>
          <w:w w:val="105"/>
          <w:sz w:val="17"/>
        </w:rPr>
        <w:t xml:space="preserve"> </w:t>
      </w:r>
      <w:r>
        <w:rPr>
          <w:w w:val="105"/>
          <w:sz w:val="17"/>
        </w:rPr>
        <w:t>(POWTS)</w:t>
      </w:r>
      <w:r>
        <w:rPr>
          <w:w w:val="105"/>
          <w:sz w:val="17"/>
        </w:rPr>
        <w:tab/>
        <w:t>2</w:t>
      </w:r>
    </w:p>
    <w:p w:rsidR="00514791" w:rsidRDefault="009B1690">
      <w:pPr>
        <w:numPr>
          <w:ilvl w:val="0"/>
          <w:numId w:val="34"/>
        </w:numPr>
        <w:tabs>
          <w:tab w:val="left" w:pos="1244"/>
          <w:tab w:val="right" w:pos="4716"/>
        </w:tabs>
        <w:spacing w:line="195" w:lineRule="exact"/>
        <w:ind w:hanging="990"/>
        <w:rPr>
          <w:sz w:val="17"/>
        </w:rPr>
      </w:pPr>
      <w:r>
        <w:rPr>
          <w:w w:val="105"/>
          <w:sz w:val="17"/>
        </w:rPr>
        <w:t>Green</w:t>
      </w:r>
      <w:r>
        <w:rPr>
          <w:spacing w:val="1"/>
          <w:w w:val="105"/>
          <w:sz w:val="17"/>
        </w:rPr>
        <w:t xml:space="preserve"> </w:t>
      </w:r>
      <w:r>
        <w:rPr>
          <w:w w:val="105"/>
          <w:sz w:val="17"/>
        </w:rPr>
        <w:t>Plumbing</w:t>
      </w:r>
      <w:r>
        <w:rPr>
          <w:spacing w:val="1"/>
          <w:w w:val="105"/>
          <w:sz w:val="17"/>
        </w:rPr>
        <w:t xml:space="preserve"> </w:t>
      </w:r>
      <w:r>
        <w:rPr>
          <w:w w:val="105"/>
          <w:sz w:val="17"/>
        </w:rPr>
        <w:t>Applications</w:t>
      </w:r>
      <w:r>
        <w:rPr>
          <w:w w:val="105"/>
          <w:sz w:val="17"/>
        </w:rPr>
        <w:tab/>
        <w:t>2</w:t>
      </w:r>
    </w:p>
    <w:p w:rsidR="00514791" w:rsidRDefault="009B1690">
      <w:pPr>
        <w:numPr>
          <w:ilvl w:val="0"/>
          <w:numId w:val="34"/>
        </w:numPr>
        <w:tabs>
          <w:tab w:val="left" w:pos="1245"/>
          <w:tab w:val="right" w:pos="4716"/>
        </w:tabs>
        <w:spacing w:before="11"/>
        <w:ind w:left="1244" w:hanging="990"/>
        <w:rPr>
          <w:sz w:val="17"/>
        </w:rPr>
      </w:pPr>
      <w:r>
        <w:rPr>
          <w:w w:val="105"/>
          <w:sz w:val="17"/>
        </w:rPr>
        <w:t>Plumbing Advanced Topics</w:t>
      </w:r>
      <w:r>
        <w:rPr>
          <w:spacing w:val="6"/>
          <w:w w:val="105"/>
          <w:sz w:val="17"/>
        </w:rPr>
        <w:t xml:space="preserve"> </w:t>
      </w:r>
      <w:r>
        <w:rPr>
          <w:w w:val="105"/>
          <w:sz w:val="17"/>
        </w:rPr>
        <w:t>/</w:t>
      </w:r>
      <w:r>
        <w:rPr>
          <w:spacing w:val="1"/>
          <w:w w:val="105"/>
          <w:sz w:val="17"/>
        </w:rPr>
        <w:t xml:space="preserve"> </w:t>
      </w:r>
      <w:r>
        <w:rPr>
          <w:w w:val="105"/>
          <w:sz w:val="17"/>
        </w:rPr>
        <w:t>TSA</w:t>
      </w:r>
      <w:r>
        <w:rPr>
          <w:w w:val="105"/>
          <w:sz w:val="17"/>
        </w:rPr>
        <w:tab/>
        <w:t>2</w:t>
      </w:r>
    </w:p>
    <w:p w:rsidR="00514791" w:rsidRDefault="009B1690">
      <w:pPr>
        <w:spacing w:before="222"/>
        <w:ind w:left="254"/>
        <w:rPr>
          <w:sz w:val="17"/>
        </w:rPr>
      </w:pPr>
      <w:r>
        <w:rPr>
          <w:w w:val="105"/>
          <w:sz w:val="17"/>
        </w:rPr>
        <w:t>Total Credits: 16</w:t>
      </w:r>
    </w:p>
    <w:p w:rsidR="00514791" w:rsidRDefault="00514791">
      <w:pPr>
        <w:rPr>
          <w:sz w:val="17"/>
        </w:rPr>
        <w:sectPr w:rsidR="00514791">
          <w:type w:val="continuous"/>
          <w:pgSz w:w="12240" w:h="15840"/>
          <w:pgMar w:top="1500" w:right="200" w:bottom="280" w:left="180" w:header="720" w:footer="720" w:gutter="0"/>
          <w:cols w:num="2" w:space="720" w:equalWidth="0">
            <w:col w:w="6584" w:space="40"/>
            <w:col w:w="5236"/>
          </w:cols>
        </w:sectPr>
      </w:pPr>
    </w:p>
    <w:p w:rsidR="00514791" w:rsidRDefault="009B1690">
      <w:pPr>
        <w:spacing w:before="450"/>
        <w:ind w:left="539" w:right="4711"/>
        <w:rPr>
          <w:sz w:val="16"/>
        </w:rPr>
      </w:pPr>
      <w:r>
        <w:rPr>
          <w:sz w:val="16"/>
        </w:rPr>
        <w:t>The Department of Workforce Development - Bureau of Apprenticeship and Standards (BAS) governs apprenticeship programs, deriving its authority from Chapter 106 of the Wisconsin Statutes. This law determines all requirements of students, employers, and apprenticeship training programs. Registration assures that the employer has a qualified employee and that the apprentice receives a thorough grounding in the knowledge and skills required in his/her selected field. BAS’s supervision assures that training meets the standards of the trade.</w:t>
      </w:r>
    </w:p>
    <w:p w:rsidR="00514791" w:rsidRDefault="00514791">
      <w:pPr>
        <w:rPr>
          <w:sz w:val="16"/>
        </w:rPr>
        <w:sectPr w:rsidR="00514791">
          <w:type w:val="continuous"/>
          <w:pgSz w:w="12240" w:h="15840"/>
          <w:pgMar w:top="1500" w:right="200" w:bottom="280" w:left="180" w:header="720" w:footer="720" w:gutter="0"/>
          <w:cols w:space="720"/>
        </w:sectPr>
      </w:pPr>
    </w:p>
    <w:p w:rsidR="00514791" w:rsidRDefault="00A65A48">
      <w:pPr>
        <w:pStyle w:val="BodyText"/>
        <w:rPr>
          <w:sz w:val="26"/>
        </w:rPr>
      </w:pPr>
      <w:r>
        <w:lastRenderedPageBreak/>
        <w:pict>
          <v:group id="_x0000_s2408" style="position:absolute;margin-left:14.5pt;margin-top:15pt;width:582pt;height:98.5pt;z-index:3784;mso-position-horizontal-relative:page;mso-position-vertical-relative:page" coordorigin="290,300" coordsize="11640,1970">
            <v:rect id="_x0000_s2412" style="position:absolute;left:300;top:300;width:11620;height:400" fillcolor="#c65237" stroked="f"/>
            <v:shape id="_x0000_s2411" type="#_x0000_t75" style="position:absolute;left:8980;top:300;width:2940;height:1960">
              <v:imagedata r:id="rId190" o:title=""/>
            </v:shape>
            <v:line id="_x0000_s2410" style="position:absolute" from="300,2260" to="11920,2260" strokecolor="#ccc" strokeweight="1pt"/>
            <v:shape id="_x0000_s2409" type="#_x0000_t202" style="position:absolute;left:290;top:300;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PRESCHOOL</w:t>
                    </w:r>
                  </w:p>
                  <w:p w:rsidR="007F35D2" w:rsidRDefault="007F35D2">
                    <w:pPr>
                      <w:spacing w:before="22"/>
                      <w:ind w:left="170"/>
                      <w:rPr>
                        <w:b/>
                        <w:sz w:val="32"/>
                      </w:rPr>
                    </w:pPr>
                    <w:r>
                      <w:rPr>
                        <w:b/>
                        <w:color w:val="C65237"/>
                        <w:sz w:val="32"/>
                      </w:rPr>
                      <w:t>Technical Diploma</w:t>
                    </w:r>
                  </w:p>
                </w:txbxContent>
              </v:textbox>
            </v:shape>
            <w10:wrap anchorx="page" anchory="page"/>
          </v:group>
        </w:pict>
      </w: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spacing w:before="5"/>
        <w:rPr>
          <w:sz w:val="22"/>
        </w:rPr>
      </w:pPr>
    </w:p>
    <w:p w:rsidR="00514791" w:rsidRDefault="009B1690">
      <w:pPr>
        <w:ind w:left="280"/>
        <w:rPr>
          <w:b/>
          <w:sz w:val="24"/>
        </w:rPr>
      </w:pPr>
      <w:r>
        <w:rPr>
          <w:b/>
          <w:sz w:val="24"/>
        </w:rPr>
        <w:t>Overview</w:t>
      </w:r>
    </w:p>
    <w:p w:rsidR="00514791" w:rsidRDefault="009B1690">
      <w:pPr>
        <w:spacing w:before="125"/>
        <w:ind w:left="280" w:right="2"/>
        <w:rPr>
          <w:sz w:val="20"/>
        </w:rPr>
      </w:pPr>
      <w:r>
        <w:rPr>
          <w:sz w:val="20"/>
        </w:rPr>
        <w:t>Students will develop the competency to identify and implement quality aspects of positive preschool environments and programs.</w:t>
      </w:r>
    </w:p>
    <w:p w:rsidR="00514791" w:rsidRDefault="009B1690">
      <w:pPr>
        <w:spacing w:before="109"/>
        <w:ind w:left="280" w:right="-20"/>
        <w:rPr>
          <w:sz w:val="20"/>
        </w:rPr>
      </w:pPr>
      <w:r>
        <w:rPr>
          <w:sz w:val="20"/>
        </w:rPr>
        <w:t>Upon completion, and with some additional coursework, individuals are eligible to submit a portfolio to The Registry: Wisconsin’s Recognition System for the Child Care and Education Profession and apply for the related Wisconsin Professional Credential awarded by that agency.</w:t>
      </w:r>
    </w:p>
    <w:p w:rsidR="00514791" w:rsidRDefault="009B1690">
      <w:pPr>
        <w:ind w:left="280" w:right="270"/>
        <w:rPr>
          <w:sz w:val="20"/>
        </w:rPr>
      </w:pPr>
      <w:r>
        <w:rPr>
          <w:sz w:val="20"/>
        </w:rPr>
        <w:t>Some credits may apply toward the Nicolet College Early Childhood Education associate degree.</w:t>
      </w:r>
    </w:p>
    <w:p w:rsidR="00514791" w:rsidRDefault="009B1690">
      <w:pPr>
        <w:spacing w:before="110"/>
        <w:ind w:left="280" w:right="1104"/>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192" w:line="276" w:lineRule="exact"/>
        <w:ind w:left="280"/>
        <w:rPr>
          <w:b/>
          <w:sz w:val="24"/>
        </w:rPr>
      </w:pPr>
      <w:r>
        <w:rPr>
          <w:b/>
          <w:sz w:val="24"/>
        </w:rPr>
        <w:t>Is Preschool for you?</w:t>
      </w:r>
    </w:p>
    <w:p w:rsidR="00514791" w:rsidRDefault="009B1690">
      <w:pPr>
        <w:pStyle w:val="ListParagraph"/>
        <w:numPr>
          <w:ilvl w:val="1"/>
          <w:numId w:val="34"/>
        </w:numPr>
        <w:tabs>
          <w:tab w:val="left" w:pos="800"/>
        </w:tabs>
        <w:spacing w:line="273" w:lineRule="exact"/>
        <w:rPr>
          <w:sz w:val="20"/>
        </w:rPr>
      </w:pPr>
      <w:r>
        <w:rPr>
          <w:sz w:val="20"/>
        </w:rPr>
        <w:t>Like working with people</w:t>
      </w:r>
    </w:p>
    <w:p w:rsidR="00514791" w:rsidRDefault="009B1690">
      <w:pPr>
        <w:pStyle w:val="ListParagraph"/>
        <w:numPr>
          <w:ilvl w:val="1"/>
          <w:numId w:val="34"/>
        </w:numPr>
        <w:tabs>
          <w:tab w:val="left" w:pos="800"/>
        </w:tabs>
        <w:spacing w:line="270" w:lineRule="exact"/>
        <w:rPr>
          <w:sz w:val="20"/>
        </w:rPr>
      </w:pPr>
      <w:r>
        <w:rPr>
          <w:sz w:val="20"/>
        </w:rPr>
        <w:t>Instruct, empathize, counsel, and lead</w:t>
      </w:r>
    </w:p>
    <w:p w:rsidR="00514791" w:rsidRDefault="009B1690">
      <w:pPr>
        <w:pStyle w:val="ListParagraph"/>
        <w:numPr>
          <w:ilvl w:val="1"/>
          <w:numId w:val="34"/>
        </w:numPr>
        <w:tabs>
          <w:tab w:val="left" w:pos="800"/>
        </w:tabs>
        <w:spacing w:line="270" w:lineRule="exact"/>
        <w:rPr>
          <w:sz w:val="20"/>
        </w:rPr>
      </w:pPr>
      <w:r>
        <w:rPr>
          <w:sz w:val="20"/>
        </w:rPr>
        <w:t>Prefer structured situations with some physical activity</w:t>
      </w:r>
    </w:p>
    <w:p w:rsidR="00514791" w:rsidRDefault="009B1690">
      <w:pPr>
        <w:pStyle w:val="ListParagraph"/>
        <w:numPr>
          <w:ilvl w:val="1"/>
          <w:numId w:val="34"/>
        </w:numPr>
        <w:tabs>
          <w:tab w:val="left" w:pos="800"/>
        </w:tabs>
        <w:spacing w:line="270" w:lineRule="exact"/>
        <w:rPr>
          <w:sz w:val="20"/>
        </w:rPr>
      </w:pPr>
      <w:r>
        <w:rPr>
          <w:sz w:val="20"/>
        </w:rPr>
        <w:t>Follow procedures and regulations</w:t>
      </w:r>
    </w:p>
    <w:p w:rsidR="00514791" w:rsidRDefault="009B1690">
      <w:pPr>
        <w:pStyle w:val="ListParagraph"/>
        <w:numPr>
          <w:ilvl w:val="1"/>
          <w:numId w:val="34"/>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Preschool Teacher</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pStyle w:val="BodyText"/>
        <w:rPr>
          <w:sz w:val="26"/>
        </w:rPr>
      </w:pPr>
      <w:r>
        <w:br w:type="column"/>
      </w: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rPr>
          <w:sz w:val="26"/>
        </w:rPr>
      </w:pPr>
    </w:p>
    <w:p w:rsidR="00514791" w:rsidRDefault="00514791">
      <w:pPr>
        <w:pStyle w:val="BodyText"/>
        <w:spacing w:before="5"/>
        <w:rPr>
          <w:sz w:val="22"/>
        </w:rPr>
      </w:pPr>
    </w:p>
    <w:p w:rsidR="00514791" w:rsidRDefault="009B1690">
      <w:pPr>
        <w:ind w:left="118"/>
        <w:rPr>
          <w:b/>
          <w:sz w:val="24"/>
        </w:rPr>
      </w:pPr>
      <w:r>
        <w:rPr>
          <w:b/>
          <w:sz w:val="24"/>
        </w:rPr>
        <w:t>Sample Curriculum</w:t>
      </w:r>
    </w:p>
    <w:p w:rsidR="00514791" w:rsidRDefault="009B1690">
      <w:pPr>
        <w:spacing w:before="126"/>
        <w:ind w:left="118"/>
        <w:rPr>
          <w:sz w:val="18"/>
        </w:rPr>
      </w:pPr>
      <w:r>
        <w:rPr>
          <w:sz w:val="18"/>
        </w:rPr>
        <w:t>Semester 1</w:t>
      </w:r>
    </w:p>
    <w:p w:rsidR="00514791" w:rsidRDefault="009B1690">
      <w:pPr>
        <w:tabs>
          <w:tab w:val="right" w:pos="4939"/>
        </w:tabs>
        <w:ind w:left="118"/>
        <w:rPr>
          <w:sz w:val="18"/>
        </w:rPr>
      </w:pPr>
      <w:r>
        <w:rPr>
          <w:sz w:val="18"/>
        </w:rPr>
        <w:t>10-307-148  ECE Foundations of Early</w:t>
      </w:r>
      <w:r>
        <w:rPr>
          <w:spacing w:val="19"/>
          <w:sz w:val="18"/>
        </w:rPr>
        <w:t xml:space="preserve"> </w:t>
      </w:r>
      <w:r>
        <w:rPr>
          <w:sz w:val="18"/>
        </w:rPr>
        <w:t>Childhood Ed</w:t>
      </w:r>
      <w:r>
        <w:rPr>
          <w:sz w:val="18"/>
        </w:rPr>
        <w:tab/>
        <w:t>3</w:t>
      </w:r>
    </w:p>
    <w:p w:rsidR="00514791" w:rsidRDefault="009B1690">
      <w:pPr>
        <w:pStyle w:val="ListParagraph"/>
        <w:numPr>
          <w:ilvl w:val="2"/>
          <w:numId w:val="33"/>
        </w:numPr>
        <w:tabs>
          <w:tab w:val="left" w:pos="1160"/>
          <w:tab w:val="right" w:pos="4938"/>
        </w:tabs>
        <w:rPr>
          <w:sz w:val="18"/>
        </w:rPr>
      </w:pPr>
      <w:r>
        <w:rPr>
          <w:sz w:val="18"/>
        </w:rPr>
        <w:t>ECE Curriculum Planning</w:t>
      </w:r>
      <w:r>
        <w:rPr>
          <w:sz w:val="18"/>
        </w:rPr>
        <w:tab/>
        <w:t>3</w:t>
      </w:r>
    </w:p>
    <w:p w:rsidR="00514791" w:rsidRDefault="009B1690">
      <w:pPr>
        <w:pStyle w:val="ListParagraph"/>
        <w:numPr>
          <w:ilvl w:val="2"/>
          <w:numId w:val="33"/>
        </w:numPr>
        <w:tabs>
          <w:tab w:val="left" w:pos="1160"/>
          <w:tab w:val="left" w:pos="4658"/>
        </w:tabs>
        <w:rPr>
          <w:sz w:val="18"/>
        </w:rPr>
      </w:pPr>
      <w:r>
        <w:rPr>
          <w:sz w:val="18"/>
        </w:rPr>
        <w:t>ECE Health Safety and Nutrition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9</w:t>
      </w:r>
    </w:p>
    <w:p w:rsidR="00514791" w:rsidRDefault="009B1690">
      <w:pPr>
        <w:ind w:left="118"/>
        <w:rPr>
          <w:sz w:val="18"/>
        </w:rPr>
      </w:pPr>
      <w:r>
        <w:rPr>
          <w:sz w:val="18"/>
        </w:rPr>
        <w:t>Semester 2</w:t>
      </w:r>
    </w:p>
    <w:p w:rsidR="00514791" w:rsidRDefault="009B1690">
      <w:pPr>
        <w:tabs>
          <w:tab w:val="right" w:pos="4938"/>
        </w:tabs>
        <w:ind w:left="118"/>
        <w:rPr>
          <w:sz w:val="18"/>
        </w:rPr>
      </w:pPr>
      <w:r>
        <w:rPr>
          <w:sz w:val="18"/>
        </w:rPr>
        <w:t>10-307-174  ECE</w:t>
      </w:r>
      <w:r>
        <w:rPr>
          <w:spacing w:val="19"/>
          <w:sz w:val="18"/>
        </w:rPr>
        <w:t xml:space="preserve"> </w:t>
      </w:r>
      <w:r>
        <w:rPr>
          <w:sz w:val="18"/>
        </w:rPr>
        <w:t>Practicum 1</w:t>
      </w:r>
      <w:r>
        <w:rPr>
          <w:sz w:val="18"/>
        </w:rPr>
        <w:tab/>
        <w:t>3</w:t>
      </w:r>
    </w:p>
    <w:p w:rsidR="00514791" w:rsidRDefault="009B1690">
      <w:pPr>
        <w:pStyle w:val="ListParagraph"/>
        <w:numPr>
          <w:ilvl w:val="2"/>
          <w:numId w:val="32"/>
        </w:numPr>
        <w:tabs>
          <w:tab w:val="left" w:pos="1160"/>
          <w:tab w:val="right" w:pos="4938"/>
        </w:tabs>
        <w:rPr>
          <w:sz w:val="18"/>
        </w:rPr>
      </w:pPr>
      <w:r>
        <w:rPr>
          <w:sz w:val="18"/>
        </w:rPr>
        <w:t>ECE Art Music and Language Arts</w:t>
      </w:r>
      <w:r>
        <w:rPr>
          <w:sz w:val="18"/>
        </w:rPr>
        <w:tab/>
        <w:t>3</w:t>
      </w:r>
    </w:p>
    <w:p w:rsidR="00514791" w:rsidRDefault="009B1690">
      <w:pPr>
        <w:pStyle w:val="ListParagraph"/>
        <w:numPr>
          <w:ilvl w:val="2"/>
          <w:numId w:val="32"/>
        </w:numPr>
        <w:tabs>
          <w:tab w:val="left" w:pos="1160"/>
          <w:tab w:val="right" w:pos="4938"/>
        </w:tabs>
        <w:rPr>
          <w:sz w:val="18"/>
        </w:rPr>
      </w:pPr>
      <w:r>
        <w:rPr>
          <w:sz w:val="18"/>
        </w:rPr>
        <w:t>ECE Child Development</w:t>
      </w:r>
      <w:r>
        <w:rPr>
          <w:sz w:val="18"/>
        </w:rPr>
        <w:tab/>
        <w:t>3</w:t>
      </w:r>
    </w:p>
    <w:p w:rsidR="00514791" w:rsidRDefault="009B1690">
      <w:pPr>
        <w:tabs>
          <w:tab w:val="left" w:pos="4658"/>
        </w:tabs>
        <w:spacing w:line="252" w:lineRule="auto"/>
        <w:ind w:left="4788" w:right="138" w:hanging="4670"/>
        <w:rPr>
          <w:sz w:val="18"/>
        </w:rPr>
      </w:pPr>
      <w:r>
        <w:rPr>
          <w:sz w:val="18"/>
        </w:rPr>
        <w:t>10-307-188  ECE Guiding</w:t>
      </w:r>
      <w:r>
        <w:rPr>
          <w:spacing w:val="19"/>
          <w:sz w:val="18"/>
        </w:rPr>
        <w:t xml:space="preserve"> </w:t>
      </w:r>
      <w:r>
        <w:rPr>
          <w:sz w:val="18"/>
        </w:rPr>
        <w:t>Child Behavior</w:t>
      </w:r>
      <w:r>
        <w:rPr>
          <w:sz w:val="18"/>
        </w:rPr>
        <w:tab/>
      </w:r>
      <w:r>
        <w:rPr>
          <w:sz w:val="18"/>
          <w:u w:val="single"/>
        </w:rPr>
        <w:t>3</w:t>
      </w:r>
      <w:r>
        <w:rPr>
          <w:spacing w:val="-20"/>
          <w:sz w:val="18"/>
          <w:u w:val="single"/>
        </w:rPr>
        <w:t xml:space="preserve"> </w:t>
      </w:r>
      <w:r>
        <w:rPr>
          <w:spacing w:val="-20"/>
          <w:sz w:val="18"/>
        </w:rPr>
        <w:t xml:space="preserve"> </w:t>
      </w:r>
      <w:r>
        <w:rPr>
          <w:sz w:val="18"/>
        </w:rPr>
        <w:t>12</w:t>
      </w:r>
    </w:p>
    <w:p w:rsidR="00514791" w:rsidRDefault="009B1690">
      <w:pPr>
        <w:spacing w:line="197" w:lineRule="exact"/>
        <w:ind w:left="118"/>
        <w:rPr>
          <w:sz w:val="18"/>
        </w:rPr>
      </w:pPr>
      <w:r>
        <w:rPr>
          <w:sz w:val="18"/>
        </w:rPr>
        <w:t>Semester 3</w:t>
      </w:r>
    </w:p>
    <w:p w:rsidR="00514791" w:rsidRDefault="009B1690">
      <w:pPr>
        <w:tabs>
          <w:tab w:val="left" w:pos="4658"/>
        </w:tabs>
        <w:ind w:left="118"/>
        <w:rPr>
          <w:sz w:val="18"/>
        </w:rPr>
      </w:pPr>
      <w:r>
        <w:rPr>
          <w:sz w:val="18"/>
        </w:rPr>
        <w:t>10-307-192  ECE</w:t>
      </w:r>
      <w:r>
        <w:rPr>
          <w:spacing w:val="19"/>
          <w:sz w:val="18"/>
        </w:rPr>
        <w:t xml:space="preserve"> </w:t>
      </w:r>
      <w:r>
        <w:rPr>
          <w:sz w:val="18"/>
        </w:rPr>
        <w:t>Practicum 2</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3</w:t>
      </w:r>
    </w:p>
    <w:p w:rsidR="00514791" w:rsidRDefault="009B1690">
      <w:pPr>
        <w:ind w:left="118"/>
        <w:rPr>
          <w:sz w:val="18"/>
        </w:rPr>
      </w:pPr>
      <w:r>
        <w:rPr>
          <w:sz w:val="18"/>
        </w:rPr>
        <w:t>Total Credits: 24</w:t>
      </w:r>
    </w:p>
    <w:p w:rsidR="00514791" w:rsidRDefault="00514791">
      <w:pPr>
        <w:pStyle w:val="BodyText"/>
        <w:spacing w:before="6"/>
        <w:rPr>
          <w:sz w:val="17"/>
        </w:rPr>
      </w:pPr>
    </w:p>
    <w:p w:rsidR="00514791" w:rsidRDefault="009B1690">
      <w:pPr>
        <w:ind w:left="118"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pgSz w:w="12240" w:h="15840"/>
          <w:pgMar w:top="300" w:right="200" w:bottom="1280" w:left="180" w:header="0" w:footer="1099" w:gutter="0"/>
          <w:cols w:num="2" w:space="720" w:equalWidth="0">
            <w:col w:w="6562" w:space="40"/>
            <w:col w:w="5258"/>
          </w:cols>
        </w:sectPr>
      </w:pPr>
    </w:p>
    <w:p w:rsidR="00514791" w:rsidRDefault="00A65A48">
      <w:pPr>
        <w:pStyle w:val="BodyText"/>
        <w:ind w:left="120"/>
        <w:rPr>
          <w:sz w:val="20"/>
        </w:rPr>
      </w:pPr>
      <w:r>
        <w:rPr>
          <w:sz w:val="20"/>
        </w:rPr>
      </w:r>
      <w:r>
        <w:rPr>
          <w:sz w:val="20"/>
        </w:rPr>
        <w:pict>
          <v:group id="_x0000_s2406" style="width:581pt;height:20pt;mso-position-horizontal-relative:char;mso-position-vertical-relative:line" coordsize="11620,400">
            <v:rect id="_x0000_s2407" style="position:absolute;width:11620;height:400" fillcolor="#c65237" stroked="f"/>
            <w10:anchorlock/>
          </v:group>
        </w:pict>
      </w:r>
    </w:p>
    <w:p w:rsidR="00514791" w:rsidRDefault="00514791">
      <w:pPr>
        <w:pStyle w:val="BodyText"/>
        <w:spacing w:before="6"/>
        <w:rPr>
          <w:sz w:val="14"/>
        </w:rPr>
      </w:pPr>
    </w:p>
    <w:p w:rsidR="00514791" w:rsidRDefault="009B1690">
      <w:pPr>
        <w:pStyle w:val="Heading3"/>
      </w:pPr>
      <w:r>
        <w:rPr>
          <w:color w:val="C65237"/>
        </w:rPr>
        <w:t>PROFESSIONAL DEVELOPMENT</w:t>
      </w:r>
    </w:p>
    <w:p w:rsidR="00514791" w:rsidRDefault="009B1690">
      <w:pPr>
        <w:pStyle w:val="Heading4"/>
      </w:pPr>
      <w:r>
        <w:rPr>
          <w:color w:val="C65237"/>
        </w:rPr>
        <w:t>Certificate</w:t>
      </w:r>
    </w:p>
    <w:p w:rsidR="00514791" w:rsidRDefault="00514791">
      <w:pPr>
        <w:pStyle w:val="BodyText"/>
        <w:rPr>
          <w:b/>
          <w:sz w:val="20"/>
        </w:rPr>
      </w:pPr>
    </w:p>
    <w:p w:rsidR="00514791" w:rsidRDefault="00A65A48">
      <w:pPr>
        <w:pStyle w:val="BodyText"/>
        <w:spacing w:before="7"/>
        <w:rPr>
          <w:b/>
          <w:sz w:val="12"/>
        </w:rPr>
      </w:pPr>
      <w:r>
        <w:pict>
          <v:line id="_x0000_s2405" style="position:absolute;z-index:3832;mso-wrap-distance-left:0;mso-wrap-distance-right:0;mso-position-horizontal-relative:page" from="15pt,9.7pt" to="596pt,9.7pt" strokecolor="#ccc" strokeweight="1pt">
            <w10:wrap type="topAndBottom" anchorx="page"/>
          </v:line>
        </w:pict>
      </w:r>
    </w:p>
    <w:p w:rsidR="00514791" w:rsidRDefault="00514791">
      <w:pPr>
        <w:pStyle w:val="BodyText"/>
        <w:spacing w:before="6"/>
        <w:rPr>
          <w:b/>
          <w:sz w:val="22"/>
        </w:rPr>
      </w:pPr>
    </w:p>
    <w:p w:rsidR="00514791" w:rsidRDefault="009B1690">
      <w:pPr>
        <w:pStyle w:val="Heading7"/>
        <w:tabs>
          <w:tab w:val="left" w:pos="6719"/>
        </w:tabs>
        <w:spacing w:before="93"/>
      </w:pPr>
      <w:r>
        <w:t>Overview</w:t>
      </w:r>
      <w:r>
        <w:tab/>
        <w:t>Sample Curriculum</w:t>
      </w:r>
    </w:p>
    <w:p w:rsidR="00514791" w:rsidRDefault="009B1690">
      <w:pPr>
        <w:spacing w:before="126" w:after="6"/>
        <w:ind w:left="6699" w:right="4219"/>
        <w:jc w:val="center"/>
        <w:rPr>
          <w:sz w:val="18"/>
        </w:rPr>
      </w:pPr>
      <w:r>
        <w:rPr>
          <w:sz w:val="18"/>
        </w:rPr>
        <w:t>Semester 1</w:t>
      </w:r>
    </w:p>
    <w:tbl>
      <w:tblPr>
        <w:tblW w:w="0" w:type="auto"/>
        <w:tblInd w:w="66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535"/>
        <w:gridCol w:w="534"/>
      </w:tblGrid>
      <w:tr w:rsidR="00514791">
        <w:trPr>
          <w:trHeight w:hRule="exact" w:val="204"/>
        </w:trPr>
        <w:tc>
          <w:tcPr>
            <w:tcW w:w="1030" w:type="dxa"/>
          </w:tcPr>
          <w:p w:rsidR="00514791" w:rsidRDefault="009B1690">
            <w:pPr>
              <w:pStyle w:val="TableParagraph"/>
              <w:spacing w:line="201" w:lineRule="exact"/>
              <w:rPr>
                <w:sz w:val="18"/>
              </w:rPr>
            </w:pPr>
            <w:r>
              <w:rPr>
                <w:sz w:val="18"/>
              </w:rPr>
              <w:t>47-102-405</w:t>
            </w:r>
          </w:p>
        </w:tc>
        <w:tc>
          <w:tcPr>
            <w:tcW w:w="3535" w:type="dxa"/>
          </w:tcPr>
          <w:p w:rsidR="00514791" w:rsidRDefault="009B1690">
            <w:pPr>
              <w:pStyle w:val="TableParagraph"/>
              <w:spacing w:line="201" w:lineRule="exact"/>
              <w:ind w:left="59"/>
              <w:rPr>
                <w:sz w:val="18"/>
              </w:rPr>
            </w:pPr>
            <w:r>
              <w:rPr>
                <w:sz w:val="18"/>
              </w:rPr>
              <w:t>Manage Time and Overcome</w:t>
            </w:r>
          </w:p>
        </w:tc>
        <w:tc>
          <w:tcPr>
            <w:tcW w:w="534" w:type="dxa"/>
          </w:tcPr>
          <w:p w:rsidR="00514791" w:rsidRDefault="009B1690">
            <w:pPr>
              <w:pStyle w:val="TableParagraph"/>
              <w:spacing w:line="201" w:lineRule="exact"/>
              <w:ind w:left="0" w:right="23"/>
              <w:jc w:val="center"/>
              <w:rPr>
                <w:sz w:val="18"/>
              </w:rPr>
            </w:pPr>
            <w:r>
              <w:rPr>
                <w:sz w:val="18"/>
              </w:rPr>
              <w:t>0.60</w:t>
            </w:r>
          </w:p>
        </w:tc>
      </w:tr>
      <w:tr w:rsidR="00514791">
        <w:trPr>
          <w:trHeight w:hRule="exact" w:val="207"/>
        </w:trPr>
        <w:tc>
          <w:tcPr>
            <w:tcW w:w="1030" w:type="dxa"/>
          </w:tcPr>
          <w:p w:rsidR="00514791" w:rsidRDefault="00514791"/>
        </w:tc>
        <w:tc>
          <w:tcPr>
            <w:tcW w:w="3535" w:type="dxa"/>
          </w:tcPr>
          <w:p w:rsidR="00514791" w:rsidRDefault="009B1690">
            <w:pPr>
              <w:pStyle w:val="TableParagraph"/>
              <w:spacing w:line="204" w:lineRule="exact"/>
              <w:ind w:left="59"/>
              <w:rPr>
                <w:sz w:val="18"/>
              </w:rPr>
            </w:pPr>
            <w:r>
              <w:rPr>
                <w:sz w:val="18"/>
              </w:rPr>
              <w:t>Procrastination</w:t>
            </w:r>
          </w:p>
        </w:tc>
        <w:tc>
          <w:tcPr>
            <w:tcW w:w="534" w:type="dxa"/>
          </w:tcPr>
          <w:p w:rsidR="00514791" w:rsidRDefault="00514791"/>
        </w:tc>
      </w:tr>
      <w:tr w:rsidR="00514791">
        <w:trPr>
          <w:trHeight w:hRule="exact" w:val="207"/>
        </w:trPr>
        <w:tc>
          <w:tcPr>
            <w:tcW w:w="1030" w:type="dxa"/>
          </w:tcPr>
          <w:p w:rsidR="00514791" w:rsidRDefault="009B1690">
            <w:pPr>
              <w:pStyle w:val="TableParagraph"/>
              <w:spacing w:line="204" w:lineRule="exact"/>
              <w:rPr>
                <w:sz w:val="18"/>
              </w:rPr>
            </w:pPr>
            <w:r>
              <w:rPr>
                <w:sz w:val="18"/>
              </w:rPr>
              <w:t>47-102-405</w:t>
            </w:r>
          </w:p>
        </w:tc>
        <w:tc>
          <w:tcPr>
            <w:tcW w:w="3535" w:type="dxa"/>
          </w:tcPr>
          <w:p w:rsidR="00514791" w:rsidRDefault="009B1690">
            <w:pPr>
              <w:pStyle w:val="TableParagraph"/>
              <w:spacing w:line="204" w:lineRule="exact"/>
              <w:ind w:left="59"/>
              <w:rPr>
                <w:sz w:val="18"/>
              </w:rPr>
            </w:pPr>
            <w:proofErr w:type="spellStart"/>
            <w:r>
              <w:rPr>
                <w:sz w:val="18"/>
              </w:rPr>
              <w:t>Comm</w:t>
            </w:r>
            <w:proofErr w:type="spellEnd"/>
            <w:r>
              <w:rPr>
                <w:sz w:val="18"/>
              </w:rPr>
              <w:t xml:space="preserve"> and Personality Styles in Workplace</w:t>
            </w:r>
          </w:p>
        </w:tc>
        <w:tc>
          <w:tcPr>
            <w:tcW w:w="534" w:type="dxa"/>
          </w:tcPr>
          <w:p w:rsidR="00514791" w:rsidRDefault="009B1690">
            <w:pPr>
              <w:pStyle w:val="TableParagraph"/>
              <w:spacing w:line="204" w:lineRule="exact"/>
              <w:ind w:left="0" w:right="22"/>
              <w:jc w:val="center"/>
              <w:rPr>
                <w:sz w:val="18"/>
              </w:rPr>
            </w:pPr>
            <w:r>
              <w:rPr>
                <w:sz w:val="18"/>
              </w:rPr>
              <w:t>0.60</w:t>
            </w:r>
          </w:p>
        </w:tc>
      </w:tr>
      <w:tr w:rsidR="00514791">
        <w:trPr>
          <w:trHeight w:hRule="exact" w:val="207"/>
        </w:trPr>
        <w:tc>
          <w:tcPr>
            <w:tcW w:w="1030" w:type="dxa"/>
          </w:tcPr>
          <w:p w:rsidR="00514791" w:rsidRDefault="009B1690">
            <w:pPr>
              <w:pStyle w:val="TableParagraph"/>
              <w:spacing w:line="204" w:lineRule="exact"/>
              <w:rPr>
                <w:sz w:val="18"/>
              </w:rPr>
            </w:pPr>
            <w:r>
              <w:rPr>
                <w:sz w:val="18"/>
              </w:rPr>
              <w:t>47-102-405</w:t>
            </w:r>
          </w:p>
        </w:tc>
        <w:tc>
          <w:tcPr>
            <w:tcW w:w="3535" w:type="dxa"/>
          </w:tcPr>
          <w:p w:rsidR="00514791" w:rsidRDefault="009B1690">
            <w:pPr>
              <w:pStyle w:val="TableParagraph"/>
              <w:spacing w:line="204" w:lineRule="exact"/>
              <w:ind w:left="59"/>
              <w:rPr>
                <w:sz w:val="18"/>
              </w:rPr>
            </w:pPr>
            <w:r>
              <w:rPr>
                <w:sz w:val="18"/>
              </w:rPr>
              <w:t>Diversity Embracing Change</w:t>
            </w:r>
          </w:p>
        </w:tc>
        <w:tc>
          <w:tcPr>
            <w:tcW w:w="534" w:type="dxa"/>
          </w:tcPr>
          <w:p w:rsidR="00514791" w:rsidRDefault="009B1690">
            <w:pPr>
              <w:pStyle w:val="TableParagraph"/>
              <w:spacing w:line="204" w:lineRule="exact"/>
              <w:ind w:left="0" w:right="23"/>
              <w:jc w:val="center"/>
              <w:rPr>
                <w:sz w:val="18"/>
              </w:rPr>
            </w:pPr>
            <w:r>
              <w:rPr>
                <w:sz w:val="18"/>
              </w:rPr>
              <w:t>0.60</w:t>
            </w:r>
          </w:p>
        </w:tc>
      </w:tr>
      <w:tr w:rsidR="00514791">
        <w:trPr>
          <w:trHeight w:hRule="exact" w:val="207"/>
        </w:trPr>
        <w:tc>
          <w:tcPr>
            <w:tcW w:w="1030" w:type="dxa"/>
          </w:tcPr>
          <w:p w:rsidR="00514791" w:rsidRDefault="009B1690">
            <w:pPr>
              <w:pStyle w:val="TableParagraph"/>
              <w:spacing w:line="204" w:lineRule="exact"/>
              <w:rPr>
                <w:sz w:val="18"/>
              </w:rPr>
            </w:pPr>
            <w:r>
              <w:rPr>
                <w:sz w:val="18"/>
              </w:rPr>
              <w:t>47-102-405</w:t>
            </w:r>
          </w:p>
        </w:tc>
        <w:tc>
          <w:tcPr>
            <w:tcW w:w="3535" w:type="dxa"/>
          </w:tcPr>
          <w:p w:rsidR="00514791" w:rsidRDefault="009B1690">
            <w:pPr>
              <w:pStyle w:val="TableParagraph"/>
              <w:spacing w:line="204" w:lineRule="exact"/>
              <w:ind w:left="59"/>
              <w:rPr>
                <w:sz w:val="18"/>
              </w:rPr>
            </w:pPr>
            <w:r>
              <w:rPr>
                <w:sz w:val="18"/>
              </w:rPr>
              <w:t>Emotional Intelligence in the Workplace</w:t>
            </w:r>
          </w:p>
        </w:tc>
        <w:tc>
          <w:tcPr>
            <w:tcW w:w="534" w:type="dxa"/>
          </w:tcPr>
          <w:p w:rsidR="00514791" w:rsidRDefault="009B1690">
            <w:pPr>
              <w:pStyle w:val="TableParagraph"/>
              <w:spacing w:line="204" w:lineRule="exact"/>
              <w:ind w:left="0" w:right="22"/>
              <w:jc w:val="center"/>
              <w:rPr>
                <w:sz w:val="18"/>
              </w:rPr>
            </w:pPr>
            <w:r>
              <w:rPr>
                <w:sz w:val="18"/>
              </w:rPr>
              <w:t>0.60</w:t>
            </w:r>
          </w:p>
        </w:tc>
      </w:tr>
      <w:tr w:rsidR="00514791">
        <w:trPr>
          <w:trHeight w:hRule="exact" w:val="207"/>
        </w:trPr>
        <w:tc>
          <w:tcPr>
            <w:tcW w:w="1030" w:type="dxa"/>
          </w:tcPr>
          <w:p w:rsidR="00514791" w:rsidRDefault="009B1690">
            <w:pPr>
              <w:pStyle w:val="TableParagraph"/>
              <w:spacing w:line="204" w:lineRule="exact"/>
              <w:rPr>
                <w:sz w:val="18"/>
              </w:rPr>
            </w:pPr>
            <w:r>
              <w:rPr>
                <w:sz w:val="18"/>
              </w:rPr>
              <w:t>47-102-406</w:t>
            </w:r>
          </w:p>
        </w:tc>
        <w:tc>
          <w:tcPr>
            <w:tcW w:w="3535" w:type="dxa"/>
          </w:tcPr>
          <w:p w:rsidR="00514791" w:rsidRDefault="009B1690">
            <w:pPr>
              <w:pStyle w:val="TableParagraph"/>
              <w:spacing w:line="204" w:lineRule="exact"/>
              <w:ind w:left="59"/>
              <w:rPr>
                <w:sz w:val="18"/>
              </w:rPr>
            </w:pPr>
            <w:r>
              <w:rPr>
                <w:sz w:val="18"/>
              </w:rPr>
              <w:t>Motivation and Team Building</w:t>
            </w:r>
          </w:p>
        </w:tc>
        <w:tc>
          <w:tcPr>
            <w:tcW w:w="534" w:type="dxa"/>
          </w:tcPr>
          <w:p w:rsidR="00514791" w:rsidRDefault="009B1690">
            <w:pPr>
              <w:pStyle w:val="TableParagraph"/>
              <w:spacing w:line="204" w:lineRule="exact"/>
              <w:ind w:left="0" w:right="23"/>
              <w:jc w:val="center"/>
              <w:rPr>
                <w:sz w:val="18"/>
              </w:rPr>
            </w:pPr>
            <w:r>
              <w:rPr>
                <w:sz w:val="18"/>
              </w:rPr>
              <w:t>0.60</w:t>
            </w:r>
          </w:p>
        </w:tc>
      </w:tr>
      <w:tr w:rsidR="00514791">
        <w:trPr>
          <w:trHeight w:hRule="exact" w:val="207"/>
        </w:trPr>
        <w:tc>
          <w:tcPr>
            <w:tcW w:w="1030" w:type="dxa"/>
          </w:tcPr>
          <w:p w:rsidR="00514791" w:rsidRDefault="009B1690">
            <w:pPr>
              <w:pStyle w:val="TableParagraph"/>
              <w:spacing w:line="204" w:lineRule="exact"/>
              <w:rPr>
                <w:sz w:val="18"/>
              </w:rPr>
            </w:pPr>
            <w:r>
              <w:rPr>
                <w:sz w:val="18"/>
              </w:rPr>
              <w:t>47-102-406</w:t>
            </w:r>
          </w:p>
        </w:tc>
        <w:tc>
          <w:tcPr>
            <w:tcW w:w="3535" w:type="dxa"/>
          </w:tcPr>
          <w:p w:rsidR="00514791" w:rsidRDefault="009B1690">
            <w:pPr>
              <w:pStyle w:val="TableParagraph"/>
              <w:spacing w:line="204" w:lineRule="exact"/>
              <w:ind w:left="59"/>
              <w:rPr>
                <w:sz w:val="18"/>
              </w:rPr>
            </w:pPr>
            <w:r>
              <w:rPr>
                <w:sz w:val="18"/>
              </w:rPr>
              <w:t>Dealing with Negativity</w:t>
            </w:r>
          </w:p>
        </w:tc>
        <w:tc>
          <w:tcPr>
            <w:tcW w:w="534" w:type="dxa"/>
          </w:tcPr>
          <w:p w:rsidR="00514791" w:rsidRDefault="009B1690">
            <w:pPr>
              <w:pStyle w:val="TableParagraph"/>
              <w:spacing w:line="204" w:lineRule="exact"/>
              <w:ind w:left="0" w:right="23"/>
              <w:jc w:val="center"/>
              <w:rPr>
                <w:sz w:val="18"/>
              </w:rPr>
            </w:pPr>
            <w:r>
              <w:rPr>
                <w:sz w:val="18"/>
              </w:rPr>
              <w:t>0.60</w:t>
            </w:r>
          </w:p>
        </w:tc>
      </w:tr>
      <w:tr w:rsidR="00514791">
        <w:trPr>
          <w:trHeight w:hRule="exact" w:val="207"/>
        </w:trPr>
        <w:tc>
          <w:tcPr>
            <w:tcW w:w="1030" w:type="dxa"/>
          </w:tcPr>
          <w:p w:rsidR="00514791" w:rsidRDefault="009B1690">
            <w:pPr>
              <w:pStyle w:val="TableParagraph"/>
              <w:spacing w:line="204" w:lineRule="exact"/>
              <w:rPr>
                <w:sz w:val="18"/>
              </w:rPr>
            </w:pPr>
            <w:r>
              <w:rPr>
                <w:sz w:val="18"/>
              </w:rPr>
              <w:t>47-196-441</w:t>
            </w:r>
          </w:p>
        </w:tc>
        <w:tc>
          <w:tcPr>
            <w:tcW w:w="3535" w:type="dxa"/>
          </w:tcPr>
          <w:p w:rsidR="00514791" w:rsidRDefault="009B1690">
            <w:pPr>
              <w:pStyle w:val="TableParagraph"/>
              <w:spacing w:line="204" w:lineRule="exact"/>
              <w:ind w:left="59"/>
              <w:rPr>
                <w:sz w:val="18"/>
              </w:rPr>
            </w:pPr>
            <w:r>
              <w:rPr>
                <w:sz w:val="18"/>
              </w:rPr>
              <w:t>Principles and Qualities of Leadership</w:t>
            </w:r>
          </w:p>
        </w:tc>
        <w:tc>
          <w:tcPr>
            <w:tcW w:w="534" w:type="dxa"/>
          </w:tcPr>
          <w:p w:rsidR="00514791" w:rsidRDefault="009B1690">
            <w:pPr>
              <w:pStyle w:val="TableParagraph"/>
              <w:spacing w:line="204" w:lineRule="exact"/>
              <w:ind w:left="0" w:right="22"/>
              <w:jc w:val="center"/>
              <w:rPr>
                <w:sz w:val="18"/>
              </w:rPr>
            </w:pPr>
            <w:r>
              <w:rPr>
                <w:sz w:val="18"/>
              </w:rPr>
              <w:t>0.40</w:t>
            </w:r>
          </w:p>
        </w:tc>
      </w:tr>
      <w:tr w:rsidR="00514791">
        <w:trPr>
          <w:trHeight w:hRule="exact" w:val="207"/>
        </w:trPr>
        <w:tc>
          <w:tcPr>
            <w:tcW w:w="1030" w:type="dxa"/>
          </w:tcPr>
          <w:p w:rsidR="00514791" w:rsidRDefault="009B1690">
            <w:pPr>
              <w:pStyle w:val="TableParagraph"/>
              <w:spacing w:line="204" w:lineRule="exact"/>
              <w:rPr>
                <w:sz w:val="18"/>
              </w:rPr>
            </w:pPr>
            <w:r>
              <w:rPr>
                <w:sz w:val="18"/>
              </w:rPr>
              <w:t>47-890-413</w:t>
            </w:r>
          </w:p>
        </w:tc>
        <w:tc>
          <w:tcPr>
            <w:tcW w:w="3535" w:type="dxa"/>
          </w:tcPr>
          <w:p w:rsidR="00514791" w:rsidRDefault="009B1690">
            <w:pPr>
              <w:pStyle w:val="TableParagraph"/>
              <w:spacing w:line="204" w:lineRule="exact"/>
              <w:ind w:left="59"/>
              <w:rPr>
                <w:sz w:val="18"/>
              </w:rPr>
            </w:pPr>
            <w:r>
              <w:rPr>
                <w:sz w:val="18"/>
              </w:rPr>
              <w:t>Listen Effectively Communicate Clearly</w:t>
            </w:r>
          </w:p>
        </w:tc>
        <w:tc>
          <w:tcPr>
            <w:tcW w:w="534" w:type="dxa"/>
          </w:tcPr>
          <w:p w:rsidR="00514791" w:rsidRDefault="009B1690">
            <w:pPr>
              <w:pStyle w:val="TableParagraph"/>
              <w:spacing w:line="204" w:lineRule="exact"/>
              <w:ind w:left="0" w:right="22"/>
              <w:jc w:val="center"/>
              <w:rPr>
                <w:sz w:val="18"/>
              </w:rPr>
            </w:pPr>
            <w:r>
              <w:rPr>
                <w:sz w:val="18"/>
              </w:rPr>
              <w:t>0.50</w:t>
            </w:r>
          </w:p>
        </w:tc>
      </w:tr>
      <w:tr w:rsidR="00514791">
        <w:trPr>
          <w:trHeight w:hRule="exact" w:val="207"/>
        </w:trPr>
        <w:tc>
          <w:tcPr>
            <w:tcW w:w="1030" w:type="dxa"/>
          </w:tcPr>
          <w:p w:rsidR="00514791" w:rsidRDefault="009B1690">
            <w:pPr>
              <w:pStyle w:val="TableParagraph"/>
              <w:spacing w:line="204" w:lineRule="exact"/>
              <w:rPr>
                <w:sz w:val="18"/>
              </w:rPr>
            </w:pPr>
            <w:r>
              <w:rPr>
                <w:sz w:val="18"/>
              </w:rPr>
              <w:t>47-890-414</w:t>
            </w:r>
          </w:p>
        </w:tc>
        <w:tc>
          <w:tcPr>
            <w:tcW w:w="3535" w:type="dxa"/>
          </w:tcPr>
          <w:p w:rsidR="00514791" w:rsidRDefault="009B1690">
            <w:pPr>
              <w:pStyle w:val="TableParagraph"/>
              <w:spacing w:line="204" w:lineRule="exact"/>
              <w:ind w:left="59"/>
              <w:rPr>
                <w:sz w:val="18"/>
              </w:rPr>
            </w:pPr>
            <w:r>
              <w:rPr>
                <w:sz w:val="18"/>
              </w:rPr>
              <w:t>Demonstrate Integrity</w:t>
            </w:r>
          </w:p>
        </w:tc>
        <w:tc>
          <w:tcPr>
            <w:tcW w:w="534" w:type="dxa"/>
          </w:tcPr>
          <w:p w:rsidR="00514791" w:rsidRDefault="009B1690">
            <w:pPr>
              <w:pStyle w:val="TableParagraph"/>
              <w:spacing w:line="204" w:lineRule="exact"/>
              <w:ind w:left="0" w:right="23"/>
              <w:jc w:val="center"/>
              <w:rPr>
                <w:sz w:val="18"/>
              </w:rPr>
            </w:pPr>
            <w:r>
              <w:rPr>
                <w:sz w:val="18"/>
              </w:rPr>
              <w:t>0.50</w:t>
            </w:r>
          </w:p>
        </w:tc>
      </w:tr>
      <w:tr w:rsidR="00514791">
        <w:trPr>
          <w:trHeight w:hRule="exact" w:val="212"/>
        </w:trPr>
        <w:tc>
          <w:tcPr>
            <w:tcW w:w="1030" w:type="dxa"/>
          </w:tcPr>
          <w:p w:rsidR="00514791" w:rsidRDefault="009B1690">
            <w:pPr>
              <w:pStyle w:val="TableParagraph"/>
              <w:spacing w:line="204" w:lineRule="exact"/>
              <w:rPr>
                <w:sz w:val="18"/>
              </w:rPr>
            </w:pPr>
            <w:r>
              <w:rPr>
                <w:sz w:val="18"/>
              </w:rPr>
              <w:t>47-890-426</w:t>
            </w:r>
          </w:p>
        </w:tc>
        <w:tc>
          <w:tcPr>
            <w:tcW w:w="3535" w:type="dxa"/>
          </w:tcPr>
          <w:p w:rsidR="00514791" w:rsidRDefault="009B1690">
            <w:pPr>
              <w:pStyle w:val="TableParagraph"/>
              <w:spacing w:line="204" w:lineRule="exact"/>
              <w:ind w:left="59"/>
              <w:rPr>
                <w:sz w:val="18"/>
              </w:rPr>
            </w:pPr>
            <w:r>
              <w:rPr>
                <w:sz w:val="18"/>
              </w:rPr>
              <w:t>Exhibiting a Professional Image</w:t>
            </w:r>
          </w:p>
        </w:tc>
        <w:tc>
          <w:tcPr>
            <w:tcW w:w="534" w:type="dxa"/>
          </w:tcPr>
          <w:p w:rsidR="00514791" w:rsidRDefault="009B1690">
            <w:pPr>
              <w:pStyle w:val="TableParagraph"/>
              <w:spacing w:line="204" w:lineRule="exact"/>
              <w:ind w:left="0" w:right="23"/>
              <w:jc w:val="center"/>
              <w:rPr>
                <w:sz w:val="18"/>
              </w:rPr>
            </w:pPr>
            <w:r>
              <w:rPr>
                <w:sz w:val="18"/>
                <w:u w:val="single"/>
              </w:rPr>
              <w:t xml:space="preserve"> 0.25 </w:t>
            </w:r>
          </w:p>
        </w:tc>
      </w:tr>
      <w:tr w:rsidR="00514791">
        <w:trPr>
          <w:trHeight w:hRule="exact" w:val="209"/>
        </w:trPr>
        <w:tc>
          <w:tcPr>
            <w:tcW w:w="1030" w:type="dxa"/>
          </w:tcPr>
          <w:p w:rsidR="00514791" w:rsidRDefault="00514791"/>
        </w:tc>
        <w:tc>
          <w:tcPr>
            <w:tcW w:w="3535" w:type="dxa"/>
          </w:tcPr>
          <w:p w:rsidR="00514791" w:rsidRDefault="00514791"/>
        </w:tc>
        <w:tc>
          <w:tcPr>
            <w:tcW w:w="534" w:type="dxa"/>
          </w:tcPr>
          <w:p w:rsidR="00514791" w:rsidRDefault="009B1690">
            <w:pPr>
              <w:pStyle w:val="TableParagraph"/>
              <w:spacing w:before="2"/>
              <w:ind w:left="0" w:right="24"/>
              <w:jc w:val="center"/>
              <w:rPr>
                <w:sz w:val="18"/>
              </w:rPr>
            </w:pPr>
            <w:r>
              <w:rPr>
                <w:sz w:val="18"/>
              </w:rPr>
              <w:t>5</w:t>
            </w:r>
          </w:p>
        </w:tc>
      </w:tr>
    </w:tbl>
    <w:p w:rsidR="00514791" w:rsidRDefault="009B1690">
      <w:pPr>
        <w:ind w:left="6720"/>
        <w:rPr>
          <w:sz w:val="18"/>
        </w:rPr>
      </w:pPr>
      <w:r>
        <w:rPr>
          <w:sz w:val="18"/>
        </w:rPr>
        <w:t>Total Credits: 5</w:t>
      </w:r>
    </w:p>
    <w:p w:rsidR="00514791" w:rsidRDefault="00514791">
      <w:pPr>
        <w:pStyle w:val="BodyText"/>
        <w:spacing w:before="6"/>
        <w:rPr>
          <w:sz w:val="17"/>
        </w:rPr>
      </w:pPr>
    </w:p>
    <w:p w:rsidR="00514791" w:rsidRDefault="009B1690">
      <w:pPr>
        <w:ind w:left="6720"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pgSz w:w="12240" w:h="15840"/>
          <w:pgMar w:top="300" w:right="180" w:bottom="1280" w:left="180" w:header="0" w:footer="1099" w:gutter="0"/>
          <w:cols w:space="720"/>
        </w:sectPr>
      </w:pPr>
    </w:p>
    <w:p w:rsidR="00514791" w:rsidRDefault="00A65A48">
      <w:pPr>
        <w:pStyle w:val="BodyText"/>
        <w:ind w:left="110"/>
        <w:rPr>
          <w:sz w:val="20"/>
        </w:rPr>
      </w:pPr>
      <w:r>
        <w:rPr>
          <w:sz w:val="20"/>
        </w:rPr>
      </w:r>
      <w:r>
        <w:rPr>
          <w:sz w:val="20"/>
        </w:rPr>
        <w:pict>
          <v:group id="_x0000_s2400" style="width:582pt;height:98.5pt;mso-position-horizontal-relative:char;mso-position-vertical-relative:line" coordsize="11640,1970">
            <v:rect id="_x0000_s2404" style="position:absolute;left:10;width:11620;height:400" fillcolor="#c65237" stroked="f"/>
            <v:shape id="_x0000_s2403" type="#_x0000_t75" style="position:absolute;left:8690;width:2940;height:1960">
              <v:imagedata r:id="rId203" o:title=""/>
            </v:shape>
            <v:line id="_x0000_s2402" style="position:absolute" from="10,1960" to="11630,1960" strokecolor="#ccc" strokeweight="1pt"/>
            <v:shape id="_x0000_s240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RADIOGRAPHY</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19"/>
        <w:rPr>
          <w:sz w:val="20"/>
        </w:rPr>
      </w:pPr>
      <w:r>
        <w:rPr>
          <w:sz w:val="20"/>
        </w:rPr>
        <w:t>Radiographers produce medical images for diagnosis of disease. Duties include positioning patients to obtain proper projection, aligning source (usually x-radiation), making exposure factor selections, processing the image, storing, and retrieving images. Radiographers must be able to work under pressure in emergency situations.</w:t>
      </w:r>
    </w:p>
    <w:p w:rsidR="00514791" w:rsidRDefault="009B1690">
      <w:pPr>
        <w:spacing w:before="93"/>
        <w:ind w:left="195"/>
        <w:rPr>
          <w:b/>
          <w:sz w:val="24"/>
        </w:rPr>
      </w:pPr>
      <w:r>
        <w:br w:type="column"/>
      </w:r>
      <w:r>
        <w:rPr>
          <w:b/>
          <w:sz w:val="24"/>
        </w:rPr>
        <w:t>Sample Curriculum</w:t>
      </w:r>
    </w:p>
    <w:p w:rsidR="00514791" w:rsidRDefault="009B1690">
      <w:pPr>
        <w:spacing w:before="126"/>
        <w:ind w:left="195"/>
        <w:rPr>
          <w:sz w:val="18"/>
        </w:rPr>
      </w:pPr>
      <w:r>
        <w:rPr>
          <w:sz w:val="18"/>
        </w:rPr>
        <w:t>Semester 1</w:t>
      </w:r>
    </w:p>
    <w:p w:rsidR="00514791" w:rsidRDefault="009B1690">
      <w:pPr>
        <w:tabs>
          <w:tab w:val="right" w:pos="5015"/>
        </w:tabs>
        <w:ind w:left="195"/>
        <w:rPr>
          <w:sz w:val="18"/>
        </w:rPr>
      </w:pPr>
      <w:r>
        <w:rPr>
          <w:sz w:val="18"/>
        </w:rPr>
        <w:t>10-526-149  Radiographic</w:t>
      </w:r>
      <w:r>
        <w:rPr>
          <w:spacing w:val="19"/>
          <w:sz w:val="18"/>
        </w:rPr>
        <w:t xml:space="preserve"> </w:t>
      </w:r>
      <w:r>
        <w:rPr>
          <w:sz w:val="18"/>
        </w:rPr>
        <w:t>Procedures 1</w:t>
      </w:r>
      <w:r>
        <w:rPr>
          <w:sz w:val="18"/>
        </w:rPr>
        <w:tab/>
        <w:t>5</w:t>
      </w:r>
    </w:p>
    <w:p w:rsidR="00514791" w:rsidRDefault="009B1690">
      <w:pPr>
        <w:pStyle w:val="ListParagraph"/>
        <w:numPr>
          <w:ilvl w:val="2"/>
          <w:numId w:val="31"/>
        </w:numPr>
        <w:tabs>
          <w:tab w:val="left" w:pos="1237"/>
          <w:tab w:val="right" w:pos="5015"/>
        </w:tabs>
        <w:ind w:hanging="1040"/>
        <w:rPr>
          <w:sz w:val="18"/>
        </w:rPr>
      </w:pPr>
      <w:r>
        <w:rPr>
          <w:sz w:val="18"/>
        </w:rPr>
        <w:t>Introduction to Radiography</w:t>
      </w:r>
      <w:r>
        <w:rPr>
          <w:sz w:val="18"/>
        </w:rPr>
        <w:tab/>
        <w:t>3</w:t>
      </w:r>
    </w:p>
    <w:p w:rsidR="00514791" w:rsidRDefault="009B1690">
      <w:pPr>
        <w:pStyle w:val="ListParagraph"/>
        <w:numPr>
          <w:ilvl w:val="2"/>
          <w:numId w:val="31"/>
        </w:numPr>
        <w:tabs>
          <w:tab w:val="left" w:pos="1237"/>
          <w:tab w:val="right" w:pos="5015"/>
        </w:tabs>
        <w:ind w:hanging="1040"/>
        <w:rPr>
          <w:sz w:val="18"/>
        </w:rPr>
      </w:pPr>
      <w:r>
        <w:rPr>
          <w:sz w:val="18"/>
        </w:rPr>
        <w:t>Radiographic Imaging 1</w:t>
      </w:r>
      <w:r>
        <w:rPr>
          <w:sz w:val="18"/>
        </w:rPr>
        <w:tab/>
        <w:t>3</w:t>
      </w:r>
    </w:p>
    <w:p w:rsidR="00514791" w:rsidRDefault="009B1690">
      <w:pPr>
        <w:pStyle w:val="ListParagraph"/>
        <w:numPr>
          <w:ilvl w:val="2"/>
          <w:numId w:val="30"/>
        </w:numPr>
        <w:tabs>
          <w:tab w:val="left" w:pos="1237"/>
          <w:tab w:val="left" w:pos="4735"/>
        </w:tabs>
        <w:ind w:hanging="1040"/>
        <w:rPr>
          <w:sz w:val="18"/>
        </w:rPr>
      </w:pPr>
      <w:r>
        <w:rPr>
          <w:sz w:val="18"/>
        </w:rPr>
        <w:t>Radiography Clinical Practice 1</w:t>
      </w:r>
      <w:r>
        <w:rPr>
          <w:sz w:val="18"/>
        </w:rPr>
        <w:tab/>
      </w:r>
      <w:r>
        <w:rPr>
          <w:sz w:val="18"/>
          <w:u w:val="single"/>
        </w:rPr>
        <w:t>2</w:t>
      </w:r>
      <w:r>
        <w:rPr>
          <w:spacing w:val="-20"/>
          <w:sz w:val="18"/>
          <w:u w:val="single"/>
        </w:rPr>
        <w:t xml:space="preserve"> </w:t>
      </w:r>
    </w:p>
    <w:p w:rsidR="00514791" w:rsidRDefault="009B1690">
      <w:pPr>
        <w:spacing w:before="10"/>
        <w:ind w:right="269"/>
        <w:jc w:val="right"/>
        <w:rPr>
          <w:sz w:val="18"/>
        </w:rPr>
      </w:pPr>
      <w:r>
        <w:rPr>
          <w:sz w:val="18"/>
        </w:rPr>
        <w:t>13</w:t>
      </w:r>
    </w:p>
    <w:p w:rsidR="00514791" w:rsidRDefault="00514791">
      <w:pPr>
        <w:jc w:val="right"/>
        <w:rPr>
          <w:sz w:val="18"/>
        </w:rPr>
        <w:sectPr w:rsidR="00514791">
          <w:type w:val="continuous"/>
          <w:pgSz w:w="12240" w:h="15840"/>
          <w:pgMar w:top="1500" w:right="200" w:bottom="280" w:left="180" w:header="720" w:footer="720" w:gutter="0"/>
          <w:cols w:num="2" w:space="720" w:equalWidth="0">
            <w:col w:w="6485" w:space="40"/>
            <w:col w:w="5335"/>
          </w:cols>
        </w:sectPr>
      </w:pPr>
    </w:p>
    <w:p w:rsidR="00514791" w:rsidRDefault="009B1690">
      <w:pPr>
        <w:spacing w:before="7"/>
        <w:ind w:left="280" w:right="110"/>
        <w:rPr>
          <w:sz w:val="20"/>
        </w:rPr>
      </w:pPr>
      <w:r>
        <w:rPr>
          <w:sz w:val="20"/>
        </w:rPr>
        <w:t xml:space="preserve">Radiography is a shared program with Lakeshore Technical College (LTC) and there is limited program application period. The entire program can be taken at Nicolet. Nicolet provides required general education and science courses, while LTC provides the core program courses via ITV. Lab based instruction and </w:t>
      </w:r>
      <w:proofErr w:type="spellStart"/>
      <w:r>
        <w:rPr>
          <w:sz w:val="20"/>
        </w:rPr>
        <w:t>clinicals</w:t>
      </w:r>
      <w:proofErr w:type="spellEnd"/>
      <w:r>
        <w:rPr>
          <w:sz w:val="20"/>
        </w:rPr>
        <w:t xml:space="preserve"> will be provided at local healthcare facilities. Admissions procedures, deadlines and program availability are subject to change. Please contact an academic advisor for the latest information. An initial consult appointment with an academic advisor is required.</w:t>
      </w:r>
    </w:p>
    <w:p w:rsidR="00514791" w:rsidRDefault="009B1690">
      <w:pPr>
        <w:spacing w:before="192" w:line="276" w:lineRule="exact"/>
        <w:ind w:left="280"/>
        <w:rPr>
          <w:b/>
          <w:sz w:val="24"/>
        </w:rPr>
      </w:pPr>
      <w:r>
        <w:rPr>
          <w:b/>
          <w:sz w:val="24"/>
        </w:rPr>
        <w:t>Is Radiography for you?</w:t>
      </w:r>
    </w:p>
    <w:p w:rsidR="00514791" w:rsidRDefault="009B1690">
      <w:pPr>
        <w:pStyle w:val="ListParagraph"/>
        <w:numPr>
          <w:ilvl w:val="3"/>
          <w:numId w:val="30"/>
        </w:numPr>
        <w:tabs>
          <w:tab w:val="left" w:pos="800"/>
        </w:tabs>
        <w:spacing w:line="273" w:lineRule="exact"/>
        <w:rPr>
          <w:sz w:val="20"/>
        </w:rPr>
      </w:pPr>
      <w:r>
        <w:rPr>
          <w:sz w:val="20"/>
        </w:rPr>
        <w:t>Like working with people</w:t>
      </w:r>
    </w:p>
    <w:p w:rsidR="00514791" w:rsidRDefault="009B1690">
      <w:pPr>
        <w:pStyle w:val="ListParagraph"/>
        <w:numPr>
          <w:ilvl w:val="3"/>
          <w:numId w:val="30"/>
        </w:numPr>
        <w:tabs>
          <w:tab w:val="left" w:pos="800"/>
        </w:tabs>
        <w:spacing w:line="270" w:lineRule="exact"/>
        <w:rPr>
          <w:sz w:val="20"/>
        </w:rPr>
      </w:pPr>
      <w:r>
        <w:rPr>
          <w:sz w:val="20"/>
        </w:rPr>
        <w:t>Prefer structured situations</w:t>
      </w:r>
    </w:p>
    <w:p w:rsidR="00514791" w:rsidRDefault="009B1690">
      <w:pPr>
        <w:pStyle w:val="ListParagraph"/>
        <w:numPr>
          <w:ilvl w:val="3"/>
          <w:numId w:val="30"/>
        </w:numPr>
        <w:tabs>
          <w:tab w:val="left" w:pos="800"/>
        </w:tabs>
        <w:spacing w:line="270" w:lineRule="exact"/>
        <w:rPr>
          <w:sz w:val="20"/>
        </w:rPr>
      </w:pPr>
      <w:r>
        <w:rPr>
          <w:sz w:val="20"/>
        </w:rPr>
        <w:t>Follow procedures and regulations</w:t>
      </w:r>
    </w:p>
    <w:p w:rsidR="00514791" w:rsidRDefault="009B1690">
      <w:pPr>
        <w:pStyle w:val="ListParagraph"/>
        <w:numPr>
          <w:ilvl w:val="3"/>
          <w:numId w:val="30"/>
        </w:numPr>
        <w:tabs>
          <w:tab w:val="left" w:pos="800"/>
        </w:tabs>
        <w:spacing w:line="270" w:lineRule="exact"/>
        <w:rPr>
          <w:sz w:val="20"/>
        </w:rPr>
      </w:pPr>
      <w:r>
        <w:rPr>
          <w:sz w:val="20"/>
        </w:rPr>
        <w:t>Instruct, empathize, counsel, and lead</w:t>
      </w:r>
    </w:p>
    <w:p w:rsidR="00514791" w:rsidRDefault="009B1690">
      <w:pPr>
        <w:pStyle w:val="ListParagraph"/>
        <w:numPr>
          <w:ilvl w:val="3"/>
          <w:numId w:val="30"/>
        </w:numPr>
        <w:tabs>
          <w:tab w:val="left" w:pos="800"/>
        </w:tabs>
        <w:spacing w:line="273" w:lineRule="exact"/>
        <w:rPr>
          <w:sz w:val="20"/>
        </w:rPr>
      </w:pPr>
      <w:r>
        <w:rPr>
          <w:sz w:val="20"/>
        </w:rPr>
        <w:t>Practical and a good problem solver</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Radiography Technician</w:t>
      </w:r>
    </w:p>
    <w:p w:rsidR="00514791" w:rsidRDefault="00514791">
      <w:pPr>
        <w:pStyle w:val="BodyText"/>
        <w:spacing w:before="11"/>
        <w:rPr>
          <w:sz w:val="18"/>
        </w:rPr>
      </w:pPr>
    </w:p>
    <w:p w:rsidR="00514791" w:rsidRDefault="009B1690">
      <w:pPr>
        <w:ind w:left="279"/>
        <w:rPr>
          <w:b/>
          <w:sz w:val="24"/>
        </w:rPr>
      </w:pPr>
      <w:r>
        <w:rPr>
          <w:b/>
          <w:sz w:val="24"/>
        </w:rPr>
        <w:t>Additional Program Requirements</w:t>
      </w:r>
    </w:p>
    <w:p w:rsidR="00514791" w:rsidRDefault="009B1690">
      <w:pPr>
        <w:spacing w:before="45"/>
        <w:ind w:left="619"/>
        <w:rPr>
          <w:sz w:val="20"/>
        </w:rPr>
      </w:pPr>
      <w:r>
        <w:rPr>
          <w:rFonts w:ascii="Times New Roman" w:hAnsi="Times New Roman"/>
          <w:spacing w:val="-20"/>
          <w:w w:val="476"/>
          <w:position w:val="1"/>
          <w:sz w:val="12"/>
        </w:rPr>
        <w:t>•</w:t>
      </w:r>
      <w:r>
        <w:rPr>
          <w:sz w:val="20"/>
        </w:rPr>
        <w:t>Submit application to LTC and the required $30 fee</w:t>
      </w:r>
    </w:p>
    <w:p w:rsidR="00514791" w:rsidRDefault="009B1690">
      <w:pPr>
        <w:spacing w:before="40"/>
        <w:ind w:left="619"/>
        <w:rPr>
          <w:sz w:val="20"/>
        </w:rPr>
      </w:pPr>
      <w:r>
        <w:rPr>
          <w:rFonts w:ascii="Times New Roman" w:hAnsi="Times New Roman"/>
          <w:spacing w:val="-20"/>
          <w:w w:val="476"/>
          <w:position w:val="1"/>
          <w:sz w:val="12"/>
        </w:rPr>
        <w:t>•</w:t>
      </w:r>
      <w:r>
        <w:rPr>
          <w:sz w:val="20"/>
        </w:rPr>
        <w:t>Submit official high school, GED/HSED, and college transcripts</w:t>
      </w:r>
    </w:p>
    <w:p w:rsidR="00514791" w:rsidRDefault="009B1690">
      <w:pPr>
        <w:spacing w:before="40"/>
        <w:ind w:left="619"/>
        <w:rPr>
          <w:sz w:val="20"/>
        </w:rPr>
      </w:pPr>
      <w:r>
        <w:rPr>
          <w:rFonts w:ascii="Times New Roman" w:hAnsi="Times New Roman"/>
          <w:spacing w:val="-20"/>
          <w:w w:val="476"/>
          <w:position w:val="1"/>
          <w:sz w:val="12"/>
        </w:rPr>
        <w:t>•</w:t>
      </w:r>
      <w:r>
        <w:rPr>
          <w:sz w:val="20"/>
        </w:rPr>
        <w:t>Submit acceptable background check and fee to LTC</w:t>
      </w:r>
    </w:p>
    <w:p w:rsidR="00514791" w:rsidRDefault="009B1690">
      <w:pPr>
        <w:spacing w:before="40"/>
        <w:ind w:left="799" w:hanging="181"/>
        <w:rPr>
          <w:sz w:val="20"/>
        </w:rPr>
      </w:pPr>
      <w:r>
        <w:rPr>
          <w:rFonts w:ascii="Times New Roman" w:hAnsi="Times New Roman"/>
          <w:w w:val="476"/>
          <w:position w:val="1"/>
          <w:sz w:val="12"/>
        </w:rPr>
        <w:t>•</w:t>
      </w:r>
      <w:r>
        <w:rPr>
          <w:sz w:val="20"/>
        </w:rPr>
        <w:t xml:space="preserve">Successful completion of Chemistry and Math requirement (high </w:t>
      </w:r>
      <w:r>
        <w:rPr>
          <w:w w:val="105"/>
          <w:sz w:val="20"/>
        </w:rPr>
        <w:t>school or college)</w:t>
      </w:r>
    </w:p>
    <w:p w:rsidR="00514791" w:rsidRDefault="009B1690">
      <w:pPr>
        <w:spacing w:before="40"/>
        <w:ind w:left="619"/>
        <w:rPr>
          <w:sz w:val="20"/>
        </w:rPr>
      </w:pPr>
      <w:r>
        <w:rPr>
          <w:rFonts w:ascii="Times New Roman" w:hAnsi="Times New Roman"/>
          <w:spacing w:val="-20"/>
          <w:w w:val="476"/>
          <w:position w:val="1"/>
          <w:sz w:val="12"/>
        </w:rPr>
        <w:t>•</w:t>
      </w:r>
      <w:r>
        <w:rPr>
          <w:sz w:val="20"/>
        </w:rPr>
        <w:t>Successful completion of Medical Terminology class</w:t>
      </w:r>
    </w:p>
    <w:p w:rsidR="00514791" w:rsidRDefault="009B1690">
      <w:pPr>
        <w:spacing w:before="40"/>
        <w:ind w:left="619"/>
        <w:rPr>
          <w:sz w:val="20"/>
        </w:rPr>
      </w:pPr>
      <w:r>
        <w:rPr>
          <w:rFonts w:ascii="Times New Roman" w:hAnsi="Times New Roman"/>
          <w:spacing w:val="-20"/>
          <w:w w:val="476"/>
          <w:position w:val="1"/>
          <w:sz w:val="12"/>
        </w:rPr>
        <w:t>•</w:t>
      </w:r>
      <w:r>
        <w:rPr>
          <w:sz w:val="20"/>
        </w:rPr>
        <w:t>Complete 8 hour clinical observation</w:t>
      </w:r>
    </w:p>
    <w:p w:rsidR="00514791" w:rsidRDefault="009B1690">
      <w:pPr>
        <w:spacing w:before="40"/>
        <w:ind w:left="619"/>
        <w:rPr>
          <w:sz w:val="20"/>
        </w:rPr>
      </w:pPr>
      <w:r>
        <w:rPr>
          <w:rFonts w:ascii="Times New Roman" w:hAnsi="Times New Roman"/>
          <w:spacing w:val="-20"/>
          <w:w w:val="476"/>
          <w:position w:val="1"/>
          <w:sz w:val="12"/>
        </w:rPr>
        <w:t>•</w:t>
      </w:r>
      <w:r>
        <w:rPr>
          <w:sz w:val="20"/>
        </w:rPr>
        <w:t>Complete phone interview with LTC program advisor</w:t>
      </w:r>
    </w:p>
    <w:p w:rsidR="00514791" w:rsidRDefault="009B1690">
      <w:pPr>
        <w:spacing w:before="40"/>
        <w:ind w:left="619"/>
        <w:rPr>
          <w:sz w:val="20"/>
        </w:rPr>
      </w:pPr>
      <w:r>
        <w:rPr>
          <w:rFonts w:ascii="Times New Roman" w:hAnsi="Times New Roman"/>
          <w:spacing w:val="-20"/>
          <w:w w:val="476"/>
          <w:position w:val="1"/>
          <w:sz w:val="12"/>
        </w:rPr>
        <w:t>•</w:t>
      </w:r>
      <w:r>
        <w:rPr>
          <w:sz w:val="20"/>
        </w:rPr>
        <w:t>Submit Health/TB/Tetanus form</w:t>
      </w:r>
    </w:p>
    <w:p w:rsidR="00514791" w:rsidRDefault="009B1690">
      <w:pPr>
        <w:spacing w:before="40"/>
        <w:ind w:left="619"/>
        <w:rPr>
          <w:sz w:val="20"/>
        </w:rPr>
      </w:pPr>
      <w:r>
        <w:rPr>
          <w:rFonts w:ascii="Times New Roman" w:hAnsi="Times New Roman"/>
          <w:spacing w:val="-20"/>
          <w:w w:val="476"/>
          <w:position w:val="1"/>
          <w:sz w:val="12"/>
        </w:rPr>
        <w:t>•</w:t>
      </w:r>
      <w:r>
        <w:rPr>
          <w:sz w:val="20"/>
        </w:rPr>
        <w:t>Submit Functional Abilities Statement of Understanding form</w:t>
      </w:r>
    </w:p>
    <w:p w:rsidR="00514791" w:rsidRDefault="009B1690">
      <w:pPr>
        <w:spacing w:before="40"/>
        <w:ind w:left="619"/>
        <w:rPr>
          <w:sz w:val="20"/>
        </w:rPr>
      </w:pPr>
      <w:r>
        <w:rPr>
          <w:rFonts w:ascii="Times New Roman" w:hAnsi="Times New Roman"/>
          <w:spacing w:val="-20"/>
          <w:w w:val="476"/>
          <w:position w:val="1"/>
          <w:sz w:val="12"/>
        </w:rPr>
        <w:t>•</w:t>
      </w:r>
      <w:r>
        <w:rPr>
          <w:sz w:val="20"/>
        </w:rPr>
        <w:t xml:space="preserve">Meet </w:t>
      </w:r>
      <w:proofErr w:type="spellStart"/>
      <w:r>
        <w:rPr>
          <w:sz w:val="20"/>
        </w:rPr>
        <w:t>Accuplacer</w:t>
      </w:r>
      <w:proofErr w:type="spellEnd"/>
      <w:r>
        <w:rPr>
          <w:sz w:val="20"/>
        </w:rPr>
        <w:t xml:space="preserve"> or ACT scores</w:t>
      </w:r>
    </w:p>
    <w:p w:rsidR="00514791" w:rsidRDefault="009B1690">
      <w:pPr>
        <w:spacing w:before="40"/>
        <w:ind w:left="799" w:right="-19" w:hanging="181"/>
        <w:rPr>
          <w:sz w:val="20"/>
        </w:rPr>
      </w:pPr>
      <w:r>
        <w:rPr>
          <w:rFonts w:ascii="Times New Roman" w:hAnsi="Times New Roman"/>
          <w:spacing w:val="-20"/>
          <w:w w:val="476"/>
          <w:position w:val="1"/>
          <w:sz w:val="12"/>
        </w:rPr>
        <w:t>•</w:t>
      </w:r>
      <w:r>
        <w:rPr>
          <w:sz w:val="20"/>
        </w:rPr>
        <w:t>Upon completing the above requirements, students are placed on a Wait List. Once on the Wait List, admission priority is then given to those who have also completed General Anatomy and Physiology with grade of “C” or better and by the number of general education courses completed for the program.</w:t>
      </w:r>
    </w:p>
    <w:p w:rsidR="00514791" w:rsidRDefault="009B1690">
      <w:pPr>
        <w:ind w:left="77"/>
        <w:rPr>
          <w:sz w:val="18"/>
        </w:rPr>
      </w:pPr>
      <w:r>
        <w:br w:type="column"/>
      </w:r>
      <w:r>
        <w:rPr>
          <w:sz w:val="18"/>
        </w:rPr>
        <w:t>Semester 2</w:t>
      </w:r>
    </w:p>
    <w:p w:rsidR="00514791" w:rsidRDefault="009B1690">
      <w:pPr>
        <w:tabs>
          <w:tab w:val="right" w:pos="4897"/>
        </w:tabs>
        <w:ind w:left="77"/>
        <w:rPr>
          <w:sz w:val="18"/>
        </w:rPr>
      </w:pPr>
      <w:r>
        <w:rPr>
          <w:sz w:val="18"/>
        </w:rPr>
        <w:t>10-526-192  Radiographic Clinical</w:t>
      </w:r>
      <w:r>
        <w:rPr>
          <w:spacing w:val="19"/>
          <w:sz w:val="18"/>
        </w:rPr>
        <w:t xml:space="preserve"> </w:t>
      </w:r>
      <w:r>
        <w:rPr>
          <w:sz w:val="18"/>
        </w:rPr>
        <w:t>Practice 2</w:t>
      </w:r>
      <w:r>
        <w:rPr>
          <w:sz w:val="18"/>
        </w:rPr>
        <w:tab/>
        <w:t>3</w:t>
      </w:r>
    </w:p>
    <w:p w:rsidR="00514791" w:rsidRDefault="009B1690">
      <w:pPr>
        <w:tabs>
          <w:tab w:val="left" w:pos="4617"/>
        </w:tabs>
        <w:ind w:left="77"/>
        <w:rPr>
          <w:sz w:val="18"/>
        </w:rPr>
      </w:pPr>
      <w:r>
        <w:rPr>
          <w:sz w:val="18"/>
        </w:rPr>
        <w:t xml:space="preserve">10-804-107 </w:t>
      </w:r>
      <w:r>
        <w:rPr>
          <w:spacing w:val="19"/>
          <w:sz w:val="18"/>
        </w:rPr>
        <w:t xml:space="preserve"> </w:t>
      </w:r>
      <w:r>
        <w:rPr>
          <w:sz w:val="18"/>
        </w:rPr>
        <w:t>College Mathematics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77"/>
        <w:rPr>
          <w:sz w:val="18"/>
        </w:rPr>
      </w:pPr>
      <w:r>
        <w:rPr>
          <w:sz w:val="18"/>
        </w:rPr>
        <w:t>Semester 3</w:t>
      </w:r>
    </w:p>
    <w:p w:rsidR="00514791" w:rsidRDefault="009B1690">
      <w:pPr>
        <w:tabs>
          <w:tab w:val="right" w:pos="4897"/>
        </w:tabs>
        <w:ind w:left="77"/>
        <w:rPr>
          <w:sz w:val="18"/>
        </w:rPr>
      </w:pPr>
      <w:r>
        <w:rPr>
          <w:sz w:val="18"/>
        </w:rPr>
        <w:t>10-526-170  Radiographic</w:t>
      </w:r>
      <w:r>
        <w:rPr>
          <w:spacing w:val="19"/>
          <w:sz w:val="18"/>
        </w:rPr>
        <w:t xml:space="preserve"> </w:t>
      </w:r>
      <w:r>
        <w:rPr>
          <w:sz w:val="18"/>
        </w:rPr>
        <w:t>Imaging 2</w:t>
      </w:r>
      <w:r>
        <w:rPr>
          <w:sz w:val="18"/>
        </w:rPr>
        <w:tab/>
        <w:t>3</w:t>
      </w:r>
    </w:p>
    <w:p w:rsidR="00514791" w:rsidRDefault="009B1690">
      <w:pPr>
        <w:tabs>
          <w:tab w:val="right" w:pos="4897"/>
        </w:tabs>
        <w:ind w:left="77"/>
        <w:rPr>
          <w:sz w:val="18"/>
        </w:rPr>
      </w:pPr>
      <w:r>
        <w:rPr>
          <w:sz w:val="18"/>
        </w:rPr>
        <w:t>10-526-191  Radiographic</w:t>
      </w:r>
      <w:r>
        <w:rPr>
          <w:spacing w:val="19"/>
          <w:sz w:val="18"/>
        </w:rPr>
        <w:t xml:space="preserve"> </w:t>
      </w:r>
      <w:r>
        <w:rPr>
          <w:sz w:val="18"/>
        </w:rPr>
        <w:t>Procedures 2</w:t>
      </w:r>
      <w:r>
        <w:rPr>
          <w:sz w:val="18"/>
        </w:rPr>
        <w:tab/>
        <w:t>5</w:t>
      </w:r>
    </w:p>
    <w:p w:rsidR="00514791" w:rsidRDefault="009B1690">
      <w:pPr>
        <w:tabs>
          <w:tab w:val="right" w:pos="4897"/>
        </w:tabs>
        <w:ind w:left="77"/>
        <w:rPr>
          <w:sz w:val="18"/>
        </w:rPr>
      </w:pPr>
      <w:r>
        <w:rPr>
          <w:sz w:val="18"/>
        </w:rPr>
        <w:t>10-526-193  Radiographic Clinical</w:t>
      </w:r>
      <w:r>
        <w:rPr>
          <w:spacing w:val="19"/>
          <w:sz w:val="18"/>
        </w:rPr>
        <w:t xml:space="preserve"> </w:t>
      </w:r>
      <w:r>
        <w:rPr>
          <w:sz w:val="18"/>
        </w:rPr>
        <w:t>Practice 3</w:t>
      </w:r>
      <w:r>
        <w:rPr>
          <w:sz w:val="18"/>
        </w:rPr>
        <w:tab/>
        <w:t>3</w:t>
      </w:r>
    </w:p>
    <w:p w:rsidR="00514791" w:rsidRDefault="009B1690">
      <w:pPr>
        <w:tabs>
          <w:tab w:val="left" w:pos="4617"/>
        </w:tabs>
        <w:ind w:left="77"/>
        <w:rPr>
          <w:sz w:val="18"/>
        </w:rPr>
      </w:pPr>
      <w:r>
        <w:rPr>
          <w:sz w:val="18"/>
        </w:rPr>
        <w:t>10-801-196  Oral</w:t>
      </w:r>
      <w:r>
        <w:rPr>
          <w:spacing w:val="19"/>
          <w:sz w:val="18"/>
        </w:rPr>
        <w:t xml:space="preserve"> </w:t>
      </w:r>
      <w:r>
        <w:rPr>
          <w:sz w:val="18"/>
        </w:rPr>
        <w:t>Interpersonal Communication</w:t>
      </w:r>
      <w:r>
        <w:rPr>
          <w:sz w:val="18"/>
        </w:rPr>
        <w:tab/>
      </w:r>
      <w:r>
        <w:rPr>
          <w:sz w:val="18"/>
          <w:u w:val="single"/>
        </w:rPr>
        <w:t>3</w:t>
      </w:r>
      <w:r>
        <w:rPr>
          <w:spacing w:val="-20"/>
          <w:sz w:val="18"/>
          <w:u w:val="single"/>
        </w:rPr>
        <w:t xml:space="preserve"> </w:t>
      </w:r>
    </w:p>
    <w:p w:rsidR="00514791" w:rsidRDefault="009B1690">
      <w:pPr>
        <w:spacing w:before="9"/>
        <w:ind w:right="269"/>
        <w:jc w:val="right"/>
        <w:rPr>
          <w:sz w:val="18"/>
        </w:rPr>
      </w:pPr>
      <w:r>
        <w:rPr>
          <w:sz w:val="18"/>
        </w:rPr>
        <w:t>14</w:t>
      </w:r>
    </w:p>
    <w:p w:rsidR="00514791" w:rsidRDefault="009B1690">
      <w:pPr>
        <w:ind w:left="77"/>
        <w:rPr>
          <w:sz w:val="18"/>
        </w:rPr>
      </w:pPr>
      <w:r>
        <w:rPr>
          <w:sz w:val="18"/>
        </w:rPr>
        <w:t>Semester 4</w:t>
      </w:r>
    </w:p>
    <w:p w:rsidR="00514791" w:rsidRDefault="009B1690">
      <w:pPr>
        <w:tabs>
          <w:tab w:val="right" w:pos="4897"/>
        </w:tabs>
        <w:ind w:left="77"/>
        <w:rPr>
          <w:sz w:val="18"/>
        </w:rPr>
      </w:pPr>
      <w:r>
        <w:rPr>
          <w:sz w:val="18"/>
        </w:rPr>
        <w:t>10-526-194  Imaging</w:t>
      </w:r>
      <w:r>
        <w:rPr>
          <w:spacing w:val="19"/>
          <w:sz w:val="18"/>
        </w:rPr>
        <w:t xml:space="preserve"> </w:t>
      </w:r>
      <w:r>
        <w:rPr>
          <w:sz w:val="18"/>
        </w:rPr>
        <w:t>Equipment Operation</w:t>
      </w:r>
      <w:r>
        <w:rPr>
          <w:sz w:val="18"/>
        </w:rPr>
        <w:tab/>
        <w:t>3</w:t>
      </w:r>
    </w:p>
    <w:p w:rsidR="00514791" w:rsidRDefault="009B1690">
      <w:pPr>
        <w:tabs>
          <w:tab w:val="right" w:pos="4897"/>
        </w:tabs>
        <w:ind w:left="77"/>
        <w:rPr>
          <w:sz w:val="18"/>
        </w:rPr>
      </w:pPr>
      <w:r>
        <w:rPr>
          <w:sz w:val="18"/>
        </w:rPr>
        <w:t xml:space="preserve">10-526-196 </w:t>
      </w:r>
      <w:r>
        <w:rPr>
          <w:spacing w:val="19"/>
          <w:sz w:val="18"/>
        </w:rPr>
        <w:t xml:space="preserve"> </w:t>
      </w:r>
      <w:r>
        <w:rPr>
          <w:sz w:val="18"/>
        </w:rPr>
        <w:t>Modalities</w:t>
      </w:r>
      <w:r>
        <w:rPr>
          <w:sz w:val="18"/>
        </w:rPr>
        <w:tab/>
        <w:t>3</w:t>
      </w:r>
    </w:p>
    <w:p w:rsidR="00514791" w:rsidRDefault="009B1690">
      <w:pPr>
        <w:tabs>
          <w:tab w:val="right" w:pos="4897"/>
        </w:tabs>
        <w:ind w:left="77"/>
        <w:rPr>
          <w:sz w:val="18"/>
        </w:rPr>
      </w:pPr>
      <w:r>
        <w:rPr>
          <w:sz w:val="18"/>
        </w:rPr>
        <w:t>10-526-199  Radiographic Clinical</w:t>
      </w:r>
      <w:r>
        <w:rPr>
          <w:spacing w:val="19"/>
          <w:sz w:val="18"/>
        </w:rPr>
        <w:t xml:space="preserve"> </w:t>
      </w:r>
      <w:r>
        <w:rPr>
          <w:sz w:val="18"/>
        </w:rPr>
        <w:t>Practice 4</w:t>
      </w:r>
      <w:r>
        <w:rPr>
          <w:sz w:val="18"/>
        </w:rPr>
        <w:tab/>
        <w:t>3</w:t>
      </w:r>
    </w:p>
    <w:p w:rsidR="00514791" w:rsidRDefault="009B1690">
      <w:pPr>
        <w:tabs>
          <w:tab w:val="right" w:pos="4897"/>
        </w:tabs>
        <w:ind w:left="77"/>
        <w:rPr>
          <w:sz w:val="18"/>
        </w:rPr>
      </w:pPr>
      <w:r>
        <w:rPr>
          <w:sz w:val="18"/>
        </w:rPr>
        <w:t>10-809-172  Introduction to</w:t>
      </w:r>
      <w:r>
        <w:rPr>
          <w:spacing w:val="19"/>
          <w:sz w:val="18"/>
        </w:rPr>
        <w:t xml:space="preserve"> </w:t>
      </w:r>
      <w:r>
        <w:rPr>
          <w:sz w:val="18"/>
        </w:rPr>
        <w:t>Diversity Studies</w:t>
      </w:r>
      <w:r>
        <w:rPr>
          <w:sz w:val="18"/>
        </w:rPr>
        <w:tab/>
        <w:t>3</w:t>
      </w:r>
    </w:p>
    <w:p w:rsidR="00514791" w:rsidRDefault="009B1690">
      <w:pPr>
        <w:tabs>
          <w:tab w:val="left" w:pos="4617"/>
        </w:tabs>
        <w:ind w:left="77"/>
        <w:rPr>
          <w:sz w:val="18"/>
        </w:rPr>
      </w:pPr>
      <w:r>
        <w:rPr>
          <w:sz w:val="18"/>
        </w:rPr>
        <w:t>10-809-198  Intro</w:t>
      </w:r>
      <w:r>
        <w:rPr>
          <w:spacing w:val="19"/>
          <w:sz w:val="18"/>
        </w:rPr>
        <w:t xml:space="preserve"> </w:t>
      </w:r>
      <w:r>
        <w:rPr>
          <w:sz w:val="18"/>
        </w:rPr>
        <w:t>to Psychology</w:t>
      </w:r>
      <w:r>
        <w:rPr>
          <w:sz w:val="18"/>
        </w:rPr>
        <w:tab/>
      </w:r>
      <w:r>
        <w:rPr>
          <w:sz w:val="18"/>
          <w:u w:val="single"/>
        </w:rPr>
        <w:t>3</w:t>
      </w:r>
      <w:r>
        <w:rPr>
          <w:spacing w:val="-20"/>
          <w:sz w:val="18"/>
          <w:u w:val="single"/>
        </w:rPr>
        <w:t xml:space="preserve"> </w:t>
      </w:r>
    </w:p>
    <w:p w:rsidR="00514791" w:rsidRDefault="009B1690">
      <w:pPr>
        <w:spacing w:before="9"/>
        <w:ind w:right="269"/>
        <w:jc w:val="right"/>
        <w:rPr>
          <w:sz w:val="18"/>
        </w:rPr>
      </w:pPr>
      <w:r>
        <w:rPr>
          <w:sz w:val="18"/>
        </w:rPr>
        <w:t>15</w:t>
      </w:r>
    </w:p>
    <w:p w:rsidR="00514791" w:rsidRDefault="009B1690">
      <w:pPr>
        <w:ind w:left="77"/>
        <w:rPr>
          <w:sz w:val="18"/>
        </w:rPr>
      </w:pPr>
      <w:r>
        <w:rPr>
          <w:sz w:val="18"/>
        </w:rPr>
        <w:t>Semester 5</w:t>
      </w:r>
    </w:p>
    <w:p w:rsidR="00514791" w:rsidRDefault="009B1690">
      <w:pPr>
        <w:tabs>
          <w:tab w:val="left" w:pos="4797"/>
        </w:tabs>
        <w:ind w:left="77"/>
        <w:rPr>
          <w:sz w:val="18"/>
        </w:rPr>
      </w:pPr>
      <w:r>
        <w:rPr>
          <w:sz w:val="18"/>
        </w:rPr>
        <w:t>10-526-190  Radiographic Clinical</w:t>
      </w:r>
      <w:r>
        <w:rPr>
          <w:spacing w:val="19"/>
          <w:sz w:val="18"/>
        </w:rPr>
        <w:t xml:space="preserve"> </w:t>
      </w:r>
      <w:r>
        <w:rPr>
          <w:sz w:val="18"/>
        </w:rPr>
        <w:t>Practice 5</w:t>
      </w:r>
      <w:r>
        <w:rPr>
          <w:sz w:val="18"/>
        </w:rPr>
        <w:tab/>
        <w:t>2</w:t>
      </w:r>
    </w:p>
    <w:p w:rsidR="00514791" w:rsidRDefault="009B1690">
      <w:pPr>
        <w:tabs>
          <w:tab w:val="left" w:pos="4617"/>
        </w:tabs>
        <w:ind w:left="77"/>
        <w:rPr>
          <w:sz w:val="18"/>
        </w:rPr>
      </w:pPr>
      <w:r>
        <w:rPr>
          <w:sz w:val="18"/>
        </w:rPr>
        <w:t xml:space="preserve">10-801-195 </w:t>
      </w:r>
      <w:r>
        <w:rPr>
          <w:spacing w:val="19"/>
          <w:sz w:val="18"/>
        </w:rPr>
        <w:t xml:space="preserve"> </w:t>
      </w:r>
      <w:r>
        <w:rPr>
          <w:sz w:val="18"/>
        </w:rPr>
        <w:t>Written Communication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5</w:t>
      </w:r>
    </w:p>
    <w:p w:rsidR="00514791" w:rsidRDefault="009B1690">
      <w:pPr>
        <w:ind w:left="77"/>
        <w:rPr>
          <w:sz w:val="18"/>
        </w:rPr>
      </w:pPr>
      <w:r>
        <w:rPr>
          <w:sz w:val="18"/>
        </w:rPr>
        <w:t>Semester 6</w:t>
      </w:r>
    </w:p>
    <w:p w:rsidR="00514791" w:rsidRDefault="009B1690">
      <w:pPr>
        <w:tabs>
          <w:tab w:val="left" w:pos="4797"/>
        </w:tabs>
        <w:ind w:left="77"/>
        <w:rPr>
          <w:sz w:val="18"/>
        </w:rPr>
      </w:pPr>
      <w:r>
        <w:rPr>
          <w:sz w:val="18"/>
        </w:rPr>
        <w:t>10-526-174  ARRT</w:t>
      </w:r>
      <w:r>
        <w:rPr>
          <w:spacing w:val="19"/>
          <w:sz w:val="18"/>
        </w:rPr>
        <w:t xml:space="preserve"> </w:t>
      </w:r>
      <w:r>
        <w:rPr>
          <w:sz w:val="18"/>
        </w:rPr>
        <w:t>Certification Seminar</w:t>
      </w:r>
      <w:r>
        <w:rPr>
          <w:sz w:val="18"/>
        </w:rPr>
        <w:tab/>
        <w:t>2</w:t>
      </w:r>
    </w:p>
    <w:p w:rsidR="00514791" w:rsidRDefault="009B1690">
      <w:pPr>
        <w:tabs>
          <w:tab w:val="left" w:pos="4797"/>
        </w:tabs>
        <w:ind w:left="77"/>
        <w:rPr>
          <w:sz w:val="18"/>
        </w:rPr>
      </w:pPr>
      <w:r>
        <w:rPr>
          <w:sz w:val="18"/>
        </w:rPr>
        <w:t xml:space="preserve">10-526-189 </w:t>
      </w:r>
      <w:r>
        <w:rPr>
          <w:spacing w:val="19"/>
          <w:sz w:val="18"/>
        </w:rPr>
        <w:t xml:space="preserve"> </w:t>
      </w:r>
      <w:r>
        <w:rPr>
          <w:sz w:val="18"/>
        </w:rPr>
        <w:t>Radiographic Pathology</w:t>
      </w:r>
      <w:r>
        <w:rPr>
          <w:sz w:val="18"/>
        </w:rPr>
        <w:tab/>
        <w:t>1</w:t>
      </w:r>
    </w:p>
    <w:p w:rsidR="00514791" w:rsidRDefault="009B1690">
      <w:pPr>
        <w:tabs>
          <w:tab w:val="left" w:pos="4797"/>
        </w:tabs>
        <w:spacing w:before="1"/>
        <w:ind w:left="77"/>
        <w:rPr>
          <w:sz w:val="18"/>
        </w:rPr>
      </w:pPr>
      <w:r>
        <w:rPr>
          <w:sz w:val="18"/>
        </w:rPr>
        <w:t>10-526-195  Radiographic</w:t>
      </w:r>
      <w:r>
        <w:rPr>
          <w:spacing w:val="19"/>
          <w:sz w:val="18"/>
        </w:rPr>
        <w:t xml:space="preserve"> </w:t>
      </w:r>
      <w:r>
        <w:rPr>
          <w:sz w:val="18"/>
        </w:rPr>
        <w:t>Quality Analysis</w:t>
      </w:r>
      <w:r>
        <w:rPr>
          <w:sz w:val="18"/>
        </w:rPr>
        <w:tab/>
        <w:t>2</w:t>
      </w:r>
    </w:p>
    <w:p w:rsidR="00514791" w:rsidRDefault="009B1690">
      <w:pPr>
        <w:pStyle w:val="ListParagraph"/>
        <w:numPr>
          <w:ilvl w:val="2"/>
          <w:numId w:val="29"/>
        </w:numPr>
        <w:tabs>
          <w:tab w:val="left" w:pos="1118"/>
          <w:tab w:val="left" w:pos="4797"/>
        </w:tabs>
        <w:ind w:hanging="1040"/>
        <w:rPr>
          <w:sz w:val="18"/>
        </w:rPr>
      </w:pPr>
      <w:r>
        <w:rPr>
          <w:sz w:val="18"/>
        </w:rPr>
        <w:t>Radiation Protection and Biology</w:t>
      </w:r>
      <w:r>
        <w:rPr>
          <w:sz w:val="18"/>
        </w:rPr>
        <w:tab/>
        <w:t>3</w:t>
      </w:r>
    </w:p>
    <w:p w:rsidR="00514791" w:rsidRDefault="009B1690">
      <w:pPr>
        <w:pStyle w:val="ListParagraph"/>
        <w:numPr>
          <w:ilvl w:val="2"/>
          <w:numId w:val="29"/>
        </w:numPr>
        <w:tabs>
          <w:tab w:val="left" w:pos="1118"/>
          <w:tab w:val="left" w:pos="4797"/>
        </w:tabs>
        <w:ind w:hanging="1040"/>
        <w:rPr>
          <w:sz w:val="18"/>
        </w:rPr>
      </w:pPr>
      <w:r>
        <w:rPr>
          <w:sz w:val="18"/>
        </w:rPr>
        <w:t>Radiography Clinical Practice 6</w:t>
      </w:r>
      <w:r>
        <w:rPr>
          <w:sz w:val="18"/>
        </w:rPr>
        <w:tab/>
        <w:t>2</w:t>
      </w:r>
    </w:p>
    <w:p w:rsidR="00514791" w:rsidRDefault="009B1690">
      <w:pPr>
        <w:pStyle w:val="ListParagraph"/>
        <w:numPr>
          <w:ilvl w:val="2"/>
          <w:numId w:val="28"/>
        </w:numPr>
        <w:tabs>
          <w:tab w:val="left" w:pos="1118"/>
          <w:tab w:val="left" w:pos="4617"/>
        </w:tabs>
        <w:ind w:hanging="1040"/>
        <w:rPr>
          <w:sz w:val="18"/>
        </w:rPr>
      </w:pPr>
      <w:r>
        <w:rPr>
          <w:sz w:val="18"/>
        </w:rPr>
        <w:t>Intro to Sociology</w:t>
      </w:r>
      <w:r>
        <w:rPr>
          <w:sz w:val="18"/>
        </w:rPr>
        <w:tab/>
      </w:r>
      <w:r>
        <w:rPr>
          <w:sz w:val="18"/>
          <w:u w:val="single"/>
        </w:rPr>
        <w:t>3</w:t>
      </w:r>
      <w:r>
        <w:rPr>
          <w:spacing w:val="-20"/>
          <w:sz w:val="18"/>
          <w:u w:val="single"/>
        </w:rPr>
        <w:t xml:space="preserve"> </w:t>
      </w:r>
    </w:p>
    <w:p w:rsidR="00514791" w:rsidRDefault="009B1690">
      <w:pPr>
        <w:spacing w:before="10"/>
        <w:ind w:right="269"/>
        <w:jc w:val="right"/>
        <w:rPr>
          <w:sz w:val="18"/>
        </w:rPr>
      </w:pPr>
      <w:r>
        <w:rPr>
          <w:sz w:val="18"/>
        </w:rPr>
        <w:t>13</w:t>
      </w:r>
    </w:p>
    <w:p w:rsidR="00514791" w:rsidRDefault="009B1690">
      <w:pPr>
        <w:ind w:left="77"/>
        <w:rPr>
          <w:sz w:val="18"/>
        </w:rPr>
      </w:pPr>
      <w:r>
        <w:rPr>
          <w:sz w:val="18"/>
        </w:rPr>
        <w:t>Total Credits: 66</w:t>
      </w:r>
    </w:p>
    <w:p w:rsidR="00514791" w:rsidRDefault="00514791">
      <w:pPr>
        <w:pStyle w:val="BodyText"/>
        <w:spacing w:before="5"/>
        <w:rPr>
          <w:sz w:val="17"/>
        </w:rPr>
      </w:pPr>
    </w:p>
    <w:p w:rsidR="00514791" w:rsidRDefault="009B1690">
      <w:pPr>
        <w:spacing w:before="1"/>
        <w:ind w:left="77"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603" w:space="40"/>
            <w:col w:w="5217"/>
          </w:cols>
        </w:sectPr>
      </w:pPr>
    </w:p>
    <w:p w:rsidR="00514791" w:rsidRDefault="00A65A48">
      <w:pPr>
        <w:pStyle w:val="BodyText"/>
        <w:ind w:left="110"/>
        <w:rPr>
          <w:sz w:val="20"/>
        </w:rPr>
      </w:pPr>
      <w:r>
        <w:rPr>
          <w:sz w:val="20"/>
        </w:rPr>
      </w:r>
      <w:r>
        <w:rPr>
          <w:sz w:val="20"/>
        </w:rPr>
        <w:pict>
          <v:group id="_x0000_s2395" style="width:582pt;height:98.5pt;mso-position-horizontal-relative:char;mso-position-vertical-relative:line" coordsize="11640,1970">
            <v:rect id="_x0000_s2399" style="position:absolute;left:10;width:11620;height:400" fillcolor="#c65237" stroked="f"/>
            <v:shape id="_x0000_s2398" type="#_x0000_t75" style="position:absolute;left:8690;width:2940;height:1960">
              <v:imagedata r:id="rId174" o:title=""/>
            </v:shape>
            <v:line id="_x0000_s2397" style="position:absolute" from="10,1960" to="11630,1960" strokecolor="#ccc" strokeweight="1pt"/>
            <v:shape id="_x0000_s239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RECEPTIONIST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Prepares students for employment in entry-level office positions. Basic computer skills, essential business processes, and communication skills are emphasized. Students have the opportunity to advance from the Receptionist certificate to the Office Assistant diploma to the Administrative Professional degree. More advanced skills and marketable credentials will be obtained at each level.</w:t>
      </w:r>
    </w:p>
    <w:p w:rsidR="00514791" w:rsidRDefault="009B1690">
      <w:pPr>
        <w:spacing w:before="192" w:line="276" w:lineRule="exact"/>
        <w:ind w:left="280"/>
        <w:rPr>
          <w:b/>
          <w:sz w:val="24"/>
        </w:rPr>
      </w:pPr>
      <w:r>
        <w:rPr>
          <w:b/>
          <w:sz w:val="24"/>
        </w:rPr>
        <w:t>Is Receptionist for you?</w:t>
      </w:r>
    </w:p>
    <w:p w:rsidR="00514791" w:rsidRDefault="009B1690">
      <w:pPr>
        <w:pStyle w:val="ListParagraph"/>
        <w:numPr>
          <w:ilvl w:val="3"/>
          <w:numId w:val="28"/>
        </w:numPr>
        <w:tabs>
          <w:tab w:val="left" w:pos="800"/>
        </w:tabs>
        <w:spacing w:line="273" w:lineRule="exact"/>
        <w:rPr>
          <w:sz w:val="20"/>
        </w:rPr>
      </w:pPr>
      <w:r>
        <w:rPr>
          <w:sz w:val="20"/>
        </w:rPr>
        <w:t>Work with details and data</w:t>
      </w:r>
    </w:p>
    <w:p w:rsidR="00514791" w:rsidRDefault="009B1690">
      <w:pPr>
        <w:pStyle w:val="ListParagraph"/>
        <w:numPr>
          <w:ilvl w:val="3"/>
          <w:numId w:val="28"/>
        </w:numPr>
        <w:tabs>
          <w:tab w:val="left" w:pos="800"/>
        </w:tabs>
        <w:spacing w:line="270" w:lineRule="exact"/>
        <w:rPr>
          <w:sz w:val="20"/>
        </w:rPr>
      </w:pPr>
      <w:r>
        <w:rPr>
          <w:sz w:val="20"/>
        </w:rPr>
        <w:t>Good at organizing, budgeting, and calculating</w:t>
      </w:r>
    </w:p>
    <w:p w:rsidR="00514791" w:rsidRDefault="009B1690">
      <w:pPr>
        <w:pStyle w:val="ListParagraph"/>
        <w:numPr>
          <w:ilvl w:val="3"/>
          <w:numId w:val="28"/>
        </w:numPr>
        <w:tabs>
          <w:tab w:val="left" w:pos="800"/>
        </w:tabs>
        <w:spacing w:line="270" w:lineRule="exact"/>
        <w:rPr>
          <w:sz w:val="20"/>
        </w:rPr>
      </w:pPr>
      <w:r>
        <w:rPr>
          <w:sz w:val="20"/>
        </w:rPr>
        <w:t>Solve problems by observing and analyzing data</w:t>
      </w:r>
    </w:p>
    <w:p w:rsidR="00514791" w:rsidRDefault="009B1690">
      <w:pPr>
        <w:pStyle w:val="ListParagraph"/>
        <w:numPr>
          <w:ilvl w:val="3"/>
          <w:numId w:val="28"/>
        </w:numPr>
        <w:tabs>
          <w:tab w:val="left" w:pos="800"/>
        </w:tabs>
        <w:spacing w:line="273" w:lineRule="exact"/>
        <w:rPr>
          <w:sz w:val="20"/>
        </w:rPr>
      </w:pPr>
      <w:r>
        <w:rPr>
          <w:sz w:val="20"/>
        </w:rPr>
        <w:t>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Receptionist</w:t>
      </w:r>
    </w:p>
    <w:p w:rsidR="00514791" w:rsidRDefault="009B1690">
      <w:pPr>
        <w:spacing w:before="40"/>
        <w:ind w:left="619"/>
        <w:rPr>
          <w:sz w:val="20"/>
        </w:rPr>
      </w:pPr>
      <w:r>
        <w:rPr>
          <w:rFonts w:ascii="Times New Roman" w:hAnsi="Times New Roman"/>
          <w:spacing w:val="-20"/>
          <w:w w:val="476"/>
          <w:position w:val="1"/>
          <w:sz w:val="12"/>
        </w:rPr>
        <w:t>•</w:t>
      </w:r>
      <w:r>
        <w:rPr>
          <w:sz w:val="20"/>
        </w:rPr>
        <w:t>Office Clerk</w:t>
      </w:r>
    </w:p>
    <w:p w:rsidR="00514791" w:rsidRDefault="009B1690">
      <w:pPr>
        <w:spacing w:before="40"/>
        <w:ind w:left="619"/>
        <w:rPr>
          <w:sz w:val="20"/>
        </w:rPr>
      </w:pPr>
      <w:r>
        <w:rPr>
          <w:rFonts w:ascii="Times New Roman" w:hAnsi="Times New Roman"/>
          <w:spacing w:val="-20"/>
          <w:w w:val="476"/>
          <w:position w:val="1"/>
          <w:sz w:val="12"/>
        </w:rPr>
        <w:t>•</w:t>
      </w:r>
      <w:r>
        <w:rPr>
          <w:sz w:val="20"/>
        </w:rPr>
        <w:t>Information Clerk</w:t>
      </w:r>
    </w:p>
    <w:p w:rsidR="00514791" w:rsidRDefault="009B1690">
      <w:pPr>
        <w:spacing w:before="40"/>
        <w:ind w:left="619"/>
        <w:rPr>
          <w:sz w:val="20"/>
        </w:rPr>
      </w:pPr>
      <w:r>
        <w:rPr>
          <w:rFonts w:ascii="Times New Roman" w:hAnsi="Times New Roman"/>
          <w:spacing w:val="-20"/>
          <w:w w:val="476"/>
          <w:position w:val="1"/>
          <w:sz w:val="12"/>
        </w:rPr>
        <w:t>•</w:t>
      </w:r>
      <w:r>
        <w:rPr>
          <w:sz w:val="20"/>
        </w:rPr>
        <w:t>Order Clerk</w:t>
      </w:r>
    </w:p>
    <w:p w:rsidR="00514791" w:rsidRDefault="009B1690">
      <w:pPr>
        <w:spacing w:before="40"/>
        <w:ind w:left="619"/>
        <w:rPr>
          <w:sz w:val="20"/>
        </w:rPr>
      </w:pPr>
      <w:r>
        <w:rPr>
          <w:rFonts w:ascii="Times New Roman" w:hAnsi="Times New Roman"/>
          <w:spacing w:val="-20"/>
          <w:w w:val="476"/>
          <w:position w:val="1"/>
          <w:sz w:val="12"/>
        </w:rPr>
        <w:t>•</w:t>
      </w:r>
      <w:r>
        <w:rPr>
          <w:sz w:val="20"/>
        </w:rPr>
        <w:t>Desk Clerk</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74"/>
        <w:rPr>
          <w:b/>
          <w:sz w:val="24"/>
        </w:rPr>
      </w:pPr>
      <w:r>
        <w:br w:type="column"/>
      </w:r>
      <w:r>
        <w:rPr>
          <w:b/>
          <w:sz w:val="24"/>
        </w:rPr>
        <w:t>Sample Curriculum</w:t>
      </w:r>
    </w:p>
    <w:p w:rsidR="00514791" w:rsidRDefault="009B1690">
      <w:pPr>
        <w:spacing w:before="126"/>
        <w:ind w:left="174"/>
        <w:rPr>
          <w:sz w:val="18"/>
        </w:rPr>
      </w:pPr>
      <w:r>
        <w:rPr>
          <w:sz w:val="18"/>
        </w:rPr>
        <w:t>Semester 1</w:t>
      </w:r>
    </w:p>
    <w:tbl>
      <w:tblPr>
        <w:tblW w:w="0" w:type="auto"/>
        <w:tblInd w:w="12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31"/>
        <w:gridCol w:w="739"/>
      </w:tblGrid>
      <w:tr w:rsidR="00514791">
        <w:trPr>
          <w:trHeight w:hRule="exact" w:val="204"/>
        </w:trPr>
        <w:tc>
          <w:tcPr>
            <w:tcW w:w="1030" w:type="dxa"/>
          </w:tcPr>
          <w:p w:rsidR="00514791" w:rsidRDefault="009B1690">
            <w:pPr>
              <w:pStyle w:val="TableParagraph"/>
              <w:spacing w:line="201" w:lineRule="exact"/>
              <w:rPr>
                <w:sz w:val="18"/>
              </w:rPr>
            </w:pPr>
            <w:r>
              <w:rPr>
                <w:sz w:val="18"/>
              </w:rPr>
              <w:t>10-102-106</w:t>
            </w:r>
          </w:p>
        </w:tc>
        <w:tc>
          <w:tcPr>
            <w:tcW w:w="3331" w:type="dxa"/>
          </w:tcPr>
          <w:p w:rsidR="00514791" w:rsidRDefault="009B1690">
            <w:pPr>
              <w:pStyle w:val="TableParagraph"/>
              <w:spacing w:line="201" w:lineRule="exact"/>
              <w:ind w:left="59"/>
              <w:rPr>
                <w:sz w:val="18"/>
              </w:rPr>
            </w:pPr>
            <w:r>
              <w:rPr>
                <w:sz w:val="18"/>
              </w:rPr>
              <w:t>Business Orientation</w:t>
            </w:r>
          </w:p>
        </w:tc>
        <w:tc>
          <w:tcPr>
            <w:tcW w:w="739" w:type="dxa"/>
          </w:tcPr>
          <w:p w:rsidR="00514791" w:rsidRDefault="009B1690">
            <w:pPr>
              <w:pStyle w:val="TableParagraph"/>
              <w:spacing w:line="201"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10-106-112</w:t>
            </w:r>
          </w:p>
        </w:tc>
        <w:tc>
          <w:tcPr>
            <w:tcW w:w="3331" w:type="dxa"/>
          </w:tcPr>
          <w:p w:rsidR="00514791" w:rsidRDefault="009B1690">
            <w:pPr>
              <w:pStyle w:val="TableParagraph"/>
              <w:spacing w:line="204" w:lineRule="exact"/>
              <w:ind w:left="59"/>
              <w:rPr>
                <w:sz w:val="18"/>
              </w:rPr>
            </w:pPr>
            <w:r>
              <w:rPr>
                <w:sz w:val="18"/>
              </w:rPr>
              <w:t>Customer Service for Business</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10-106-113</w:t>
            </w:r>
          </w:p>
        </w:tc>
        <w:tc>
          <w:tcPr>
            <w:tcW w:w="3331" w:type="dxa"/>
          </w:tcPr>
          <w:p w:rsidR="00514791" w:rsidRDefault="009B1690">
            <w:pPr>
              <w:pStyle w:val="TableParagraph"/>
              <w:spacing w:line="204" w:lineRule="exact"/>
              <w:ind w:left="59"/>
              <w:rPr>
                <w:sz w:val="18"/>
              </w:rPr>
            </w:pPr>
            <w:r>
              <w:rPr>
                <w:sz w:val="18"/>
              </w:rPr>
              <w:t>Electronic Communications</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10-106-114</w:t>
            </w:r>
          </w:p>
        </w:tc>
        <w:tc>
          <w:tcPr>
            <w:tcW w:w="3331" w:type="dxa"/>
          </w:tcPr>
          <w:p w:rsidR="00514791" w:rsidRDefault="009B1690">
            <w:pPr>
              <w:pStyle w:val="TableParagraph"/>
              <w:spacing w:line="204" w:lineRule="exact"/>
              <w:ind w:left="59"/>
              <w:rPr>
                <w:sz w:val="18"/>
              </w:rPr>
            </w:pPr>
            <w:r>
              <w:rPr>
                <w:sz w:val="18"/>
              </w:rPr>
              <w:t>Records Management</w:t>
            </w:r>
          </w:p>
        </w:tc>
        <w:tc>
          <w:tcPr>
            <w:tcW w:w="739" w:type="dxa"/>
          </w:tcPr>
          <w:p w:rsidR="00514791" w:rsidRDefault="009B1690">
            <w:pPr>
              <w:pStyle w:val="TableParagraph"/>
              <w:spacing w:line="204" w:lineRule="exact"/>
              <w:ind w:left="17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10-106-116</w:t>
            </w:r>
          </w:p>
        </w:tc>
        <w:tc>
          <w:tcPr>
            <w:tcW w:w="3331" w:type="dxa"/>
          </w:tcPr>
          <w:p w:rsidR="00514791" w:rsidRDefault="009B1690">
            <w:pPr>
              <w:pStyle w:val="TableParagraph"/>
              <w:spacing w:line="204" w:lineRule="exact"/>
              <w:ind w:left="59"/>
              <w:rPr>
                <w:sz w:val="18"/>
              </w:rPr>
            </w:pPr>
            <w:r>
              <w:rPr>
                <w:sz w:val="18"/>
              </w:rPr>
              <w:t>Document Processing</w:t>
            </w:r>
          </w:p>
        </w:tc>
        <w:tc>
          <w:tcPr>
            <w:tcW w:w="739" w:type="dxa"/>
          </w:tcPr>
          <w:p w:rsidR="00514791" w:rsidRDefault="009B1690">
            <w:pPr>
              <w:pStyle w:val="TableParagraph"/>
              <w:spacing w:line="204" w:lineRule="exact"/>
              <w:ind w:left="17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10-106-130</w:t>
            </w:r>
          </w:p>
        </w:tc>
        <w:tc>
          <w:tcPr>
            <w:tcW w:w="3331" w:type="dxa"/>
          </w:tcPr>
          <w:p w:rsidR="00514791" w:rsidRDefault="009B1690">
            <w:pPr>
              <w:pStyle w:val="TableParagraph"/>
              <w:spacing w:line="204" w:lineRule="exact"/>
              <w:ind w:left="59"/>
              <w:rPr>
                <w:sz w:val="18"/>
              </w:rPr>
            </w:pPr>
            <w:r>
              <w:rPr>
                <w:sz w:val="18"/>
              </w:rPr>
              <w:t>Integrated Computer Applications Beg</w:t>
            </w:r>
          </w:p>
        </w:tc>
        <w:tc>
          <w:tcPr>
            <w:tcW w:w="739" w:type="dxa"/>
          </w:tcPr>
          <w:p w:rsidR="00514791" w:rsidRDefault="009B1690">
            <w:pPr>
              <w:pStyle w:val="TableParagraph"/>
              <w:spacing w:line="204" w:lineRule="exact"/>
              <w:ind w:left="179"/>
              <w:jc w:val="center"/>
              <w:rPr>
                <w:sz w:val="18"/>
              </w:rPr>
            </w:pPr>
            <w:r>
              <w:rPr>
                <w:sz w:val="18"/>
              </w:rPr>
              <w:t>4</w:t>
            </w:r>
          </w:p>
        </w:tc>
      </w:tr>
      <w:tr w:rsidR="00514791">
        <w:trPr>
          <w:trHeight w:hRule="exact" w:val="212"/>
        </w:trPr>
        <w:tc>
          <w:tcPr>
            <w:tcW w:w="1030" w:type="dxa"/>
          </w:tcPr>
          <w:p w:rsidR="00514791" w:rsidRDefault="009B1690">
            <w:pPr>
              <w:pStyle w:val="TableParagraph"/>
              <w:spacing w:line="204" w:lineRule="exact"/>
              <w:rPr>
                <w:sz w:val="18"/>
              </w:rPr>
            </w:pPr>
            <w:r>
              <w:rPr>
                <w:sz w:val="18"/>
              </w:rPr>
              <w:t>10-801-195</w:t>
            </w:r>
          </w:p>
        </w:tc>
        <w:tc>
          <w:tcPr>
            <w:tcW w:w="3331" w:type="dxa"/>
          </w:tcPr>
          <w:p w:rsidR="00514791" w:rsidRDefault="009B1690">
            <w:pPr>
              <w:pStyle w:val="TableParagraph"/>
              <w:spacing w:line="204" w:lineRule="exact"/>
              <w:ind w:left="59"/>
              <w:rPr>
                <w:sz w:val="18"/>
              </w:rPr>
            </w:pPr>
            <w:r>
              <w:rPr>
                <w:sz w:val="18"/>
              </w:rPr>
              <w:t>Written Communication</w:t>
            </w:r>
          </w:p>
        </w:tc>
        <w:tc>
          <w:tcPr>
            <w:tcW w:w="739" w:type="dxa"/>
          </w:tcPr>
          <w:p w:rsidR="00514791" w:rsidRDefault="009B1690">
            <w:pPr>
              <w:pStyle w:val="TableParagraph"/>
              <w:spacing w:line="204" w:lineRule="exact"/>
              <w:ind w:left="178"/>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31" w:type="dxa"/>
          </w:tcPr>
          <w:p w:rsidR="00514791" w:rsidRDefault="00514791"/>
        </w:tc>
        <w:tc>
          <w:tcPr>
            <w:tcW w:w="739" w:type="dxa"/>
          </w:tcPr>
          <w:p w:rsidR="00514791" w:rsidRDefault="009B1690">
            <w:pPr>
              <w:pStyle w:val="TableParagraph"/>
              <w:spacing w:before="2"/>
              <w:ind w:left="178"/>
              <w:jc w:val="center"/>
              <w:rPr>
                <w:sz w:val="18"/>
              </w:rPr>
            </w:pPr>
            <w:r>
              <w:rPr>
                <w:sz w:val="18"/>
              </w:rPr>
              <w:t>14</w:t>
            </w:r>
          </w:p>
        </w:tc>
      </w:tr>
    </w:tbl>
    <w:p w:rsidR="00514791" w:rsidRDefault="009B1690">
      <w:pPr>
        <w:spacing w:before="5"/>
        <w:ind w:left="174"/>
        <w:rPr>
          <w:sz w:val="18"/>
        </w:rPr>
      </w:pPr>
      <w:r>
        <w:rPr>
          <w:sz w:val="18"/>
        </w:rPr>
        <w:t>Total Credits: 14</w:t>
      </w:r>
    </w:p>
    <w:p w:rsidR="00514791" w:rsidRDefault="00514791">
      <w:pPr>
        <w:pStyle w:val="BodyText"/>
        <w:spacing w:before="5"/>
        <w:rPr>
          <w:sz w:val="17"/>
        </w:rPr>
      </w:pPr>
    </w:p>
    <w:p w:rsidR="00514791" w:rsidRDefault="009B1690">
      <w:pPr>
        <w:ind w:left="174"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506" w:space="40"/>
            <w:col w:w="5334"/>
          </w:cols>
        </w:sectPr>
      </w:pPr>
    </w:p>
    <w:p w:rsidR="00514791" w:rsidRDefault="00A65A48">
      <w:pPr>
        <w:pStyle w:val="BodyText"/>
        <w:ind w:left="110"/>
        <w:rPr>
          <w:sz w:val="20"/>
        </w:rPr>
      </w:pPr>
      <w:r>
        <w:rPr>
          <w:sz w:val="20"/>
        </w:rPr>
      </w:r>
      <w:r>
        <w:rPr>
          <w:sz w:val="20"/>
        </w:rPr>
        <w:pict>
          <v:group id="_x0000_s2390" style="width:582pt;height:98.5pt;mso-position-horizontal-relative:char;mso-position-vertical-relative:line" coordsize="11640,1970">
            <v:rect id="_x0000_s2394" style="position:absolute;left:10;width:11620;height:400" fillcolor="#c65237" stroked="f"/>
            <v:shape id="_x0000_s2393" type="#_x0000_t75" style="position:absolute;left:8690;width:2940;height:1960">
              <v:imagedata r:id="rId204" o:title=""/>
            </v:shape>
            <v:line id="_x0000_s2392" style="position:absolute" from="10,1960" to="11630,1960" strokecolor="#ccc" strokeweight="1pt"/>
            <v:shape id="_x0000_s2391"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SALES AND MARKETING</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rsidSect="006E7D3F">
          <w:pgSz w:w="12240" w:h="15840"/>
          <w:pgMar w:top="300" w:right="200" w:bottom="1280" w:left="180" w:header="0" w:footer="1099" w:gutter="0"/>
          <w:pgNumType w:start="111"/>
          <w:cols w:space="720"/>
        </w:sectPr>
      </w:pPr>
    </w:p>
    <w:p w:rsidR="00514791" w:rsidRDefault="009B1690">
      <w:pPr>
        <w:spacing w:before="93"/>
        <w:ind w:left="280"/>
        <w:rPr>
          <w:b/>
          <w:sz w:val="24"/>
        </w:rPr>
      </w:pPr>
      <w:r>
        <w:rPr>
          <w:b/>
          <w:sz w:val="24"/>
        </w:rPr>
        <w:t>Overview</w:t>
      </w:r>
    </w:p>
    <w:p w:rsidR="00514791" w:rsidRDefault="009B1690">
      <w:pPr>
        <w:spacing w:before="125"/>
        <w:ind w:left="280" w:right="221"/>
        <w:rPr>
          <w:sz w:val="20"/>
        </w:rPr>
      </w:pPr>
      <w:r>
        <w:rPr>
          <w:sz w:val="20"/>
        </w:rPr>
        <w:t>Provides an essential skill-set for entry into sales, marketing, and business careers. Customer service representatives interact with customers to provide information in response to inquiries about products and services and to handle and resolve complaints. Retail salespersons sell merchandise, such as furniture, motor vehicles, appliances, or apparel to consumers.</w:t>
      </w:r>
    </w:p>
    <w:p w:rsidR="00514791" w:rsidRDefault="009B1690">
      <w:pPr>
        <w:spacing w:before="192" w:line="276" w:lineRule="exact"/>
        <w:ind w:left="280"/>
        <w:rPr>
          <w:b/>
          <w:sz w:val="24"/>
        </w:rPr>
      </w:pPr>
      <w:r>
        <w:rPr>
          <w:b/>
          <w:sz w:val="24"/>
        </w:rPr>
        <w:t>Is Sales and Marketing for you?</w:t>
      </w:r>
    </w:p>
    <w:p w:rsidR="00514791" w:rsidRDefault="009B1690">
      <w:pPr>
        <w:pStyle w:val="ListParagraph"/>
        <w:numPr>
          <w:ilvl w:val="3"/>
          <w:numId w:val="28"/>
        </w:numPr>
        <w:tabs>
          <w:tab w:val="left" w:pos="800"/>
        </w:tabs>
        <w:spacing w:line="273" w:lineRule="exact"/>
        <w:rPr>
          <w:sz w:val="20"/>
        </w:rPr>
      </w:pPr>
      <w:r>
        <w:rPr>
          <w:sz w:val="20"/>
        </w:rPr>
        <w:t>Work well with people, details, and data</w:t>
      </w:r>
    </w:p>
    <w:p w:rsidR="00514791" w:rsidRDefault="009B1690">
      <w:pPr>
        <w:pStyle w:val="ListParagraph"/>
        <w:numPr>
          <w:ilvl w:val="3"/>
          <w:numId w:val="28"/>
        </w:numPr>
        <w:tabs>
          <w:tab w:val="left" w:pos="800"/>
        </w:tabs>
        <w:spacing w:line="270" w:lineRule="exact"/>
        <w:rPr>
          <w:sz w:val="20"/>
        </w:rPr>
      </w:pPr>
      <w:r>
        <w:rPr>
          <w:sz w:val="20"/>
        </w:rPr>
        <w:t>Influence and direct others</w:t>
      </w:r>
    </w:p>
    <w:p w:rsidR="00514791" w:rsidRDefault="009B1690">
      <w:pPr>
        <w:pStyle w:val="ListParagraph"/>
        <w:numPr>
          <w:ilvl w:val="3"/>
          <w:numId w:val="28"/>
        </w:numPr>
        <w:tabs>
          <w:tab w:val="left" w:pos="800"/>
        </w:tabs>
        <w:spacing w:line="270" w:lineRule="exact"/>
        <w:rPr>
          <w:sz w:val="20"/>
        </w:rPr>
      </w:pPr>
      <w:r>
        <w:rPr>
          <w:sz w:val="20"/>
        </w:rPr>
        <w:t>Enjoy physical activity, visual arts, and design</w:t>
      </w:r>
    </w:p>
    <w:p w:rsidR="00514791" w:rsidRDefault="009B1690">
      <w:pPr>
        <w:pStyle w:val="ListParagraph"/>
        <w:numPr>
          <w:ilvl w:val="3"/>
          <w:numId w:val="28"/>
        </w:numPr>
        <w:tabs>
          <w:tab w:val="left" w:pos="800"/>
        </w:tabs>
        <w:spacing w:line="270" w:lineRule="exact"/>
        <w:rPr>
          <w:sz w:val="20"/>
        </w:rPr>
      </w:pPr>
      <w:r>
        <w:rPr>
          <w:sz w:val="20"/>
        </w:rPr>
        <w:t>Social, independent thinker, and persuasive</w:t>
      </w:r>
    </w:p>
    <w:p w:rsidR="00514791" w:rsidRDefault="009B1690">
      <w:pPr>
        <w:pStyle w:val="ListParagraph"/>
        <w:numPr>
          <w:ilvl w:val="3"/>
          <w:numId w:val="28"/>
        </w:numPr>
        <w:tabs>
          <w:tab w:val="left" w:pos="800"/>
        </w:tabs>
        <w:spacing w:line="273" w:lineRule="exact"/>
        <w:rPr>
          <w:sz w:val="20"/>
        </w:rPr>
      </w:pPr>
      <w:r>
        <w:rPr>
          <w:sz w:val="20"/>
        </w:rPr>
        <w:t>Assertive and enthusiastic</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Salesperson</w:t>
      </w:r>
    </w:p>
    <w:p w:rsidR="00514791" w:rsidRDefault="009B1690">
      <w:pPr>
        <w:spacing w:before="39"/>
        <w:ind w:left="619"/>
        <w:rPr>
          <w:sz w:val="20"/>
        </w:rPr>
      </w:pPr>
      <w:r>
        <w:rPr>
          <w:rFonts w:ascii="Times New Roman" w:hAnsi="Times New Roman"/>
          <w:spacing w:val="-20"/>
          <w:w w:val="476"/>
          <w:position w:val="1"/>
          <w:sz w:val="12"/>
        </w:rPr>
        <w:t>•</w:t>
      </w:r>
      <w:r>
        <w:rPr>
          <w:sz w:val="20"/>
        </w:rPr>
        <w:t>Customer Service Representative</w:t>
      </w:r>
    </w:p>
    <w:p w:rsidR="00514791" w:rsidRDefault="009B1690">
      <w:pPr>
        <w:spacing w:before="39"/>
        <w:ind w:left="619"/>
        <w:rPr>
          <w:sz w:val="20"/>
        </w:rPr>
      </w:pPr>
      <w:r>
        <w:rPr>
          <w:rFonts w:ascii="Times New Roman" w:hAnsi="Times New Roman"/>
          <w:spacing w:val="-20"/>
          <w:w w:val="476"/>
          <w:position w:val="1"/>
          <w:sz w:val="12"/>
        </w:rPr>
        <w:t>•</w:t>
      </w:r>
      <w:r>
        <w:rPr>
          <w:sz w:val="20"/>
        </w:rPr>
        <w:t>Sales Representative</w:t>
      </w:r>
    </w:p>
    <w:p w:rsidR="00514791" w:rsidRDefault="009B1690">
      <w:pPr>
        <w:spacing w:before="39"/>
        <w:ind w:left="619"/>
        <w:rPr>
          <w:sz w:val="20"/>
        </w:rPr>
      </w:pPr>
      <w:r>
        <w:rPr>
          <w:rFonts w:ascii="Times New Roman" w:hAnsi="Times New Roman"/>
          <w:spacing w:val="-20"/>
          <w:w w:val="476"/>
          <w:position w:val="1"/>
          <w:sz w:val="12"/>
        </w:rPr>
        <w:t>•</w:t>
      </w:r>
      <w:r>
        <w:rPr>
          <w:sz w:val="20"/>
        </w:rPr>
        <w:t>Teller</w:t>
      </w:r>
    </w:p>
    <w:p w:rsidR="00514791" w:rsidRDefault="00514791">
      <w:pPr>
        <w:pStyle w:val="BodyText"/>
        <w:spacing w:before="10"/>
        <w:rPr>
          <w:sz w:val="18"/>
        </w:rPr>
      </w:pPr>
    </w:p>
    <w:p w:rsidR="00514791" w:rsidRDefault="009B1690">
      <w:pPr>
        <w:ind w:left="279"/>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p w:rsidR="00514791" w:rsidRDefault="009B1690">
      <w:pPr>
        <w:tabs>
          <w:tab w:val="right" w:pos="5041"/>
        </w:tabs>
        <w:ind w:left="222"/>
        <w:rPr>
          <w:sz w:val="18"/>
        </w:rPr>
      </w:pPr>
      <w:r>
        <w:rPr>
          <w:sz w:val="18"/>
        </w:rPr>
        <w:t xml:space="preserve">10-102-152 </w:t>
      </w:r>
      <w:r>
        <w:rPr>
          <w:spacing w:val="19"/>
          <w:sz w:val="18"/>
        </w:rPr>
        <w:t xml:space="preserve"> </w:t>
      </w:r>
      <w:r>
        <w:rPr>
          <w:sz w:val="18"/>
        </w:rPr>
        <w:t>Business Marketing</w:t>
      </w:r>
      <w:r>
        <w:rPr>
          <w:sz w:val="18"/>
        </w:rPr>
        <w:tab/>
        <w:t>3</w:t>
      </w:r>
    </w:p>
    <w:p w:rsidR="00514791" w:rsidRDefault="009B1690">
      <w:pPr>
        <w:tabs>
          <w:tab w:val="left" w:pos="4762"/>
        </w:tabs>
        <w:ind w:left="222"/>
        <w:rPr>
          <w:sz w:val="18"/>
        </w:rPr>
      </w:pPr>
      <w:r>
        <w:rPr>
          <w:sz w:val="18"/>
        </w:rPr>
        <w:t>10-809-199  Psychology of</w:t>
      </w:r>
      <w:r>
        <w:rPr>
          <w:spacing w:val="19"/>
          <w:sz w:val="18"/>
        </w:rPr>
        <w:t xml:space="preserve"> </w:t>
      </w:r>
      <w:r>
        <w:rPr>
          <w:sz w:val="18"/>
        </w:rPr>
        <w:t>Human Relations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222"/>
        <w:rPr>
          <w:sz w:val="18"/>
        </w:rPr>
      </w:pPr>
      <w:r>
        <w:rPr>
          <w:sz w:val="18"/>
        </w:rPr>
        <w:t>Semester 2</w:t>
      </w:r>
    </w:p>
    <w:p w:rsidR="00514791" w:rsidRDefault="009B1690">
      <w:pPr>
        <w:tabs>
          <w:tab w:val="left" w:pos="4941"/>
        </w:tabs>
        <w:ind w:left="222"/>
        <w:rPr>
          <w:sz w:val="18"/>
        </w:rPr>
      </w:pPr>
      <w:r>
        <w:rPr>
          <w:sz w:val="18"/>
        </w:rPr>
        <w:t>10-104-120  Principles</w:t>
      </w:r>
      <w:r>
        <w:rPr>
          <w:spacing w:val="19"/>
          <w:sz w:val="18"/>
        </w:rPr>
        <w:t xml:space="preserve"> </w:t>
      </w:r>
      <w:r>
        <w:rPr>
          <w:sz w:val="18"/>
        </w:rPr>
        <w:t>of Selling</w:t>
      </w:r>
      <w:r>
        <w:rPr>
          <w:sz w:val="18"/>
        </w:rPr>
        <w:tab/>
        <w:t>3</w:t>
      </w:r>
    </w:p>
    <w:p w:rsidR="00514791" w:rsidRDefault="009B1690">
      <w:pPr>
        <w:tabs>
          <w:tab w:val="left" w:pos="4762"/>
        </w:tabs>
        <w:ind w:left="222"/>
        <w:rPr>
          <w:sz w:val="18"/>
        </w:rPr>
      </w:pPr>
      <w:r>
        <w:rPr>
          <w:sz w:val="18"/>
        </w:rPr>
        <w:t xml:space="preserve">10-104-135 </w:t>
      </w:r>
      <w:r>
        <w:rPr>
          <w:spacing w:val="19"/>
          <w:sz w:val="18"/>
        </w:rPr>
        <w:t xml:space="preserve"> </w:t>
      </w:r>
      <w:r>
        <w:rPr>
          <w:sz w:val="18"/>
        </w:rPr>
        <w:t>Promotion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222"/>
        <w:rPr>
          <w:sz w:val="18"/>
        </w:rPr>
      </w:pPr>
      <w:r>
        <w:rPr>
          <w:sz w:val="18"/>
        </w:rPr>
        <w:t>Total Credits: 12</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385" style="width:582pt;height:98.5pt;mso-position-horizontal-relative:char;mso-position-vertical-relative:line" coordsize="11640,1970">
            <v:rect id="_x0000_s2389" style="position:absolute;left:10;width:11620;height:400" fillcolor="#c65237" stroked="f"/>
            <v:shape id="_x0000_s2388" type="#_x0000_t75" style="position:absolute;left:8690;width:2940;height:1960">
              <v:imagedata r:id="rId205" o:title=""/>
            </v:shape>
            <v:line id="_x0000_s2387" style="position:absolute" from="10,1960" to="11630,1960" strokecolor="#ccc" strokeweight="1pt"/>
            <v:shape id="_x0000_s2386"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SOFTWARE DEVELOPMENT SPECIALIST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A65A48">
      <w:pPr>
        <w:spacing w:before="125"/>
        <w:ind w:left="280" w:right="-20"/>
        <w:rPr>
          <w:sz w:val="20"/>
        </w:rPr>
      </w:pPr>
      <w:r>
        <w:pict>
          <v:shape id="_x0000_s2384" type="#_x0000_t202" style="position:absolute;left:0;text-align:left;margin-left:34.95pt;margin-top:37.65pt;width:562.6pt;height:81.15pt;z-index:404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151"/>
                    <w:gridCol w:w="1031"/>
                    <w:gridCol w:w="3180"/>
                    <w:gridCol w:w="889"/>
                  </w:tblGrid>
                  <w:tr w:rsidR="007F35D2">
                    <w:trPr>
                      <w:trHeight w:hRule="exact" w:val="209"/>
                    </w:trPr>
                    <w:tc>
                      <w:tcPr>
                        <w:tcW w:w="7182" w:type="dxa"/>
                        <w:gridSpan w:val="2"/>
                      </w:tcPr>
                      <w:p w:rsidR="007F35D2" w:rsidRDefault="007F35D2">
                        <w:pPr>
                          <w:pStyle w:val="TableParagraph"/>
                          <w:spacing w:line="201" w:lineRule="exact"/>
                          <w:ind w:left="0" w:right="57"/>
                          <w:jc w:val="right"/>
                          <w:rPr>
                            <w:sz w:val="18"/>
                          </w:rPr>
                        </w:pPr>
                        <w:r>
                          <w:rPr>
                            <w:sz w:val="18"/>
                          </w:rPr>
                          <w:t>10-801-196</w:t>
                        </w:r>
                      </w:p>
                    </w:tc>
                    <w:tc>
                      <w:tcPr>
                        <w:tcW w:w="3180" w:type="dxa"/>
                      </w:tcPr>
                      <w:p w:rsidR="007F35D2" w:rsidRDefault="007F35D2">
                        <w:pPr>
                          <w:pStyle w:val="TableParagraph"/>
                          <w:spacing w:line="201" w:lineRule="exact"/>
                          <w:ind w:left="59"/>
                          <w:rPr>
                            <w:sz w:val="18"/>
                          </w:rPr>
                        </w:pPr>
                        <w:r>
                          <w:rPr>
                            <w:sz w:val="18"/>
                          </w:rPr>
                          <w:t>Oral Interpersonal Communication</w:t>
                        </w:r>
                      </w:p>
                    </w:tc>
                    <w:tc>
                      <w:tcPr>
                        <w:tcW w:w="889" w:type="dxa"/>
                      </w:tcPr>
                      <w:p w:rsidR="007F35D2" w:rsidRDefault="007F35D2">
                        <w:pPr>
                          <w:pStyle w:val="TableParagraph"/>
                          <w:spacing w:line="201" w:lineRule="exact"/>
                          <w:ind w:left="329"/>
                          <w:jc w:val="center"/>
                          <w:rPr>
                            <w:sz w:val="18"/>
                          </w:rPr>
                        </w:pPr>
                        <w:r>
                          <w:rPr>
                            <w:sz w:val="18"/>
                            <w:u w:val="single"/>
                          </w:rPr>
                          <w:t xml:space="preserve">    3 </w:t>
                        </w:r>
                      </w:p>
                    </w:tc>
                  </w:tr>
                  <w:tr w:rsidR="007F35D2">
                    <w:trPr>
                      <w:trHeight w:hRule="exact" w:val="398"/>
                    </w:trPr>
                    <w:tc>
                      <w:tcPr>
                        <w:tcW w:w="7182" w:type="dxa"/>
                        <w:gridSpan w:val="2"/>
                      </w:tcPr>
                      <w:p w:rsidR="007F35D2" w:rsidRDefault="007F35D2">
                        <w:pPr>
                          <w:pStyle w:val="TableParagraph"/>
                          <w:spacing w:before="51"/>
                          <w:ind w:left="28"/>
                          <w:rPr>
                            <w:b/>
                            <w:sz w:val="24"/>
                          </w:rPr>
                        </w:pPr>
                        <w:r>
                          <w:rPr>
                            <w:b/>
                            <w:sz w:val="24"/>
                          </w:rPr>
                          <w:t>Software Development Specialist for you?</w:t>
                        </w:r>
                      </w:p>
                    </w:tc>
                    <w:tc>
                      <w:tcPr>
                        <w:tcW w:w="3180" w:type="dxa"/>
                      </w:tcPr>
                      <w:p w:rsidR="007F35D2" w:rsidRDefault="007F35D2"/>
                    </w:tc>
                    <w:tc>
                      <w:tcPr>
                        <w:tcW w:w="889" w:type="dxa"/>
                      </w:tcPr>
                      <w:p w:rsidR="007F35D2" w:rsidRDefault="007F35D2">
                        <w:pPr>
                          <w:pStyle w:val="TableParagraph"/>
                          <w:spacing w:before="2"/>
                          <w:ind w:left="328"/>
                          <w:jc w:val="center"/>
                          <w:rPr>
                            <w:sz w:val="18"/>
                          </w:rPr>
                        </w:pPr>
                        <w:r>
                          <w:rPr>
                            <w:sz w:val="18"/>
                          </w:rPr>
                          <w:t>9</w:t>
                        </w:r>
                      </w:p>
                    </w:tc>
                  </w:tr>
                  <w:tr w:rsidR="007F35D2">
                    <w:trPr>
                      <w:trHeight w:hRule="exact" w:val="228"/>
                    </w:trPr>
                    <w:tc>
                      <w:tcPr>
                        <w:tcW w:w="6151" w:type="dxa"/>
                      </w:tcPr>
                      <w:p w:rsidR="007F35D2" w:rsidRDefault="007F35D2">
                        <w:pPr>
                          <w:pStyle w:val="TableParagraph"/>
                          <w:numPr>
                            <w:ilvl w:val="0"/>
                            <w:numId w:val="26"/>
                          </w:numPr>
                          <w:tabs>
                            <w:tab w:val="left" w:pos="282"/>
                          </w:tabs>
                          <w:spacing w:line="223" w:lineRule="exact"/>
                          <w:ind w:hanging="231"/>
                          <w:rPr>
                            <w:sz w:val="20"/>
                          </w:rPr>
                        </w:pPr>
                        <w:r>
                          <w:rPr>
                            <w:sz w:val="20"/>
                          </w:rPr>
                          <w:t>Enjoy technology, ideas, data, and details</w:t>
                        </w:r>
                      </w:p>
                    </w:tc>
                    <w:tc>
                      <w:tcPr>
                        <w:tcW w:w="1030" w:type="dxa"/>
                      </w:tcPr>
                      <w:p w:rsidR="007F35D2" w:rsidRDefault="007F35D2">
                        <w:pPr>
                          <w:pStyle w:val="TableParagraph"/>
                          <w:spacing w:before="36"/>
                          <w:rPr>
                            <w:sz w:val="18"/>
                          </w:rPr>
                        </w:pPr>
                        <w:r>
                          <w:rPr>
                            <w:sz w:val="18"/>
                          </w:rPr>
                          <w:t>10-152-146</w:t>
                        </w:r>
                      </w:p>
                    </w:tc>
                    <w:tc>
                      <w:tcPr>
                        <w:tcW w:w="3180" w:type="dxa"/>
                      </w:tcPr>
                      <w:p w:rsidR="007F35D2" w:rsidRDefault="007F35D2">
                        <w:pPr>
                          <w:pStyle w:val="TableParagraph"/>
                          <w:spacing w:before="36"/>
                          <w:ind w:left="59"/>
                          <w:rPr>
                            <w:sz w:val="18"/>
                          </w:rPr>
                        </w:pPr>
                        <w:r>
                          <w:rPr>
                            <w:sz w:val="18"/>
                          </w:rPr>
                          <w:t>Programming 2</w:t>
                        </w:r>
                      </w:p>
                    </w:tc>
                    <w:tc>
                      <w:tcPr>
                        <w:tcW w:w="889" w:type="dxa"/>
                      </w:tcPr>
                      <w:p w:rsidR="007F35D2" w:rsidRDefault="007F35D2">
                        <w:pPr>
                          <w:pStyle w:val="TableParagraph"/>
                          <w:spacing w:before="36"/>
                          <w:ind w:left="328"/>
                          <w:jc w:val="center"/>
                          <w:rPr>
                            <w:sz w:val="18"/>
                          </w:rPr>
                        </w:pPr>
                        <w:r>
                          <w:rPr>
                            <w:sz w:val="18"/>
                          </w:rPr>
                          <w:t>3</w:t>
                        </w:r>
                      </w:p>
                    </w:tc>
                  </w:tr>
                  <w:tr w:rsidR="007F35D2">
                    <w:trPr>
                      <w:trHeight w:hRule="exact" w:val="234"/>
                    </w:trPr>
                    <w:tc>
                      <w:tcPr>
                        <w:tcW w:w="6151" w:type="dxa"/>
                      </w:tcPr>
                      <w:p w:rsidR="007F35D2" w:rsidRDefault="007F35D2">
                        <w:pPr>
                          <w:pStyle w:val="TableParagraph"/>
                          <w:numPr>
                            <w:ilvl w:val="0"/>
                            <w:numId w:val="25"/>
                          </w:numPr>
                          <w:tabs>
                            <w:tab w:val="left" w:pos="282"/>
                          </w:tabs>
                          <w:spacing w:line="247" w:lineRule="exact"/>
                          <w:ind w:hanging="231"/>
                          <w:rPr>
                            <w:sz w:val="20"/>
                          </w:rPr>
                        </w:pPr>
                        <w:r>
                          <w:rPr>
                            <w:sz w:val="20"/>
                          </w:rPr>
                          <w:t>Excel at math and science</w:t>
                        </w:r>
                      </w:p>
                    </w:tc>
                    <w:tc>
                      <w:tcPr>
                        <w:tcW w:w="1030" w:type="dxa"/>
                      </w:tcPr>
                      <w:p w:rsidR="007F35D2" w:rsidRDefault="007F35D2">
                        <w:pPr>
                          <w:pStyle w:val="TableParagraph"/>
                          <w:spacing w:line="204" w:lineRule="exact"/>
                          <w:rPr>
                            <w:sz w:val="18"/>
                          </w:rPr>
                        </w:pPr>
                        <w:r>
                          <w:rPr>
                            <w:sz w:val="18"/>
                          </w:rPr>
                          <w:t>10-152-160</w:t>
                        </w:r>
                      </w:p>
                    </w:tc>
                    <w:tc>
                      <w:tcPr>
                        <w:tcW w:w="3180" w:type="dxa"/>
                      </w:tcPr>
                      <w:p w:rsidR="007F35D2" w:rsidRDefault="007F35D2">
                        <w:pPr>
                          <w:pStyle w:val="TableParagraph"/>
                          <w:spacing w:line="204" w:lineRule="exact"/>
                          <w:ind w:left="59"/>
                          <w:rPr>
                            <w:sz w:val="18"/>
                          </w:rPr>
                        </w:pPr>
                        <w:r>
                          <w:rPr>
                            <w:sz w:val="18"/>
                          </w:rPr>
                          <w:t>Programming 3</w:t>
                        </w:r>
                      </w:p>
                    </w:tc>
                    <w:tc>
                      <w:tcPr>
                        <w:tcW w:w="889" w:type="dxa"/>
                      </w:tcPr>
                      <w:p w:rsidR="007F35D2" w:rsidRDefault="007F35D2">
                        <w:pPr>
                          <w:pStyle w:val="TableParagraph"/>
                          <w:spacing w:line="204" w:lineRule="exact"/>
                          <w:ind w:left="329"/>
                          <w:jc w:val="center"/>
                          <w:rPr>
                            <w:sz w:val="18"/>
                          </w:rPr>
                        </w:pPr>
                        <w:r>
                          <w:rPr>
                            <w:sz w:val="18"/>
                            <w:u w:val="single"/>
                          </w:rPr>
                          <w:t xml:space="preserve">    3 </w:t>
                        </w:r>
                      </w:p>
                    </w:tc>
                  </w:tr>
                  <w:tr w:rsidR="007F35D2">
                    <w:trPr>
                      <w:trHeight w:hRule="exact" w:val="554"/>
                    </w:trPr>
                    <w:tc>
                      <w:tcPr>
                        <w:tcW w:w="6151" w:type="dxa"/>
                      </w:tcPr>
                      <w:p w:rsidR="007F35D2" w:rsidRDefault="007F35D2">
                        <w:pPr>
                          <w:pStyle w:val="TableParagraph"/>
                          <w:numPr>
                            <w:ilvl w:val="0"/>
                            <w:numId w:val="24"/>
                          </w:numPr>
                          <w:tabs>
                            <w:tab w:val="left" w:pos="282"/>
                          </w:tabs>
                          <w:spacing w:before="7" w:line="273" w:lineRule="exact"/>
                          <w:ind w:hanging="231"/>
                          <w:rPr>
                            <w:sz w:val="20"/>
                          </w:rPr>
                        </w:pPr>
                        <w:r>
                          <w:rPr>
                            <w:sz w:val="20"/>
                          </w:rPr>
                          <w:t>Solve problems by organizing and analyzing data</w:t>
                        </w:r>
                      </w:p>
                      <w:p w:rsidR="007F35D2" w:rsidRDefault="007F35D2">
                        <w:pPr>
                          <w:pStyle w:val="TableParagraph"/>
                          <w:numPr>
                            <w:ilvl w:val="0"/>
                            <w:numId w:val="24"/>
                          </w:numPr>
                          <w:tabs>
                            <w:tab w:val="left" w:pos="282"/>
                          </w:tabs>
                          <w:spacing w:line="273" w:lineRule="exact"/>
                          <w:ind w:hanging="231"/>
                          <w:rPr>
                            <w:sz w:val="20"/>
                          </w:rPr>
                        </w:pPr>
                        <w:r>
                          <w:rPr>
                            <w:sz w:val="20"/>
                          </w:rPr>
                          <w:t>Logical, efficient, creative, and precise</w:t>
                        </w:r>
                      </w:p>
                    </w:tc>
                    <w:tc>
                      <w:tcPr>
                        <w:tcW w:w="4211" w:type="dxa"/>
                        <w:gridSpan w:val="2"/>
                      </w:tcPr>
                      <w:p w:rsidR="007F35D2" w:rsidRDefault="007F35D2">
                        <w:pPr>
                          <w:pStyle w:val="TableParagraph"/>
                          <w:spacing w:before="3"/>
                          <w:ind w:left="0"/>
                          <w:rPr>
                            <w:sz w:val="16"/>
                          </w:rPr>
                        </w:pPr>
                      </w:p>
                      <w:p w:rsidR="007F35D2" w:rsidRDefault="007F35D2">
                        <w:pPr>
                          <w:pStyle w:val="TableParagraph"/>
                          <w:rPr>
                            <w:sz w:val="18"/>
                          </w:rPr>
                        </w:pPr>
                        <w:r>
                          <w:rPr>
                            <w:sz w:val="18"/>
                          </w:rPr>
                          <w:t>Total Credits: 15</w:t>
                        </w:r>
                      </w:p>
                    </w:tc>
                    <w:tc>
                      <w:tcPr>
                        <w:tcW w:w="889" w:type="dxa"/>
                      </w:tcPr>
                      <w:p w:rsidR="007F35D2" w:rsidRDefault="007F35D2">
                        <w:pPr>
                          <w:pStyle w:val="TableParagraph"/>
                          <w:spacing w:line="187" w:lineRule="exact"/>
                          <w:ind w:left="328"/>
                          <w:jc w:val="center"/>
                          <w:rPr>
                            <w:sz w:val="18"/>
                          </w:rPr>
                        </w:pPr>
                        <w:r>
                          <w:rPr>
                            <w:sz w:val="18"/>
                          </w:rPr>
                          <w:t>6</w:t>
                        </w:r>
                      </w:p>
                    </w:tc>
                  </w:tr>
                </w:tbl>
                <w:p w:rsidR="007F35D2" w:rsidRDefault="007F35D2">
                  <w:pPr>
                    <w:pStyle w:val="BodyText"/>
                  </w:pPr>
                </w:p>
              </w:txbxContent>
            </v:textbox>
            <w10:wrap anchorx="page"/>
          </v:shape>
        </w:pict>
      </w:r>
      <w:r w:rsidR="009B1690">
        <w:rPr>
          <w:sz w:val="20"/>
        </w:rPr>
        <w:t>Gain the knowledge necessary for entry level employment as a business programmer. Learn to gather user requirements, develop software applications, and develop technical documentation.</w:t>
      </w:r>
    </w:p>
    <w:p w:rsidR="00514791" w:rsidRDefault="00514791">
      <w:pPr>
        <w:pStyle w:val="BodyText"/>
        <w:spacing w:before="2"/>
        <w:rPr>
          <w:sz w:val="17"/>
        </w:rPr>
      </w:pPr>
    </w:p>
    <w:p w:rsidR="00514791" w:rsidRDefault="009B1690">
      <w:pPr>
        <w:ind w:left="280"/>
        <w:rPr>
          <w:b/>
          <w:sz w:val="24"/>
        </w:rPr>
      </w:pPr>
      <w:r>
        <w:rPr>
          <w:b/>
          <w:sz w:val="24"/>
        </w:rPr>
        <w:t>Is</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099"/>
        </w:tabs>
        <w:ind w:left="280"/>
        <w:rPr>
          <w:sz w:val="18"/>
        </w:rPr>
      </w:pPr>
      <w:r>
        <w:rPr>
          <w:sz w:val="18"/>
        </w:rPr>
        <w:t xml:space="preserve">10-152-115 </w:t>
      </w:r>
      <w:r>
        <w:rPr>
          <w:spacing w:val="19"/>
          <w:sz w:val="18"/>
        </w:rPr>
        <w:t xml:space="preserve"> </w:t>
      </w:r>
      <w:r>
        <w:rPr>
          <w:sz w:val="18"/>
        </w:rPr>
        <w:t>Database Fundamentals</w:t>
      </w:r>
      <w:r>
        <w:rPr>
          <w:sz w:val="18"/>
        </w:rPr>
        <w:tab/>
        <w:t>3</w:t>
      </w:r>
    </w:p>
    <w:p w:rsidR="00514791" w:rsidRDefault="009B1690">
      <w:pPr>
        <w:tabs>
          <w:tab w:val="right" w:pos="5099"/>
        </w:tabs>
        <w:ind w:left="280"/>
        <w:rPr>
          <w:sz w:val="18"/>
        </w:rPr>
      </w:pPr>
      <w:r>
        <w:rPr>
          <w:sz w:val="18"/>
        </w:rPr>
        <w:t>10-152-120  Introduction</w:t>
      </w:r>
      <w:r>
        <w:rPr>
          <w:spacing w:val="19"/>
          <w:sz w:val="18"/>
        </w:rPr>
        <w:t xml:space="preserve"> </w:t>
      </w:r>
      <w:r>
        <w:rPr>
          <w:sz w:val="18"/>
        </w:rPr>
        <w:t>to Programming</w:t>
      </w:r>
      <w:r>
        <w:rPr>
          <w:sz w:val="18"/>
        </w:rPr>
        <w:tab/>
        <w:t>3</w:t>
      </w:r>
    </w:p>
    <w:p w:rsidR="00514791" w:rsidRDefault="009B1690">
      <w:pPr>
        <w:spacing w:before="424"/>
        <w:ind w:left="280"/>
        <w:rPr>
          <w:sz w:val="18"/>
        </w:rPr>
      </w:pPr>
      <w:r>
        <w:rPr>
          <w:sz w:val="18"/>
        </w:rPr>
        <w:t>Semester 2</w:t>
      </w:r>
    </w:p>
    <w:p w:rsidR="00514791" w:rsidRDefault="00514791">
      <w:pPr>
        <w:rPr>
          <w:sz w:val="18"/>
        </w:rPr>
        <w:sectPr w:rsidR="00514791">
          <w:type w:val="continuous"/>
          <w:pgSz w:w="12240" w:h="15840"/>
          <w:pgMar w:top="1500" w:right="180" w:bottom="280" w:left="180" w:header="720" w:footer="720" w:gutter="0"/>
          <w:cols w:num="2" w:space="720" w:equalWidth="0">
            <w:col w:w="6161" w:space="279"/>
            <w:col w:w="5440"/>
          </w:cols>
        </w:sectPr>
      </w:pPr>
    </w:p>
    <w:p w:rsidR="00514791" w:rsidRDefault="00514791">
      <w:pPr>
        <w:pStyle w:val="BodyText"/>
        <w:rPr>
          <w:sz w:val="22"/>
        </w:rPr>
      </w:pPr>
    </w:p>
    <w:p w:rsidR="00514791" w:rsidRDefault="00514791">
      <w:pPr>
        <w:pStyle w:val="BodyText"/>
        <w:rPr>
          <w:sz w:val="22"/>
        </w:rPr>
      </w:pPr>
    </w:p>
    <w:p w:rsidR="00514791" w:rsidRDefault="00514791">
      <w:pPr>
        <w:pStyle w:val="BodyText"/>
        <w:rPr>
          <w:sz w:val="22"/>
        </w:rPr>
      </w:pPr>
    </w:p>
    <w:p w:rsidR="00514791" w:rsidRDefault="00514791">
      <w:pPr>
        <w:pStyle w:val="BodyText"/>
        <w:spacing w:before="2"/>
        <w:rPr>
          <w:sz w:val="20"/>
        </w:rPr>
      </w:pPr>
    </w:p>
    <w:p w:rsidR="00514791" w:rsidRDefault="009B1690">
      <w:pPr>
        <w:pStyle w:val="ListParagraph"/>
        <w:numPr>
          <w:ilvl w:val="0"/>
          <w:numId w:val="27"/>
        </w:numPr>
        <w:tabs>
          <w:tab w:val="left" w:pos="800"/>
        </w:tabs>
        <w:rPr>
          <w:sz w:val="20"/>
        </w:rPr>
      </w:pPr>
      <w:r>
        <w:rPr>
          <w:sz w:val="20"/>
        </w:rPr>
        <w:t>Instruct, advise, and work independently</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Programmer</w:t>
      </w:r>
    </w:p>
    <w:p w:rsidR="00514791" w:rsidRDefault="009B1690">
      <w:pPr>
        <w:spacing w:before="39"/>
        <w:ind w:left="619"/>
        <w:rPr>
          <w:sz w:val="20"/>
        </w:rPr>
      </w:pPr>
      <w:r>
        <w:rPr>
          <w:rFonts w:ascii="Times New Roman" w:hAnsi="Times New Roman"/>
          <w:spacing w:val="-20"/>
          <w:w w:val="476"/>
          <w:position w:val="1"/>
          <w:sz w:val="12"/>
        </w:rPr>
        <w:t>•</w:t>
      </w:r>
      <w:r>
        <w:rPr>
          <w:sz w:val="20"/>
        </w:rPr>
        <w:t>Software Developer</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pStyle w:val="BodyText"/>
        <w:rPr>
          <w:sz w:val="16"/>
        </w:rPr>
      </w:pPr>
      <w:r>
        <w:br w:type="column"/>
      </w: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514791">
      <w:pPr>
        <w:pStyle w:val="BodyText"/>
        <w:rPr>
          <w:sz w:val="16"/>
        </w:rPr>
      </w:pPr>
    </w:p>
    <w:p w:rsidR="00514791" w:rsidRDefault="009B1690">
      <w:pPr>
        <w:spacing w:before="120"/>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379" style="width:582pt;height:98.5pt;mso-position-horizontal-relative:char;mso-position-vertical-relative:line" coordsize="11640,1970">
            <v:rect id="_x0000_s2383" style="position:absolute;left:10;width:11620;height:400" fillcolor="#c65237" stroked="f"/>
            <v:shape id="_x0000_s2382" type="#_x0000_t75" style="position:absolute;left:8690;width:2940;height:1960">
              <v:imagedata r:id="rId206" o:title=""/>
            </v:shape>
            <v:line id="_x0000_s2381" style="position:absolute" from="10,1960" to="11630,1960" strokecolor="#ccc" strokeweight="1pt"/>
            <v:shape id="_x0000_s2380"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SUPERVISION</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Pr>
          <w:sz w:val="20"/>
        </w:rPr>
      </w:pPr>
      <w:r>
        <w:rPr>
          <w:sz w:val="20"/>
        </w:rPr>
        <w:t>Serves new and emerging supervisors in the first level of management. First-line supervisors in these occupations directly supervise and coordinate activities of workers in an establishment or department.</w:t>
      </w:r>
    </w:p>
    <w:p w:rsidR="00514791" w:rsidRDefault="009B1690">
      <w:pPr>
        <w:ind w:left="280" w:right="134"/>
        <w:rPr>
          <w:sz w:val="20"/>
        </w:rPr>
      </w:pPr>
      <w:r>
        <w:rPr>
          <w:sz w:val="20"/>
        </w:rPr>
        <w:t>Duties may include management functions, such as purchasing, budgeting, accounting, and personnel work, in addition to supervisory duties. The diploma also provides the skill set required by incumbent workers in a service or manufacturing occupation seeking first-line supervision positions.</w:t>
      </w:r>
    </w:p>
    <w:p w:rsidR="00514791" w:rsidRDefault="009B1690">
      <w:pPr>
        <w:spacing w:before="193" w:line="276" w:lineRule="exact"/>
        <w:ind w:left="280"/>
        <w:rPr>
          <w:b/>
          <w:sz w:val="24"/>
        </w:rPr>
      </w:pPr>
      <w:r>
        <w:rPr>
          <w:b/>
          <w:sz w:val="24"/>
        </w:rPr>
        <w:t>Is Supervision for you?</w:t>
      </w:r>
    </w:p>
    <w:p w:rsidR="00514791" w:rsidRDefault="009B1690">
      <w:pPr>
        <w:pStyle w:val="ListParagraph"/>
        <w:numPr>
          <w:ilvl w:val="0"/>
          <w:numId w:val="27"/>
        </w:numPr>
        <w:tabs>
          <w:tab w:val="left" w:pos="800"/>
        </w:tabs>
        <w:spacing w:line="273" w:lineRule="exact"/>
        <w:rPr>
          <w:sz w:val="20"/>
        </w:rPr>
      </w:pPr>
      <w:r>
        <w:rPr>
          <w:sz w:val="20"/>
        </w:rPr>
        <w:t>Work with details and data</w:t>
      </w:r>
    </w:p>
    <w:p w:rsidR="00514791" w:rsidRDefault="009B1690">
      <w:pPr>
        <w:pStyle w:val="ListParagraph"/>
        <w:numPr>
          <w:ilvl w:val="0"/>
          <w:numId w:val="27"/>
        </w:numPr>
        <w:tabs>
          <w:tab w:val="left" w:pos="800"/>
        </w:tabs>
        <w:spacing w:line="270" w:lineRule="exact"/>
        <w:rPr>
          <w:sz w:val="20"/>
        </w:rPr>
      </w:pPr>
      <w:r>
        <w:rPr>
          <w:sz w:val="20"/>
        </w:rPr>
        <w:t>Good at organizing, budgeting, and calculating</w:t>
      </w:r>
    </w:p>
    <w:p w:rsidR="00514791" w:rsidRDefault="009B1690">
      <w:pPr>
        <w:pStyle w:val="ListParagraph"/>
        <w:numPr>
          <w:ilvl w:val="0"/>
          <w:numId w:val="27"/>
        </w:numPr>
        <w:tabs>
          <w:tab w:val="left" w:pos="800"/>
        </w:tabs>
        <w:spacing w:line="270" w:lineRule="exact"/>
        <w:rPr>
          <w:sz w:val="20"/>
        </w:rPr>
      </w:pPr>
      <w:r>
        <w:rPr>
          <w:sz w:val="20"/>
        </w:rPr>
        <w:t>Solve problems by observing and analyzing data</w:t>
      </w:r>
    </w:p>
    <w:p w:rsidR="00514791" w:rsidRDefault="009B1690">
      <w:pPr>
        <w:pStyle w:val="ListParagraph"/>
        <w:numPr>
          <w:ilvl w:val="0"/>
          <w:numId w:val="27"/>
        </w:numPr>
        <w:tabs>
          <w:tab w:val="left" w:pos="800"/>
        </w:tabs>
        <w:spacing w:line="273" w:lineRule="exact"/>
        <w:rPr>
          <w:sz w:val="20"/>
        </w:rPr>
      </w:pPr>
      <w:r>
        <w:rPr>
          <w:sz w:val="20"/>
        </w:rPr>
        <w:t>Logical, creative, and precise</w:t>
      </w:r>
    </w:p>
    <w:p w:rsidR="00514791" w:rsidRDefault="00514791">
      <w:pPr>
        <w:pStyle w:val="BodyText"/>
        <w:spacing w:before="11"/>
        <w:rPr>
          <w:sz w:val="18"/>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First-Level Supervisor</w:t>
      </w:r>
    </w:p>
    <w:p w:rsidR="00514791" w:rsidRDefault="009B1690">
      <w:pPr>
        <w:spacing w:before="39"/>
        <w:ind w:left="619"/>
        <w:rPr>
          <w:sz w:val="20"/>
        </w:rPr>
      </w:pPr>
      <w:r>
        <w:rPr>
          <w:rFonts w:ascii="Times New Roman" w:hAnsi="Times New Roman"/>
          <w:spacing w:val="-20"/>
          <w:w w:val="476"/>
          <w:position w:val="1"/>
          <w:sz w:val="12"/>
        </w:rPr>
        <w:t>•</w:t>
      </w:r>
      <w:r>
        <w:rPr>
          <w:sz w:val="20"/>
        </w:rPr>
        <w:t>Office Manager</w:t>
      </w:r>
    </w:p>
    <w:p w:rsidR="00514791" w:rsidRDefault="009B1690">
      <w:pPr>
        <w:spacing w:before="39"/>
        <w:ind w:left="619"/>
        <w:rPr>
          <w:sz w:val="20"/>
        </w:rPr>
      </w:pPr>
      <w:r>
        <w:rPr>
          <w:rFonts w:ascii="Times New Roman" w:hAnsi="Times New Roman"/>
          <w:spacing w:val="-20"/>
          <w:w w:val="476"/>
          <w:position w:val="1"/>
          <w:sz w:val="12"/>
        </w:rPr>
        <w:t>•</w:t>
      </w:r>
      <w:r>
        <w:rPr>
          <w:sz w:val="20"/>
        </w:rPr>
        <w:t>Lodging Manager</w:t>
      </w:r>
    </w:p>
    <w:p w:rsidR="00514791" w:rsidRDefault="00514791">
      <w:pPr>
        <w:pStyle w:val="BodyText"/>
        <w:spacing w:before="11"/>
        <w:rPr>
          <w:sz w:val="18"/>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08"/>
        <w:rPr>
          <w:b/>
          <w:sz w:val="24"/>
        </w:rPr>
      </w:pPr>
      <w:r>
        <w:br w:type="column"/>
      </w:r>
      <w:r>
        <w:rPr>
          <w:b/>
          <w:sz w:val="24"/>
        </w:rPr>
        <w:t>Sample Curriculum</w:t>
      </w:r>
    </w:p>
    <w:p w:rsidR="00514791" w:rsidRDefault="009B1690">
      <w:pPr>
        <w:spacing w:before="126"/>
        <w:ind w:left="108"/>
        <w:rPr>
          <w:sz w:val="18"/>
        </w:rPr>
      </w:pPr>
      <w:r>
        <w:rPr>
          <w:sz w:val="18"/>
        </w:rPr>
        <w:t>Semester 1</w:t>
      </w:r>
    </w:p>
    <w:p w:rsidR="00514791" w:rsidRDefault="009B1690">
      <w:pPr>
        <w:tabs>
          <w:tab w:val="right" w:pos="4927"/>
        </w:tabs>
        <w:ind w:left="108"/>
        <w:rPr>
          <w:sz w:val="18"/>
        </w:rPr>
      </w:pPr>
      <w:r>
        <w:rPr>
          <w:sz w:val="18"/>
        </w:rPr>
        <w:t>10-102-130  Principles</w:t>
      </w:r>
      <w:r>
        <w:rPr>
          <w:spacing w:val="19"/>
          <w:sz w:val="18"/>
        </w:rPr>
        <w:t xml:space="preserve"> </w:t>
      </w:r>
      <w:r>
        <w:rPr>
          <w:sz w:val="18"/>
        </w:rPr>
        <w:t>of Management</w:t>
      </w:r>
      <w:r>
        <w:rPr>
          <w:sz w:val="18"/>
        </w:rPr>
        <w:tab/>
        <w:t>3</w:t>
      </w:r>
    </w:p>
    <w:p w:rsidR="00514791" w:rsidRDefault="009B1690">
      <w:pPr>
        <w:tabs>
          <w:tab w:val="left" w:pos="4647"/>
        </w:tabs>
        <w:ind w:left="108"/>
        <w:rPr>
          <w:sz w:val="18"/>
        </w:rPr>
      </w:pPr>
      <w:r>
        <w:rPr>
          <w:sz w:val="18"/>
        </w:rPr>
        <w:t xml:space="preserve">10-196-130 </w:t>
      </w:r>
      <w:r>
        <w:rPr>
          <w:spacing w:val="19"/>
          <w:sz w:val="18"/>
        </w:rPr>
        <w:t xml:space="preserve"> </w:t>
      </w:r>
      <w:r>
        <w:rPr>
          <w:sz w:val="18"/>
        </w:rPr>
        <w:t>Leadership Development</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108"/>
        <w:rPr>
          <w:sz w:val="18"/>
        </w:rPr>
      </w:pPr>
      <w:r>
        <w:rPr>
          <w:sz w:val="18"/>
        </w:rPr>
        <w:t>Semester 2</w:t>
      </w:r>
    </w:p>
    <w:p w:rsidR="00514791" w:rsidRDefault="009B1690">
      <w:pPr>
        <w:tabs>
          <w:tab w:val="left" w:pos="4827"/>
        </w:tabs>
        <w:ind w:left="108"/>
        <w:rPr>
          <w:sz w:val="18"/>
        </w:rPr>
      </w:pPr>
      <w:r>
        <w:rPr>
          <w:sz w:val="18"/>
        </w:rPr>
        <w:t>10-102-115  Human</w:t>
      </w:r>
      <w:r>
        <w:rPr>
          <w:spacing w:val="19"/>
          <w:sz w:val="18"/>
        </w:rPr>
        <w:t xml:space="preserve"> </w:t>
      </w:r>
      <w:r>
        <w:rPr>
          <w:sz w:val="18"/>
        </w:rPr>
        <w:t>Resource Management</w:t>
      </w:r>
      <w:r>
        <w:rPr>
          <w:sz w:val="18"/>
        </w:rPr>
        <w:tab/>
        <w:t>3</w:t>
      </w:r>
    </w:p>
    <w:p w:rsidR="00514791" w:rsidRDefault="009B1690">
      <w:pPr>
        <w:pStyle w:val="ListParagraph"/>
        <w:numPr>
          <w:ilvl w:val="2"/>
          <w:numId w:val="23"/>
        </w:numPr>
        <w:tabs>
          <w:tab w:val="left" w:pos="1149"/>
          <w:tab w:val="left" w:pos="4647"/>
        </w:tabs>
        <w:ind w:hanging="1040"/>
        <w:rPr>
          <w:sz w:val="18"/>
        </w:rPr>
      </w:pPr>
      <w:r>
        <w:rPr>
          <w:sz w:val="18"/>
        </w:rPr>
        <w:t>Written Communication</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6</w:t>
      </w:r>
    </w:p>
    <w:p w:rsidR="00514791" w:rsidRDefault="009B1690">
      <w:pPr>
        <w:ind w:left="108"/>
        <w:rPr>
          <w:sz w:val="18"/>
        </w:rPr>
      </w:pPr>
      <w:r>
        <w:rPr>
          <w:sz w:val="18"/>
        </w:rPr>
        <w:t>Total Credits: 12</w:t>
      </w:r>
    </w:p>
    <w:p w:rsidR="00514791" w:rsidRDefault="00514791">
      <w:pPr>
        <w:pStyle w:val="BodyText"/>
        <w:spacing w:before="6"/>
        <w:rPr>
          <w:sz w:val="17"/>
        </w:rPr>
      </w:pPr>
    </w:p>
    <w:p w:rsidR="00514791" w:rsidRDefault="009B1690">
      <w:pPr>
        <w:ind w:left="108"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572" w:space="40"/>
            <w:col w:w="5248"/>
          </w:cols>
        </w:sectPr>
      </w:pPr>
    </w:p>
    <w:p w:rsidR="00514791" w:rsidRDefault="00A65A48">
      <w:pPr>
        <w:pStyle w:val="BodyText"/>
        <w:ind w:left="110"/>
        <w:rPr>
          <w:sz w:val="20"/>
        </w:rPr>
      </w:pPr>
      <w:r>
        <w:rPr>
          <w:sz w:val="20"/>
        </w:rPr>
      </w:r>
      <w:r>
        <w:rPr>
          <w:sz w:val="20"/>
        </w:rPr>
        <w:pict>
          <v:group id="_x0000_s2374" style="width:582pt;height:98.5pt;mso-position-horizontal-relative:char;mso-position-vertical-relative:line" coordsize="11640,1970">
            <v:rect id="_x0000_s2378" style="position:absolute;left:10;width:11620;height:400" fillcolor="#c65237" stroked="f"/>
            <v:shape id="_x0000_s2377" type="#_x0000_t75" style="position:absolute;left:8690;width:2940;height:1960">
              <v:imagedata r:id="rId205" o:title=""/>
            </v:shape>
            <v:line id="_x0000_s2376" style="position:absolute" from="10,1960" to="11630,1960" strokecolor="#ccc" strokeweight="1pt"/>
            <v:shape id="_x0000_s2375"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WEB DEVELOPMENT SPECIALIST</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20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Gain the knowledge necessary for entry level employment as a web developer. Learn to gather user requirements, develop interactive websites, and integrate database technologies.</w:t>
      </w:r>
    </w:p>
    <w:p w:rsidR="00514791" w:rsidRDefault="00514791">
      <w:pPr>
        <w:pStyle w:val="BodyText"/>
        <w:spacing w:before="2"/>
        <w:rPr>
          <w:sz w:val="17"/>
        </w:rPr>
      </w:pPr>
    </w:p>
    <w:p w:rsidR="00514791" w:rsidRDefault="009B1690">
      <w:pPr>
        <w:ind w:left="280"/>
        <w:rPr>
          <w:b/>
          <w:sz w:val="24"/>
        </w:rPr>
      </w:pPr>
      <w:r>
        <w:rPr>
          <w:b/>
          <w:sz w:val="24"/>
        </w:rPr>
        <w:t>Is Web Development Specialist for you?</w:t>
      </w:r>
    </w:p>
    <w:p w:rsidR="00514791" w:rsidRDefault="009B1690">
      <w:pPr>
        <w:spacing w:before="93"/>
        <w:ind w:left="280"/>
        <w:rPr>
          <w:b/>
          <w:sz w:val="24"/>
        </w:rPr>
      </w:pPr>
      <w:r>
        <w:br w:type="column"/>
      </w:r>
      <w:r>
        <w:rPr>
          <w:b/>
          <w:sz w:val="24"/>
        </w:rPr>
        <w:t>Sample Curriculum</w:t>
      </w:r>
    </w:p>
    <w:p w:rsidR="00514791" w:rsidRDefault="009B1690">
      <w:pPr>
        <w:spacing w:before="126"/>
        <w:ind w:left="280"/>
        <w:rPr>
          <w:sz w:val="18"/>
        </w:rPr>
      </w:pPr>
      <w:r>
        <w:rPr>
          <w:sz w:val="18"/>
        </w:rPr>
        <w:t>Semester 1</w:t>
      </w:r>
    </w:p>
    <w:p w:rsidR="00514791" w:rsidRDefault="009B1690">
      <w:pPr>
        <w:tabs>
          <w:tab w:val="right" w:pos="5099"/>
        </w:tabs>
        <w:ind w:left="280"/>
        <w:rPr>
          <w:sz w:val="18"/>
        </w:rPr>
      </w:pPr>
      <w:r>
        <w:rPr>
          <w:sz w:val="18"/>
        </w:rPr>
        <w:t xml:space="preserve">10-152-115 </w:t>
      </w:r>
      <w:r>
        <w:rPr>
          <w:spacing w:val="19"/>
          <w:sz w:val="18"/>
        </w:rPr>
        <w:t xml:space="preserve"> </w:t>
      </w:r>
      <w:r>
        <w:rPr>
          <w:sz w:val="18"/>
        </w:rPr>
        <w:t>Database Fundamentals</w:t>
      </w:r>
      <w:r>
        <w:rPr>
          <w:sz w:val="18"/>
        </w:rPr>
        <w:tab/>
        <w:t>3</w:t>
      </w:r>
    </w:p>
    <w:p w:rsidR="00514791" w:rsidRDefault="009B1690">
      <w:pPr>
        <w:tabs>
          <w:tab w:val="right" w:pos="5099"/>
        </w:tabs>
        <w:ind w:left="280"/>
        <w:rPr>
          <w:sz w:val="18"/>
        </w:rPr>
      </w:pPr>
      <w:r>
        <w:rPr>
          <w:sz w:val="18"/>
        </w:rPr>
        <w:t>10-152-120  Introduction</w:t>
      </w:r>
      <w:r>
        <w:rPr>
          <w:spacing w:val="19"/>
          <w:sz w:val="18"/>
        </w:rPr>
        <w:t xml:space="preserve"> </w:t>
      </w:r>
      <w:r>
        <w:rPr>
          <w:sz w:val="18"/>
        </w:rPr>
        <w:t>to Programming</w:t>
      </w:r>
      <w:r>
        <w:rPr>
          <w:sz w:val="18"/>
        </w:rPr>
        <w:tab/>
        <w:t>3</w:t>
      </w:r>
    </w:p>
    <w:p w:rsidR="00514791" w:rsidRDefault="009B1690">
      <w:pPr>
        <w:tabs>
          <w:tab w:val="left" w:pos="4819"/>
        </w:tabs>
        <w:ind w:left="280"/>
        <w:rPr>
          <w:sz w:val="18"/>
        </w:rPr>
      </w:pPr>
      <w:r>
        <w:rPr>
          <w:sz w:val="18"/>
        </w:rPr>
        <w:t>10-154-177  Web</w:t>
      </w:r>
      <w:r>
        <w:rPr>
          <w:spacing w:val="19"/>
          <w:sz w:val="18"/>
        </w:rPr>
        <w:t xml:space="preserve"> </w:t>
      </w:r>
      <w:r>
        <w:rPr>
          <w:sz w:val="18"/>
        </w:rPr>
        <w:t>Programming Fundamentals</w:t>
      </w:r>
      <w:r>
        <w:rPr>
          <w:sz w:val="18"/>
        </w:rPr>
        <w:tab/>
      </w:r>
      <w:r>
        <w:rPr>
          <w:sz w:val="18"/>
          <w:u w:val="single"/>
        </w:rPr>
        <w:t>3</w:t>
      </w:r>
      <w:r>
        <w:rPr>
          <w:spacing w:val="-20"/>
          <w:sz w:val="18"/>
          <w:u w:val="single"/>
        </w:rPr>
        <w:t xml:space="preserve"> </w:t>
      </w:r>
    </w:p>
    <w:p w:rsidR="00514791" w:rsidRDefault="009B1690">
      <w:pPr>
        <w:spacing w:before="10"/>
        <w:ind w:right="318"/>
        <w:jc w:val="right"/>
        <w:rPr>
          <w:sz w:val="18"/>
        </w:rPr>
      </w:pPr>
      <w:r>
        <w:rPr>
          <w:sz w:val="18"/>
        </w:rPr>
        <w:t>9</w:t>
      </w:r>
    </w:p>
    <w:p w:rsidR="00514791" w:rsidRDefault="00A65A48">
      <w:pPr>
        <w:ind w:left="280"/>
        <w:rPr>
          <w:sz w:val="18"/>
        </w:rPr>
      </w:pPr>
      <w:r>
        <w:pict>
          <v:shape id="_x0000_s2373" type="#_x0000_t202" style="position:absolute;left:0;text-align:left;margin-left:34.95pt;margin-top:8.55pt;width:553.6pt;height:24.7pt;z-index:416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87"/>
                    <w:gridCol w:w="2095"/>
                    <w:gridCol w:w="3405"/>
                    <w:gridCol w:w="485"/>
                  </w:tblGrid>
                  <w:tr w:rsidR="007F35D2">
                    <w:trPr>
                      <w:trHeight w:hRule="exact" w:val="246"/>
                    </w:trPr>
                    <w:tc>
                      <w:tcPr>
                        <w:tcW w:w="5087" w:type="dxa"/>
                      </w:tcPr>
                      <w:p w:rsidR="007F35D2" w:rsidRDefault="007F35D2">
                        <w:pPr>
                          <w:pStyle w:val="TableParagraph"/>
                          <w:numPr>
                            <w:ilvl w:val="0"/>
                            <w:numId w:val="21"/>
                          </w:numPr>
                          <w:tabs>
                            <w:tab w:val="left" w:pos="282"/>
                          </w:tabs>
                          <w:spacing w:line="223" w:lineRule="exact"/>
                          <w:ind w:hanging="231"/>
                          <w:rPr>
                            <w:sz w:val="20"/>
                          </w:rPr>
                        </w:pPr>
                        <w:r>
                          <w:rPr>
                            <w:sz w:val="20"/>
                          </w:rPr>
                          <w:t>Enjoy technology, ideas, data, and details</w:t>
                        </w:r>
                      </w:p>
                    </w:tc>
                    <w:tc>
                      <w:tcPr>
                        <w:tcW w:w="2095" w:type="dxa"/>
                      </w:tcPr>
                      <w:p w:rsidR="007F35D2" w:rsidRDefault="007F35D2">
                        <w:pPr>
                          <w:pStyle w:val="TableParagraph"/>
                          <w:spacing w:before="36"/>
                          <w:ind w:left="0" w:right="57"/>
                          <w:jc w:val="right"/>
                          <w:rPr>
                            <w:sz w:val="18"/>
                          </w:rPr>
                        </w:pPr>
                        <w:r>
                          <w:rPr>
                            <w:sz w:val="18"/>
                          </w:rPr>
                          <w:t>10-152-125</w:t>
                        </w:r>
                      </w:p>
                    </w:tc>
                    <w:tc>
                      <w:tcPr>
                        <w:tcW w:w="3405" w:type="dxa"/>
                      </w:tcPr>
                      <w:p w:rsidR="007F35D2" w:rsidRDefault="007F35D2">
                        <w:pPr>
                          <w:pStyle w:val="TableParagraph"/>
                          <w:spacing w:before="36"/>
                          <w:ind w:left="59"/>
                          <w:rPr>
                            <w:sz w:val="18"/>
                          </w:rPr>
                        </w:pPr>
                        <w:r>
                          <w:rPr>
                            <w:sz w:val="18"/>
                          </w:rPr>
                          <w:t>Database Design and Implementation</w:t>
                        </w:r>
                      </w:p>
                    </w:tc>
                    <w:tc>
                      <w:tcPr>
                        <w:tcW w:w="485" w:type="dxa"/>
                      </w:tcPr>
                      <w:p w:rsidR="007F35D2" w:rsidRDefault="007F35D2">
                        <w:pPr>
                          <w:pStyle w:val="TableParagraph"/>
                          <w:spacing w:before="36"/>
                          <w:ind w:left="0" w:right="48"/>
                          <w:jc w:val="right"/>
                          <w:rPr>
                            <w:sz w:val="18"/>
                          </w:rPr>
                        </w:pPr>
                        <w:r>
                          <w:rPr>
                            <w:sz w:val="18"/>
                          </w:rPr>
                          <w:t>4</w:t>
                        </w:r>
                      </w:p>
                    </w:tc>
                  </w:tr>
                  <w:tr w:rsidR="007F35D2">
                    <w:trPr>
                      <w:trHeight w:hRule="exact" w:val="247"/>
                    </w:trPr>
                    <w:tc>
                      <w:tcPr>
                        <w:tcW w:w="5087" w:type="dxa"/>
                      </w:tcPr>
                      <w:p w:rsidR="007F35D2" w:rsidRDefault="007F35D2">
                        <w:pPr>
                          <w:pStyle w:val="TableParagraph"/>
                          <w:numPr>
                            <w:ilvl w:val="0"/>
                            <w:numId w:val="20"/>
                          </w:numPr>
                          <w:tabs>
                            <w:tab w:val="left" w:pos="282"/>
                          </w:tabs>
                          <w:spacing w:line="247" w:lineRule="exact"/>
                          <w:ind w:hanging="231"/>
                          <w:rPr>
                            <w:sz w:val="20"/>
                          </w:rPr>
                        </w:pPr>
                        <w:r>
                          <w:rPr>
                            <w:sz w:val="20"/>
                          </w:rPr>
                          <w:t>Excel at math and science</w:t>
                        </w:r>
                      </w:p>
                    </w:tc>
                    <w:tc>
                      <w:tcPr>
                        <w:tcW w:w="2095" w:type="dxa"/>
                      </w:tcPr>
                      <w:p w:rsidR="007F35D2" w:rsidRDefault="007F35D2">
                        <w:pPr>
                          <w:pStyle w:val="TableParagraph"/>
                          <w:spacing w:line="204" w:lineRule="exact"/>
                          <w:ind w:left="0" w:right="57"/>
                          <w:jc w:val="right"/>
                          <w:rPr>
                            <w:sz w:val="18"/>
                          </w:rPr>
                        </w:pPr>
                        <w:r>
                          <w:rPr>
                            <w:sz w:val="18"/>
                          </w:rPr>
                          <w:t>10-152-183</w:t>
                        </w:r>
                      </w:p>
                    </w:tc>
                    <w:tc>
                      <w:tcPr>
                        <w:tcW w:w="3405" w:type="dxa"/>
                      </w:tcPr>
                      <w:p w:rsidR="007F35D2" w:rsidRDefault="007F35D2">
                        <w:pPr>
                          <w:pStyle w:val="TableParagraph"/>
                          <w:spacing w:line="204" w:lineRule="exact"/>
                          <w:ind w:left="59"/>
                          <w:rPr>
                            <w:sz w:val="18"/>
                          </w:rPr>
                        </w:pPr>
                        <w:r>
                          <w:rPr>
                            <w:sz w:val="18"/>
                          </w:rPr>
                          <w:t>Interactive Web Programming</w:t>
                        </w:r>
                      </w:p>
                    </w:tc>
                    <w:tc>
                      <w:tcPr>
                        <w:tcW w:w="485" w:type="dxa"/>
                      </w:tcPr>
                      <w:p w:rsidR="007F35D2" w:rsidRDefault="007F35D2">
                        <w:pPr>
                          <w:pStyle w:val="TableParagraph"/>
                          <w:spacing w:line="204" w:lineRule="exact"/>
                          <w:ind w:left="0" w:right="48"/>
                          <w:jc w:val="right"/>
                          <w:rPr>
                            <w:sz w:val="18"/>
                          </w:rPr>
                        </w:pPr>
                        <w:r>
                          <w:rPr>
                            <w:sz w:val="18"/>
                          </w:rPr>
                          <w:t>3</w:t>
                        </w:r>
                      </w:p>
                    </w:tc>
                  </w:tr>
                </w:tbl>
                <w:p w:rsidR="007F35D2" w:rsidRDefault="007F35D2">
                  <w:pPr>
                    <w:pStyle w:val="BodyText"/>
                  </w:pPr>
                </w:p>
              </w:txbxContent>
            </v:textbox>
            <w10:wrap anchorx="page"/>
          </v:shape>
        </w:pict>
      </w:r>
      <w:r w:rsidR="009B1690">
        <w:rPr>
          <w:sz w:val="18"/>
        </w:rPr>
        <w:t>Semester 2</w:t>
      </w:r>
    </w:p>
    <w:p w:rsidR="00514791" w:rsidRDefault="00514791">
      <w:pPr>
        <w:rPr>
          <w:sz w:val="18"/>
        </w:rPr>
        <w:sectPr w:rsidR="00514791">
          <w:type w:val="continuous"/>
          <w:pgSz w:w="12240" w:h="15840"/>
          <w:pgMar w:top="1500" w:right="200" w:bottom="280" w:left="180" w:header="720" w:footer="720" w:gutter="0"/>
          <w:cols w:num="2" w:space="720" w:equalWidth="0">
            <w:col w:w="6272" w:space="168"/>
            <w:col w:w="5420"/>
          </w:cols>
        </w:sectPr>
      </w:pPr>
    </w:p>
    <w:p w:rsidR="00514791" w:rsidRDefault="00514791">
      <w:pPr>
        <w:pStyle w:val="BodyText"/>
        <w:spacing w:before="9"/>
        <w:rPr>
          <w:sz w:val="27"/>
        </w:rPr>
      </w:pPr>
    </w:p>
    <w:p w:rsidR="00514791" w:rsidRDefault="00514791">
      <w:pPr>
        <w:rPr>
          <w:sz w:val="27"/>
        </w:rPr>
        <w:sectPr w:rsidR="00514791">
          <w:type w:val="continuous"/>
          <w:pgSz w:w="12240" w:h="15840"/>
          <w:pgMar w:top="1500" w:right="200" w:bottom="280" w:left="180" w:header="720" w:footer="720" w:gutter="0"/>
          <w:cols w:space="720"/>
        </w:sectPr>
      </w:pPr>
    </w:p>
    <w:p w:rsidR="00514791" w:rsidRDefault="009B1690">
      <w:pPr>
        <w:pStyle w:val="ListParagraph"/>
        <w:numPr>
          <w:ilvl w:val="3"/>
          <w:numId w:val="23"/>
        </w:numPr>
        <w:tabs>
          <w:tab w:val="left" w:pos="800"/>
        </w:tabs>
        <w:spacing w:before="132" w:line="273" w:lineRule="exact"/>
        <w:rPr>
          <w:sz w:val="20"/>
        </w:rPr>
      </w:pPr>
      <w:r>
        <w:rPr>
          <w:sz w:val="20"/>
        </w:rPr>
        <w:t>Solve problems by organizing and analyzing data</w:t>
      </w:r>
    </w:p>
    <w:p w:rsidR="00514791" w:rsidRDefault="009B1690">
      <w:pPr>
        <w:pStyle w:val="ListParagraph"/>
        <w:numPr>
          <w:ilvl w:val="3"/>
          <w:numId w:val="23"/>
        </w:numPr>
        <w:tabs>
          <w:tab w:val="left" w:pos="800"/>
        </w:tabs>
        <w:spacing w:line="270" w:lineRule="exact"/>
        <w:rPr>
          <w:sz w:val="20"/>
        </w:rPr>
      </w:pPr>
      <w:r>
        <w:rPr>
          <w:sz w:val="20"/>
        </w:rPr>
        <w:t>Logical, efficient, creative, and precise</w:t>
      </w:r>
    </w:p>
    <w:p w:rsidR="00514791" w:rsidRDefault="009B1690">
      <w:pPr>
        <w:pStyle w:val="ListParagraph"/>
        <w:numPr>
          <w:ilvl w:val="3"/>
          <w:numId w:val="23"/>
        </w:numPr>
        <w:tabs>
          <w:tab w:val="left" w:pos="800"/>
        </w:tabs>
        <w:spacing w:line="273" w:lineRule="exact"/>
        <w:rPr>
          <w:sz w:val="20"/>
        </w:rPr>
      </w:pPr>
      <w:r>
        <w:rPr>
          <w:sz w:val="20"/>
        </w:rPr>
        <w:t>Instruct, advise, and work independently</w:t>
      </w:r>
    </w:p>
    <w:p w:rsidR="00514791" w:rsidRDefault="00514791">
      <w:pPr>
        <w:pStyle w:val="BodyText"/>
        <w:rPr>
          <w:sz w:val="19"/>
        </w:rPr>
      </w:pPr>
    </w:p>
    <w:p w:rsidR="00514791" w:rsidRDefault="009B1690">
      <w:pPr>
        <w:ind w:left="261" w:right="3756"/>
        <w:jc w:val="center"/>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Web Developer</w:t>
      </w:r>
    </w:p>
    <w:p w:rsidR="00514791" w:rsidRDefault="009B1690">
      <w:pPr>
        <w:spacing w:before="39"/>
        <w:ind w:left="619"/>
        <w:rPr>
          <w:sz w:val="20"/>
        </w:rPr>
      </w:pPr>
      <w:r>
        <w:rPr>
          <w:rFonts w:ascii="Times New Roman" w:hAnsi="Times New Roman"/>
          <w:spacing w:val="-20"/>
          <w:w w:val="476"/>
          <w:position w:val="1"/>
          <w:sz w:val="12"/>
        </w:rPr>
        <w:t>•</w:t>
      </w:r>
      <w:r>
        <w:rPr>
          <w:sz w:val="20"/>
        </w:rPr>
        <w:t>Web Designer</w:t>
      </w:r>
    </w:p>
    <w:p w:rsidR="00514791" w:rsidRDefault="009B1690">
      <w:pPr>
        <w:spacing w:before="39"/>
        <w:ind w:left="619"/>
        <w:rPr>
          <w:sz w:val="20"/>
        </w:rPr>
      </w:pPr>
      <w:r>
        <w:rPr>
          <w:rFonts w:ascii="Times New Roman" w:hAnsi="Times New Roman"/>
          <w:spacing w:val="-20"/>
          <w:w w:val="476"/>
          <w:position w:val="1"/>
          <w:sz w:val="12"/>
        </w:rPr>
        <w:t>•</w:t>
      </w:r>
      <w:r>
        <w:rPr>
          <w:sz w:val="20"/>
        </w:rPr>
        <w:t>Web Programmer</w:t>
      </w:r>
    </w:p>
    <w:p w:rsidR="00514791" w:rsidRDefault="009B1690">
      <w:pPr>
        <w:spacing w:before="39"/>
        <w:ind w:left="619"/>
        <w:rPr>
          <w:sz w:val="20"/>
        </w:rPr>
      </w:pPr>
      <w:r>
        <w:rPr>
          <w:rFonts w:ascii="Times New Roman" w:hAnsi="Times New Roman"/>
          <w:spacing w:val="-20"/>
          <w:w w:val="476"/>
          <w:position w:val="1"/>
          <w:sz w:val="12"/>
        </w:rPr>
        <w:t>•</w:t>
      </w:r>
      <w:r>
        <w:rPr>
          <w:sz w:val="20"/>
        </w:rPr>
        <w:t>Programmer</w:t>
      </w:r>
    </w:p>
    <w:p w:rsidR="00514791" w:rsidRDefault="00514791">
      <w:pPr>
        <w:pStyle w:val="BodyText"/>
        <w:spacing w:before="10"/>
        <w:rPr>
          <w:sz w:val="18"/>
        </w:rPr>
      </w:pPr>
    </w:p>
    <w:p w:rsidR="00514791" w:rsidRDefault="009B1690">
      <w:pPr>
        <w:ind w:left="279"/>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pStyle w:val="ListParagraph"/>
        <w:numPr>
          <w:ilvl w:val="2"/>
          <w:numId w:val="22"/>
        </w:numPr>
        <w:tabs>
          <w:tab w:val="left" w:pos="1263"/>
          <w:tab w:val="left" w:pos="4762"/>
        </w:tabs>
        <w:spacing w:before="94"/>
        <w:ind w:hanging="1040"/>
        <w:rPr>
          <w:sz w:val="18"/>
        </w:rPr>
      </w:pPr>
      <w:r>
        <w:rPr>
          <w:sz w:val="18"/>
        </w:rPr>
        <w:br w:type="column"/>
      </w:r>
      <w:r>
        <w:rPr>
          <w:sz w:val="18"/>
        </w:rPr>
        <w:t>Written Communication</w:t>
      </w:r>
      <w:r>
        <w:rPr>
          <w:sz w:val="18"/>
        </w:rPr>
        <w:tab/>
      </w:r>
      <w:r>
        <w:rPr>
          <w:sz w:val="18"/>
          <w:u w:val="single"/>
        </w:rPr>
        <w:t>3</w:t>
      </w:r>
      <w:r>
        <w:rPr>
          <w:spacing w:val="-20"/>
          <w:sz w:val="18"/>
          <w:u w:val="single"/>
        </w:rPr>
        <w:t xml:space="preserve"> </w:t>
      </w:r>
    </w:p>
    <w:p w:rsidR="00514791" w:rsidRDefault="009B1690">
      <w:pPr>
        <w:spacing w:before="9"/>
        <w:ind w:right="269"/>
        <w:jc w:val="right"/>
        <w:rPr>
          <w:sz w:val="18"/>
        </w:rPr>
      </w:pPr>
      <w:r>
        <w:rPr>
          <w:sz w:val="18"/>
        </w:rPr>
        <w:t>10</w:t>
      </w:r>
    </w:p>
    <w:p w:rsidR="00514791" w:rsidRDefault="009B1690">
      <w:pPr>
        <w:ind w:left="222"/>
        <w:rPr>
          <w:sz w:val="18"/>
        </w:rPr>
      </w:pPr>
      <w:r>
        <w:rPr>
          <w:sz w:val="18"/>
        </w:rPr>
        <w:t>Total Credits: 19</w:t>
      </w:r>
    </w:p>
    <w:p w:rsidR="00514791" w:rsidRDefault="00514791">
      <w:pPr>
        <w:pStyle w:val="BodyText"/>
        <w:spacing w:before="6"/>
        <w:rPr>
          <w:sz w:val="17"/>
        </w:rPr>
      </w:pPr>
    </w:p>
    <w:p w:rsidR="00514791" w:rsidRDefault="009B1690">
      <w:pPr>
        <w:ind w:left="222" w:right="24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200" w:bottom="280" w:left="180" w:header="720" w:footer="720" w:gutter="0"/>
          <w:cols w:num="2" w:space="720" w:equalWidth="0">
            <w:col w:w="6458" w:space="40"/>
            <w:col w:w="5362"/>
          </w:cols>
        </w:sectPr>
      </w:pPr>
    </w:p>
    <w:p w:rsidR="00514791" w:rsidRDefault="00A65A48">
      <w:pPr>
        <w:pStyle w:val="BodyText"/>
        <w:ind w:left="110"/>
        <w:rPr>
          <w:sz w:val="20"/>
        </w:rPr>
      </w:pPr>
      <w:r>
        <w:rPr>
          <w:sz w:val="20"/>
        </w:rPr>
      </w:r>
      <w:r>
        <w:rPr>
          <w:sz w:val="20"/>
        </w:rPr>
        <w:pict>
          <v:group id="_x0000_s2368" style="width:582pt;height:98.5pt;mso-position-horizontal-relative:char;mso-position-vertical-relative:line" coordsize="11640,1970">
            <v:rect id="_x0000_s2372" style="position:absolute;left:10;width:11620;height:400" fillcolor="#c65237" stroked="f"/>
            <v:shape id="_x0000_s2371" type="#_x0000_t75" style="position:absolute;left:8690;width:2940;height:1960">
              <v:imagedata r:id="rId205" o:title=""/>
            </v:shape>
            <v:line id="_x0000_s2370" style="position:absolute" from="10,1960" to="11630,1960" strokecolor="#ccc" strokeweight="1pt"/>
            <v:shape id="_x0000_s2369"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WEB SOFTWARE DEVELOPER</w:t>
                    </w:r>
                  </w:p>
                  <w:p w:rsidR="007F35D2" w:rsidRDefault="007F35D2">
                    <w:pPr>
                      <w:spacing w:before="22"/>
                      <w:ind w:left="170"/>
                      <w:rPr>
                        <w:b/>
                        <w:sz w:val="32"/>
                      </w:rPr>
                    </w:pPr>
                    <w:r>
                      <w:rPr>
                        <w:b/>
                        <w:color w:val="C65237"/>
                        <w:sz w:val="32"/>
                      </w:rPr>
                      <w:t>Associate of Applied Science</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20"/>
        <w:rPr>
          <w:sz w:val="20"/>
        </w:rPr>
      </w:pPr>
      <w:r>
        <w:rPr>
          <w:sz w:val="20"/>
        </w:rPr>
        <w:t>Prepare for jobs where computer systems and the Internet are integral parts of an organization’s infrastructure. Students build a strong foundation in database management and Internet browser-based applications.</w:t>
      </w:r>
    </w:p>
    <w:p w:rsidR="00514791" w:rsidRDefault="009B1690">
      <w:pPr>
        <w:spacing w:before="192" w:line="276" w:lineRule="exact"/>
        <w:ind w:left="280"/>
        <w:rPr>
          <w:b/>
          <w:sz w:val="24"/>
        </w:rPr>
      </w:pPr>
      <w:r>
        <w:rPr>
          <w:b/>
          <w:sz w:val="24"/>
        </w:rPr>
        <w:t>Is Web Software Developer for you?</w:t>
      </w:r>
    </w:p>
    <w:p w:rsidR="00514791" w:rsidRDefault="009B1690">
      <w:pPr>
        <w:pStyle w:val="ListParagraph"/>
        <w:numPr>
          <w:ilvl w:val="3"/>
          <w:numId w:val="22"/>
        </w:numPr>
        <w:tabs>
          <w:tab w:val="left" w:pos="800"/>
        </w:tabs>
        <w:spacing w:line="273" w:lineRule="exact"/>
        <w:rPr>
          <w:sz w:val="20"/>
        </w:rPr>
      </w:pPr>
      <w:r>
        <w:rPr>
          <w:sz w:val="20"/>
        </w:rPr>
        <w:t>Enjoy technology, ideas, data, and details</w:t>
      </w:r>
    </w:p>
    <w:p w:rsidR="00514791" w:rsidRDefault="009B1690">
      <w:pPr>
        <w:pStyle w:val="ListParagraph"/>
        <w:numPr>
          <w:ilvl w:val="3"/>
          <w:numId w:val="22"/>
        </w:numPr>
        <w:tabs>
          <w:tab w:val="left" w:pos="800"/>
        </w:tabs>
        <w:spacing w:line="270" w:lineRule="exact"/>
        <w:rPr>
          <w:sz w:val="20"/>
        </w:rPr>
      </w:pPr>
      <w:r>
        <w:rPr>
          <w:sz w:val="20"/>
        </w:rPr>
        <w:t>Excel at math and science</w:t>
      </w:r>
    </w:p>
    <w:p w:rsidR="00514791" w:rsidRDefault="009B1690">
      <w:pPr>
        <w:pStyle w:val="ListParagraph"/>
        <w:numPr>
          <w:ilvl w:val="3"/>
          <w:numId w:val="22"/>
        </w:numPr>
        <w:tabs>
          <w:tab w:val="left" w:pos="800"/>
        </w:tabs>
        <w:spacing w:line="270" w:lineRule="exact"/>
        <w:rPr>
          <w:sz w:val="20"/>
        </w:rPr>
      </w:pPr>
      <w:r>
        <w:rPr>
          <w:sz w:val="20"/>
        </w:rPr>
        <w:t>Solve problems by organizing and analyzing data</w:t>
      </w:r>
    </w:p>
    <w:p w:rsidR="00514791" w:rsidRDefault="009B1690">
      <w:pPr>
        <w:pStyle w:val="ListParagraph"/>
        <w:numPr>
          <w:ilvl w:val="3"/>
          <w:numId w:val="22"/>
        </w:numPr>
        <w:tabs>
          <w:tab w:val="left" w:pos="800"/>
        </w:tabs>
        <w:spacing w:line="270" w:lineRule="exact"/>
        <w:rPr>
          <w:sz w:val="20"/>
        </w:rPr>
      </w:pPr>
      <w:r>
        <w:rPr>
          <w:sz w:val="20"/>
        </w:rPr>
        <w:t>Logical, efficient, creative, and precise</w:t>
      </w:r>
    </w:p>
    <w:p w:rsidR="00514791" w:rsidRDefault="009B1690">
      <w:pPr>
        <w:pStyle w:val="ListParagraph"/>
        <w:numPr>
          <w:ilvl w:val="3"/>
          <w:numId w:val="22"/>
        </w:numPr>
        <w:tabs>
          <w:tab w:val="left" w:pos="800"/>
        </w:tabs>
        <w:spacing w:line="273" w:lineRule="exact"/>
        <w:rPr>
          <w:sz w:val="20"/>
        </w:rPr>
      </w:pPr>
      <w:r>
        <w:rPr>
          <w:sz w:val="20"/>
        </w:rPr>
        <w:t>Instruct, advise, and work independently</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Programmer</w:t>
      </w:r>
    </w:p>
    <w:p w:rsidR="00514791" w:rsidRDefault="009B1690">
      <w:pPr>
        <w:spacing w:before="39"/>
        <w:ind w:left="619"/>
        <w:rPr>
          <w:sz w:val="20"/>
        </w:rPr>
      </w:pPr>
      <w:r>
        <w:rPr>
          <w:rFonts w:ascii="Times New Roman" w:hAnsi="Times New Roman"/>
          <w:spacing w:val="-20"/>
          <w:w w:val="476"/>
          <w:position w:val="1"/>
          <w:sz w:val="12"/>
        </w:rPr>
        <w:t>•</w:t>
      </w:r>
      <w:r>
        <w:rPr>
          <w:sz w:val="20"/>
        </w:rPr>
        <w:t>Software Developer</w:t>
      </w:r>
    </w:p>
    <w:p w:rsidR="00514791" w:rsidRDefault="009B1690">
      <w:pPr>
        <w:spacing w:before="39"/>
        <w:ind w:left="619"/>
        <w:rPr>
          <w:sz w:val="20"/>
        </w:rPr>
      </w:pPr>
      <w:r>
        <w:rPr>
          <w:rFonts w:ascii="Times New Roman" w:hAnsi="Times New Roman"/>
          <w:spacing w:val="-20"/>
          <w:w w:val="476"/>
          <w:position w:val="1"/>
          <w:sz w:val="12"/>
        </w:rPr>
        <w:t>•</w:t>
      </w:r>
      <w:r>
        <w:rPr>
          <w:sz w:val="20"/>
        </w:rPr>
        <w:t>Web Developer</w:t>
      </w:r>
    </w:p>
    <w:p w:rsidR="00514791" w:rsidRDefault="009B1690">
      <w:pPr>
        <w:spacing w:before="39"/>
        <w:ind w:left="619"/>
        <w:rPr>
          <w:sz w:val="20"/>
        </w:rPr>
      </w:pPr>
      <w:r>
        <w:rPr>
          <w:rFonts w:ascii="Times New Roman" w:hAnsi="Times New Roman"/>
          <w:spacing w:val="-20"/>
          <w:w w:val="476"/>
          <w:position w:val="1"/>
          <w:sz w:val="12"/>
        </w:rPr>
        <w:t>•</w:t>
      </w:r>
      <w:r>
        <w:rPr>
          <w:sz w:val="20"/>
        </w:rPr>
        <w:t>Web Designer</w:t>
      </w:r>
    </w:p>
    <w:p w:rsidR="00514791" w:rsidRDefault="009B1690">
      <w:pPr>
        <w:spacing w:before="39"/>
        <w:ind w:left="619"/>
        <w:rPr>
          <w:sz w:val="20"/>
        </w:rPr>
      </w:pPr>
      <w:r>
        <w:rPr>
          <w:rFonts w:ascii="Times New Roman" w:hAnsi="Times New Roman"/>
          <w:spacing w:val="-20"/>
          <w:w w:val="476"/>
          <w:position w:val="1"/>
          <w:sz w:val="12"/>
        </w:rPr>
        <w:t>•</w:t>
      </w:r>
      <w:r>
        <w:rPr>
          <w:sz w:val="20"/>
        </w:rPr>
        <w:t>Web Programmer</w:t>
      </w:r>
    </w:p>
    <w:p w:rsidR="00514791" w:rsidRDefault="009B1690">
      <w:pPr>
        <w:spacing w:before="39"/>
        <w:ind w:left="619"/>
        <w:rPr>
          <w:sz w:val="20"/>
        </w:rPr>
      </w:pPr>
      <w:r>
        <w:rPr>
          <w:rFonts w:ascii="Times New Roman" w:hAnsi="Times New Roman"/>
          <w:spacing w:val="-20"/>
          <w:w w:val="476"/>
          <w:position w:val="1"/>
          <w:sz w:val="12"/>
        </w:rPr>
        <w:t>•</w:t>
      </w:r>
      <w:r>
        <w:rPr>
          <w:sz w:val="20"/>
        </w:rPr>
        <w:t>Web Analyst</w:t>
      </w:r>
    </w:p>
    <w:p w:rsidR="00514791" w:rsidRDefault="00514791">
      <w:pPr>
        <w:pStyle w:val="BodyText"/>
        <w:spacing w:before="10"/>
        <w:rPr>
          <w:sz w:val="18"/>
        </w:rPr>
      </w:pPr>
    </w:p>
    <w:p w:rsidR="00514791" w:rsidRDefault="009B1690">
      <w:pPr>
        <w:ind w:left="279"/>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185"/>
        <w:rPr>
          <w:b/>
          <w:sz w:val="24"/>
        </w:rPr>
      </w:pPr>
      <w:r>
        <w:br w:type="column"/>
      </w:r>
      <w:r>
        <w:rPr>
          <w:b/>
          <w:sz w:val="24"/>
        </w:rPr>
        <w:t>Sample Curriculum</w:t>
      </w:r>
    </w:p>
    <w:p w:rsidR="00514791" w:rsidRDefault="009B1690">
      <w:pPr>
        <w:spacing w:before="126"/>
        <w:ind w:left="185"/>
        <w:rPr>
          <w:sz w:val="18"/>
        </w:rPr>
      </w:pPr>
      <w:r>
        <w:rPr>
          <w:sz w:val="18"/>
        </w:rPr>
        <w:t>Semester 1</w:t>
      </w:r>
    </w:p>
    <w:tbl>
      <w:tblPr>
        <w:tblW w:w="0" w:type="auto"/>
        <w:tblInd w:w="13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321"/>
        <w:gridCol w:w="749"/>
      </w:tblGrid>
      <w:tr w:rsidR="00514791">
        <w:trPr>
          <w:trHeight w:hRule="exact" w:val="204"/>
        </w:trPr>
        <w:tc>
          <w:tcPr>
            <w:tcW w:w="1030" w:type="dxa"/>
          </w:tcPr>
          <w:p w:rsidR="00514791" w:rsidRDefault="009B1690">
            <w:pPr>
              <w:pStyle w:val="TableParagraph"/>
              <w:spacing w:line="201" w:lineRule="exact"/>
              <w:rPr>
                <w:sz w:val="18"/>
              </w:rPr>
            </w:pPr>
            <w:r>
              <w:rPr>
                <w:sz w:val="18"/>
              </w:rPr>
              <w:t>10-102-106</w:t>
            </w:r>
          </w:p>
        </w:tc>
        <w:tc>
          <w:tcPr>
            <w:tcW w:w="3321" w:type="dxa"/>
          </w:tcPr>
          <w:p w:rsidR="00514791" w:rsidRDefault="009B1690">
            <w:pPr>
              <w:pStyle w:val="TableParagraph"/>
              <w:spacing w:line="201" w:lineRule="exact"/>
              <w:ind w:left="59"/>
              <w:rPr>
                <w:sz w:val="18"/>
              </w:rPr>
            </w:pPr>
            <w:r>
              <w:rPr>
                <w:sz w:val="18"/>
              </w:rPr>
              <w:t>Business Orientation</w:t>
            </w:r>
          </w:p>
        </w:tc>
        <w:tc>
          <w:tcPr>
            <w:tcW w:w="749" w:type="dxa"/>
          </w:tcPr>
          <w:p w:rsidR="00514791" w:rsidRDefault="009B1690">
            <w:pPr>
              <w:pStyle w:val="TableParagraph"/>
              <w:spacing w:line="201"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10-103-115</w:t>
            </w:r>
          </w:p>
        </w:tc>
        <w:tc>
          <w:tcPr>
            <w:tcW w:w="3321" w:type="dxa"/>
          </w:tcPr>
          <w:p w:rsidR="00514791" w:rsidRDefault="009B1690">
            <w:pPr>
              <w:pStyle w:val="TableParagraph"/>
              <w:spacing w:line="204" w:lineRule="exact"/>
              <w:ind w:left="59"/>
              <w:rPr>
                <w:sz w:val="18"/>
              </w:rPr>
            </w:pPr>
            <w:r>
              <w:rPr>
                <w:sz w:val="18"/>
              </w:rPr>
              <w:t>MS Word Beginning</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10-103-126</w:t>
            </w:r>
          </w:p>
        </w:tc>
        <w:tc>
          <w:tcPr>
            <w:tcW w:w="3321" w:type="dxa"/>
          </w:tcPr>
          <w:p w:rsidR="00514791" w:rsidRDefault="009B1690">
            <w:pPr>
              <w:pStyle w:val="TableParagraph"/>
              <w:spacing w:line="204" w:lineRule="exact"/>
              <w:ind w:left="59"/>
              <w:rPr>
                <w:sz w:val="18"/>
              </w:rPr>
            </w:pPr>
            <w:r>
              <w:rPr>
                <w:sz w:val="18"/>
              </w:rPr>
              <w:t>MS Excel Beginning</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10-103-149</w:t>
            </w:r>
          </w:p>
        </w:tc>
        <w:tc>
          <w:tcPr>
            <w:tcW w:w="3321" w:type="dxa"/>
          </w:tcPr>
          <w:p w:rsidR="00514791" w:rsidRDefault="009B1690">
            <w:pPr>
              <w:pStyle w:val="TableParagraph"/>
              <w:spacing w:line="204" w:lineRule="exact"/>
              <w:ind w:left="59"/>
              <w:rPr>
                <w:sz w:val="18"/>
              </w:rPr>
            </w:pPr>
            <w:r>
              <w:rPr>
                <w:sz w:val="18"/>
              </w:rPr>
              <w:t>MS Visio</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10-107-127</w:t>
            </w:r>
          </w:p>
        </w:tc>
        <w:tc>
          <w:tcPr>
            <w:tcW w:w="3321" w:type="dxa"/>
          </w:tcPr>
          <w:p w:rsidR="00514791" w:rsidRDefault="009B1690">
            <w:pPr>
              <w:pStyle w:val="TableParagraph"/>
              <w:spacing w:line="204" w:lineRule="exact"/>
              <w:ind w:left="59"/>
              <w:rPr>
                <w:sz w:val="18"/>
              </w:rPr>
            </w:pPr>
            <w:r>
              <w:rPr>
                <w:sz w:val="18"/>
              </w:rPr>
              <w:t>IT Careers</w:t>
            </w:r>
          </w:p>
        </w:tc>
        <w:tc>
          <w:tcPr>
            <w:tcW w:w="749" w:type="dxa"/>
          </w:tcPr>
          <w:p w:rsidR="00514791" w:rsidRDefault="009B1690">
            <w:pPr>
              <w:pStyle w:val="TableParagraph"/>
              <w:spacing w:line="204" w:lineRule="exact"/>
              <w:ind w:left="188"/>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10-150-114</w:t>
            </w:r>
          </w:p>
        </w:tc>
        <w:tc>
          <w:tcPr>
            <w:tcW w:w="3321" w:type="dxa"/>
          </w:tcPr>
          <w:p w:rsidR="00514791" w:rsidRDefault="009B1690">
            <w:pPr>
              <w:pStyle w:val="TableParagraph"/>
              <w:spacing w:line="204" w:lineRule="exact"/>
              <w:ind w:left="59"/>
              <w:rPr>
                <w:sz w:val="18"/>
              </w:rPr>
            </w:pPr>
            <w:r>
              <w:rPr>
                <w:sz w:val="18"/>
              </w:rPr>
              <w:t>Networking 1</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10-154-177</w:t>
            </w:r>
          </w:p>
        </w:tc>
        <w:tc>
          <w:tcPr>
            <w:tcW w:w="3321" w:type="dxa"/>
          </w:tcPr>
          <w:p w:rsidR="00514791" w:rsidRDefault="009B1690">
            <w:pPr>
              <w:pStyle w:val="TableParagraph"/>
              <w:spacing w:line="204" w:lineRule="exact"/>
              <w:ind w:left="59"/>
              <w:rPr>
                <w:sz w:val="18"/>
              </w:rPr>
            </w:pPr>
            <w:r>
              <w:rPr>
                <w:sz w:val="18"/>
              </w:rPr>
              <w:t>Web Programming Fundamentals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10-801-195</w:t>
            </w:r>
          </w:p>
        </w:tc>
        <w:tc>
          <w:tcPr>
            <w:tcW w:w="3321" w:type="dxa"/>
          </w:tcPr>
          <w:p w:rsidR="00514791" w:rsidRDefault="009B1690">
            <w:pPr>
              <w:pStyle w:val="TableParagraph"/>
              <w:spacing w:line="204" w:lineRule="exact"/>
              <w:ind w:left="59"/>
              <w:rPr>
                <w:sz w:val="18"/>
              </w:rPr>
            </w:pPr>
            <w:r>
              <w:rPr>
                <w:sz w:val="18"/>
              </w:rPr>
              <w:t>Written Communication</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10-804-123</w:t>
            </w:r>
          </w:p>
        </w:tc>
        <w:tc>
          <w:tcPr>
            <w:tcW w:w="3321" w:type="dxa"/>
          </w:tcPr>
          <w:p w:rsidR="00514791" w:rsidRDefault="009B1690">
            <w:pPr>
              <w:pStyle w:val="TableParagraph"/>
              <w:spacing w:line="204" w:lineRule="exact"/>
              <w:ind w:left="59"/>
              <w:rPr>
                <w:sz w:val="18"/>
              </w:rPr>
            </w:pPr>
            <w:r>
              <w:rPr>
                <w:sz w:val="18"/>
              </w:rPr>
              <w:t>Math with Business Applications</w:t>
            </w:r>
          </w:p>
        </w:tc>
        <w:tc>
          <w:tcPr>
            <w:tcW w:w="749" w:type="dxa"/>
          </w:tcPr>
          <w:p w:rsidR="00514791" w:rsidRDefault="009B1690">
            <w:pPr>
              <w:pStyle w:val="TableParagraph"/>
              <w:spacing w:line="204" w:lineRule="exact"/>
              <w:ind w:left="18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10-152-115</w:t>
            </w:r>
          </w:p>
        </w:tc>
        <w:tc>
          <w:tcPr>
            <w:tcW w:w="3321" w:type="dxa"/>
          </w:tcPr>
          <w:p w:rsidR="00514791" w:rsidRDefault="009B1690">
            <w:pPr>
              <w:pStyle w:val="TableParagraph"/>
              <w:spacing w:line="204" w:lineRule="exact"/>
              <w:ind w:left="59"/>
              <w:rPr>
                <w:sz w:val="18"/>
              </w:rPr>
            </w:pPr>
            <w:r>
              <w:rPr>
                <w:sz w:val="18"/>
              </w:rPr>
              <w:t>Database Fundamentals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10-152-120</w:t>
            </w:r>
          </w:p>
        </w:tc>
        <w:tc>
          <w:tcPr>
            <w:tcW w:w="3321" w:type="dxa"/>
          </w:tcPr>
          <w:p w:rsidR="00514791" w:rsidRDefault="009B1690">
            <w:pPr>
              <w:pStyle w:val="TableParagraph"/>
              <w:spacing w:line="204" w:lineRule="exact"/>
              <w:ind w:left="59"/>
              <w:rPr>
                <w:sz w:val="18"/>
              </w:rPr>
            </w:pPr>
            <w:r>
              <w:rPr>
                <w:sz w:val="18"/>
              </w:rPr>
              <w:t>Introduction to Programming</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10-154-140</w:t>
            </w:r>
          </w:p>
        </w:tc>
        <w:tc>
          <w:tcPr>
            <w:tcW w:w="3321" w:type="dxa"/>
          </w:tcPr>
          <w:p w:rsidR="00514791" w:rsidRDefault="009B1690">
            <w:pPr>
              <w:pStyle w:val="TableParagraph"/>
              <w:spacing w:line="204" w:lineRule="exact"/>
              <w:ind w:left="59"/>
              <w:rPr>
                <w:sz w:val="18"/>
              </w:rPr>
            </w:pPr>
            <w:r>
              <w:rPr>
                <w:sz w:val="18"/>
              </w:rPr>
              <w:t>PC Maintenance and Troubleshooting</w:t>
            </w:r>
          </w:p>
        </w:tc>
        <w:tc>
          <w:tcPr>
            <w:tcW w:w="749" w:type="dxa"/>
          </w:tcPr>
          <w:p w:rsidR="00514791" w:rsidRDefault="009B1690">
            <w:pPr>
              <w:pStyle w:val="TableParagraph"/>
              <w:spacing w:line="204" w:lineRule="exact"/>
              <w:ind w:left="189"/>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10-154-165</w:t>
            </w:r>
          </w:p>
        </w:tc>
        <w:tc>
          <w:tcPr>
            <w:tcW w:w="3321" w:type="dxa"/>
          </w:tcPr>
          <w:p w:rsidR="00514791" w:rsidRDefault="009B1690">
            <w:pPr>
              <w:pStyle w:val="TableParagraph"/>
              <w:spacing w:line="204" w:lineRule="exact"/>
              <w:ind w:left="59"/>
              <w:rPr>
                <w:sz w:val="18"/>
              </w:rPr>
            </w:pPr>
            <w:r>
              <w:rPr>
                <w:sz w:val="18"/>
              </w:rPr>
              <w:t>Project Management</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10-801-196</w:t>
            </w:r>
          </w:p>
        </w:tc>
        <w:tc>
          <w:tcPr>
            <w:tcW w:w="3321" w:type="dxa"/>
          </w:tcPr>
          <w:p w:rsidR="00514791" w:rsidRDefault="009B1690">
            <w:pPr>
              <w:pStyle w:val="TableParagraph"/>
              <w:spacing w:line="204" w:lineRule="exact"/>
              <w:ind w:left="59"/>
              <w:rPr>
                <w:sz w:val="18"/>
              </w:rPr>
            </w:pPr>
            <w:r>
              <w:rPr>
                <w:sz w:val="18"/>
              </w:rPr>
              <w:t>Oral Interpersonal Communication</w:t>
            </w:r>
          </w:p>
        </w:tc>
        <w:tc>
          <w:tcPr>
            <w:tcW w:w="749" w:type="dxa"/>
          </w:tcPr>
          <w:p w:rsidR="00514791" w:rsidRDefault="009B1690">
            <w:pPr>
              <w:pStyle w:val="TableParagraph"/>
              <w:spacing w:line="204" w:lineRule="exact"/>
              <w:ind w:left="188"/>
              <w:jc w:val="center"/>
              <w:rPr>
                <w:sz w:val="18"/>
              </w:rPr>
            </w:pPr>
            <w:r>
              <w:rPr>
                <w:sz w:val="18"/>
                <w:u w:val="single"/>
              </w:rPr>
              <w:t xml:space="preserve">    3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3</w:t>
            </w:r>
          </w:p>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15</w:t>
            </w:r>
          </w:p>
        </w:tc>
      </w:tr>
      <w:tr w:rsidR="00514791">
        <w:trPr>
          <w:trHeight w:hRule="exact" w:val="207"/>
        </w:trPr>
        <w:tc>
          <w:tcPr>
            <w:tcW w:w="1030" w:type="dxa"/>
          </w:tcPr>
          <w:p w:rsidR="00514791" w:rsidRDefault="009B1690">
            <w:pPr>
              <w:pStyle w:val="TableParagraph"/>
              <w:spacing w:line="204" w:lineRule="exact"/>
              <w:rPr>
                <w:sz w:val="18"/>
              </w:rPr>
            </w:pPr>
            <w:r>
              <w:rPr>
                <w:sz w:val="18"/>
              </w:rPr>
              <w:t>10-152-146</w:t>
            </w:r>
          </w:p>
        </w:tc>
        <w:tc>
          <w:tcPr>
            <w:tcW w:w="3321" w:type="dxa"/>
          </w:tcPr>
          <w:p w:rsidR="00514791" w:rsidRDefault="009B1690">
            <w:pPr>
              <w:pStyle w:val="TableParagraph"/>
              <w:spacing w:line="204" w:lineRule="exact"/>
              <w:ind w:left="59"/>
              <w:rPr>
                <w:sz w:val="18"/>
              </w:rPr>
            </w:pPr>
            <w:r>
              <w:rPr>
                <w:sz w:val="18"/>
              </w:rPr>
              <w:t>Programming 2</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10-152-160</w:t>
            </w:r>
          </w:p>
        </w:tc>
        <w:tc>
          <w:tcPr>
            <w:tcW w:w="3321" w:type="dxa"/>
          </w:tcPr>
          <w:p w:rsidR="00514791" w:rsidRDefault="009B1690">
            <w:pPr>
              <w:pStyle w:val="TableParagraph"/>
              <w:spacing w:line="204" w:lineRule="exact"/>
              <w:ind w:left="59"/>
              <w:rPr>
                <w:sz w:val="18"/>
              </w:rPr>
            </w:pPr>
            <w:r>
              <w:rPr>
                <w:sz w:val="18"/>
              </w:rPr>
              <w:t>Programming 3</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10-801-197</w:t>
            </w:r>
          </w:p>
        </w:tc>
        <w:tc>
          <w:tcPr>
            <w:tcW w:w="3321" w:type="dxa"/>
          </w:tcPr>
          <w:p w:rsidR="00514791" w:rsidRDefault="009B1690">
            <w:pPr>
              <w:pStyle w:val="TableParagraph"/>
              <w:spacing w:line="204" w:lineRule="exact"/>
              <w:ind w:left="59"/>
              <w:rPr>
                <w:sz w:val="18"/>
              </w:rPr>
            </w:pPr>
            <w:r>
              <w:rPr>
                <w:sz w:val="18"/>
              </w:rPr>
              <w:t>Technical Reporting</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10-809-199</w:t>
            </w:r>
          </w:p>
        </w:tc>
        <w:tc>
          <w:tcPr>
            <w:tcW w:w="3321" w:type="dxa"/>
          </w:tcPr>
          <w:p w:rsidR="00514791" w:rsidRDefault="009B1690">
            <w:pPr>
              <w:pStyle w:val="TableParagraph"/>
              <w:spacing w:line="204" w:lineRule="exact"/>
              <w:ind w:left="59"/>
              <w:rPr>
                <w:sz w:val="18"/>
              </w:rPr>
            </w:pPr>
            <w:r>
              <w:rPr>
                <w:sz w:val="18"/>
              </w:rPr>
              <w:t>Psychology of Human Relations</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10-890-103</w:t>
            </w:r>
          </w:p>
        </w:tc>
        <w:tc>
          <w:tcPr>
            <w:tcW w:w="3321" w:type="dxa"/>
          </w:tcPr>
          <w:p w:rsidR="00514791" w:rsidRDefault="009B1690">
            <w:pPr>
              <w:pStyle w:val="TableParagraph"/>
              <w:spacing w:line="204" w:lineRule="exact"/>
              <w:ind w:left="59"/>
              <w:rPr>
                <w:sz w:val="18"/>
              </w:rPr>
            </w:pPr>
            <w:r>
              <w:rPr>
                <w:sz w:val="18"/>
              </w:rPr>
              <w:t>Professional Career Management</w:t>
            </w:r>
          </w:p>
        </w:tc>
        <w:tc>
          <w:tcPr>
            <w:tcW w:w="749" w:type="dxa"/>
          </w:tcPr>
          <w:p w:rsidR="00514791" w:rsidRDefault="009B1690">
            <w:pPr>
              <w:pStyle w:val="TableParagraph"/>
              <w:spacing w:line="204" w:lineRule="exact"/>
              <w:ind w:left="188"/>
              <w:jc w:val="center"/>
              <w:rPr>
                <w:sz w:val="18"/>
              </w:rPr>
            </w:pPr>
            <w:r>
              <w:rPr>
                <w:sz w:val="18"/>
                <w:u w:val="single"/>
              </w:rPr>
              <w:t xml:space="preserve">    1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4</w:t>
            </w:r>
          </w:p>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13</w:t>
            </w:r>
          </w:p>
        </w:tc>
      </w:tr>
      <w:tr w:rsidR="00514791">
        <w:trPr>
          <w:trHeight w:hRule="exact" w:val="207"/>
        </w:trPr>
        <w:tc>
          <w:tcPr>
            <w:tcW w:w="1030" w:type="dxa"/>
          </w:tcPr>
          <w:p w:rsidR="00514791" w:rsidRDefault="009B1690">
            <w:pPr>
              <w:pStyle w:val="TableParagraph"/>
              <w:spacing w:line="204" w:lineRule="exact"/>
              <w:rPr>
                <w:sz w:val="18"/>
              </w:rPr>
            </w:pPr>
            <w:r>
              <w:rPr>
                <w:sz w:val="18"/>
              </w:rPr>
              <w:t>10-152-125</w:t>
            </w:r>
          </w:p>
        </w:tc>
        <w:tc>
          <w:tcPr>
            <w:tcW w:w="3321" w:type="dxa"/>
          </w:tcPr>
          <w:p w:rsidR="00514791" w:rsidRDefault="009B1690">
            <w:pPr>
              <w:pStyle w:val="TableParagraph"/>
              <w:spacing w:line="204" w:lineRule="exact"/>
              <w:ind w:left="59"/>
              <w:rPr>
                <w:sz w:val="18"/>
              </w:rPr>
            </w:pPr>
            <w:r>
              <w:rPr>
                <w:sz w:val="18"/>
              </w:rPr>
              <w:t>Database Design and Implementation</w:t>
            </w:r>
          </w:p>
        </w:tc>
        <w:tc>
          <w:tcPr>
            <w:tcW w:w="749" w:type="dxa"/>
          </w:tcPr>
          <w:p w:rsidR="00514791" w:rsidRDefault="009B1690">
            <w:pPr>
              <w:pStyle w:val="TableParagraph"/>
              <w:spacing w:line="204" w:lineRule="exact"/>
              <w:ind w:left="189"/>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10-152-140</w:t>
            </w:r>
          </w:p>
        </w:tc>
        <w:tc>
          <w:tcPr>
            <w:tcW w:w="3321" w:type="dxa"/>
          </w:tcPr>
          <w:p w:rsidR="00514791" w:rsidRDefault="009B1690">
            <w:pPr>
              <w:pStyle w:val="TableParagraph"/>
              <w:spacing w:line="204" w:lineRule="exact"/>
              <w:ind w:left="59"/>
              <w:rPr>
                <w:sz w:val="18"/>
              </w:rPr>
            </w:pPr>
            <w:r>
              <w:rPr>
                <w:sz w:val="18"/>
              </w:rPr>
              <w:t>Emerging Software Technology</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10-152-155</w:t>
            </w:r>
          </w:p>
        </w:tc>
        <w:tc>
          <w:tcPr>
            <w:tcW w:w="3321" w:type="dxa"/>
          </w:tcPr>
          <w:p w:rsidR="00514791" w:rsidRDefault="009B1690">
            <w:pPr>
              <w:pStyle w:val="TableParagraph"/>
              <w:spacing w:line="204" w:lineRule="exact"/>
              <w:ind w:left="59"/>
              <w:rPr>
                <w:sz w:val="18"/>
              </w:rPr>
            </w:pPr>
            <w:r>
              <w:rPr>
                <w:sz w:val="18"/>
              </w:rPr>
              <w:t>e Portfolio Administration</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10-152-183</w:t>
            </w:r>
          </w:p>
        </w:tc>
        <w:tc>
          <w:tcPr>
            <w:tcW w:w="3321" w:type="dxa"/>
          </w:tcPr>
          <w:p w:rsidR="00514791" w:rsidRDefault="009B1690">
            <w:pPr>
              <w:pStyle w:val="TableParagraph"/>
              <w:spacing w:line="204" w:lineRule="exact"/>
              <w:ind w:left="59"/>
              <w:rPr>
                <w:sz w:val="18"/>
              </w:rPr>
            </w:pPr>
            <w:r>
              <w:rPr>
                <w:sz w:val="18"/>
              </w:rPr>
              <w:t>Interactive Web Programming</w:t>
            </w:r>
          </w:p>
        </w:tc>
        <w:tc>
          <w:tcPr>
            <w:tcW w:w="749" w:type="dxa"/>
          </w:tcPr>
          <w:p w:rsidR="00514791" w:rsidRDefault="009B1690">
            <w:pPr>
              <w:pStyle w:val="TableParagraph"/>
              <w:spacing w:line="204" w:lineRule="exact"/>
              <w:ind w:left="188"/>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10-809-195</w:t>
            </w:r>
          </w:p>
        </w:tc>
        <w:tc>
          <w:tcPr>
            <w:tcW w:w="3321" w:type="dxa"/>
          </w:tcPr>
          <w:p w:rsidR="00514791" w:rsidRDefault="009B1690">
            <w:pPr>
              <w:pStyle w:val="TableParagraph"/>
              <w:spacing w:line="204" w:lineRule="exact"/>
              <w:ind w:left="59"/>
              <w:rPr>
                <w:sz w:val="18"/>
              </w:rPr>
            </w:pPr>
            <w:r>
              <w:rPr>
                <w:sz w:val="18"/>
              </w:rPr>
              <w:t>Economics</w:t>
            </w:r>
          </w:p>
        </w:tc>
        <w:tc>
          <w:tcPr>
            <w:tcW w:w="749" w:type="dxa"/>
          </w:tcPr>
          <w:p w:rsidR="00514791" w:rsidRDefault="009B1690">
            <w:pPr>
              <w:pStyle w:val="TableParagraph"/>
              <w:spacing w:line="204" w:lineRule="exact"/>
              <w:ind w:left="188"/>
              <w:jc w:val="center"/>
              <w:rPr>
                <w:sz w:val="18"/>
              </w:rPr>
            </w:pPr>
            <w:r>
              <w:rPr>
                <w:sz w:val="18"/>
                <w:u w:val="single"/>
              </w:rPr>
              <w:t xml:space="preserve">    3 </w:t>
            </w:r>
          </w:p>
        </w:tc>
      </w:tr>
      <w:tr w:rsidR="00514791">
        <w:trPr>
          <w:trHeight w:hRule="exact" w:val="209"/>
        </w:trPr>
        <w:tc>
          <w:tcPr>
            <w:tcW w:w="1030" w:type="dxa"/>
          </w:tcPr>
          <w:p w:rsidR="00514791" w:rsidRDefault="00514791"/>
        </w:tc>
        <w:tc>
          <w:tcPr>
            <w:tcW w:w="3321" w:type="dxa"/>
          </w:tcPr>
          <w:p w:rsidR="00514791" w:rsidRDefault="00514791"/>
        </w:tc>
        <w:tc>
          <w:tcPr>
            <w:tcW w:w="749" w:type="dxa"/>
          </w:tcPr>
          <w:p w:rsidR="00514791" w:rsidRDefault="009B1690">
            <w:pPr>
              <w:pStyle w:val="TableParagraph"/>
              <w:spacing w:before="2"/>
              <w:ind w:left="188"/>
              <w:jc w:val="center"/>
              <w:rPr>
                <w:sz w:val="18"/>
              </w:rPr>
            </w:pPr>
            <w:r>
              <w:rPr>
                <w:sz w:val="18"/>
              </w:rPr>
              <w:t>16</w:t>
            </w:r>
          </w:p>
        </w:tc>
      </w:tr>
    </w:tbl>
    <w:p w:rsidR="00514791" w:rsidRDefault="009B1690">
      <w:pPr>
        <w:spacing w:before="5"/>
        <w:ind w:left="185"/>
        <w:rPr>
          <w:sz w:val="18"/>
        </w:rPr>
      </w:pPr>
      <w:r>
        <w:rPr>
          <w:sz w:val="18"/>
        </w:rPr>
        <w:t>Total Credits: 61</w:t>
      </w:r>
    </w:p>
    <w:p w:rsidR="00514791" w:rsidRDefault="00514791">
      <w:pPr>
        <w:pStyle w:val="BodyText"/>
        <w:spacing w:before="5"/>
        <w:rPr>
          <w:sz w:val="17"/>
        </w:rPr>
      </w:pPr>
    </w:p>
    <w:p w:rsidR="00514791" w:rsidRDefault="009B1690">
      <w:pPr>
        <w:ind w:left="185"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95" w:space="40"/>
            <w:col w:w="5345"/>
          </w:cols>
        </w:sectPr>
      </w:pPr>
    </w:p>
    <w:p w:rsidR="00514791" w:rsidRDefault="00A65A48">
      <w:pPr>
        <w:pStyle w:val="BodyText"/>
        <w:ind w:left="110"/>
        <w:rPr>
          <w:sz w:val="20"/>
        </w:rPr>
      </w:pPr>
      <w:r>
        <w:rPr>
          <w:sz w:val="20"/>
        </w:rPr>
      </w:r>
      <w:r>
        <w:rPr>
          <w:sz w:val="20"/>
        </w:rPr>
        <w:pict>
          <v:group id="_x0000_s2363" style="width:582pt;height:98.5pt;mso-position-horizontal-relative:char;mso-position-vertical-relative:line" coordsize="11640,1970">
            <v:rect id="_x0000_s2367" style="position:absolute;left:10;width:11620;height:400" fillcolor="#c65237" stroked="f"/>
            <v:shape id="_x0000_s2366" type="#_x0000_t75" style="position:absolute;left:8690;width:2940;height:1960">
              <v:imagedata r:id="rId207" o:title=""/>
            </v:shape>
            <v:line id="_x0000_s2365" style="position:absolute" from="10,1960" to="11630,1960" strokecolor="#ccc" strokeweight="1pt"/>
            <v:shape id="_x0000_s2364" type="#_x0000_t202" style="position:absolute;width:11640;height:1970" filled="f" stroked="f">
              <v:textbox inset="0,0,0,0">
                <w:txbxContent>
                  <w:p w:rsidR="007F35D2" w:rsidRDefault="007F35D2">
                    <w:pPr>
                      <w:spacing w:before="6"/>
                      <w:rPr>
                        <w:sz w:val="59"/>
                      </w:rPr>
                    </w:pPr>
                  </w:p>
                  <w:p w:rsidR="007F35D2" w:rsidRDefault="007F35D2">
                    <w:pPr>
                      <w:ind w:left="170"/>
                      <w:rPr>
                        <w:b/>
                        <w:sz w:val="40"/>
                      </w:rPr>
                    </w:pPr>
                    <w:r>
                      <w:rPr>
                        <w:b/>
                        <w:color w:val="C65237"/>
                        <w:sz w:val="40"/>
                      </w:rPr>
                      <w:t>WELDING</w:t>
                    </w:r>
                  </w:p>
                  <w:p w:rsidR="007F35D2" w:rsidRDefault="007F35D2">
                    <w:pPr>
                      <w:spacing w:before="22"/>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343"/>
        <w:rPr>
          <w:sz w:val="20"/>
        </w:rPr>
      </w:pPr>
      <w:r>
        <w:rPr>
          <w:sz w:val="20"/>
        </w:rPr>
        <w:t>Provides job-entry skills required in fabrication, construction, maintenance, apprenticeship, and other metal working industries. Students will develop competency in welding, brazing, and cutting processes.</w:t>
      </w:r>
    </w:p>
    <w:p w:rsidR="00514791" w:rsidRDefault="009B1690">
      <w:pPr>
        <w:spacing w:before="109"/>
        <w:ind w:left="280" w:right="1000"/>
        <w:rPr>
          <w:sz w:val="20"/>
        </w:rPr>
      </w:pPr>
      <w:r>
        <w:rPr>
          <w:sz w:val="20"/>
        </w:rPr>
        <w:t>This program is subject to Gainful Employment disclosure: Visit nicoletcollege.edu/academics/</w:t>
      </w:r>
      <w:proofErr w:type="spellStart"/>
      <w:r>
        <w:rPr>
          <w:sz w:val="20"/>
        </w:rPr>
        <w:t>gainfulemployment</w:t>
      </w:r>
      <w:proofErr w:type="spellEnd"/>
    </w:p>
    <w:p w:rsidR="00514791" w:rsidRDefault="009B1690">
      <w:pPr>
        <w:spacing w:before="192" w:line="276" w:lineRule="exact"/>
        <w:ind w:left="280"/>
        <w:rPr>
          <w:b/>
          <w:sz w:val="24"/>
        </w:rPr>
      </w:pPr>
      <w:r>
        <w:rPr>
          <w:b/>
          <w:sz w:val="24"/>
        </w:rPr>
        <w:t>Is Welding for you?</w:t>
      </w:r>
    </w:p>
    <w:p w:rsidR="00514791" w:rsidRDefault="009B1690">
      <w:pPr>
        <w:pStyle w:val="ListParagraph"/>
        <w:numPr>
          <w:ilvl w:val="3"/>
          <w:numId w:val="22"/>
        </w:numPr>
        <w:tabs>
          <w:tab w:val="left" w:pos="800"/>
        </w:tabs>
        <w:spacing w:line="273" w:lineRule="exact"/>
        <w:rPr>
          <w:sz w:val="20"/>
        </w:rPr>
      </w:pPr>
      <w:r>
        <w:rPr>
          <w:sz w:val="20"/>
        </w:rPr>
        <w:t>Enjoy working with machines and tools</w:t>
      </w:r>
    </w:p>
    <w:p w:rsidR="00514791" w:rsidRDefault="009B1690">
      <w:pPr>
        <w:pStyle w:val="ListParagraph"/>
        <w:numPr>
          <w:ilvl w:val="3"/>
          <w:numId w:val="22"/>
        </w:numPr>
        <w:tabs>
          <w:tab w:val="left" w:pos="800"/>
        </w:tabs>
        <w:spacing w:line="270" w:lineRule="exact"/>
        <w:rPr>
          <w:sz w:val="20"/>
        </w:rPr>
      </w:pPr>
      <w:r>
        <w:rPr>
          <w:sz w:val="20"/>
        </w:rPr>
        <w:t>Prefer technical and physical tasks</w:t>
      </w:r>
    </w:p>
    <w:p w:rsidR="00514791" w:rsidRDefault="009B1690">
      <w:pPr>
        <w:pStyle w:val="ListParagraph"/>
        <w:numPr>
          <w:ilvl w:val="3"/>
          <w:numId w:val="22"/>
        </w:numPr>
        <w:tabs>
          <w:tab w:val="left" w:pos="800"/>
        </w:tabs>
        <w:spacing w:line="270" w:lineRule="exact"/>
        <w:rPr>
          <w:sz w:val="20"/>
        </w:rPr>
      </w:pPr>
      <w:r>
        <w:rPr>
          <w:sz w:val="20"/>
        </w:rPr>
        <w:t>Solve problems by doing</w:t>
      </w:r>
    </w:p>
    <w:p w:rsidR="00514791" w:rsidRDefault="009B1690">
      <w:pPr>
        <w:pStyle w:val="ListParagraph"/>
        <w:numPr>
          <w:ilvl w:val="3"/>
          <w:numId w:val="22"/>
        </w:numPr>
        <w:tabs>
          <w:tab w:val="left" w:pos="800"/>
        </w:tabs>
        <w:spacing w:line="270" w:lineRule="exact"/>
        <w:rPr>
          <w:sz w:val="20"/>
        </w:rPr>
      </w:pPr>
      <w:r>
        <w:rPr>
          <w:sz w:val="20"/>
        </w:rPr>
        <w:t>Learn through observation</w:t>
      </w:r>
    </w:p>
    <w:p w:rsidR="00514791" w:rsidRDefault="009B1690">
      <w:pPr>
        <w:pStyle w:val="ListParagraph"/>
        <w:numPr>
          <w:ilvl w:val="3"/>
          <w:numId w:val="22"/>
        </w:numPr>
        <w:tabs>
          <w:tab w:val="left" w:pos="800"/>
        </w:tabs>
        <w:spacing w:line="273" w:lineRule="exact"/>
        <w:rPr>
          <w:sz w:val="20"/>
        </w:rPr>
      </w:pPr>
      <w:r>
        <w:rPr>
          <w:sz w:val="20"/>
        </w:rPr>
        <w:t>Practical and analytical</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Structural Metal Fabricators and Fitters</w:t>
      </w:r>
    </w:p>
    <w:p w:rsidR="00514791" w:rsidRDefault="009B1690">
      <w:pPr>
        <w:spacing w:before="40"/>
        <w:ind w:left="619"/>
        <w:rPr>
          <w:sz w:val="20"/>
        </w:rPr>
      </w:pPr>
      <w:r>
        <w:rPr>
          <w:rFonts w:ascii="Times New Roman" w:hAnsi="Times New Roman"/>
          <w:spacing w:val="-20"/>
          <w:w w:val="476"/>
          <w:position w:val="1"/>
          <w:sz w:val="12"/>
        </w:rPr>
        <w:t>•</w:t>
      </w:r>
      <w:r>
        <w:rPr>
          <w:sz w:val="20"/>
        </w:rPr>
        <w:t>Welder</w:t>
      </w:r>
    </w:p>
    <w:p w:rsidR="00514791" w:rsidRDefault="00514791">
      <w:pPr>
        <w:pStyle w:val="BodyText"/>
        <w:rPr>
          <w:sz w:val="19"/>
        </w:rPr>
      </w:pPr>
    </w:p>
    <w:p w:rsidR="00514791" w:rsidRDefault="009B1690">
      <w:pPr>
        <w:ind w:left="279"/>
        <w:rPr>
          <w:b/>
          <w:sz w:val="24"/>
        </w:rPr>
      </w:pPr>
      <w:r>
        <w:rPr>
          <w:b/>
          <w:sz w:val="24"/>
        </w:rPr>
        <w:t>Admission Requirements</w:t>
      </w:r>
    </w:p>
    <w:p w:rsidR="00514791" w:rsidRDefault="009B1690">
      <w:pPr>
        <w:spacing w:before="45"/>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40"/>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40"/>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40"/>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40"/>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40"/>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425"/>
        <w:gridCol w:w="644"/>
      </w:tblGrid>
      <w:tr w:rsidR="00514791">
        <w:trPr>
          <w:trHeight w:hRule="exact" w:val="204"/>
        </w:trPr>
        <w:tc>
          <w:tcPr>
            <w:tcW w:w="1030" w:type="dxa"/>
          </w:tcPr>
          <w:p w:rsidR="00514791" w:rsidRDefault="009B1690">
            <w:pPr>
              <w:pStyle w:val="TableParagraph"/>
              <w:spacing w:line="201" w:lineRule="exact"/>
              <w:rPr>
                <w:sz w:val="18"/>
              </w:rPr>
            </w:pPr>
            <w:r>
              <w:rPr>
                <w:sz w:val="18"/>
              </w:rPr>
              <w:t>10-442-112</w:t>
            </w:r>
          </w:p>
        </w:tc>
        <w:tc>
          <w:tcPr>
            <w:tcW w:w="3425" w:type="dxa"/>
          </w:tcPr>
          <w:p w:rsidR="00514791" w:rsidRDefault="009B1690">
            <w:pPr>
              <w:pStyle w:val="TableParagraph"/>
              <w:spacing w:line="201" w:lineRule="exact"/>
              <w:ind w:left="59"/>
              <w:rPr>
                <w:sz w:val="18"/>
              </w:rPr>
            </w:pPr>
            <w:r>
              <w:rPr>
                <w:sz w:val="18"/>
              </w:rPr>
              <w:t>Print Reading for Manufacturing</w:t>
            </w:r>
          </w:p>
        </w:tc>
        <w:tc>
          <w:tcPr>
            <w:tcW w:w="644" w:type="dxa"/>
          </w:tcPr>
          <w:p w:rsidR="00514791" w:rsidRDefault="009B1690">
            <w:pPr>
              <w:pStyle w:val="TableParagraph"/>
              <w:spacing w:line="201" w:lineRule="exact"/>
              <w:ind w:left="8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10-442-158</w:t>
            </w:r>
          </w:p>
        </w:tc>
        <w:tc>
          <w:tcPr>
            <w:tcW w:w="3425" w:type="dxa"/>
          </w:tcPr>
          <w:p w:rsidR="00514791" w:rsidRDefault="009B1690">
            <w:pPr>
              <w:pStyle w:val="TableParagraph"/>
              <w:spacing w:line="204" w:lineRule="exact"/>
              <w:ind w:left="59"/>
              <w:rPr>
                <w:sz w:val="18"/>
              </w:rPr>
            </w:pPr>
            <w:r>
              <w:rPr>
                <w:sz w:val="18"/>
              </w:rPr>
              <w:t>Shielded Metal Arc Welding</w:t>
            </w:r>
          </w:p>
        </w:tc>
        <w:tc>
          <w:tcPr>
            <w:tcW w:w="644" w:type="dxa"/>
          </w:tcPr>
          <w:p w:rsidR="00514791" w:rsidRDefault="009B1690">
            <w:pPr>
              <w:pStyle w:val="TableParagraph"/>
              <w:spacing w:line="204" w:lineRule="exact"/>
              <w:ind w:left="8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10-442-159</w:t>
            </w:r>
          </w:p>
        </w:tc>
        <w:tc>
          <w:tcPr>
            <w:tcW w:w="3425" w:type="dxa"/>
          </w:tcPr>
          <w:p w:rsidR="00514791" w:rsidRDefault="009B1690">
            <w:pPr>
              <w:pStyle w:val="TableParagraph"/>
              <w:spacing w:line="204" w:lineRule="exact"/>
              <w:ind w:left="59"/>
              <w:rPr>
                <w:sz w:val="18"/>
              </w:rPr>
            </w:pPr>
            <w:r>
              <w:rPr>
                <w:sz w:val="18"/>
              </w:rPr>
              <w:t>Gas Metal Arc Welding</w:t>
            </w:r>
          </w:p>
        </w:tc>
        <w:tc>
          <w:tcPr>
            <w:tcW w:w="644" w:type="dxa"/>
          </w:tcPr>
          <w:p w:rsidR="00514791" w:rsidRDefault="009B1690">
            <w:pPr>
              <w:pStyle w:val="TableParagraph"/>
              <w:spacing w:line="204" w:lineRule="exact"/>
              <w:ind w:left="8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10-442-163</w:t>
            </w:r>
          </w:p>
        </w:tc>
        <w:tc>
          <w:tcPr>
            <w:tcW w:w="3425" w:type="dxa"/>
          </w:tcPr>
          <w:p w:rsidR="00514791" w:rsidRDefault="009B1690">
            <w:pPr>
              <w:pStyle w:val="TableParagraph"/>
              <w:spacing w:line="204" w:lineRule="exact"/>
              <w:ind w:left="59"/>
              <w:rPr>
                <w:sz w:val="18"/>
              </w:rPr>
            </w:pPr>
            <w:r>
              <w:rPr>
                <w:sz w:val="18"/>
              </w:rPr>
              <w:t>Weld Inspection and Testing</w:t>
            </w:r>
          </w:p>
        </w:tc>
        <w:tc>
          <w:tcPr>
            <w:tcW w:w="644" w:type="dxa"/>
          </w:tcPr>
          <w:p w:rsidR="00514791" w:rsidRDefault="009B1690">
            <w:pPr>
              <w:pStyle w:val="TableParagraph"/>
              <w:spacing w:line="204" w:lineRule="exact"/>
              <w:ind w:left="8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10-442-172</w:t>
            </w:r>
          </w:p>
        </w:tc>
        <w:tc>
          <w:tcPr>
            <w:tcW w:w="3425" w:type="dxa"/>
          </w:tcPr>
          <w:p w:rsidR="00514791" w:rsidRDefault="009B1690">
            <w:pPr>
              <w:pStyle w:val="TableParagraph"/>
              <w:spacing w:line="204" w:lineRule="exact"/>
              <w:ind w:left="59"/>
              <w:rPr>
                <w:sz w:val="18"/>
              </w:rPr>
            </w:pPr>
            <w:r>
              <w:rPr>
                <w:sz w:val="18"/>
              </w:rPr>
              <w:t>Safety in Manufacturing</w:t>
            </w:r>
          </w:p>
        </w:tc>
        <w:tc>
          <w:tcPr>
            <w:tcW w:w="644" w:type="dxa"/>
          </w:tcPr>
          <w:p w:rsidR="00514791" w:rsidRDefault="009B1690">
            <w:pPr>
              <w:pStyle w:val="TableParagraph"/>
              <w:spacing w:line="204" w:lineRule="exact"/>
              <w:ind w:left="8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10-442-173</w:t>
            </w:r>
          </w:p>
        </w:tc>
        <w:tc>
          <w:tcPr>
            <w:tcW w:w="3425" w:type="dxa"/>
          </w:tcPr>
          <w:p w:rsidR="00514791" w:rsidRDefault="009B1690">
            <w:pPr>
              <w:pStyle w:val="TableParagraph"/>
              <w:spacing w:line="204" w:lineRule="exact"/>
              <w:ind w:left="59"/>
              <w:rPr>
                <w:sz w:val="18"/>
              </w:rPr>
            </w:pPr>
            <w:r>
              <w:rPr>
                <w:sz w:val="18"/>
              </w:rPr>
              <w:t>Thermal Cutting</w:t>
            </w:r>
          </w:p>
        </w:tc>
        <w:tc>
          <w:tcPr>
            <w:tcW w:w="644" w:type="dxa"/>
          </w:tcPr>
          <w:p w:rsidR="00514791" w:rsidRDefault="009B1690">
            <w:pPr>
              <w:pStyle w:val="TableParagraph"/>
              <w:spacing w:line="204" w:lineRule="exact"/>
              <w:ind w:left="8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10-442-174</w:t>
            </w:r>
          </w:p>
        </w:tc>
        <w:tc>
          <w:tcPr>
            <w:tcW w:w="3425" w:type="dxa"/>
          </w:tcPr>
          <w:p w:rsidR="00514791" w:rsidRDefault="009B1690">
            <w:pPr>
              <w:pStyle w:val="TableParagraph"/>
              <w:spacing w:line="204" w:lineRule="exact"/>
              <w:ind w:left="59"/>
              <w:rPr>
                <w:sz w:val="18"/>
              </w:rPr>
            </w:pPr>
            <w:r>
              <w:rPr>
                <w:sz w:val="18"/>
              </w:rPr>
              <w:t>Advanced Gas Metal Arc Welding</w:t>
            </w:r>
          </w:p>
        </w:tc>
        <w:tc>
          <w:tcPr>
            <w:tcW w:w="644" w:type="dxa"/>
          </w:tcPr>
          <w:p w:rsidR="00514791" w:rsidRDefault="009B1690">
            <w:pPr>
              <w:pStyle w:val="TableParagraph"/>
              <w:spacing w:line="204" w:lineRule="exact"/>
              <w:ind w:left="8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31-804-302</w:t>
            </w:r>
          </w:p>
        </w:tc>
        <w:tc>
          <w:tcPr>
            <w:tcW w:w="3425" w:type="dxa"/>
          </w:tcPr>
          <w:p w:rsidR="00514791" w:rsidRDefault="009B1690">
            <w:pPr>
              <w:pStyle w:val="TableParagraph"/>
              <w:spacing w:line="204" w:lineRule="exact"/>
              <w:ind w:left="59"/>
              <w:rPr>
                <w:sz w:val="18"/>
              </w:rPr>
            </w:pPr>
            <w:r>
              <w:rPr>
                <w:sz w:val="18"/>
              </w:rPr>
              <w:t>Applied Technical Mathematics</w:t>
            </w:r>
          </w:p>
        </w:tc>
        <w:tc>
          <w:tcPr>
            <w:tcW w:w="644" w:type="dxa"/>
          </w:tcPr>
          <w:p w:rsidR="00514791" w:rsidRDefault="009B1690">
            <w:pPr>
              <w:pStyle w:val="TableParagraph"/>
              <w:spacing w:line="204" w:lineRule="exact"/>
              <w:ind w:left="84"/>
              <w:jc w:val="center"/>
              <w:rPr>
                <w:sz w:val="18"/>
              </w:rPr>
            </w:pPr>
            <w:r>
              <w:rPr>
                <w:sz w:val="18"/>
                <w:u w:val="single"/>
              </w:rPr>
              <w:t xml:space="preserve">    2 </w:t>
            </w:r>
          </w:p>
        </w:tc>
      </w:tr>
      <w:tr w:rsidR="00514791">
        <w:trPr>
          <w:trHeight w:hRule="exact" w:val="419"/>
        </w:trPr>
        <w:tc>
          <w:tcPr>
            <w:tcW w:w="1030" w:type="dxa"/>
          </w:tcPr>
          <w:p w:rsidR="00514791" w:rsidRDefault="00514791">
            <w:pPr>
              <w:pStyle w:val="TableParagraph"/>
              <w:spacing w:before="2"/>
              <w:ind w:left="0"/>
              <w:rPr>
                <w:sz w:val="18"/>
              </w:rPr>
            </w:pPr>
          </w:p>
          <w:p w:rsidR="00514791" w:rsidRDefault="009B1690">
            <w:pPr>
              <w:pStyle w:val="TableParagraph"/>
              <w:rPr>
                <w:sz w:val="18"/>
              </w:rPr>
            </w:pPr>
            <w:r>
              <w:rPr>
                <w:sz w:val="18"/>
              </w:rPr>
              <w:t>Semester 2</w:t>
            </w:r>
          </w:p>
        </w:tc>
        <w:tc>
          <w:tcPr>
            <w:tcW w:w="3425" w:type="dxa"/>
          </w:tcPr>
          <w:p w:rsidR="00514791" w:rsidRDefault="00514791"/>
        </w:tc>
        <w:tc>
          <w:tcPr>
            <w:tcW w:w="644" w:type="dxa"/>
          </w:tcPr>
          <w:p w:rsidR="00514791" w:rsidRDefault="009B1690">
            <w:pPr>
              <w:pStyle w:val="TableParagraph"/>
              <w:spacing w:before="2"/>
              <w:ind w:left="84"/>
              <w:jc w:val="center"/>
              <w:rPr>
                <w:sz w:val="18"/>
              </w:rPr>
            </w:pPr>
            <w:r>
              <w:rPr>
                <w:sz w:val="18"/>
              </w:rPr>
              <w:t>17</w:t>
            </w:r>
          </w:p>
        </w:tc>
      </w:tr>
      <w:tr w:rsidR="00514791">
        <w:trPr>
          <w:trHeight w:hRule="exact" w:val="207"/>
        </w:trPr>
        <w:tc>
          <w:tcPr>
            <w:tcW w:w="1030" w:type="dxa"/>
          </w:tcPr>
          <w:p w:rsidR="00514791" w:rsidRDefault="009B1690">
            <w:pPr>
              <w:pStyle w:val="TableParagraph"/>
              <w:spacing w:line="204" w:lineRule="exact"/>
              <w:rPr>
                <w:sz w:val="18"/>
              </w:rPr>
            </w:pPr>
            <w:r>
              <w:rPr>
                <w:sz w:val="18"/>
              </w:rPr>
              <w:t>10-442-113</w:t>
            </w:r>
          </w:p>
        </w:tc>
        <w:tc>
          <w:tcPr>
            <w:tcW w:w="3425" w:type="dxa"/>
          </w:tcPr>
          <w:p w:rsidR="00514791" w:rsidRDefault="009B1690">
            <w:pPr>
              <w:pStyle w:val="TableParagraph"/>
              <w:spacing w:line="204" w:lineRule="exact"/>
              <w:ind w:left="59"/>
              <w:rPr>
                <w:sz w:val="18"/>
              </w:rPr>
            </w:pPr>
            <w:r>
              <w:rPr>
                <w:sz w:val="18"/>
              </w:rPr>
              <w:t>Welding Fabrication Techniques</w:t>
            </w:r>
          </w:p>
        </w:tc>
        <w:tc>
          <w:tcPr>
            <w:tcW w:w="644" w:type="dxa"/>
          </w:tcPr>
          <w:p w:rsidR="00514791" w:rsidRDefault="009B1690">
            <w:pPr>
              <w:pStyle w:val="TableParagraph"/>
              <w:spacing w:line="204" w:lineRule="exact"/>
              <w:ind w:left="8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10-442-141</w:t>
            </w:r>
          </w:p>
        </w:tc>
        <w:tc>
          <w:tcPr>
            <w:tcW w:w="3425" w:type="dxa"/>
          </w:tcPr>
          <w:p w:rsidR="00514791" w:rsidRDefault="009B1690">
            <w:pPr>
              <w:pStyle w:val="TableParagraph"/>
              <w:spacing w:line="204" w:lineRule="exact"/>
              <w:ind w:left="59"/>
              <w:rPr>
                <w:sz w:val="18"/>
              </w:rPr>
            </w:pPr>
            <w:r>
              <w:rPr>
                <w:sz w:val="18"/>
              </w:rPr>
              <w:t>Robotics and Automated Welding</w:t>
            </w:r>
          </w:p>
        </w:tc>
        <w:tc>
          <w:tcPr>
            <w:tcW w:w="644" w:type="dxa"/>
          </w:tcPr>
          <w:p w:rsidR="00514791" w:rsidRDefault="009B1690">
            <w:pPr>
              <w:pStyle w:val="TableParagraph"/>
              <w:spacing w:line="204" w:lineRule="exact"/>
              <w:ind w:left="8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10-442-160</w:t>
            </w:r>
          </w:p>
        </w:tc>
        <w:tc>
          <w:tcPr>
            <w:tcW w:w="3425" w:type="dxa"/>
          </w:tcPr>
          <w:p w:rsidR="00514791" w:rsidRDefault="009B1690">
            <w:pPr>
              <w:pStyle w:val="TableParagraph"/>
              <w:spacing w:line="204" w:lineRule="exact"/>
              <w:ind w:left="59"/>
              <w:rPr>
                <w:sz w:val="18"/>
              </w:rPr>
            </w:pPr>
            <w:r>
              <w:rPr>
                <w:sz w:val="18"/>
              </w:rPr>
              <w:t>Flux Cored Arc Weld</w:t>
            </w:r>
          </w:p>
        </w:tc>
        <w:tc>
          <w:tcPr>
            <w:tcW w:w="644" w:type="dxa"/>
          </w:tcPr>
          <w:p w:rsidR="00514791" w:rsidRDefault="009B1690">
            <w:pPr>
              <w:pStyle w:val="TableParagraph"/>
              <w:spacing w:line="204" w:lineRule="exact"/>
              <w:ind w:left="8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10-442-161</w:t>
            </w:r>
          </w:p>
        </w:tc>
        <w:tc>
          <w:tcPr>
            <w:tcW w:w="3425" w:type="dxa"/>
          </w:tcPr>
          <w:p w:rsidR="00514791" w:rsidRDefault="009B1690">
            <w:pPr>
              <w:pStyle w:val="TableParagraph"/>
              <w:spacing w:line="204" w:lineRule="exact"/>
              <w:ind w:left="59"/>
              <w:rPr>
                <w:sz w:val="18"/>
              </w:rPr>
            </w:pPr>
            <w:r>
              <w:rPr>
                <w:sz w:val="18"/>
              </w:rPr>
              <w:t>Gas Tungsten Arc Welding on Carbon</w:t>
            </w:r>
          </w:p>
        </w:tc>
        <w:tc>
          <w:tcPr>
            <w:tcW w:w="644" w:type="dxa"/>
          </w:tcPr>
          <w:p w:rsidR="00514791" w:rsidRDefault="009B1690">
            <w:pPr>
              <w:pStyle w:val="TableParagraph"/>
              <w:spacing w:line="204" w:lineRule="exact"/>
              <w:ind w:left="83"/>
              <w:jc w:val="center"/>
              <w:rPr>
                <w:sz w:val="18"/>
              </w:rPr>
            </w:pPr>
            <w:r>
              <w:rPr>
                <w:sz w:val="18"/>
              </w:rPr>
              <w:t>3</w:t>
            </w:r>
          </w:p>
        </w:tc>
      </w:tr>
      <w:tr w:rsidR="00514791">
        <w:trPr>
          <w:trHeight w:hRule="exact" w:val="414"/>
        </w:trPr>
        <w:tc>
          <w:tcPr>
            <w:tcW w:w="1030" w:type="dxa"/>
          </w:tcPr>
          <w:p w:rsidR="00514791" w:rsidRDefault="00514791">
            <w:pPr>
              <w:pStyle w:val="TableParagraph"/>
              <w:spacing w:before="8"/>
              <w:ind w:left="0"/>
              <w:rPr>
                <w:sz w:val="17"/>
              </w:rPr>
            </w:pPr>
          </w:p>
          <w:p w:rsidR="00514791" w:rsidRDefault="009B1690">
            <w:pPr>
              <w:pStyle w:val="TableParagraph"/>
              <w:rPr>
                <w:sz w:val="18"/>
              </w:rPr>
            </w:pPr>
            <w:r>
              <w:rPr>
                <w:sz w:val="18"/>
              </w:rPr>
              <w:t>10-442-162</w:t>
            </w:r>
          </w:p>
        </w:tc>
        <w:tc>
          <w:tcPr>
            <w:tcW w:w="3425" w:type="dxa"/>
          </w:tcPr>
          <w:p w:rsidR="00514791" w:rsidRDefault="009B1690">
            <w:pPr>
              <w:pStyle w:val="TableParagraph"/>
              <w:spacing w:line="204" w:lineRule="exact"/>
              <w:ind w:left="59"/>
              <w:rPr>
                <w:sz w:val="18"/>
              </w:rPr>
            </w:pPr>
            <w:r>
              <w:rPr>
                <w:sz w:val="18"/>
              </w:rPr>
              <w:t>Steel</w:t>
            </w:r>
          </w:p>
          <w:p w:rsidR="00514791" w:rsidRDefault="009B1690">
            <w:pPr>
              <w:pStyle w:val="TableParagraph"/>
              <w:ind w:left="59"/>
              <w:rPr>
                <w:sz w:val="18"/>
              </w:rPr>
            </w:pPr>
            <w:r>
              <w:rPr>
                <w:sz w:val="18"/>
              </w:rPr>
              <w:t>GTAW on Aluminum and Stainless Steel</w:t>
            </w:r>
          </w:p>
        </w:tc>
        <w:tc>
          <w:tcPr>
            <w:tcW w:w="644" w:type="dxa"/>
          </w:tcPr>
          <w:p w:rsidR="00514791" w:rsidRDefault="00514791">
            <w:pPr>
              <w:pStyle w:val="TableParagraph"/>
              <w:spacing w:before="8"/>
              <w:ind w:left="0"/>
              <w:rPr>
                <w:sz w:val="17"/>
              </w:rPr>
            </w:pPr>
          </w:p>
          <w:p w:rsidR="00514791" w:rsidRDefault="009B1690">
            <w:pPr>
              <w:pStyle w:val="TableParagraph"/>
              <w:ind w:left="84"/>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10-442-165</w:t>
            </w:r>
          </w:p>
        </w:tc>
        <w:tc>
          <w:tcPr>
            <w:tcW w:w="3425" w:type="dxa"/>
          </w:tcPr>
          <w:p w:rsidR="00514791" w:rsidRDefault="009B1690">
            <w:pPr>
              <w:pStyle w:val="TableParagraph"/>
              <w:spacing w:line="204" w:lineRule="exact"/>
              <w:ind w:left="59"/>
              <w:rPr>
                <w:sz w:val="18"/>
              </w:rPr>
            </w:pPr>
            <w:r>
              <w:rPr>
                <w:sz w:val="18"/>
              </w:rPr>
              <w:t>Welding Metallurgy</w:t>
            </w:r>
          </w:p>
        </w:tc>
        <w:tc>
          <w:tcPr>
            <w:tcW w:w="644" w:type="dxa"/>
          </w:tcPr>
          <w:p w:rsidR="00514791" w:rsidRDefault="009B1690">
            <w:pPr>
              <w:pStyle w:val="TableParagraph"/>
              <w:spacing w:line="204" w:lineRule="exact"/>
              <w:ind w:left="8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10-442-180</w:t>
            </w:r>
          </w:p>
        </w:tc>
        <w:tc>
          <w:tcPr>
            <w:tcW w:w="3425" w:type="dxa"/>
          </w:tcPr>
          <w:p w:rsidR="00514791" w:rsidRDefault="009B1690">
            <w:pPr>
              <w:pStyle w:val="TableParagraph"/>
              <w:spacing w:line="204" w:lineRule="exact"/>
              <w:ind w:left="59"/>
              <w:rPr>
                <w:sz w:val="18"/>
              </w:rPr>
            </w:pPr>
            <w:proofErr w:type="spellStart"/>
            <w:r>
              <w:rPr>
                <w:sz w:val="18"/>
              </w:rPr>
              <w:t>Solidworks</w:t>
            </w:r>
            <w:proofErr w:type="spellEnd"/>
            <w:r>
              <w:rPr>
                <w:sz w:val="18"/>
              </w:rPr>
              <w:t xml:space="preserve"> for Welding</w:t>
            </w:r>
          </w:p>
        </w:tc>
        <w:tc>
          <w:tcPr>
            <w:tcW w:w="644" w:type="dxa"/>
          </w:tcPr>
          <w:p w:rsidR="00514791" w:rsidRDefault="009B1690">
            <w:pPr>
              <w:pStyle w:val="TableParagraph"/>
              <w:spacing w:line="204" w:lineRule="exact"/>
              <w:ind w:left="83"/>
              <w:jc w:val="center"/>
              <w:rPr>
                <w:sz w:val="18"/>
              </w:rPr>
            </w:pPr>
            <w:r>
              <w:rPr>
                <w:sz w:val="18"/>
              </w:rPr>
              <w:t>1</w:t>
            </w:r>
          </w:p>
        </w:tc>
      </w:tr>
      <w:tr w:rsidR="00514791">
        <w:trPr>
          <w:trHeight w:hRule="exact" w:val="212"/>
        </w:trPr>
        <w:tc>
          <w:tcPr>
            <w:tcW w:w="1030" w:type="dxa"/>
          </w:tcPr>
          <w:p w:rsidR="00514791" w:rsidRDefault="009B1690">
            <w:pPr>
              <w:pStyle w:val="TableParagraph"/>
              <w:spacing w:line="204" w:lineRule="exact"/>
              <w:rPr>
                <w:sz w:val="18"/>
              </w:rPr>
            </w:pPr>
            <w:r>
              <w:rPr>
                <w:sz w:val="18"/>
              </w:rPr>
              <w:t>10-890-102</w:t>
            </w:r>
          </w:p>
        </w:tc>
        <w:tc>
          <w:tcPr>
            <w:tcW w:w="3425" w:type="dxa"/>
          </w:tcPr>
          <w:p w:rsidR="00514791" w:rsidRDefault="009B1690">
            <w:pPr>
              <w:pStyle w:val="TableParagraph"/>
              <w:spacing w:line="204" w:lineRule="exact"/>
              <w:ind w:left="59"/>
              <w:rPr>
                <w:sz w:val="18"/>
              </w:rPr>
            </w:pPr>
            <w:r>
              <w:rPr>
                <w:sz w:val="18"/>
              </w:rPr>
              <w:t>Interpersonal Workplace Fundamentals</w:t>
            </w:r>
          </w:p>
        </w:tc>
        <w:tc>
          <w:tcPr>
            <w:tcW w:w="644" w:type="dxa"/>
          </w:tcPr>
          <w:p w:rsidR="00514791" w:rsidRDefault="009B1690">
            <w:pPr>
              <w:pStyle w:val="TableParagraph"/>
              <w:spacing w:line="204" w:lineRule="exact"/>
              <w:ind w:left="84"/>
              <w:jc w:val="center"/>
              <w:rPr>
                <w:sz w:val="18"/>
              </w:rPr>
            </w:pPr>
            <w:r>
              <w:rPr>
                <w:sz w:val="18"/>
                <w:u w:val="single"/>
              </w:rPr>
              <w:t xml:space="preserve">    2 </w:t>
            </w:r>
          </w:p>
        </w:tc>
      </w:tr>
      <w:tr w:rsidR="00514791">
        <w:trPr>
          <w:trHeight w:hRule="exact" w:val="209"/>
        </w:trPr>
        <w:tc>
          <w:tcPr>
            <w:tcW w:w="1030" w:type="dxa"/>
          </w:tcPr>
          <w:p w:rsidR="00514791" w:rsidRDefault="00514791"/>
        </w:tc>
        <w:tc>
          <w:tcPr>
            <w:tcW w:w="3425" w:type="dxa"/>
          </w:tcPr>
          <w:p w:rsidR="00514791" w:rsidRDefault="00514791"/>
        </w:tc>
        <w:tc>
          <w:tcPr>
            <w:tcW w:w="644" w:type="dxa"/>
          </w:tcPr>
          <w:p w:rsidR="00514791" w:rsidRDefault="009B1690">
            <w:pPr>
              <w:pStyle w:val="TableParagraph"/>
              <w:spacing w:before="2"/>
              <w:ind w:left="84"/>
              <w:jc w:val="center"/>
              <w:rPr>
                <w:sz w:val="18"/>
              </w:rPr>
            </w:pPr>
            <w:r>
              <w:rPr>
                <w:sz w:val="18"/>
              </w:rPr>
              <w:t>18</w:t>
            </w:r>
          </w:p>
        </w:tc>
      </w:tr>
    </w:tbl>
    <w:p w:rsidR="00514791" w:rsidRDefault="009B1690">
      <w:pPr>
        <w:spacing w:before="6"/>
        <w:ind w:left="222"/>
        <w:rPr>
          <w:sz w:val="18"/>
        </w:rPr>
      </w:pPr>
      <w:r>
        <w:rPr>
          <w:sz w:val="18"/>
        </w:rPr>
        <w:t>Total Credits: 35</w:t>
      </w:r>
    </w:p>
    <w:p w:rsidR="00514791" w:rsidRDefault="00514791">
      <w:pPr>
        <w:pStyle w:val="BodyText"/>
        <w:spacing w:before="6"/>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A65A48">
      <w:pPr>
        <w:pStyle w:val="BodyText"/>
        <w:ind w:left="110"/>
        <w:rPr>
          <w:sz w:val="20"/>
        </w:rPr>
      </w:pPr>
      <w:r>
        <w:rPr>
          <w:sz w:val="20"/>
        </w:rPr>
      </w:r>
      <w:r>
        <w:rPr>
          <w:sz w:val="20"/>
        </w:rPr>
        <w:pict>
          <v:group id="_x0000_s2358" style="width:582pt;height:98.5pt;mso-position-horizontal-relative:char;mso-position-vertical-relative:line" coordsize="11640,1970">
            <v:rect id="_x0000_s2362" style="position:absolute;left:10;width:11620;height:400" fillcolor="#c65237" stroked="f"/>
            <v:shape id="_x0000_s2361" type="#_x0000_t75" style="position:absolute;left:8690;width:2940;height:1960">
              <v:imagedata r:id="rId207" o:title=""/>
            </v:shape>
            <v:line id="_x0000_s2360" style="position:absolute" from="10,1960" to="11630,1960" strokecolor="#ccc" strokeweight="1pt"/>
            <v:shape id="_x0000_s2359" type="#_x0000_t202" style="position:absolute;width:11640;height:1970" filled="f" stroked="f">
              <v:textbox inset="0,0,0,0">
                <w:txbxContent>
                  <w:p w:rsidR="007F35D2" w:rsidRDefault="007F35D2">
                    <w:pPr>
                      <w:spacing w:before="10"/>
                      <w:rPr>
                        <w:sz w:val="43"/>
                      </w:rPr>
                    </w:pPr>
                  </w:p>
                  <w:p w:rsidR="007F35D2" w:rsidRDefault="007F35D2">
                    <w:pPr>
                      <w:spacing w:line="249" w:lineRule="auto"/>
                      <w:ind w:left="170" w:right="6494"/>
                      <w:rPr>
                        <w:b/>
                        <w:sz w:val="40"/>
                      </w:rPr>
                    </w:pPr>
                    <w:r>
                      <w:rPr>
                        <w:b/>
                        <w:color w:val="C65237"/>
                        <w:sz w:val="40"/>
                      </w:rPr>
                      <w:t>WELDING/MAINTENANCE AND FABRICATION</w:t>
                    </w:r>
                  </w:p>
                  <w:p w:rsidR="007F35D2" w:rsidRDefault="007F35D2">
                    <w:pPr>
                      <w:spacing w:before="4"/>
                      <w:ind w:left="170"/>
                      <w:rPr>
                        <w:b/>
                        <w:sz w:val="32"/>
                      </w:rPr>
                    </w:pPr>
                    <w:r>
                      <w:rPr>
                        <w:b/>
                        <w:color w:val="C65237"/>
                        <w:sz w:val="32"/>
                      </w:rPr>
                      <w:t>Technical Diploma</w:t>
                    </w:r>
                  </w:p>
                </w:txbxContent>
              </v:textbox>
            </v:shape>
            <w10:anchorlock/>
          </v:group>
        </w:pict>
      </w:r>
    </w:p>
    <w:p w:rsidR="00514791" w:rsidRDefault="00514791">
      <w:pPr>
        <w:pStyle w:val="BodyText"/>
        <w:spacing w:before="10"/>
        <w:rPr>
          <w:sz w:val="22"/>
        </w:rPr>
      </w:pPr>
    </w:p>
    <w:p w:rsidR="00514791" w:rsidRDefault="00514791">
      <w:pPr>
        <w:sectPr w:rsidR="00514791">
          <w:pgSz w:w="12240" w:h="15840"/>
          <w:pgMar w:top="300" w:right="180" w:bottom="1280" w:left="180" w:header="0" w:footer="1099" w:gutter="0"/>
          <w:cols w:space="720"/>
        </w:sectPr>
      </w:pPr>
    </w:p>
    <w:p w:rsidR="00514791" w:rsidRDefault="009B1690">
      <w:pPr>
        <w:pStyle w:val="Heading7"/>
        <w:spacing w:before="93"/>
      </w:pPr>
      <w:r>
        <w:t>Overview</w:t>
      </w:r>
    </w:p>
    <w:p w:rsidR="00514791" w:rsidRDefault="009B1690">
      <w:pPr>
        <w:spacing w:before="125"/>
        <w:ind w:left="280" w:right="132"/>
        <w:rPr>
          <w:sz w:val="20"/>
        </w:rPr>
      </w:pPr>
      <w:r>
        <w:rPr>
          <w:sz w:val="20"/>
        </w:rPr>
        <w:t>Build a foundation of welding fabrication basics. Completion of this program prepares students to enter the workforce in light fabrication and manufacturing industries. Credits earned in this program can be applied to the one-year Welding Technician technical diploma.</w:t>
      </w:r>
    </w:p>
    <w:p w:rsidR="00514791" w:rsidRDefault="009B1690">
      <w:pPr>
        <w:spacing w:before="192" w:line="276" w:lineRule="exact"/>
        <w:ind w:left="280"/>
        <w:rPr>
          <w:b/>
          <w:sz w:val="24"/>
        </w:rPr>
      </w:pPr>
      <w:r>
        <w:rPr>
          <w:b/>
          <w:sz w:val="24"/>
        </w:rPr>
        <w:t>Is Welding/Maintenance and Fabrication for you?</w:t>
      </w:r>
    </w:p>
    <w:p w:rsidR="00514791" w:rsidRDefault="009B1690">
      <w:pPr>
        <w:pStyle w:val="ListParagraph"/>
        <w:numPr>
          <w:ilvl w:val="3"/>
          <w:numId w:val="22"/>
        </w:numPr>
        <w:tabs>
          <w:tab w:val="left" w:pos="800"/>
        </w:tabs>
        <w:spacing w:line="273" w:lineRule="exact"/>
        <w:rPr>
          <w:sz w:val="20"/>
        </w:rPr>
      </w:pPr>
      <w:r>
        <w:rPr>
          <w:sz w:val="20"/>
        </w:rPr>
        <w:t>Enjoy working with machines and tools</w:t>
      </w:r>
    </w:p>
    <w:p w:rsidR="00514791" w:rsidRDefault="009B1690">
      <w:pPr>
        <w:pStyle w:val="ListParagraph"/>
        <w:numPr>
          <w:ilvl w:val="3"/>
          <w:numId w:val="22"/>
        </w:numPr>
        <w:tabs>
          <w:tab w:val="left" w:pos="800"/>
        </w:tabs>
        <w:spacing w:line="270" w:lineRule="exact"/>
        <w:rPr>
          <w:sz w:val="20"/>
        </w:rPr>
      </w:pPr>
      <w:r>
        <w:rPr>
          <w:sz w:val="20"/>
        </w:rPr>
        <w:t>Prefer technical and physical tasks</w:t>
      </w:r>
    </w:p>
    <w:p w:rsidR="00514791" w:rsidRDefault="009B1690">
      <w:pPr>
        <w:pStyle w:val="ListParagraph"/>
        <w:numPr>
          <w:ilvl w:val="3"/>
          <w:numId w:val="22"/>
        </w:numPr>
        <w:tabs>
          <w:tab w:val="left" w:pos="800"/>
        </w:tabs>
        <w:spacing w:line="270" w:lineRule="exact"/>
        <w:rPr>
          <w:sz w:val="20"/>
        </w:rPr>
      </w:pPr>
      <w:r>
        <w:rPr>
          <w:sz w:val="20"/>
        </w:rPr>
        <w:t>Solve problems by doing</w:t>
      </w:r>
    </w:p>
    <w:p w:rsidR="00514791" w:rsidRDefault="009B1690">
      <w:pPr>
        <w:pStyle w:val="ListParagraph"/>
        <w:numPr>
          <w:ilvl w:val="3"/>
          <w:numId w:val="22"/>
        </w:numPr>
        <w:tabs>
          <w:tab w:val="left" w:pos="800"/>
        </w:tabs>
        <w:spacing w:line="270" w:lineRule="exact"/>
        <w:rPr>
          <w:sz w:val="20"/>
        </w:rPr>
      </w:pPr>
      <w:r>
        <w:rPr>
          <w:sz w:val="20"/>
        </w:rPr>
        <w:t>Learn through observation</w:t>
      </w:r>
    </w:p>
    <w:p w:rsidR="00514791" w:rsidRDefault="009B1690">
      <w:pPr>
        <w:pStyle w:val="ListParagraph"/>
        <w:numPr>
          <w:ilvl w:val="3"/>
          <w:numId w:val="22"/>
        </w:numPr>
        <w:tabs>
          <w:tab w:val="left" w:pos="800"/>
        </w:tabs>
        <w:spacing w:line="273" w:lineRule="exact"/>
        <w:rPr>
          <w:sz w:val="20"/>
        </w:rPr>
      </w:pPr>
      <w:r>
        <w:rPr>
          <w:sz w:val="20"/>
        </w:rPr>
        <w:t>Practical and analytical</w:t>
      </w:r>
    </w:p>
    <w:p w:rsidR="00514791" w:rsidRDefault="00514791">
      <w:pPr>
        <w:pStyle w:val="BodyText"/>
        <w:rPr>
          <w:sz w:val="19"/>
        </w:rPr>
      </w:pPr>
    </w:p>
    <w:p w:rsidR="00514791" w:rsidRDefault="009B1690">
      <w:pPr>
        <w:ind w:left="280"/>
        <w:rPr>
          <w:b/>
          <w:sz w:val="24"/>
        </w:rPr>
      </w:pPr>
      <w:r>
        <w:rPr>
          <w:b/>
          <w:sz w:val="24"/>
        </w:rPr>
        <w:t>Career Opportunities</w:t>
      </w:r>
    </w:p>
    <w:p w:rsidR="00514791" w:rsidRDefault="009B1690">
      <w:pPr>
        <w:spacing w:before="45"/>
        <w:ind w:left="619"/>
        <w:rPr>
          <w:sz w:val="20"/>
        </w:rPr>
      </w:pPr>
      <w:r>
        <w:rPr>
          <w:rFonts w:ascii="Times New Roman" w:hAnsi="Times New Roman"/>
          <w:spacing w:val="-20"/>
          <w:w w:val="476"/>
          <w:position w:val="1"/>
          <w:sz w:val="12"/>
        </w:rPr>
        <w:t>•</w:t>
      </w:r>
      <w:r>
        <w:rPr>
          <w:sz w:val="20"/>
        </w:rPr>
        <w:t>Welder</w:t>
      </w:r>
    </w:p>
    <w:p w:rsidR="00514791" w:rsidRDefault="009B1690">
      <w:pPr>
        <w:spacing w:before="39"/>
        <w:ind w:left="619"/>
        <w:rPr>
          <w:sz w:val="20"/>
        </w:rPr>
      </w:pPr>
      <w:r>
        <w:rPr>
          <w:rFonts w:ascii="Times New Roman" w:hAnsi="Times New Roman"/>
          <w:spacing w:val="-20"/>
          <w:w w:val="476"/>
          <w:position w:val="1"/>
          <w:sz w:val="12"/>
        </w:rPr>
        <w:t>•</w:t>
      </w:r>
      <w:r>
        <w:rPr>
          <w:sz w:val="20"/>
        </w:rPr>
        <w:t>Cutter</w:t>
      </w:r>
    </w:p>
    <w:p w:rsidR="00514791" w:rsidRDefault="009B1690">
      <w:pPr>
        <w:spacing w:before="39"/>
        <w:ind w:left="619"/>
        <w:rPr>
          <w:sz w:val="20"/>
        </w:rPr>
      </w:pPr>
      <w:r>
        <w:rPr>
          <w:rFonts w:ascii="Times New Roman" w:hAnsi="Times New Roman"/>
          <w:spacing w:val="-20"/>
          <w:w w:val="476"/>
          <w:position w:val="1"/>
          <w:sz w:val="12"/>
        </w:rPr>
        <w:t>•</w:t>
      </w:r>
      <w:proofErr w:type="spellStart"/>
      <w:r>
        <w:rPr>
          <w:sz w:val="20"/>
        </w:rPr>
        <w:t>Solderer</w:t>
      </w:r>
      <w:proofErr w:type="spellEnd"/>
    </w:p>
    <w:p w:rsidR="00514791" w:rsidRDefault="009B1690">
      <w:pPr>
        <w:spacing w:before="39"/>
        <w:ind w:left="619"/>
        <w:rPr>
          <w:sz w:val="20"/>
        </w:rPr>
      </w:pPr>
      <w:r>
        <w:rPr>
          <w:rFonts w:ascii="Times New Roman" w:hAnsi="Times New Roman"/>
          <w:spacing w:val="-20"/>
          <w:w w:val="476"/>
          <w:position w:val="1"/>
          <w:sz w:val="12"/>
        </w:rPr>
        <w:t>•</w:t>
      </w:r>
      <w:proofErr w:type="spellStart"/>
      <w:r>
        <w:rPr>
          <w:sz w:val="20"/>
        </w:rPr>
        <w:t>Brazer</w:t>
      </w:r>
      <w:proofErr w:type="spellEnd"/>
    </w:p>
    <w:p w:rsidR="00514791" w:rsidRDefault="009B1690">
      <w:pPr>
        <w:spacing w:before="39"/>
        <w:ind w:left="619"/>
        <w:rPr>
          <w:sz w:val="20"/>
        </w:rPr>
      </w:pPr>
      <w:r>
        <w:rPr>
          <w:rFonts w:ascii="Times New Roman" w:hAnsi="Times New Roman"/>
          <w:spacing w:val="-20"/>
          <w:w w:val="476"/>
          <w:position w:val="1"/>
          <w:sz w:val="12"/>
        </w:rPr>
        <w:t>•</w:t>
      </w:r>
      <w:r>
        <w:rPr>
          <w:sz w:val="20"/>
        </w:rPr>
        <w:t>Machine Setter</w:t>
      </w:r>
    </w:p>
    <w:p w:rsidR="00514791" w:rsidRDefault="009B1690">
      <w:pPr>
        <w:spacing w:before="39"/>
        <w:ind w:left="619"/>
        <w:rPr>
          <w:sz w:val="20"/>
        </w:rPr>
      </w:pPr>
      <w:r>
        <w:rPr>
          <w:rFonts w:ascii="Times New Roman" w:hAnsi="Times New Roman"/>
          <w:spacing w:val="-20"/>
          <w:w w:val="476"/>
          <w:position w:val="1"/>
          <w:sz w:val="12"/>
        </w:rPr>
        <w:t>•</w:t>
      </w:r>
      <w:r>
        <w:rPr>
          <w:sz w:val="20"/>
        </w:rPr>
        <w:t>Operator and Tender</w:t>
      </w:r>
    </w:p>
    <w:p w:rsidR="00514791" w:rsidRDefault="00514791">
      <w:pPr>
        <w:pStyle w:val="BodyText"/>
        <w:spacing w:before="10"/>
        <w:rPr>
          <w:sz w:val="18"/>
        </w:rPr>
      </w:pPr>
    </w:p>
    <w:p w:rsidR="00514791" w:rsidRDefault="009B1690">
      <w:pPr>
        <w:ind w:left="279"/>
        <w:rPr>
          <w:b/>
          <w:sz w:val="24"/>
        </w:rPr>
      </w:pPr>
      <w:r>
        <w:rPr>
          <w:b/>
          <w:sz w:val="24"/>
        </w:rPr>
        <w:t>Admission Requirements</w:t>
      </w:r>
    </w:p>
    <w:p w:rsidR="00514791" w:rsidRDefault="009B1690">
      <w:pPr>
        <w:spacing w:before="44"/>
        <w:ind w:left="619"/>
        <w:rPr>
          <w:sz w:val="20"/>
        </w:rPr>
      </w:pPr>
      <w:r>
        <w:rPr>
          <w:rFonts w:ascii="Times New Roman" w:hAnsi="Times New Roman"/>
          <w:spacing w:val="-20"/>
          <w:w w:val="476"/>
          <w:position w:val="1"/>
          <w:sz w:val="12"/>
        </w:rPr>
        <w:t>•</w:t>
      </w:r>
      <w:r>
        <w:rPr>
          <w:sz w:val="20"/>
        </w:rPr>
        <w:t>Complete application either online or on paper</w:t>
      </w:r>
    </w:p>
    <w:p w:rsidR="00514791" w:rsidRDefault="009B1690">
      <w:pPr>
        <w:spacing w:before="39"/>
        <w:ind w:left="619"/>
        <w:rPr>
          <w:sz w:val="20"/>
        </w:rPr>
      </w:pPr>
      <w:r>
        <w:rPr>
          <w:rFonts w:ascii="Times New Roman" w:hAnsi="Times New Roman"/>
          <w:spacing w:val="-20"/>
          <w:w w:val="476"/>
          <w:position w:val="1"/>
          <w:sz w:val="12"/>
        </w:rPr>
        <w:t>•</w:t>
      </w:r>
      <w:r>
        <w:rPr>
          <w:sz w:val="20"/>
        </w:rPr>
        <w:t>Submit application with $30 non-refundable application fee</w:t>
      </w:r>
    </w:p>
    <w:p w:rsidR="00514791" w:rsidRDefault="009B1690">
      <w:pPr>
        <w:spacing w:before="39"/>
        <w:ind w:left="619"/>
        <w:rPr>
          <w:sz w:val="20"/>
        </w:rPr>
      </w:pPr>
      <w:r>
        <w:rPr>
          <w:rFonts w:ascii="Times New Roman" w:hAnsi="Times New Roman"/>
          <w:spacing w:val="-20"/>
          <w:w w:val="476"/>
          <w:position w:val="1"/>
          <w:sz w:val="12"/>
        </w:rPr>
        <w:t>•</w:t>
      </w:r>
      <w:r>
        <w:rPr>
          <w:sz w:val="20"/>
        </w:rPr>
        <w:t>Submit your transcripts (high school or GED/HSED and college)</w:t>
      </w:r>
    </w:p>
    <w:p w:rsidR="00514791" w:rsidRDefault="009B1690">
      <w:pPr>
        <w:spacing w:before="39"/>
        <w:ind w:left="619"/>
        <w:rPr>
          <w:sz w:val="20"/>
        </w:rPr>
      </w:pPr>
      <w:r>
        <w:rPr>
          <w:rFonts w:ascii="Times New Roman" w:hAnsi="Times New Roman"/>
          <w:spacing w:val="-20"/>
          <w:w w:val="476"/>
          <w:position w:val="1"/>
          <w:sz w:val="12"/>
        </w:rPr>
        <w:t>•</w:t>
      </w:r>
      <w:r>
        <w:rPr>
          <w:sz w:val="20"/>
        </w:rPr>
        <w:t>Complete any necessary assessments</w:t>
      </w:r>
    </w:p>
    <w:p w:rsidR="00514791" w:rsidRDefault="009B1690">
      <w:pPr>
        <w:spacing w:before="39"/>
        <w:ind w:left="619"/>
        <w:rPr>
          <w:sz w:val="20"/>
        </w:rPr>
      </w:pPr>
      <w:r>
        <w:rPr>
          <w:rFonts w:ascii="Times New Roman" w:hAnsi="Times New Roman"/>
          <w:spacing w:val="-20"/>
          <w:w w:val="476"/>
          <w:position w:val="1"/>
          <w:sz w:val="12"/>
        </w:rPr>
        <w:t>•</w:t>
      </w:r>
      <w:r>
        <w:rPr>
          <w:sz w:val="20"/>
        </w:rPr>
        <w:t>Complete the online College Readiness Survey</w:t>
      </w:r>
    </w:p>
    <w:p w:rsidR="00514791" w:rsidRDefault="009B1690">
      <w:pPr>
        <w:spacing w:before="39"/>
        <w:ind w:left="619"/>
        <w:rPr>
          <w:sz w:val="20"/>
        </w:rPr>
      </w:pPr>
      <w:r>
        <w:rPr>
          <w:rFonts w:ascii="Times New Roman" w:hAnsi="Times New Roman"/>
          <w:spacing w:val="-20"/>
          <w:w w:val="476"/>
          <w:position w:val="1"/>
          <w:sz w:val="12"/>
        </w:rPr>
        <w:t>•</w:t>
      </w:r>
      <w:r>
        <w:rPr>
          <w:sz w:val="20"/>
        </w:rPr>
        <w:t>Meet with an Academic Advisor to register for courses</w:t>
      </w:r>
    </w:p>
    <w:p w:rsidR="00514791" w:rsidRDefault="009B1690">
      <w:pPr>
        <w:spacing w:before="93"/>
        <w:ind w:left="222"/>
        <w:rPr>
          <w:b/>
          <w:sz w:val="24"/>
        </w:rPr>
      </w:pPr>
      <w:r>
        <w:br w:type="column"/>
      </w:r>
      <w:r>
        <w:rPr>
          <w:b/>
          <w:sz w:val="24"/>
        </w:rPr>
        <w:t>Sample Curriculum</w:t>
      </w:r>
    </w:p>
    <w:p w:rsidR="00514791" w:rsidRDefault="009B1690">
      <w:pPr>
        <w:spacing w:before="126"/>
        <w:ind w:left="222"/>
        <w:rPr>
          <w:sz w:val="18"/>
        </w:rPr>
      </w:pPr>
      <w:r>
        <w:rPr>
          <w:sz w:val="18"/>
        </w:rPr>
        <w:t>Semester 1</w:t>
      </w:r>
    </w:p>
    <w:tbl>
      <w:tblPr>
        <w:tblW w:w="0" w:type="auto"/>
        <w:tblInd w:w="17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0"/>
        <w:gridCol w:w="3155"/>
        <w:gridCol w:w="914"/>
      </w:tblGrid>
      <w:tr w:rsidR="00514791">
        <w:trPr>
          <w:trHeight w:hRule="exact" w:val="204"/>
        </w:trPr>
        <w:tc>
          <w:tcPr>
            <w:tcW w:w="1030" w:type="dxa"/>
          </w:tcPr>
          <w:p w:rsidR="00514791" w:rsidRDefault="009B1690">
            <w:pPr>
              <w:pStyle w:val="TableParagraph"/>
              <w:spacing w:line="201" w:lineRule="exact"/>
              <w:rPr>
                <w:sz w:val="18"/>
              </w:rPr>
            </w:pPr>
            <w:r>
              <w:rPr>
                <w:sz w:val="18"/>
              </w:rPr>
              <w:t>10-442-112</w:t>
            </w:r>
          </w:p>
        </w:tc>
        <w:tc>
          <w:tcPr>
            <w:tcW w:w="3155" w:type="dxa"/>
          </w:tcPr>
          <w:p w:rsidR="00514791" w:rsidRDefault="009B1690">
            <w:pPr>
              <w:pStyle w:val="TableParagraph"/>
              <w:spacing w:line="201" w:lineRule="exact"/>
              <w:ind w:left="59"/>
              <w:rPr>
                <w:sz w:val="18"/>
              </w:rPr>
            </w:pPr>
            <w:r>
              <w:rPr>
                <w:sz w:val="18"/>
              </w:rPr>
              <w:t>Print Reading for Manufacturing</w:t>
            </w:r>
          </w:p>
        </w:tc>
        <w:tc>
          <w:tcPr>
            <w:tcW w:w="914" w:type="dxa"/>
          </w:tcPr>
          <w:p w:rsidR="00514791" w:rsidRDefault="009B1690">
            <w:pPr>
              <w:pStyle w:val="TableParagraph"/>
              <w:spacing w:line="201" w:lineRule="exact"/>
              <w:ind w:left="353"/>
              <w:jc w:val="center"/>
              <w:rPr>
                <w:sz w:val="18"/>
              </w:rPr>
            </w:pPr>
            <w:r>
              <w:rPr>
                <w:sz w:val="18"/>
              </w:rPr>
              <w:t>4</w:t>
            </w:r>
          </w:p>
        </w:tc>
      </w:tr>
      <w:tr w:rsidR="00514791">
        <w:trPr>
          <w:trHeight w:hRule="exact" w:val="207"/>
        </w:trPr>
        <w:tc>
          <w:tcPr>
            <w:tcW w:w="1030" w:type="dxa"/>
          </w:tcPr>
          <w:p w:rsidR="00514791" w:rsidRDefault="009B1690">
            <w:pPr>
              <w:pStyle w:val="TableParagraph"/>
              <w:spacing w:line="204" w:lineRule="exact"/>
              <w:rPr>
                <w:sz w:val="18"/>
              </w:rPr>
            </w:pPr>
            <w:r>
              <w:rPr>
                <w:sz w:val="18"/>
              </w:rPr>
              <w:t>10-442-158</w:t>
            </w:r>
          </w:p>
        </w:tc>
        <w:tc>
          <w:tcPr>
            <w:tcW w:w="3155" w:type="dxa"/>
          </w:tcPr>
          <w:p w:rsidR="00514791" w:rsidRDefault="009B1690">
            <w:pPr>
              <w:pStyle w:val="TableParagraph"/>
              <w:spacing w:line="204" w:lineRule="exact"/>
              <w:ind w:left="59"/>
              <w:rPr>
                <w:sz w:val="18"/>
              </w:rPr>
            </w:pPr>
            <w:r>
              <w:rPr>
                <w:sz w:val="18"/>
              </w:rPr>
              <w:t>Shielded Metal Arc Welding</w:t>
            </w:r>
          </w:p>
        </w:tc>
        <w:tc>
          <w:tcPr>
            <w:tcW w:w="914" w:type="dxa"/>
          </w:tcPr>
          <w:p w:rsidR="00514791" w:rsidRDefault="009B1690">
            <w:pPr>
              <w:pStyle w:val="TableParagraph"/>
              <w:spacing w:line="204" w:lineRule="exact"/>
              <w:ind w:left="353"/>
              <w:jc w:val="center"/>
              <w:rPr>
                <w:sz w:val="18"/>
              </w:rPr>
            </w:pPr>
            <w:r>
              <w:rPr>
                <w:sz w:val="18"/>
              </w:rPr>
              <w:t>2</w:t>
            </w:r>
          </w:p>
        </w:tc>
      </w:tr>
      <w:tr w:rsidR="00514791">
        <w:trPr>
          <w:trHeight w:hRule="exact" w:val="207"/>
        </w:trPr>
        <w:tc>
          <w:tcPr>
            <w:tcW w:w="1030" w:type="dxa"/>
          </w:tcPr>
          <w:p w:rsidR="00514791" w:rsidRDefault="009B1690">
            <w:pPr>
              <w:pStyle w:val="TableParagraph"/>
              <w:spacing w:line="204" w:lineRule="exact"/>
              <w:rPr>
                <w:sz w:val="18"/>
              </w:rPr>
            </w:pPr>
            <w:r>
              <w:rPr>
                <w:sz w:val="18"/>
              </w:rPr>
              <w:t>10-442-159</w:t>
            </w:r>
          </w:p>
        </w:tc>
        <w:tc>
          <w:tcPr>
            <w:tcW w:w="3155" w:type="dxa"/>
          </w:tcPr>
          <w:p w:rsidR="00514791" w:rsidRDefault="009B1690">
            <w:pPr>
              <w:pStyle w:val="TableParagraph"/>
              <w:spacing w:line="204" w:lineRule="exact"/>
              <w:ind w:left="59"/>
              <w:rPr>
                <w:sz w:val="18"/>
              </w:rPr>
            </w:pPr>
            <w:r>
              <w:rPr>
                <w:sz w:val="18"/>
              </w:rPr>
              <w:t>Gas Metal Arc Welding</w:t>
            </w:r>
          </w:p>
        </w:tc>
        <w:tc>
          <w:tcPr>
            <w:tcW w:w="914" w:type="dxa"/>
          </w:tcPr>
          <w:p w:rsidR="00514791" w:rsidRDefault="009B1690">
            <w:pPr>
              <w:pStyle w:val="TableParagraph"/>
              <w:spacing w:line="204" w:lineRule="exact"/>
              <w:ind w:left="353"/>
              <w:jc w:val="center"/>
              <w:rPr>
                <w:sz w:val="18"/>
              </w:rPr>
            </w:pPr>
            <w:r>
              <w:rPr>
                <w:sz w:val="18"/>
              </w:rPr>
              <w:t>3</w:t>
            </w:r>
          </w:p>
        </w:tc>
      </w:tr>
      <w:tr w:rsidR="00514791">
        <w:trPr>
          <w:trHeight w:hRule="exact" w:val="207"/>
        </w:trPr>
        <w:tc>
          <w:tcPr>
            <w:tcW w:w="1030" w:type="dxa"/>
          </w:tcPr>
          <w:p w:rsidR="00514791" w:rsidRDefault="009B1690">
            <w:pPr>
              <w:pStyle w:val="TableParagraph"/>
              <w:spacing w:line="204" w:lineRule="exact"/>
              <w:rPr>
                <w:sz w:val="18"/>
              </w:rPr>
            </w:pPr>
            <w:r>
              <w:rPr>
                <w:sz w:val="18"/>
              </w:rPr>
              <w:t>10-442-163</w:t>
            </w:r>
          </w:p>
        </w:tc>
        <w:tc>
          <w:tcPr>
            <w:tcW w:w="3155" w:type="dxa"/>
          </w:tcPr>
          <w:p w:rsidR="00514791" w:rsidRDefault="009B1690">
            <w:pPr>
              <w:pStyle w:val="TableParagraph"/>
              <w:spacing w:line="204" w:lineRule="exact"/>
              <w:ind w:left="59"/>
              <w:rPr>
                <w:sz w:val="18"/>
              </w:rPr>
            </w:pPr>
            <w:r>
              <w:rPr>
                <w:sz w:val="18"/>
              </w:rPr>
              <w:t>Weld Inspection and Testing</w:t>
            </w:r>
          </w:p>
        </w:tc>
        <w:tc>
          <w:tcPr>
            <w:tcW w:w="914" w:type="dxa"/>
          </w:tcPr>
          <w:p w:rsidR="00514791" w:rsidRDefault="009B1690">
            <w:pPr>
              <w:pStyle w:val="TableParagraph"/>
              <w:spacing w:line="204" w:lineRule="exact"/>
              <w:ind w:left="3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10-442-172</w:t>
            </w:r>
          </w:p>
        </w:tc>
        <w:tc>
          <w:tcPr>
            <w:tcW w:w="3155" w:type="dxa"/>
          </w:tcPr>
          <w:p w:rsidR="00514791" w:rsidRDefault="009B1690">
            <w:pPr>
              <w:pStyle w:val="TableParagraph"/>
              <w:spacing w:line="204" w:lineRule="exact"/>
              <w:ind w:left="59"/>
              <w:rPr>
                <w:sz w:val="18"/>
              </w:rPr>
            </w:pPr>
            <w:r>
              <w:rPr>
                <w:sz w:val="18"/>
              </w:rPr>
              <w:t>Safety in Manufacturing</w:t>
            </w:r>
          </w:p>
        </w:tc>
        <w:tc>
          <w:tcPr>
            <w:tcW w:w="914" w:type="dxa"/>
          </w:tcPr>
          <w:p w:rsidR="00514791" w:rsidRDefault="009B1690">
            <w:pPr>
              <w:pStyle w:val="TableParagraph"/>
              <w:spacing w:line="204" w:lineRule="exact"/>
              <w:ind w:left="3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10-442-173</w:t>
            </w:r>
          </w:p>
        </w:tc>
        <w:tc>
          <w:tcPr>
            <w:tcW w:w="3155" w:type="dxa"/>
          </w:tcPr>
          <w:p w:rsidR="00514791" w:rsidRDefault="009B1690">
            <w:pPr>
              <w:pStyle w:val="TableParagraph"/>
              <w:spacing w:line="204" w:lineRule="exact"/>
              <w:ind w:left="59"/>
              <w:rPr>
                <w:sz w:val="18"/>
              </w:rPr>
            </w:pPr>
            <w:r>
              <w:rPr>
                <w:sz w:val="18"/>
              </w:rPr>
              <w:t>Thermal Cutting</w:t>
            </w:r>
          </w:p>
        </w:tc>
        <w:tc>
          <w:tcPr>
            <w:tcW w:w="914" w:type="dxa"/>
          </w:tcPr>
          <w:p w:rsidR="00514791" w:rsidRDefault="009B1690">
            <w:pPr>
              <w:pStyle w:val="TableParagraph"/>
              <w:spacing w:line="204" w:lineRule="exact"/>
              <w:ind w:left="353"/>
              <w:jc w:val="center"/>
              <w:rPr>
                <w:sz w:val="18"/>
              </w:rPr>
            </w:pPr>
            <w:r>
              <w:rPr>
                <w:sz w:val="18"/>
              </w:rPr>
              <w:t>1</w:t>
            </w:r>
          </w:p>
        </w:tc>
      </w:tr>
      <w:tr w:rsidR="00514791">
        <w:trPr>
          <w:trHeight w:hRule="exact" w:val="207"/>
        </w:trPr>
        <w:tc>
          <w:tcPr>
            <w:tcW w:w="1030" w:type="dxa"/>
          </w:tcPr>
          <w:p w:rsidR="00514791" w:rsidRDefault="009B1690">
            <w:pPr>
              <w:pStyle w:val="TableParagraph"/>
              <w:spacing w:line="204" w:lineRule="exact"/>
              <w:rPr>
                <w:sz w:val="18"/>
              </w:rPr>
            </w:pPr>
            <w:r>
              <w:rPr>
                <w:sz w:val="18"/>
              </w:rPr>
              <w:t>10-442-174</w:t>
            </w:r>
          </w:p>
        </w:tc>
        <w:tc>
          <w:tcPr>
            <w:tcW w:w="3155" w:type="dxa"/>
          </w:tcPr>
          <w:p w:rsidR="00514791" w:rsidRDefault="009B1690">
            <w:pPr>
              <w:pStyle w:val="TableParagraph"/>
              <w:spacing w:line="204" w:lineRule="exact"/>
              <w:ind w:left="59"/>
              <w:rPr>
                <w:sz w:val="18"/>
              </w:rPr>
            </w:pPr>
            <w:r>
              <w:rPr>
                <w:sz w:val="18"/>
              </w:rPr>
              <w:t>Advanced Gas Metal Arc Welding</w:t>
            </w:r>
          </w:p>
        </w:tc>
        <w:tc>
          <w:tcPr>
            <w:tcW w:w="914" w:type="dxa"/>
          </w:tcPr>
          <w:p w:rsidR="00514791" w:rsidRDefault="009B1690">
            <w:pPr>
              <w:pStyle w:val="TableParagraph"/>
              <w:spacing w:line="204" w:lineRule="exact"/>
              <w:ind w:left="353"/>
              <w:jc w:val="center"/>
              <w:rPr>
                <w:sz w:val="18"/>
              </w:rPr>
            </w:pPr>
            <w:r>
              <w:rPr>
                <w:sz w:val="18"/>
              </w:rPr>
              <w:t>3</w:t>
            </w:r>
          </w:p>
        </w:tc>
      </w:tr>
      <w:tr w:rsidR="00514791">
        <w:trPr>
          <w:trHeight w:hRule="exact" w:val="212"/>
        </w:trPr>
        <w:tc>
          <w:tcPr>
            <w:tcW w:w="1030" w:type="dxa"/>
          </w:tcPr>
          <w:p w:rsidR="00514791" w:rsidRDefault="009B1690">
            <w:pPr>
              <w:pStyle w:val="TableParagraph"/>
              <w:spacing w:line="204" w:lineRule="exact"/>
              <w:rPr>
                <w:sz w:val="18"/>
              </w:rPr>
            </w:pPr>
            <w:r>
              <w:rPr>
                <w:sz w:val="18"/>
              </w:rPr>
              <w:t>31-804-302</w:t>
            </w:r>
          </w:p>
        </w:tc>
        <w:tc>
          <w:tcPr>
            <w:tcW w:w="3155" w:type="dxa"/>
          </w:tcPr>
          <w:p w:rsidR="00514791" w:rsidRDefault="009B1690">
            <w:pPr>
              <w:pStyle w:val="TableParagraph"/>
              <w:spacing w:line="204" w:lineRule="exact"/>
              <w:ind w:left="59"/>
              <w:rPr>
                <w:sz w:val="18"/>
              </w:rPr>
            </w:pPr>
            <w:r>
              <w:rPr>
                <w:sz w:val="18"/>
              </w:rPr>
              <w:t>Applied Technical Mathematics</w:t>
            </w:r>
          </w:p>
        </w:tc>
        <w:tc>
          <w:tcPr>
            <w:tcW w:w="914" w:type="dxa"/>
          </w:tcPr>
          <w:p w:rsidR="00514791" w:rsidRDefault="009B1690">
            <w:pPr>
              <w:pStyle w:val="TableParagraph"/>
              <w:spacing w:line="204" w:lineRule="exact"/>
              <w:ind w:left="354"/>
              <w:jc w:val="center"/>
              <w:rPr>
                <w:sz w:val="18"/>
              </w:rPr>
            </w:pPr>
            <w:r>
              <w:rPr>
                <w:sz w:val="18"/>
                <w:u w:val="single"/>
              </w:rPr>
              <w:t xml:space="preserve">    2 </w:t>
            </w:r>
          </w:p>
        </w:tc>
      </w:tr>
      <w:tr w:rsidR="00514791">
        <w:trPr>
          <w:trHeight w:hRule="exact" w:val="209"/>
        </w:trPr>
        <w:tc>
          <w:tcPr>
            <w:tcW w:w="1030" w:type="dxa"/>
          </w:tcPr>
          <w:p w:rsidR="00514791" w:rsidRDefault="00514791"/>
        </w:tc>
        <w:tc>
          <w:tcPr>
            <w:tcW w:w="3155" w:type="dxa"/>
          </w:tcPr>
          <w:p w:rsidR="00514791" w:rsidRDefault="00514791"/>
        </w:tc>
        <w:tc>
          <w:tcPr>
            <w:tcW w:w="914" w:type="dxa"/>
          </w:tcPr>
          <w:p w:rsidR="00514791" w:rsidRDefault="009B1690">
            <w:pPr>
              <w:pStyle w:val="TableParagraph"/>
              <w:spacing w:before="2"/>
              <w:ind w:left="354"/>
              <w:jc w:val="center"/>
              <w:rPr>
                <w:sz w:val="18"/>
              </w:rPr>
            </w:pPr>
            <w:r>
              <w:rPr>
                <w:sz w:val="18"/>
              </w:rPr>
              <w:t>17</w:t>
            </w:r>
          </w:p>
        </w:tc>
      </w:tr>
    </w:tbl>
    <w:p w:rsidR="00514791" w:rsidRDefault="009B1690">
      <w:pPr>
        <w:spacing w:before="6"/>
        <w:ind w:left="222"/>
        <w:rPr>
          <w:sz w:val="18"/>
        </w:rPr>
      </w:pPr>
      <w:r>
        <w:rPr>
          <w:sz w:val="18"/>
        </w:rPr>
        <w:t>Total Credits: 17</w:t>
      </w:r>
    </w:p>
    <w:p w:rsidR="00514791" w:rsidRDefault="00514791">
      <w:pPr>
        <w:pStyle w:val="BodyText"/>
        <w:spacing w:before="6"/>
        <w:rPr>
          <w:sz w:val="17"/>
        </w:rPr>
      </w:pPr>
    </w:p>
    <w:p w:rsidR="00514791" w:rsidRDefault="009B1690">
      <w:pPr>
        <w:ind w:left="222" w:right="261"/>
        <w:rPr>
          <w:sz w:val="14"/>
        </w:rPr>
      </w:pPr>
      <w:r>
        <w:rPr>
          <w:sz w:val="14"/>
        </w:rPr>
        <w:t>Talk with an Academic Advisor about the sample curriculum. Together, you will determine if credits you've already earned satisfy any requirements, discuss possible alternative courses, and choose the best classes if you're thinking of transferring.</w:t>
      </w:r>
    </w:p>
    <w:p w:rsidR="00514791" w:rsidRDefault="00514791">
      <w:pPr>
        <w:rPr>
          <w:sz w:val="14"/>
        </w:rPr>
        <w:sectPr w:rsidR="00514791">
          <w:type w:val="continuous"/>
          <w:pgSz w:w="12240" w:h="15840"/>
          <w:pgMar w:top="1500" w:right="180" w:bottom="280" w:left="180" w:header="720" w:footer="720" w:gutter="0"/>
          <w:cols w:num="2" w:space="720" w:equalWidth="0">
            <w:col w:w="6458" w:space="40"/>
            <w:col w:w="5382"/>
          </w:cols>
        </w:sectPr>
      </w:pPr>
    </w:p>
    <w:p w:rsidR="00514791" w:rsidRDefault="009B1690">
      <w:pPr>
        <w:tabs>
          <w:tab w:val="left" w:pos="3882"/>
        </w:tabs>
        <w:spacing w:before="52"/>
        <w:ind w:left="118"/>
      </w:pPr>
      <w:r>
        <w:rPr>
          <w:b/>
          <w:i/>
          <w:color w:val="B5823B"/>
          <w:w w:val="105"/>
          <w:position w:val="-2"/>
          <w:sz w:val="67"/>
        </w:rPr>
        <w:lastRenderedPageBreak/>
        <w:t>0</w:t>
      </w:r>
      <w:r>
        <w:rPr>
          <w:b/>
          <w:i/>
          <w:color w:val="B5823B"/>
          <w:spacing w:val="38"/>
          <w:w w:val="105"/>
          <w:position w:val="-2"/>
          <w:sz w:val="67"/>
        </w:rPr>
        <w:t xml:space="preserve"> </w:t>
      </w:r>
      <w:r>
        <w:rPr>
          <w:b/>
          <w:color w:val="1D1D1D"/>
          <w:w w:val="105"/>
          <w:position w:val="-2"/>
          <w:sz w:val="19"/>
        </w:rPr>
        <w:t>NICOLET</w:t>
      </w:r>
      <w:r>
        <w:rPr>
          <w:b/>
          <w:color w:val="1D1D1D"/>
          <w:spacing w:val="48"/>
          <w:w w:val="105"/>
          <w:position w:val="-2"/>
          <w:sz w:val="19"/>
        </w:rPr>
        <w:t xml:space="preserve"> </w:t>
      </w:r>
      <w:r>
        <w:rPr>
          <w:b/>
          <w:color w:val="1D1D1D"/>
          <w:w w:val="105"/>
          <w:position w:val="-2"/>
          <w:sz w:val="19"/>
        </w:rPr>
        <w:t>COLLEGE</w:t>
      </w:r>
      <w:r>
        <w:rPr>
          <w:b/>
          <w:color w:val="1D1D1D"/>
          <w:w w:val="105"/>
          <w:position w:val="-2"/>
          <w:sz w:val="19"/>
        </w:rPr>
        <w:tab/>
      </w:r>
      <w:r>
        <w:rPr>
          <w:color w:val="1D1D1D"/>
        </w:rPr>
        <w:t>Postsecondary  Course</w:t>
      </w:r>
      <w:r>
        <w:rPr>
          <w:color w:val="1D1D1D"/>
          <w:spacing w:val="33"/>
        </w:rPr>
        <w:t xml:space="preserve"> </w:t>
      </w:r>
      <w:r>
        <w:rPr>
          <w:color w:val="1D1D1D"/>
        </w:rPr>
        <w:t>Descriptions</w:t>
      </w:r>
    </w:p>
    <w:p w:rsidR="00514791" w:rsidRDefault="00514791">
      <w:pPr>
        <w:sectPr w:rsidR="00514791">
          <w:pgSz w:w="12240" w:h="15840"/>
          <w:pgMar w:top="280" w:right="0" w:bottom="420" w:left="420" w:header="0" w:footer="224" w:gutter="0"/>
          <w:cols w:space="720"/>
        </w:sectPr>
      </w:pPr>
    </w:p>
    <w:p w:rsidR="00514791" w:rsidRDefault="009B1690">
      <w:pPr>
        <w:spacing w:before="124"/>
        <w:ind w:left="218"/>
        <w:rPr>
          <w:b/>
          <w:sz w:val="17"/>
        </w:rPr>
      </w:pPr>
      <w:r>
        <w:rPr>
          <w:b/>
          <w:color w:val="F9F2F2"/>
          <w:w w:val="110"/>
          <w:sz w:val="17"/>
          <w:shd w:val="clear" w:color="auto" w:fill="572D31"/>
        </w:rPr>
        <w:t>Accounting (101</w:t>
      </w:r>
      <w:r>
        <w:rPr>
          <w:b/>
          <w:color w:val="F9F2F2"/>
          <w:w w:val="110"/>
          <w:sz w:val="17"/>
        </w:rPr>
        <w:t>)</w:t>
      </w:r>
    </w:p>
    <w:p w:rsidR="00514791" w:rsidRDefault="009B1690">
      <w:pPr>
        <w:pStyle w:val="BodyText"/>
        <w:spacing w:before="92"/>
        <w:ind w:left="159"/>
      </w:pPr>
      <w:r>
        <w:rPr>
          <w:color w:val="1D1D1D"/>
        </w:rPr>
        <w:t>10-101-101-00  Office Accounting</w:t>
      </w:r>
    </w:p>
    <w:p w:rsidR="00514791" w:rsidRDefault="009B1690">
      <w:pPr>
        <w:pStyle w:val="BodyText"/>
        <w:spacing w:before="14" w:line="261" w:lineRule="auto"/>
        <w:ind w:left="155" w:right="46" w:firstLine="3"/>
      </w:pPr>
      <w:r>
        <w:rPr>
          <w:color w:val="1D1D1D"/>
        </w:rPr>
        <w:t>Students learn to apply debit/ credit theory in preparing basic journal entries. Also includes financial statement ratios, bank reconciliations</w:t>
      </w:r>
      <w:r>
        <w:rPr>
          <w:color w:val="3B3B3B"/>
        </w:rPr>
        <w:t xml:space="preserve">, </w:t>
      </w:r>
      <w:r>
        <w:rPr>
          <w:color w:val="1D1D1D"/>
        </w:rPr>
        <w:t>payroll, and  various month end procedures. Both manual and computerized applications are emphasized</w:t>
      </w:r>
      <w:r>
        <w:rPr>
          <w:color w:val="3B3B3B"/>
        </w:rPr>
        <w:t xml:space="preserve">. </w:t>
      </w:r>
      <w:r>
        <w:rPr>
          <w:color w:val="1D1D1D"/>
        </w:rPr>
        <w:t>Lab, Lecture. Credits:</w:t>
      </w:r>
      <w:r>
        <w:rPr>
          <w:color w:val="1D1D1D"/>
          <w:spacing w:val="23"/>
        </w:rPr>
        <w:t xml:space="preserve"> </w:t>
      </w:r>
      <w:r>
        <w:rPr>
          <w:color w:val="1D1D1D"/>
        </w:rPr>
        <w:t>2</w:t>
      </w:r>
      <w:r>
        <w:rPr>
          <w:color w:val="4B4B4B"/>
        </w:rPr>
        <w:t>.</w:t>
      </w:r>
    </w:p>
    <w:p w:rsidR="00514791" w:rsidRDefault="00514791">
      <w:pPr>
        <w:pStyle w:val="BodyText"/>
        <w:spacing w:before="4"/>
        <w:rPr>
          <w:sz w:val="20"/>
        </w:rPr>
      </w:pPr>
    </w:p>
    <w:p w:rsidR="00514791" w:rsidRDefault="009B1690">
      <w:pPr>
        <w:pStyle w:val="BodyText"/>
        <w:ind w:left="154"/>
      </w:pPr>
      <w:r>
        <w:rPr>
          <w:color w:val="1D1D1D"/>
        </w:rPr>
        <w:t>10-101-112-00 Payroll Accounting</w:t>
      </w:r>
    </w:p>
    <w:p w:rsidR="00514791" w:rsidRDefault="009B1690">
      <w:pPr>
        <w:pStyle w:val="BodyText"/>
        <w:spacing w:before="14" w:line="261" w:lineRule="auto"/>
        <w:ind w:left="151" w:right="139" w:firstLine="1"/>
      </w:pPr>
      <w:r>
        <w:rPr>
          <w:color w:val="1D1D1D"/>
        </w:rPr>
        <w:t>Teaches accounting procedures dealing with payroll, laws, and government requirements, including completion and filing of periodic reports. Lab, Lecture. Credits: 3</w:t>
      </w:r>
      <w:r>
        <w:rPr>
          <w:color w:val="4B4B4B"/>
        </w:rPr>
        <w:t xml:space="preserve">. </w:t>
      </w:r>
      <w:r>
        <w:rPr>
          <w:color w:val="1D1D1D"/>
        </w:rPr>
        <w:t>Prerequisite(s): 10-101-151-00 Accounting Principles 1 (C or better) (concurrent enrollment is allowed).</w:t>
      </w:r>
    </w:p>
    <w:p w:rsidR="00514791" w:rsidRDefault="00514791">
      <w:pPr>
        <w:pStyle w:val="BodyText"/>
        <w:spacing w:before="4"/>
        <w:rPr>
          <w:sz w:val="20"/>
        </w:rPr>
      </w:pPr>
    </w:p>
    <w:p w:rsidR="00514791" w:rsidRDefault="009B1690">
      <w:pPr>
        <w:pStyle w:val="BodyText"/>
        <w:ind w:left="149"/>
      </w:pPr>
      <w:r>
        <w:rPr>
          <w:color w:val="1D1D1D"/>
        </w:rPr>
        <w:t>10-101-113-00 Income Tax Preparation 1</w:t>
      </w:r>
    </w:p>
    <w:p w:rsidR="00514791" w:rsidRDefault="009B1690">
      <w:pPr>
        <w:pStyle w:val="BodyText"/>
        <w:spacing w:before="14" w:line="264" w:lineRule="auto"/>
        <w:ind w:left="146" w:right="46" w:firstLine="3"/>
      </w:pPr>
      <w:r>
        <w:rPr>
          <w:color w:val="1D1D1D"/>
        </w:rPr>
        <w:t>Studies current state and federal tax laws</w:t>
      </w:r>
      <w:r>
        <w:rPr>
          <w:color w:val="3B3B3B"/>
        </w:rPr>
        <w:t xml:space="preserve">. </w:t>
      </w:r>
      <w:r>
        <w:rPr>
          <w:color w:val="1D1D1D"/>
        </w:rPr>
        <w:t>Students learn to calculate and present gross income, deductions, exemptions, taxable income, tax liability, and tax credits on appropriate tax forms. Lecture. Credits</w:t>
      </w:r>
      <w:r>
        <w:rPr>
          <w:color w:val="4B4B4B"/>
        </w:rPr>
        <w:t xml:space="preserve">:  </w:t>
      </w:r>
      <w:r>
        <w:rPr>
          <w:color w:val="1D1D1D"/>
        </w:rPr>
        <w:t>4</w:t>
      </w:r>
      <w:r>
        <w:rPr>
          <w:color w:val="4B4B4B"/>
        </w:rPr>
        <w:t>.</w:t>
      </w:r>
    </w:p>
    <w:p w:rsidR="00514791" w:rsidRDefault="00514791">
      <w:pPr>
        <w:pStyle w:val="BodyText"/>
        <w:spacing w:before="9"/>
        <w:rPr>
          <w:sz w:val="19"/>
        </w:rPr>
      </w:pPr>
    </w:p>
    <w:p w:rsidR="00514791" w:rsidRDefault="009B1690">
      <w:pPr>
        <w:pStyle w:val="BodyText"/>
        <w:ind w:left="144"/>
      </w:pPr>
      <w:r>
        <w:rPr>
          <w:color w:val="1D1D1D"/>
        </w:rPr>
        <w:t>10-101-114-00  Income Tax Preparation 2</w:t>
      </w:r>
    </w:p>
    <w:p w:rsidR="00514791" w:rsidRDefault="009B1690">
      <w:pPr>
        <w:pStyle w:val="BodyText"/>
        <w:spacing w:before="4" w:line="256" w:lineRule="auto"/>
        <w:ind w:left="140" w:firstLine="3"/>
      </w:pPr>
      <w:r>
        <w:rPr>
          <w:color w:val="1D1D1D"/>
        </w:rPr>
        <w:t xml:space="preserve">Continuation of Income Tax Preparation </w:t>
      </w:r>
      <w:r>
        <w:rPr>
          <w:color w:val="1D1D1D"/>
          <w:sz w:val="16"/>
        </w:rPr>
        <w:t xml:space="preserve">I. </w:t>
      </w:r>
      <w:r>
        <w:rPr>
          <w:color w:val="1D1D1D"/>
        </w:rPr>
        <w:t xml:space="preserve">Students learn more advanced tax concepts of individuals as well as businesses. Lecture </w:t>
      </w:r>
      <w:r>
        <w:rPr>
          <w:color w:val="4B4B4B"/>
        </w:rPr>
        <w:t xml:space="preserve">. </w:t>
      </w:r>
      <w:r>
        <w:rPr>
          <w:color w:val="1D1D1D"/>
        </w:rPr>
        <w:t>Credits: 3.</w:t>
      </w:r>
    </w:p>
    <w:p w:rsidR="00514791" w:rsidRDefault="009B1690">
      <w:pPr>
        <w:pStyle w:val="BodyText"/>
        <w:spacing w:before="7"/>
        <w:ind w:left="139"/>
      </w:pPr>
      <w:r>
        <w:rPr>
          <w:color w:val="1D1D1D"/>
        </w:rPr>
        <w:t>Prerequisite(s): 10-101-113-00  Income Tax Preparation 1 (C or better)</w:t>
      </w:r>
      <w:r>
        <w:rPr>
          <w:color w:val="4B4B4B"/>
        </w:rPr>
        <w:t>.</w:t>
      </w:r>
    </w:p>
    <w:p w:rsidR="00514791" w:rsidRDefault="00514791">
      <w:pPr>
        <w:pStyle w:val="BodyText"/>
        <w:spacing w:before="3"/>
        <w:rPr>
          <w:sz w:val="21"/>
        </w:rPr>
      </w:pPr>
    </w:p>
    <w:p w:rsidR="00514791" w:rsidRDefault="009B1690">
      <w:pPr>
        <w:pStyle w:val="BodyText"/>
        <w:ind w:left="139"/>
      </w:pPr>
      <w:r>
        <w:rPr>
          <w:color w:val="1D1D1D"/>
        </w:rPr>
        <w:t>10-101</w:t>
      </w:r>
      <w:r>
        <w:rPr>
          <w:color w:val="3B3B3B"/>
        </w:rPr>
        <w:t>-</w:t>
      </w:r>
      <w:r>
        <w:rPr>
          <w:color w:val="1D1D1D"/>
        </w:rPr>
        <w:t>135-00 QuickBooks  Applications</w:t>
      </w:r>
    </w:p>
    <w:p w:rsidR="00514791" w:rsidRDefault="009B1690">
      <w:pPr>
        <w:pStyle w:val="BodyText"/>
        <w:spacing w:before="14" w:line="261" w:lineRule="auto"/>
        <w:ind w:left="140" w:hanging="2"/>
      </w:pPr>
      <w:r>
        <w:rPr>
          <w:color w:val="1D1D1D"/>
        </w:rPr>
        <w:t xml:space="preserve">Students will apply QuickBooks to common Accounting situations. Students will also perform some financial </w:t>
      </w:r>
      <w:r>
        <w:rPr>
          <w:color w:val="1D1D1D"/>
          <w:spacing w:val="-4"/>
        </w:rPr>
        <w:t>analysis</w:t>
      </w:r>
      <w:r>
        <w:rPr>
          <w:color w:val="3B3B3B"/>
          <w:spacing w:val="-4"/>
        </w:rPr>
        <w:t xml:space="preserve">. </w:t>
      </w:r>
      <w:r>
        <w:rPr>
          <w:color w:val="1D1D1D"/>
        </w:rPr>
        <w:t>Completion of Quick Books Basics (10-103-</w:t>
      </w:r>
    </w:p>
    <w:p w:rsidR="00514791" w:rsidRDefault="009B1690">
      <w:pPr>
        <w:pStyle w:val="BodyText"/>
        <w:spacing w:before="4" w:line="261" w:lineRule="auto"/>
        <w:ind w:left="135" w:right="95" w:hanging="1"/>
        <w:jc w:val="both"/>
      </w:pPr>
      <w:r>
        <w:rPr>
          <w:color w:val="1D1D1D"/>
        </w:rPr>
        <w:t>155) and Quick Books Applications (10-101-135) is equivalent to Computerized Accounting (10-101-165). Lab, Lecture. Credits</w:t>
      </w:r>
      <w:r>
        <w:rPr>
          <w:color w:val="4B4B4B"/>
        </w:rPr>
        <w:t xml:space="preserve">: </w:t>
      </w:r>
      <w:r>
        <w:rPr>
          <w:color w:val="1D1D1D"/>
        </w:rPr>
        <w:t>1</w:t>
      </w:r>
      <w:r>
        <w:rPr>
          <w:color w:val="5B5B5B"/>
        </w:rPr>
        <w:t xml:space="preserve">. </w:t>
      </w:r>
      <w:r>
        <w:rPr>
          <w:color w:val="1D1D1D"/>
        </w:rPr>
        <w:t>Prerequisite(s): 10-103-155- 00 Quick Books Basics (C or better).</w:t>
      </w:r>
    </w:p>
    <w:p w:rsidR="00514791" w:rsidRDefault="00514791">
      <w:pPr>
        <w:pStyle w:val="BodyText"/>
        <w:spacing w:before="11"/>
        <w:rPr>
          <w:sz w:val="19"/>
        </w:rPr>
      </w:pPr>
    </w:p>
    <w:p w:rsidR="00514791" w:rsidRDefault="009B1690">
      <w:pPr>
        <w:pStyle w:val="BodyText"/>
        <w:ind w:left="130"/>
      </w:pPr>
      <w:r>
        <w:rPr>
          <w:color w:val="1D1D1D"/>
        </w:rPr>
        <w:t>10-101-140-00  Survey of Accounting</w:t>
      </w:r>
    </w:p>
    <w:p w:rsidR="00514791" w:rsidRDefault="009B1690">
      <w:pPr>
        <w:pStyle w:val="BodyText"/>
        <w:spacing w:before="19" w:line="261" w:lineRule="auto"/>
        <w:ind w:left="126" w:right="17" w:firstLine="3"/>
      </w:pPr>
      <w:r>
        <w:rPr>
          <w:color w:val="1D1D1D"/>
        </w:rPr>
        <w:t>Students learn to apply debit/ credit theory in preparing basic journal entries</w:t>
      </w:r>
      <w:r>
        <w:rPr>
          <w:color w:val="3B3B3B"/>
        </w:rPr>
        <w:t xml:space="preserve">. </w:t>
      </w:r>
      <w:r>
        <w:rPr>
          <w:color w:val="1D1D1D"/>
        </w:rPr>
        <w:t xml:space="preserve">Includes financial statement ratios, bank reconciliations, </w:t>
      </w:r>
      <w:r>
        <w:rPr>
          <w:color w:val="1D1D1D"/>
          <w:spacing w:val="-3"/>
        </w:rPr>
        <w:t>payroll</w:t>
      </w:r>
      <w:r>
        <w:rPr>
          <w:color w:val="3B3B3B"/>
          <w:spacing w:val="-3"/>
        </w:rPr>
        <w:t xml:space="preserve">, </w:t>
      </w:r>
      <w:r>
        <w:rPr>
          <w:color w:val="1D1D1D"/>
        </w:rPr>
        <w:t xml:space="preserve">and various month-end procedures </w:t>
      </w:r>
      <w:r>
        <w:rPr>
          <w:color w:val="3B3B3B"/>
        </w:rPr>
        <w:t xml:space="preserve">. </w:t>
      </w:r>
      <w:r>
        <w:rPr>
          <w:color w:val="1D1D1D"/>
        </w:rPr>
        <w:t>Advanced topics such as report design, audit functions, and analysis are also covered</w:t>
      </w:r>
      <w:r>
        <w:rPr>
          <w:color w:val="3B3B3B"/>
        </w:rPr>
        <w:t xml:space="preserve">. </w:t>
      </w:r>
      <w:r>
        <w:rPr>
          <w:color w:val="1D1D1D"/>
        </w:rPr>
        <w:t xml:space="preserve">Both manual and computerized applications are emphasized.  Completing this course helps prepare students to take and pass  the Intuit QuickBooks Certified User Exam. Lab, Lecture. Credits: </w:t>
      </w:r>
      <w:r>
        <w:rPr>
          <w:color w:val="1D1D1D"/>
          <w:spacing w:val="7"/>
        </w:rPr>
        <w:t xml:space="preserve"> </w:t>
      </w:r>
      <w:r>
        <w:rPr>
          <w:color w:val="1D1D1D"/>
        </w:rPr>
        <w:t>3.</w:t>
      </w:r>
    </w:p>
    <w:p w:rsidR="00514791" w:rsidRDefault="00514791">
      <w:pPr>
        <w:pStyle w:val="BodyText"/>
        <w:spacing w:before="4"/>
        <w:rPr>
          <w:sz w:val="20"/>
        </w:rPr>
      </w:pPr>
    </w:p>
    <w:p w:rsidR="00514791" w:rsidRDefault="009B1690">
      <w:pPr>
        <w:pStyle w:val="BodyText"/>
        <w:ind w:left="125"/>
      </w:pPr>
      <w:r>
        <w:rPr>
          <w:color w:val="1D1D1D"/>
        </w:rPr>
        <w:t>10-101</w:t>
      </w:r>
      <w:r>
        <w:rPr>
          <w:color w:val="4B4B4B"/>
        </w:rPr>
        <w:t>-</w:t>
      </w:r>
      <w:r>
        <w:rPr>
          <w:color w:val="1D1D1D"/>
        </w:rPr>
        <w:t>151-00  Accounting  Principles 1</w:t>
      </w:r>
    </w:p>
    <w:p w:rsidR="00514791" w:rsidRDefault="009B1690">
      <w:pPr>
        <w:pStyle w:val="BodyText"/>
        <w:spacing w:before="14" w:line="261" w:lineRule="auto"/>
        <w:ind w:left="120" w:firstLine="4"/>
      </w:pPr>
      <w:r>
        <w:rPr>
          <w:color w:val="1D1D1D"/>
        </w:rPr>
        <w:t>Develops an understanding of the fundamental principles of accounting with applications to service and merchandising  enterprises. Lecture. Credits: 2</w:t>
      </w:r>
      <w:r>
        <w:rPr>
          <w:color w:val="4B4B4B"/>
        </w:rPr>
        <w:t>.</w:t>
      </w:r>
    </w:p>
    <w:p w:rsidR="00514791" w:rsidRDefault="00514791">
      <w:pPr>
        <w:pStyle w:val="BodyText"/>
        <w:spacing w:before="4"/>
        <w:rPr>
          <w:sz w:val="20"/>
        </w:rPr>
      </w:pPr>
    </w:p>
    <w:p w:rsidR="00514791" w:rsidRDefault="009B1690">
      <w:pPr>
        <w:pStyle w:val="BodyText"/>
        <w:spacing w:before="1"/>
        <w:ind w:left="120"/>
      </w:pPr>
      <w:r>
        <w:rPr>
          <w:color w:val="1D1D1D"/>
        </w:rPr>
        <w:t>10-101-152-00 Accounting Principles  2</w:t>
      </w:r>
    </w:p>
    <w:p w:rsidR="00514791" w:rsidRDefault="009B1690">
      <w:pPr>
        <w:pStyle w:val="BodyText"/>
        <w:spacing w:before="15" w:line="261" w:lineRule="auto"/>
        <w:ind w:left="120" w:right="46"/>
      </w:pPr>
      <w:r>
        <w:rPr>
          <w:color w:val="1D1D1D"/>
        </w:rPr>
        <w:t>Extends students' understanding of accounting principles, including applications to inventory,  accounting  systems</w:t>
      </w:r>
      <w:r>
        <w:rPr>
          <w:color w:val="3B3B3B"/>
        </w:rPr>
        <w:t xml:space="preserve">, </w:t>
      </w:r>
      <w:r>
        <w:rPr>
          <w:color w:val="1D1D1D"/>
        </w:rPr>
        <w:t>manufacturing, plant assets, and payroll.</w:t>
      </w:r>
    </w:p>
    <w:p w:rsidR="00514791" w:rsidRDefault="009B1690">
      <w:pPr>
        <w:pStyle w:val="BodyText"/>
        <w:spacing w:line="266" w:lineRule="auto"/>
        <w:ind w:left="117" w:right="19" w:firstLine="3"/>
      </w:pPr>
      <w:r>
        <w:rPr>
          <w:color w:val="1D1D1D"/>
        </w:rPr>
        <w:t xml:space="preserve">Lecture </w:t>
      </w:r>
      <w:r>
        <w:rPr>
          <w:color w:val="4B4B4B"/>
        </w:rPr>
        <w:t xml:space="preserve">. </w:t>
      </w:r>
      <w:r>
        <w:rPr>
          <w:color w:val="1D1D1D"/>
        </w:rPr>
        <w:t>Credits</w:t>
      </w:r>
      <w:r>
        <w:rPr>
          <w:color w:val="3B3B3B"/>
        </w:rPr>
        <w:t xml:space="preserve">: </w:t>
      </w:r>
      <w:r>
        <w:rPr>
          <w:color w:val="1D1D1D"/>
        </w:rPr>
        <w:t>2. Prerequisite(s)</w:t>
      </w:r>
      <w:r>
        <w:rPr>
          <w:color w:val="3B3B3B"/>
        </w:rPr>
        <w:t xml:space="preserve">: </w:t>
      </w:r>
      <w:r>
        <w:rPr>
          <w:color w:val="1D1D1D"/>
        </w:rPr>
        <w:t>10-101-151-00 Accounting Principles 1 (C or better).</w:t>
      </w:r>
    </w:p>
    <w:p w:rsidR="00514791" w:rsidRDefault="00514791">
      <w:pPr>
        <w:pStyle w:val="BodyText"/>
        <w:spacing w:before="8"/>
        <w:rPr>
          <w:sz w:val="19"/>
        </w:rPr>
      </w:pPr>
    </w:p>
    <w:p w:rsidR="00514791" w:rsidRDefault="009B1690">
      <w:pPr>
        <w:pStyle w:val="BodyText"/>
        <w:ind w:left="115"/>
      </w:pPr>
      <w:r>
        <w:rPr>
          <w:color w:val="1D1D1D"/>
        </w:rPr>
        <w:t>10-101-154-00  Accounting Principles 3</w:t>
      </w:r>
    </w:p>
    <w:p w:rsidR="00514791" w:rsidRDefault="009B1690">
      <w:pPr>
        <w:pStyle w:val="BodyText"/>
        <w:spacing w:before="14" w:line="261" w:lineRule="auto"/>
        <w:ind w:left="111" w:right="111" w:firstLine="3"/>
      </w:pPr>
      <w:r>
        <w:rPr>
          <w:color w:val="1D1D1D"/>
        </w:rPr>
        <w:t>Extends and applies accounting  concepts and principles to corporations and  the analysis of financial statements. Partnership accounting is also introduced. Lecture. Credits: 4</w:t>
      </w:r>
      <w:r>
        <w:rPr>
          <w:color w:val="3B3B3B"/>
        </w:rPr>
        <w:t xml:space="preserve">. </w:t>
      </w:r>
      <w:r>
        <w:rPr>
          <w:color w:val="1D1D1D"/>
          <w:spacing w:val="-4"/>
        </w:rPr>
        <w:t>Prerequisite(s)</w:t>
      </w:r>
      <w:r>
        <w:rPr>
          <w:color w:val="3B3B3B"/>
          <w:spacing w:val="-4"/>
        </w:rPr>
        <w:t xml:space="preserve">: </w:t>
      </w:r>
      <w:r>
        <w:rPr>
          <w:color w:val="1D1D1D"/>
        </w:rPr>
        <w:t>10-101-152-00 Accounting Principles 2 (C or better)</w:t>
      </w:r>
      <w:r>
        <w:rPr>
          <w:color w:val="4B4B4B"/>
        </w:rPr>
        <w:t>.</w:t>
      </w:r>
    </w:p>
    <w:p w:rsidR="00514791" w:rsidRDefault="00514791">
      <w:pPr>
        <w:pStyle w:val="BodyText"/>
        <w:spacing w:before="11"/>
        <w:rPr>
          <w:sz w:val="19"/>
        </w:rPr>
      </w:pPr>
    </w:p>
    <w:p w:rsidR="00514791" w:rsidRDefault="009B1690">
      <w:pPr>
        <w:pStyle w:val="BodyText"/>
        <w:ind w:left="111"/>
      </w:pPr>
      <w:r>
        <w:rPr>
          <w:color w:val="1D1D1D"/>
        </w:rPr>
        <w:t>10-101-158-00  Cost Accounting</w:t>
      </w:r>
    </w:p>
    <w:p w:rsidR="00514791" w:rsidRDefault="009B1690">
      <w:pPr>
        <w:pStyle w:val="BodyText"/>
        <w:spacing w:before="14" w:line="261" w:lineRule="auto"/>
        <w:ind w:left="106" w:right="155" w:firstLine="4"/>
      </w:pPr>
      <w:r>
        <w:rPr>
          <w:color w:val="1D1D1D"/>
        </w:rPr>
        <w:t xml:space="preserve">Develops basics skills in accounting for materials, labor, and factory overhead in the manufacturing concern. Additional topics include cost-volume-profit, capital </w:t>
      </w:r>
      <w:r>
        <w:rPr>
          <w:color w:val="1D1D1D"/>
          <w:spacing w:val="-4"/>
        </w:rPr>
        <w:t>budgeting</w:t>
      </w:r>
      <w:r>
        <w:rPr>
          <w:color w:val="3B3B3B"/>
          <w:spacing w:val="-4"/>
        </w:rPr>
        <w:t xml:space="preserve">, </w:t>
      </w:r>
      <w:r>
        <w:rPr>
          <w:color w:val="1D1D1D"/>
        </w:rPr>
        <w:t xml:space="preserve">and relevant costs for decision making. Lecture. Credits: 3. </w:t>
      </w:r>
      <w:r>
        <w:rPr>
          <w:color w:val="1D1D1D"/>
          <w:w w:val="108"/>
        </w:rPr>
        <w:t>Prerequi</w:t>
      </w:r>
      <w:r>
        <w:rPr>
          <w:color w:val="1D1D1D"/>
          <w:spacing w:val="-65"/>
          <w:w w:val="109"/>
        </w:rPr>
        <w:t>s</w:t>
      </w:r>
      <w:r>
        <w:rPr>
          <w:color w:val="1D1D1D"/>
          <w:w w:val="95"/>
        </w:rPr>
        <w:t>ite(s</w:t>
      </w:r>
      <w:r>
        <w:rPr>
          <w:color w:val="1D1D1D"/>
          <w:spacing w:val="-11"/>
          <w:w w:val="95"/>
        </w:rPr>
        <w:t>)</w:t>
      </w:r>
      <w:r>
        <w:rPr>
          <w:color w:val="4B4B4B"/>
          <w:w w:val="105"/>
        </w:rPr>
        <w:t>:</w:t>
      </w:r>
      <w:r>
        <w:rPr>
          <w:color w:val="4B4B4B"/>
        </w:rPr>
        <w:t xml:space="preserve"> </w:t>
      </w:r>
      <w:r>
        <w:rPr>
          <w:color w:val="1D1D1D"/>
          <w:w w:val="99"/>
        </w:rPr>
        <w:t>10-101-152-00</w:t>
      </w:r>
      <w:r>
        <w:rPr>
          <w:color w:val="1D1D1D"/>
        </w:rPr>
        <w:t xml:space="preserve"> </w:t>
      </w:r>
      <w:r>
        <w:rPr>
          <w:color w:val="1D1D1D"/>
          <w:w w:val="103"/>
        </w:rPr>
        <w:t>Accounting</w:t>
      </w:r>
      <w:r>
        <w:rPr>
          <w:color w:val="1D1D1D"/>
        </w:rPr>
        <w:t xml:space="preserve"> </w:t>
      </w:r>
      <w:r>
        <w:rPr>
          <w:color w:val="1D1D1D"/>
          <w:w w:val="99"/>
        </w:rPr>
        <w:t>Principles</w:t>
      </w:r>
      <w:r>
        <w:rPr>
          <w:color w:val="1D1D1D"/>
        </w:rPr>
        <w:t xml:space="preserve"> </w:t>
      </w:r>
      <w:r>
        <w:rPr>
          <w:color w:val="1D1D1D"/>
          <w:w w:val="99"/>
        </w:rPr>
        <w:t>2</w:t>
      </w:r>
      <w:r>
        <w:rPr>
          <w:color w:val="1D1D1D"/>
        </w:rPr>
        <w:t xml:space="preserve"> </w:t>
      </w:r>
      <w:r>
        <w:rPr>
          <w:color w:val="1D1D1D"/>
          <w:w w:val="94"/>
        </w:rPr>
        <w:t>(C</w:t>
      </w:r>
      <w:r>
        <w:rPr>
          <w:color w:val="1D1D1D"/>
        </w:rPr>
        <w:t xml:space="preserve"> or </w:t>
      </w:r>
      <w:r>
        <w:rPr>
          <w:color w:val="1D1D1D"/>
          <w:w w:val="99"/>
        </w:rPr>
        <w:t>better).</w:t>
      </w:r>
    </w:p>
    <w:p w:rsidR="00514791" w:rsidRDefault="00514791">
      <w:pPr>
        <w:pStyle w:val="BodyText"/>
        <w:spacing w:before="11"/>
        <w:rPr>
          <w:sz w:val="19"/>
        </w:rPr>
      </w:pPr>
    </w:p>
    <w:p w:rsidR="00514791" w:rsidRDefault="009B1690">
      <w:pPr>
        <w:pStyle w:val="BodyText"/>
        <w:ind w:left="106"/>
      </w:pPr>
      <w:r>
        <w:rPr>
          <w:color w:val="1D1D1D"/>
        </w:rPr>
        <w:t>10-101-162-00  Intermediate Accounting 1</w:t>
      </w:r>
    </w:p>
    <w:p w:rsidR="00514791" w:rsidRDefault="009B1690">
      <w:pPr>
        <w:pStyle w:val="BodyText"/>
        <w:spacing w:before="14" w:line="261" w:lineRule="auto"/>
        <w:ind w:left="101" w:right="38" w:firstLine="4"/>
      </w:pPr>
      <w:r>
        <w:rPr>
          <w:color w:val="1D1D1D"/>
        </w:rPr>
        <w:t xml:space="preserve">Presents advanced accounting principles and applications including financial statements, receivables, cash, inventory, plant assets, and intangible assets. Lecture </w:t>
      </w:r>
      <w:r>
        <w:rPr>
          <w:color w:val="3B3B3B"/>
        </w:rPr>
        <w:t xml:space="preserve">. </w:t>
      </w:r>
      <w:r>
        <w:rPr>
          <w:color w:val="1D1D1D"/>
        </w:rPr>
        <w:t>Credits</w:t>
      </w:r>
      <w:r>
        <w:rPr>
          <w:color w:val="5B5B5B"/>
        </w:rPr>
        <w:t xml:space="preserve">: </w:t>
      </w:r>
      <w:r>
        <w:rPr>
          <w:color w:val="1D1D1D"/>
        </w:rPr>
        <w:t>3. Prerequisite(s): 10-101-154-00 Accounting Principles 3 (C or better)</w:t>
      </w:r>
      <w:r>
        <w:rPr>
          <w:color w:val="3B3B3B"/>
        </w:rPr>
        <w:t>.</w:t>
      </w:r>
    </w:p>
    <w:p w:rsidR="00514791" w:rsidRDefault="00514791">
      <w:pPr>
        <w:pStyle w:val="BodyText"/>
        <w:spacing w:before="4"/>
        <w:rPr>
          <w:sz w:val="20"/>
        </w:rPr>
      </w:pPr>
    </w:p>
    <w:p w:rsidR="00514791" w:rsidRDefault="009B1690">
      <w:pPr>
        <w:pStyle w:val="BodyText"/>
        <w:ind w:left="101"/>
      </w:pPr>
      <w:r>
        <w:rPr>
          <w:color w:val="1D1D1D"/>
        </w:rPr>
        <w:t>10-101-165-00 Computerized Accounting</w:t>
      </w:r>
    </w:p>
    <w:p w:rsidR="00514791" w:rsidRDefault="009B1690">
      <w:pPr>
        <w:pStyle w:val="BodyText"/>
        <w:spacing w:before="14" w:line="261" w:lineRule="auto"/>
        <w:ind w:left="100"/>
      </w:pPr>
      <w:r>
        <w:rPr>
          <w:color w:val="1D1D1D"/>
        </w:rPr>
        <w:t>Covers many of the features of QuickBooks</w:t>
      </w:r>
      <w:r>
        <w:rPr>
          <w:color w:val="5B5B5B"/>
        </w:rPr>
        <w:t xml:space="preserve">. </w:t>
      </w:r>
      <w:r>
        <w:rPr>
          <w:color w:val="1D1D1D"/>
        </w:rPr>
        <w:t>Topics will include reports, basic journal entries, recording cash receipts/ disbursements, sales, deposits</w:t>
      </w:r>
      <w:r>
        <w:rPr>
          <w:color w:val="3B3B3B"/>
        </w:rPr>
        <w:t>,</w:t>
      </w:r>
    </w:p>
    <w:p w:rsidR="00514791" w:rsidRDefault="009B1690">
      <w:pPr>
        <w:pStyle w:val="BodyText"/>
        <w:spacing w:before="118" w:line="261" w:lineRule="auto"/>
        <w:ind w:left="145" w:right="645" w:firstLine="4"/>
      </w:pPr>
      <w:r>
        <w:br w:type="column"/>
      </w:r>
      <w:r>
        <w:rPr>
          <w:color w:val="1D1D1D"/>
        </w:rPr>
        <w:t xml:space="preserve">purchase orders/ inventory, basic payroll, and bank reconciliations </w:t>
      </w:r>
      <w:r>
        <w:rPr>
          <w:color w:val="5B5B5B"/>
        </w:rPr>
        <w:t xml:space="preserve">. </w:t>
      </w:r>
      <w:r>
        <w:rPr>
          <w:color w:val="1D1D1D"/>
        </w:rPr>
        <w:t>Students will also perform some financial analysis</w:t>
      </w:r>
      <w:r>
        <w:rPr>
          <w:color w:val="3B3B3B"/>
        </w:rPr>
        <w:t xml:space="preserve">. </w:t>
      </w:r>
      <w:r>
        <w:rPr>
          <w:color w:val="1D1D1D"/>
        </w:rPr>
        <w:t>Completing this course helps prepare students to take and pass the Intuit QuickBooks Certified User Exam</w:t>
      </w:r>
      <w:r>
        <w:rPr>
          <w:color w:val="3B3B3B"/>
        </w:rPr>
        <w:t xml:space="preserve">. </w:t>
      </w:r>
      <w:r>
        <w:rPr>
          <w:color w:val="1D1D1D"/>
        </w:rPr>
        <w:t>Lab, Lecture</w:t>
      </w:r>
      <w:r>
        <w:t xml:space="preserve">. </w:t>
      </w:r>
      <w:r>
        <w:rPr>
          <w:color w:val="1D1D1D"/>
        </w:rPr>
        <w:t>Credits: 2.</w:t>
      </w:r>
    </w:p>
    <w:p w:rsidR="00514791" w:rsidRDefault="00514791">
      <w:pPr>
        <w:pStyle w:val="BodyText"/>
        <w:spacing w:before="4"/>
        <w:rPr>
          <w:sz w:val="20"/>
        </w:rPr>
      </w:pPr>
    </w:p>
    <w:p w:rsidR="00514791" w:rsidRDefault="009B1690">
      <w:pPr>
        <w:pStyle w:val="BodyText"/>
        <w:ind w:left="143"/>
      </w:pPr>
      <w:r>
        <w:rPr>
          <w:color w:val="1D1D1D"/>
        </w:rPr>
        <w:t>10-101-166-00  Intermediate Accounting 2</w:t>
      </w:r>
    </w:p>
    <w:p w:rsidR="00514791" w:rsidRDefault="009B1690">
      <w:pPr>
        <w:pStyle w:val="BodyText"/>
        <w:spacing w:before="9" w:line="261" w:lineRule="auto"/>
        <w:ind w:left="138" w:right="645" w:firstLine="4"/>
      </w:pPr>
      <w:r>
        <w:rPr>
          <w:color w:val="1D1D1D"/>
        </w:rPr>
        <w:t>Prepares the learner to account for revenue, debt and equity financing, leases</w:t>
      </w:r>
      <w:r>
        <w:rPr>
          <w:color w:val="3B3B3B"/>
        </w:rPr>
        <w:t xml:space="preserve">, </w:t>
      </w:r>
      <w:r>
        <w:rPr>
          <w:color w:val="1D1D1D"/>
        </w:rPr>
        <w:t>deferred income taxes</w:t>
      </w:r>
      <w:r>
        <w:rPr>
          <w:color w:val="3B3B3B"/>
        </w:rPr>
        <w:t xml:space="preserve">, </w:t>
      </w:r>
      <w:r>
        <w:rPr>
          <w:color w:val="1D1D1D"/>
        </w:rPr>
        <w:t>changes in estimates or principle, error, retirement plans, investments in securities, and to report earnings per share. Lecture. Credits</w:t>
      </w:r>
      <w:r>
        <w:rPr>
          <w:color w:val="5B5B5B"/>
        </w:rPr>
        <w:t xml:space="preserve">: </w:t>
      </w:r>
      <w:r>
        <w:rPr>
          <w:color w:val="1D1D1D"/>
        </w:rPr>
        <w:t>3</w:t>
      </w:r>
      <w:r>
        <w:rPr>
          <w:color w:val="3B3B3B"/>
        </w:rPr>
        <w:t xml:space="preserve">. </w:t>
      </w:r>
      <w:r>
        <w:rPr>
          <w:color w:val="1D1D1D"/>
        </w:rPr>
        <w:t xml:space="preserve">Prerequisite(s): 10-101 </w:t>
      </w:r>
      <w:r>
        <w:rPr>
          <w:color w:val="3B3B3B"/>
        </w:rPr>
        <w:t>-</w:t>
      </w:r>
      <w:r>
        <w:rPr>
          <w:color w:val="1D1D1D"/>
        </w:rPr>
        <w:t>162-00 Intermediate Accounting 1 (C or better).</w:t>
      </w:r>
    </w:p>
    <w:p w:rsidR="00514791" w:rsidRDefault="00514791">
      <w:pPr>
        <w:pStyle w:val="BodyText"/>
        <w:spacing w:before="4"/>
        <w:rPr>
          <w:sz w:val="20"/>
        </w:rPr>
      </w:pPr>
    </w:p>
    <w:p w:rsidR="00514791" w:rsidRDefault="009B1690">
      <w:pPr>
        <w:pStyle w:val="BodyText"/>
        <w:ind w:left="138"/>
      </w:pPr>
      <w:r>
        <w:rPr>
          <w:color w:val="1D1D1D"/>
        </w:rPr>
        <w:t>10-101-170-00 Accounting Information Systems</w:t>
      </w:r>
    </w:p>
    <w:p w:rsidR="00514791" w:rsidRDefault="009B1690">
      <w:pPr>
        <w:pStyle w:val="BodyText"/>
        <w:spacing w:before="9" w:line="264" w:lineRule="auto"/>
        <w:ind w:left="130" w:right="712" w:firstLine="7"/>
      </w:pPr>
      <w:r>
        <w:rPr>
          <w:color w:val="1D1D1D"/>
        </w:rPr>
        <w:t>Prepares the learner to examine a business information system, design output reports for effective financial reporting and decision making, design input documents to gather data, document and information system of a business, create a database to organize informational needs for managing a business, design a plan for internal control of a business, and develop an information system for a business</w:t>
      </w:r>
      <w:r>
        <w:rPr>
          <w:color w:val="3B3B3B"/>
        </w:rPr>
        <w:t xml:space="preserve">. </w:t>
      </w:r>
      <w:r>
        <w:rPr>
          <w:color w:val="1D1D1D"/>
        </w:rPr>
        <w:t>Lecture</w:t>
      </w:r>
      <w:r>
        <w:rPr>
          <w:color w:val="3B3B3B"/>
        </w:rPr>
        <w:t xml:space="preserve">. </w:t>
      </w:r>
      <w:r>
        <w:rPr>
          <w:color w:val="1D1D1D"/>
        </w:rPr>
        <w:t>Credits: 3. Prerequisite(s): 10-101-112-00 Payroll Accounting (C or better) and 10-101-154-00  Accounting Principles 3 (C or better) and 10-101-165-00 Computerized Accounting (C or better) and 10-103- 115-00 MS Word Beginning (C or</w:t>
      </w:r>
      <w:r>
        <w:rPr>
          <w:color w:val="1D1D1D"/>
          <w:spacing w:val="23"/>
        </w:rPr>
        <w:t xml:space="preserve"> </w:t>
      </w:r>
      <w:r>
        <w:rPr>
          <w:color w:val="1D1D1D"/>
        </w:rPr>
        <w:t>better).</w:t>
      </w:r>
    </w:p>
    <w:p w:rsidR="00514791" w:rsidRDefault="00514791">
      <w:pPr>
        <w:pStyle w:val="BodyText"/>
        <w:spacing w:before="9"/>
        <w:rPr>
          <w:sz w:val="19"/>
        </w:rPr>
      </w:pPr>
    </w:p>
    <w:p w:rsidR="00514791" w:rsidRDefault="009B1690">
      <w:pPr>
        <w:pStyle w:val="BodyText"/>
        <w:ind w:left="128"/>
      </w:pPr>
      <w:r>
        <w:rPr>
          <w:color w:val="1D1D1D"/>
        </w:rPr>
        <w:t>10-101-175-00  Government Accounting</w:t>
      </w:r>
    </w:p>
    <w:p w:rsidR="00514791" w:rsidRDefault="009B1690">
      <w:pPr>
        <w:pStyle w:val="BodyText"/>
        <w:spacing w:before="14" w:line="264" w:lineRule="auto"/>
        <w:ind w:left="125" w:right="700" w:firstLine="2"/>
      </w:pPr>
      <w:r>
        <w:rPr>
          <w:color w:val="1D1D1D"/>
        </w:rPr>
        <w:t>Studies generally accepted accounting principles as applied to government and non-profit entities, including fund accounting procedures, budgets, and  definitions. Lecture. Credits</w:t>
      </w:r>
      <w:r>
        <w:rPr>
          <w:color w:val="3B3B3B"/>
        </w:rPr>
        <w:t xml:space="preserve">: </w:t>
      </w:r>
      <w:r>
        <w:rPr>
          <w:color w:val="1D1D1D"/>
          <w:spacing w:val="4"/>
        </w:rPr>
        <w:t>3</w:t>
      </w:r>
      <w:r>
        <w:rPr>
          <w:color w:val="4B4B4B"/>
          <w:spacing w:val="4"/>
        </w:rPr>
        <w:t xml:space="preserve">. </w:t>
      </w:r>
      <w:r>
        <w:rPr>
          <w:color w:val="1D1D1D"/>
          <w:spacing w:val="-3"/>
        </w:rPr>
        <w:t>Prerequisite(s</w:t>
      </w:r>
      <w:r>
        <w:rPr>
          <w:color w:val="4B4B4B"/>
          <w:spacing w:val="-3"/>
        </w:rPr>
        <w:t>:</w:t>
      </w:r>
      <w:r>
        <w:rPr>
          <w:color w:val="1D1D1D"/>
          <w:spacing w:val="-3"/>
        </w:rPr>
        <w:t xml:space="preserve">) </w:t>
      </w:r>
      <w:r>
        <w:rPr>
          <w:color w:val="1D1D1D"/>
        </w:rPr>
        <w:t>10-101-151-00 Accounting Principles 1 (C or better) and 10-101-152-00  Accounting Principles 2 (C or better).</w:t>
      </w:r>
    </w:p>
    <w:p w:rsidR="00514791" w:rsidRDefault="00514791">
      <w:pPr>
        <w:pStyle w:val="BodyText"/>
        <w:spacing w:before="4"/>
        <w:rPr>
          <w:sz w:val="19"/>
        </w:rPr>
      </w:pPr>
    </w:p>
    <w:p w:rsidR="00514791" w:rsidRDefault="009B1690">
      <w:pPr>
        <w:pStyle w:val="BodyText"/>
        <w:ind w:left="123"/>
      </w:pPr>
      <w:r>
        <w:rPr>
          <w:color w:val="1D1D1D"/>
        </w:rPr>
        <w:t>10-101-185-00  Accounting Spreadsheet Application</w:t>
      </w:r>
    </w:p>
    <w:p w:rsidR="00514791" w:rsidRDefault="009B1690">
      <w:pPr>
        <w:pStyle w:val="BodyText"/>
        <w:spacing w:before="14" w:line="261" w:lineRule="auto"/>
        <w:ind w:left="120" w:right="874" w:firstLine="3"/>
      </w:pPr>
      <w:r>
        <w:rPr>
          <w:color w:val="1D1D1D"/>
        </w:rPr>
        <w:t>Prepares the learner to use formatting for financial reports, design macros for financial reporting, use financial/ accounting functions in spreadsheets</w:t>
      </w:r>
      <w:r>
        <w:rPr>
          <w:color w:val="3B3B3B"/>
        </w:rPr>
        <w:t xml:space="preserve">, </w:t>
      </w:r>
      <w:r>
        <w:rPr>
          <w:color w:val="1D1D1D"/>
        </w:rPr>
        <w:t>create charts for financial analysis, use Excel database functions to query financial information, utilize spreadsheet financial analysis tools, and maintain data integrity by using internal control features</w:t>
      </w:r>
      <w:r>
        <w:rPr>
          <w:color w:val="5B5B5B"/>
        </w:rPr>
        <w:t xml:space="preserve">. </w:t>
      </w:r>
      <w:r>
        <w:rPr>
          <w:color w:val="1D1D1D"/>
        </w:rPr>
        <w:t>Lab, Lecture</w:t>
      </w:r>
      <w:r>
        <w:rPr>
          <w:color w:val="3B3B3B"/>
        </w:rPr>
        <w:t xml:space="preserve">. </w:t>
      </w:r>
      <w:r>
        <w:rPr>
          <w:color w:val="1D1D1D"/>
        </w:rPr>
        <w:t>Credits:  2.</w:t>
      </w:r>
    </w:p>
    <w:p w:rsidR="00514791" w:rsidRDefault="009B1690">
      <w:pPr>
        <w:pStyle w:val="BodyText"/>
        <w:spacing w:line="264" w:lineRule="auto"/>
        <w:ind w:left="119" w:right="704" w:hanging="1"/>
        <w:jc w:val="both"/>
      </w:pPr>
      <w:r>
        <w:rPr>
          <w:color w:val="1D1D1D"/>
        </w:rPr>
        <w:t xml:space="preserve">Prerequisite(s): 10-101 </w:t>
      </w:r>
      <w:r>
        <w:rPr>
          <w:color w:val="3B3B3B"/>
        </w:rPr>
        <w:t>-</w:t>
      </w:r>
      <w:r>
        <w:rPr>
          <w:color w:val="1D1D1D"/>
        </w:rPr>
        <w:t>152-00 Accounting Principles 2 (C or better) and 10-103- 128-00 MS Excel Advanced (C or better) and 10-101-112-00 Payroll Accounting (C or better) and 10</w:t>
      </w:r>
      <w:r>
        <w:rPr>
          <w:color w:val="3B3B3B"/>
        </w:rPr>
        <w:t>-</w:t>
      </w:r>
      <w:r>
        <w:rPr>
          <w:color w:val="1D1D1D"/>
        </w:rPr>
        <w:t>103-115-00 MS Word Beginning  (C or  better)</w:t>
      </w:r>
      <w:r>
        <w:rPr>
          <w:color w:val="4B4B4B"/>
        </w:rPr>
        <w:t>.</w:t>
      </w:r>
    </w:p>
    <w:p w:rsidR="00514791" w:rsidRDefault="00514791">
      <w:pPr>
        <w:pStyle w:val="BodyText"/>
        <w:spacing w:before="10"/>
        <w:rPr>
          <w:sz w:val="19"/>
        </w:rPr>
      </w:pPr>
    </w:p>
    <w:p w:rsidR="00514791" w:rsidRDefault="009B1690">
      <w:pPr>
        <w:pStyle w:val="BodyText"/>
        <w:ind w:left="119"/>
      </w:pPr>
      <w:r>
        <w:rPr>
          <w:color w:val="1D1D1D"/>
        </w:rPr>
        <w:t>10-101-195-00  Accounting Internship</w:t>
      </w:r>
    </w:p>
    <w:p w:rsidR="00514791" w:rsidRDefault="009B1690">
      <w:pPr>
        <w:pStyle w:val="BodyText"/>
        <w:spacing w:before="14" w:line="266" w:lineRule="auto"/>
        <w:ind w:left="116" w:right="645" w:firstLine="2"/>
      </w:pPr>
      <w:r>
        <w:rPr>
          <w:color w:val="1D1D1D"/>
        </w:rPr>
        <w:t>Provides opportunities to apply classroom learning to actual work in an employer­ supervised environment. Occupational. Credits:  3.</w:t>
      </w:r>
    </w:p>
    <w:p w:rsidR="00514791" w:rsidRDefault="00514791">
      <w:pPr>
        <w:pStyle w:val="BodyText"/>
        <w:spacing w:before="8"/>
        <w:rPr>
          <w:sz w:val="19"/>
        </w:rPr>
      </w:pPr>
    </w:p>
    <w:p w:rsidR="00514791" w:rsidRDefault="009B1690">
      <w:pPr>
        <w:ind w:left="178"/>
        <w:rPr>
          <w:b/>
          <w:sz w:val="17"/>
        </w:rPr>
      </w:pPr>
      <w:r>
        <w:rPr>
          <w:b/>
          <w:color w:val="F9F2F2"/>
          <w:w w:val="105"/>
          <w:sz w:val="17"/>
          <w:shd w:val="clear" w:color="auto" w:fill="572D31"/>
        </w:rPr>
        <w:t>Alcohol  &amp;  Other  Drug  Abuse  (520,55</w:t>
      </w:r>
      <w:r>
        <w:rPr>
          <w:b/>
          <w:color w:val="F9F2F2"/>
          <w:w w:val="105"/>
          <w:sz w:val="17"/>
        </w:rPr>
        <w:t>0)</w:t>
      </w:r>
    </w:p>
    <w:p w:rsidR="00514791" w:rsidRDefault="009B1690">
      <w:pPr>
        <w:pStyle w:val="BodyText"/>
        <w:spacing w:before="96"/>
        <w:ind w:left="114"/>
      </w:pPr>
      <w:r>
        <w:rPr>
          <w:color w:val="1D1D1D"/>
        </w:rPr>
        <w:t>10-520-100-00 Introduction to Counseling</w:t>
      </w:r>
    </w:p>
    <w:p w:rsidR="00514791" w:rsidRDefault="009B1690">
      <w:pPr>
        <w:pStyle w:val="BodyText"/>
        <w:spacing w:before="9" w:line="264" w:lineRule="auto"/>
        <w:ind w:left="110" w:right="874" w:firstLine="2"/>
      </w:pPr>
      <w:r>
        <w:rPr>
          <w:color w:val="1D1D1D"/>
        </w:rPr>
        <w:t xml:space="preserve">This course provides an overview of counseling and introduces the  fundamental principles of counseling. Students will explore techniques used to assist in establishing a therapeutic relationship and learn basic theory-based counseling strategies. Students will also begin to develop self-awareness regarding </w:t>
      </w:r>
      <w:proofErr w:type="spellStart"/>
      <w:r>
        <w:rPr>
          <w:color w:val="1D1D1D"/>
        </w:rPr>
        <w:t>transferrence</w:t>
      </w:r>
      <w:proofErr w:type="spellEnd"/>
      <w:r>
        <w:rPr>
          <w:color w:val="1D1D1D"/>
        </w:rPr>
        <w:t xml:space="preserve"> issues and self-awareness, and establishing professional boundaries with clients. Lecture. Credits:  3</w:t>
      </w:r>
      <w:r>
        <w:t>.</w:t>
      </w:r>
    </w:p>
    <w:p w:rsidR="00514791" w:rsidRDefault="00514791">
      <w:pPr>
        <w:pStyle w:val="BodyText"/>
        <w:spacing w:before="9"/>
        <w:rPr>
          <w:sz w:val="19"/>
        </w:rPr>
      </w:pPr>
    </w:p>
    <w:p w:rsidR="00514791" w:rsidRDefault="009B1690">
      <w:pPr>
        <w:pStyle w:val="BodyText"/>
        <w:ind w:left="109"/>
      </w:pPr>
      <w:r>
        <w:rPr>
          <w:color w:val="1D1D1D"/>
        </w:rPr>
        <w:t>10-520-105-00  Boundaries and Ethics</w:t>
      </w:r>
    </w:p>
    <w:p w:rsidR="00514791" w:rsidRDefault="009B1690">
      <w:pPr>
        <w:pStyle w:val="BodyText"/>
        <w:spacing w:before="14" w:line="261" w:lineRule="auto"/>
        <w:ind w:left="105" w:right="801" w:firstLine="1"/>
      </w:pPr>
      <w:r>
        <w:rPr>
          <w:color w:val="1D1D1D"/>
        </w:rPr>
        <w:t>This course will examine topics related to ethics and boundaries specific to the field of substance abuse. Students will review and examine the ethical code of substance abuse professionals</w:t>
      </w:r>
      <w:r>
        <w:rPr>
          <w:color w:val="4B4B4B"/>
        </w:rPr>
        <w:t xml:space="preserve">. </w:t>
      </w:r>
      <w:r>
        <w:rPr>
          <w:color w:val="1D1D1D"/>
        </w:rPr>
        <w:t>Le</w:t>
      </w:r>
      <w:r>
        <w:rPr>
          <w:color w:val="3B3B3B"/>
        </w:rPr>
        <w:t>a</w:t>
      </w:r>
      <w:r>
        <w:rPr>
          <w:color w:val="1D1D1D"/>
        </w:rPr>
        <w:t xml:space="preserve">rners will be able to incorporate  these ethical standards into a thinking cycle to promote positive solution focused decision-making skills. These skills are evaluated through performance </w:t>
      </w:r>
      <w:r>
        <w:rPr>
          <w:color w:val="3B3B3B"/>
        </w:rPr>
        <w:t>a</w:t>
      </w:r>
      <w:r>
        <w:rPr>
          <w:color w:val="1D1D1D"/>
        </w:rPr>
        <w:t>ssessment tasks such as analyzing case study scenarios, personal reflection assignments, and in-&lt;:</w:t>
      </w:r>
      <w:proofErr w:type="spellStart"/>
      <w:r>
        <w:rPr>
          <w:color w:val="1D1D1D"/>
        </w:rPr>
        <w:t>lepth</w:t>
      </w:r>
      <w:proofErr w:type="spellEnd"/>
      <w:r>
        <w:rPr>
          <w:color w:val="1D1D1D"/>
        </w:rPr>
        <w:t xml:space="preserve"> classroom participation.  Lecture</w:t>
      </w:r>
      <w:r>
        <w:rPr>
          <w:color w:val="4B4B4B"/>
        </w:rPr>
        <w:t xml:space="preserve">. </w:t>
      </w:r>
      <w:r>
        <w:rPr>
          <w:color w:val="1D1D1D"/>
        </w:rPr>
        <w:t>Credits</w:t>
      </w:r>
      <w:r>
        <w:rPr>
          <w:color w:val="4B4B4B"/>
        </w:rPr>
        <w:t xml:space="preserve">: </w:t>
      </w:r>
      <w:r>
        <w:rPr>
          <w:color w:val="1D1D1D"/>
        </w:rPr>
        <w:t>3.</w:t>
      </w:r>
    </w:p>
    <w:p w:rsidR="00514791" w:rsidRDefault="009B1690">
      <w:pPr>
        <w:pStyle w:val="BodyText"/>
        <w:spacing w:line="172" w:lineRule="exact"/>
        <w:ind w:left="104"/>
      </w:pPr>
      <w:r>
        <w:rPr>
          <w:color w:val="1D1D1D"/>
          <w:w w:val="108"/>
        </w:rPr>
        <w:t>Prerequisite(</w:t>
      </w:r>
      <w:r>
        <w:rPr>
          <w:color w:val="1D1D1D"/>
          <w:spacing w:val="-55"/>
          <w:w w:val="108"/>
        </w:rPr>
        <w:t>s</w:t>
      </w:r>
      <w:r>
        <w:rPr>
          <w:color w:val="3B3B3B"/>
          <w:spacing w:val="11"/>
          <w:w w:val="101"/>
        </w:rPr>
        <w:t>:</w:t>
      </w:r>
      <w:r>
        <w:rPr>
          <w:color w:val="1D1D1D"/>
          <w:spacing w:val="-21"/>
          <w:w w:val="108"/>
        </w:rPr>
        <w:t>)</w:t>
      </w:r>
      <w:r>
        <w:rPr>
          <w:color w:val="1D1D1D"/>
          <w:w w:val="99"/>
        </w:rPr>
        <w:t>10-520-100-00</w:t>
      </w:r>
      <w:r>
        <w:rPr>
          <w:color w:val="1D1D1D"/>
          <w:spacing w:val="17"/>
        </w:rPr>
        <w:t xml:space="preserve"> </w:t>
      </w:r>
      <w:r>
        <w:rPr>
          <w:color w:val="1D1D1D"/>
          <w:w w:val="101"/>
        </w:rPr>
        <w:t>Introduction</w:t>
      </w:r>
      <w:r>
        <w:rPr>
          <w:color w:val="1D1D1D"/>
          <w:spacing w:val="10"/>
        </w:rPr>
        <w:t xml:space="preserve"> </w:t>
      </w:r>
      <w:r>
        <w:rPr>
          <w:color w:val="1D1D1D"/>
        </w:rPr>
        <w:t>to</w:t>
      </w:r>
      <w:r>
        <w:rPr>
          <w:color w:val="1D1D1D"/>
          <w:spacing w:val="-1"/>
        </w:rPr>
        <w:t xml:space="preserve"> </w:t>
      </w:r>
      <w:r>
        <w:rPr>
          <w:color w:val="1D1D1D"/>
          <w:w w:val="97"/>
        </w:rPr>
        <w:t>Counseling</w:t>
      </w:r>
      <w:r>
        <w:rPr>
          <w:color w:val="1D1D1D"/>
          <w:spacing w:val="11"/>
        </w:rPr>
        <w:t xml:space="preserve"> </w:t>
      </w:r>
      <w:r>
        <w:rPr>
          <w:color w:val="1D1D1D"/>
          <w:w w:val="101"/>
        </w:rPr>
        <w:t>(C</w:t>
      </w:r>
      <w:r>
        <w:rPr>
          <w:color w:val="1D1D1D"/>
          <w:spacing w:val="-7"/>
        </w:rPr>
        <w:t xml:space="preserve"> </w:t>
      </w:r>
      <w:r>
        <w:rPr>
          <w:color w:val="1D1D1D"/>
        </w:rPr>
        <w:t>or</w:t>
      </w:r>
      <w:r>
        <w:rPr>
          <w:color w:val="1D1D1D"/>
          <w:spacing w:val="-4"/>
        </w:rPr>
        <w:t xml:space="preserve"> </w:t>
      </w:r>
      <w:r>
        <w:rPr>
          <w:color w:val="1D1D1D"/>
          <w:w w:val="99"/>
        </w:rPr>
        <w:t>better).</w:t>
      </w:r>
    </w:p>
    <w:p w:rsidR="00514791" w:rsidRDefault="00514791">
      <w:pPr>
        <w:pStyle w:val="BodyText"/>
        <w:spacing w:before="3"/>
        <w:rPr>
          <w:sz w:val="21"/>
        </w:rPr>
      </w:pPr>
    </w:p>
    <w:p w:rsidR="00514791" w:rsidRDefault="009B1690">
      <w:pPr>
        <w:pStyle w:val="BodyText"/>
        <w:spacing w:before="1"/>
        <w:ind w:left="104"/>
      </w:pPr>
      <w:r>
        <w:rPr>
          <w:color w:val="1D1D1D"/>
        </w:rPr>
        <w:t>10-520-106-00  Methods in Social Casework</w:t>
      </w:r>
    </w:p>
    <w:p w:rsidR="00514791" w:rsidRDefault="009B1690">
      <w:pPr>
        <w:pStyle w:val="BodyText"/>
        <w:spacing w:before="15" w:line="261" w:lineRule="auto"/>
        <w:ind w:left="100" w:right="830" w:firstLine="2"/>
      </w:pPr>
      <w:r>
        <w:rPr>
          <w:color w:val="1D1D1D"/>
        </w:rPr>
        <w:t xml:space="preserve">This course will prepare the learner for implementing case management' techniques used in substance abuse treatment. It will incorporate the </w:t>
      </w:r>
      <w:proofErr w:type="spellStart"/>
      <w:r>
        <w:rPr>
          <w:color w:val="1D1D1D"/>
        </w:rPr>
        <w:t>twleve</w:t>
      </w:r>
      <w:proofErr w:type="spellEnd"/>
      <w:r>
        <w:rPr>
          <w:color w:val="1D1D1D"/>
        </w:rPr>
        <w:t xml:space="preserve"> core functions of a substance abuse professional and demonstrate how these core functions are implemented in practice. Learners will have the ability to complete the intake process, a bio-psychosocial assessment as well as create individual and client centered treatment plans, coordinate care by making appropriate referrals based on AODA and Mental Health guidelines, and  follow</w:t>
      </w:r>
    </w:p>
    <w:p w:rsidR="00514791" w:rsidRDefault="00514791">
      <w:pPr>
        <w:spacing w:line="261" w:lineRule="auto"/>
        <w:sectPr w:rsidR="00514791">
          <w:type w:val="continuous"/>
          <w:pgSz w:w="12240" w:h="15840"/>
          <w:pgMar w:top="1500" w:right="0" w:bottom="280" w:left="420" w:header="720" w:footer="720" w:gutter="0"/>
          <w:cols w:num="2" w:space="720" w:equalWidth="0">
            <w:col w:w="5529" w:space="51"/>
            <w:col w:w="6240"/>
          </w:cols>
        </w:sectPr>
      </w:pPr>
    </w:p>
    <w:p w:rsidR="00514791" w:rsidRDefault="00A65A48">
      <w:pPr>
        <w:tabs>
          <w:tab w:val="left" w:pos="10704"/>
        </w:tabs>
        <w:spacing w:before="124"/>
        <w:ind w:left="4933"/>
        <w:rPr>
          <w:i/>
          <w:sz w:val="15"/>
        </w:rPr>
      </w:pPr>
      <w:r>
        <w:pict>
          <v:line id="_x0000_s2357" style="position:absolute;left:0;text-align:left;z-index:4336;mso-position-horizontal-relative:page;mso-position-vertical-relative:page" from="300.7pt,740.9pt" to="300.7pt,60.5pt" strokecolor="#8c8787" strokeweight=".72pt">
            <w10:wrap anchorx="page" anchory="page"/>
          </v:line>
        </w:pict>
      </w:r>
      <w:r>
        <w:pict>
          <v:line id="_x0000_s2356" style="position:absolute;left:0;text-align:left;z-index:4360;mso-position-horizontal-relative:page;mso-position-vertical-relative:page" from="580.9pt,744.5pt" to="580.9pt,60.25pt" strokecolor="#909090" strokeweight=".72pt">
            <w10:wrap anchorx="page" anchory="page"/>
          </v:line>
        </w:pict>
      </w:r>
      <w:r>
        <w:pict>
          <v:line id="_x0000_s2355" style="position:absolute;left:0;text-align:left;z-index:4384;mso-position-horizontal-relative:page;mso-position-vertical-relative:page" from="610.3pt,790.3pt" to="610.3pt,78.5pt" strokecolor="#c3c8c3" strokeweight=".96pt">
            <w10:wrap anchorx="page" anchory="page"/>
          </v:line>
        </w:pict>
      </w:r>
      <w:r w:rsidR="009B1690">
        <w:rPr>
          <w:i/>
          <w:color w:val="1D1D1D"/>
          <w:sz w:val="15"/>
        </w:rPr>
        <w:t>12/17/2017</w:t>
      </w:r>
      <w:r w:rsidR="009B1690">
        <w:rPr>
          <w:i/>
          <w:color w:val="1D1D1D"/>
          <w:sz w:val="15"/>
        </w:rPr>
        <w:tab/>
        <w:t>Page1</w:t>
      </w:r>
    </w:p>
    <w:p w:rsidR="00514791" w:rsidRDefault="00514791">
      <w:pPr>
        <w:rPr>
          <w:sz w:val="15"/>
        </w:rPr>
        <w:sectPr w:rsidR="00514791">
          <w:type w:val="continuous"/>
          <w:pgSz w:w="12240" w:h="15840"/>
          <w:pgMar w:top="1500" w:right="0" w:bottom="280" w:left="420" w:header="720" w:footer="720" w:gutter="0"/>
          <w:cols w:space="720"/>
        </w:sectPr>
      </w:pPr>
    </w:p>
    <w:p w:rsidR="00514791" w:rsidRDefault="009B1690">
      <w:pPr>
        <w:pStyle w:val="BodyText"/>
        <w:spacing w:before="78" w:line="266" w:lineRule="auto"/>
        <w:ind w:left="160" w:firstLine="4"/>
      </w:pPr>
      <w:r>
        <w:rPr>
          <w:color w:val="211F21"/>
        </w:rPr>
        <w:lastRenderedPageBreak/>
        <w:t>up with those referrals</w:t>
      </w:r>
      <w:r>
        <w:rPr>
          <w:color w:val="464446"/>
        </w:rPr>
        <w:t xml:space="preserve">. </w:t>
      </w:r>
      <w:r>
        <w:rPr>
          <w:color w:val="211F21"/>
        </w:rPr>
        <w:t>Lecture. Credits: 3. Prerequisite(s): 10-520-100--00 Introduction to Counseling (C or better).</w:t>
      </w:r>
    </w:p>
    <w:p w:rsidR="00514791" w:rsidRDefault="00514791">
      <w:pPr>
        <w:pStyle w:val="BodyText"/>
        <w:spacing w:before="7"/>
        <w:rPr>
          <w:sz w:val="19"/>
        </w:rPr>
      </w:pPr>
    </w:p>
    <w:p w:rsidR="00514791" w:rsidRDefault="009B1690">
      <w:pPr>
        <w:pStyle w:val="BodyText"/>
        <w:ind w:left="158"/>
      </w:pPr>
      <w:r>
        <w:rPr>
          <w:color w:val="211F21"/>
        </w:rPr>
        <w:t>10-520-107--00 Group Counseling Methods</w:t>
      </w:r>
    </w:p>
    <w:p w:rsidR="00514791" w:rsidRDefault="009B1690">
      <w:pPr>
        <w:pStyle w:val="BodyText"/>
        <w:spacing w:before="14" w:line="261" w:lineRule="auto"/>
        <w:ind w:left="153" w:right="164" w:firstLine="8"/>
      </w:pPr>
      <w:r>
        <w:rPr>
          <w:color w:val="211F21"/>
        </w:rPr>
        <w:t>This course addresses varying ethical and professional boundary issues that may arise during group counseling</w:t>
      </w:r>
      <w:r>
        <w:rPr>
          <w:color w:val="464446"/>
        </w:rPr>
        <w:t xml:space="preserve">. </w:t>
      </w:r>
      <w:r>
        <w:rPr>
          <w:color w:val="211F21"/>
        </w:rPr>
        <w:t xml:space="preserve">It also identifies the varying stages of a group process and techniques </w:t>
      </w:r>
      <w:r>
        <w:rPr>
          <w:color w:val="959595"/>
        </w:rPr>
        <w:t>.</w:t>
      </w:r>
      <w:r>
        <w:rPr>
          <w:color w:val="211F21"/>
        </w:rPr>
        <w:t>used in the group process. Students will apply group counseling techniques to specific target populations. Lecture. Credits: 3. Prerequisite(s): 10-520-100-00  Introduction to Counseling (C or</w:t>
      </w:r>
      <w:r>
        <w:rPr>
          <w:color w:val="211F21"/>
          <w:spacing w:val="-14"/>
        </w:rPr>
        <w:t xml:space="preserve"> </w:t>
      </w:r>
      <w:r>
        <w:rPr>
          <w:color w:val="211F21"/>
        </w:rPr>
        <w:t>better).</w:t>
      </w:r>
    </w:p>
    <w:p w:rsidR="00514791" w:rsidRDefault="00514791">
      <w:pPr>
        <w:pStyle w:val="BodyText"/>
        <w:rPr>
          <w:sz w:val="20"/>
        </w:rPr>
      </w:pPr>
    </w:p>
    <w:p w:rsidR="00514791" w:rsidRDefault="009B1690">
      <w:pPr>
        <w:pStyle w:val="BodyText"/>
        <w:ind w:left="153"/>
      </w:pPr>
      <w:r>
        <w:rPr>
          <w:color w:val="211F21"/>
        </w:rPr>
        <w:t>10-520-110--00 Advanced Counseling Theory</w:t>
      </w:r>
    </w:p>
    <w:p w:rsidR="00514791" w:rsidRDefault="009B1690">
      <w:pPr>
        <w:pStyle w:val="BodyText"/>
        <w:spacing w:before="14" w:line="261" w:lineRule="auto"/>
        <w:ind w:left="144" w:right="164" w:firstLine="6"/>
      </w:pPr>
      <w:r>
        <w:rPr>
          <w:color w:val="211F21"/>
        </w:rPr>
        <w:t>In this course, students will investigate the strengths and limitations in the current trends of counseling theory. Students will also examine the history of each theory and demonstrate an understanding of the theories. Analysis of cases studies and the application of counseling theory is included. Lab,  Lecture. Credits: 3. Prerequisite(s): 10-520-107--00 Group Counseling Methods (C or</w:t>
      </w:r>
      <w:r>
        <w:rPr>
          <w:color w:val="211F21"/>
          <w:spacing w:val="14"/>
        </w:rPr>
        <w:t xml:space="preserve"> </w:t>
      </w:r>
      <w:r>
        <w:rPr>
          <w:color w:val="211F21"/>
          <w:spacing w:val="-3"/>
        </w:rPr>
        <w:t>better)</w:t>
      </w:r>
      <w:r>
        <w:rPr>
          <w:color w:val="464446"/>
          <w:spacing w:val="-3"/>
        </w:rPr>
        <w:t>.</w:t>
      </w:r>
    </w:p>
    <w:p w:rsidR="00514791" w:rsidRDefault="00514791">
      <w:pPr>
        <w:pStyle w:val="BodyText"/>
        <w:spacing w:before="10"/>
        <w:rPr>
          <w:sz w:val="19"/>
        </w:rPr>
      </w:pPr>
    </w:p>
    <w:p w:rsidR="00514791" w:rsidRDefault="009B1690">
      <w:pPr>
        <w:pStyle w:val="BodyText"/>
        <w:spacing w:before="1"/>
        <w:ind w:left="143"/>
      </w:pPr>
      <w:r>
        <w:rPr>
          <w:color w:val="211F21"/>
        </w:rPr>
        <w:t>10-520-111--00 Behavior Assessment</w:t>
      </w:r>
    </w:p>
    <w:p w:rsidR="00514791" w:rsidRDefault="009B1690">
      <w:pPr>
        <w:pStyle w:val="BodyText"/>
        <w:spacing w:before="15" w:line="261" w:lineRule="auto"/>
        <w:ind w:left="135" w:right="66" w:firstLine="5"/>
      </w:pPr>
      <w:r>
        <w:rPr>
          <w:color w:val="211F21"/>
        </w:rPr>
        <w:t>In this course, students will examine signs and symptoms specific to mental  health diagnoses across the lifespan as defined in the Diagnostic and Statistical Manual of Mental Disorders (DSM). Students will also explore and differentiate diagnostic techniques and behavioral examination instruments. The course will identify historical trends specific to mental health and evaluate these trends from the perspective  of nature vs. nurture</w:t>
      </w:r>
      <w:r>
        <w:rPr>
          <w:color w:val="464446"/>
        </w:rPr>
        <w:t xml:space="preserve">. </w:t>
      </w:r>
      <w:r>
        <w:rPr>
          <w:color w:val="211F21"/>
        </w:rPr>
        <w:t xml:space="preserve">Students will assess boundaries and  ethical issues commonly found in behavior assessment. Lecture. Credits: </w:t>
      </w:r>
      <w:r>
        <w:rPr>
          <w:color w:val="211F21"/>
          <w:spacing w:val="23"/>
        </w:rPr>
        <w:t xml:space="preserve"> </w:t>
      </w:r>
      <w:r>
        <w:rPr>
          <w:color w:val="211F21"/>
          <w:spacing w:val="-3"/>
        </w:rPr>
        <w:t>3</w:t>
      </w:r>
      <w:r>
        <w:rPr>
          <w:color w:val="464446"/>
          <w:spacing w:val="-3"/>
        </w:rPr>
        <w:t>.</w:t>
      </w:r>
    </w:p>
    <w:p w:rsidR="00514791" w:rsidRDefault="009B1690">
      <w:pPr>
        <w:pStyle w:val="BodyText"/>
        <w:spacing w:line="172" w:lineRule="exact"/>
        <w:ind w:left="138"/>
      </w:pPr>
      <w:r>
        <w:rPr>
          <w:color w:val="211F21"/>
        </w:rPr>
        <w:t>Prerequisite(s): 10-520-100-00  Introduction to Counseling (C or better).</w:t>
      </w:r>
    </w:p>
    <w:p w:rsidR="00514791" w:rsidRDefault="00514791">
      <w:pPr>
        <w:pStyle w:val="BodyText"/>
        <w:spacing w:before="3"/>
        <w:rPr>
          <w:sz w:val="21"/>
        </w:rPr>
      </w:pPr>
    </w:p>
    <w:p w:rsidR="00514791" w:rsidRDefault="009B1690">
      <w:pPr>
        <w:pStyle w:val="BodyText"/>
        <w:ind w:left="134"/>
      </w:pPr>
      <w:r>
        <w:rPr>
          <w:color w:val="211F21"/>
        </w:rPr>
        <w:t>10-550-110--00 Understanding Addiction</w:t>
      </w:r>
    </w:p>
    <w:p w:rsidR="00514791" w:rsidRDefault="009B1690">
      <w:pPr>
        <w:pStyle w:val="BodyText"/>
        <w:spacing w:before="19" w:line="261" w:lineRule="auto"/>
        <w:ind w:left="130" w:right="238" w:firstLine="1"/>
      </w:pPr>
      <w:r>
        <w:rPr>
          <w:color w:val="211F21"/>
          <w:w w:val="105"/>
        </w:rPr>
        <w:t>This</w:t>
      </w:r>
      <w:r>
        <w:rPr>
          <w:color w:val="211F21"/>
          <w:spacing w:val="-16"/>
          <w:w w:val="105"/>
        </w:rPr>
        <w:t xml:space="preserve"> </w:t>
      </w:r>
      <w:r>
        <w:rPr>
          <w:color w:val="211F21"/>
          <w:w w:val="105"/>
        </w:rPr>
        <w:t>course</w:t>
      </w:r>
      <w:r>
        <w:rPr>
          <w:color w:val="211F21"/>
          <w:spacing w:val="-10"/>
          <w:w w:val="105"/>
        </w:rPr>
        <w:t xml:space="preserve"> </w:t>
      </w:r>
      <w:r>
        <w:rPr>
          <w:color w:val="211F21"/>
          <w:w w:val="105"/>
        </w:rPr>
        <w:t>provides</w:t>
      </w:r>
      <w:r>
        <w:rPr>
          <w:color w:val="211F21"/>
          <w:spacing w:val="-13"/>
          <w:w w:val="105"/>
        </w:rPr>
        <w:t xml:space="preserve"> </w:t>
      </w:r>
      <w:r>
        <w:rPr>
          <w:color w:val="211F21"/>
          <w:w w:val="105"/>
        </w:rPr>
        <w:t>information</w:t>
      </w:r>
      <w:r>
        <w:rPr>
          <w:color w:val="211F21"/>
          <w:spacing w:val="-8"/>
          <w:w w:val="105"/>
        </w:rPr>
        <w:t xml:space="preserve"> </w:t>
      </w:r>
      <w:r>
        <w:rPr>
          <w:color w:val="211F21"/>
          <w:w w:val="105"/>
        </w:rPr>
        <w:t>based</w:t>
      </w:r>
      <w:r>
        <w:rPr>
          <w:color w:val="211F21"/>
          <w:spacing w:val="-15"/>
          <w:w w:val="105"/>
        </w:rPr>
        <w:t xml:space="preserve"> </w:t>
      </w:r>
      <w:r>
        <w:rPr>
          <w:color w:val="211F21"/>
          <w:w w:val="105"/>
        </w:rPr>
        <w:t>on</w:t>
      </w:r>
      <w:r>
        <w:rPr>
          <w:color w:val="211F21"/>
          <w:spacing w:val="-15"/>
          <w:w w:val="105"/>
        </w:rPr>
        <w:t xml:space="preserve"> </w:t>
      </w:r>
      <w:r>
        <w:rPr>
          <w:color w:val="211F21"/>
          <w:w w:val="105"/>
        </w:rPr>
        <w:t>the</w:t>
      </w:r>
      <w:r>
        <w:rPr>
          <w:color w:val="211F21"/>
          <w:spacing w:val="-17"/>
          <w:w w:val="105"/>
        </w:rPr>
        <w:t xml:space="preserve"> </w:t>
      </w:r>
      <w:r>
        <w:rPr>
          <w:color w:val="211F21"/>
          <w:w w:val="105"/>
        </w:rPr>
        <w:t>history,</w:t>
      </w:r>
      <w:r>
        <w:rPr>
          <w:color w:val="211F21"/>
          <w:spacing w:val="-13"/>
          <w:w w:val="105"/>
        </w:rPr>
        <w:t xml:space="preserve"> </w:t>
      </w:r>
      <w:r>
        <w:rPr>
          <w:color w:val="211F21"/>
          <w:w w:val="105"/>
        </w:rPr>
        <w:t>changing</w:t>
      </w:r>
      <w:r>
        <w:rPr>
          <w:color w:val="211F21"/>
          <w:spacing w:val="-9"/>
          <w:w w:val="105"/>
        </w:rPr>
        <w:t xml:space="preserve"> </w:t>
      </w:r>
      <w:r>
        <w:rPr>
          <w:color w:val="211F21"/>
          <w:w w:val="105"/>
        </w:rPr>
        <w:t>trends,</w:t>
      </w:r>
      <w:r>
        <w:rPr>
          <w:color w:val="211F21"/>
          <w:spacing w:val="-14"/>
          <w:w w:val="105"/>
        </w:rPr>
        <w:t xml:space="preserve"> </w:t>
      </w:r>
      <w:r>
        <w:rPr>
          <w:color w:val="211F21"/>
          <w:w w:val="105"/>
        </w:rPr>
        <w:t>and concepts of chemical dependence</w:t>
      </w:r>
      <w:r>
        <w:rPr>
          <w:color w:val="464446"/>
          <w:w w:val="105"/>
        </w:rPr>
        <w:t xml:space="preserve">. </w:t>
      </w:r>
      <w:r>
        <w:rPr>
          <w:color w:val="211F21"/>
          <w:w w:val="105"/>
        </w:rPr>
        <w:t>It also assists in examining the various types</w:t>
      </w:r>
      <w:r>
        <w:rPr>
          <w:color w:val="211F21"/>
          <w:spacing w:val="-14"/>
          <w:w w:val="105"/>
        </w:rPr>
        <w:t xml:space="preserve"> </w:t>
      </w:r>
      <w:r>
        <w:rPr>
          <w:color w:val="211F21"/>
          <w:w w:val="105"/>
        </w:rPr>
        <w:t>of</w:t>
      </w:r>
      <w:r>
        <w:rPr>
          <w:color w:val="211F21"/>
          <w:spacing w:val="-9"/>
          <w:w w:val="105"/>
        </w:rPr>
        <w:t xml:space="preserve"> </w:t>
      </w:r>
      <w:r>
        <w:rPr>
          <w:color w:val="211F21"/>
          <w:w w:val="105"/>
        </w:rPr>
        <w:t>addictions</w:t>
      </w:r>
      <w:r>
        <w:rPr>
          <w:color w:val="211F21"/>
          <w:spacing w:val="-8"/>
          <w:w w:val="105"/>
        </w:rPr>
        <w:t xml:space="preserve"> </w:t>
      </w:r>
      <w:r>
        <w:rPr>
          <w:color w:val="211F21"/>
          <w:w w:val="105"/>
        </w:rPr>
        <w:t>within</w:t>
      </w:r>
      <w:r>
        <w:rPr>
          <w:color w:val="211F21"/>
          <w:spacing w:val="-10"/>
          <w:w w:val="105"/>
        </w:rPr>
        <w:t xml:space="preserve"> </w:t>
      </w:r>
      <w:r>
        <w:rPr>
          <w:color w:val="211F21"/>
          <w:w w:val="105"/>
        </w:rPr>
        <w:t>current</w:t>
      </w:r>
      <w:r>
        <w:rPr>
          <w:color w:val="211F21"/>
          <w:spacing w:val="-8"/>
          <w:w w:val="105"/>
        </w:rPr>
        <w:t xml:space="preserve"> </w:t>
      </w:r>
      <w:r>
        <w:rPr>
          <w:color w:val="211F21"/>
          <w:w w:val="105"/>
        </w:rPr>
        <w:t>culture(s). Attention</w:t>
      </w:r>
      <w:r>
        <w:rPr>
          <w:color w:val="211F21"/>
          <w:spacing w:val="-6"/>
          <w:w w:val="105"/>
        </w:rPr>
        <w:t xml:space="preserve"> </w:t>
      </w:r>
      <w:r>
        <w:rPr>
          <w:color w:val="211F21"/>
          <w:w w:val="105"/>
        </w:rPr>
        <w:t>will</w:t>
      </w:r>
      <w:r>
        <w:rPr>
          <w:color w:val="211F21"/>
          <w:spacing w:val="-23"/>
          <w:w w:val="105"/>
        </w:rPr>
        <w:t xml:space="preserve"> </w:t>
      </w:r>
      <w:r>
        <w:rPr>
          <w:color w:val="211F21"/>
          <w:w w:val="105"/>
        </w:rPr>
        <w:t>be</w:t>
      </w:r>
      <w:r>
        <w:rPr>
          <w:color w:val="211F21"/>
          <w:spacing w:val="-14"/>
          <w:w w:val="105"/>
        </w:rPr>
        <w:t xml:space="preserve"> </w:t>
      </w:r>
      <w:r>
        <w:rPr>
          <w:color w:val="211F21"/>
          <w:w w:val="105"/>
        </w:rPr>
        <w:t>focused</w:t>
      </w:r>
      <w:r>
        <w:rPr>
          <w:color w:val="211F21"/>
          <w:spacing w:val="-8"/>
          <w:w w:val="105"/>
        </w:rPr>
        <w:t xml:space="preserve"> </w:t>
      </w:r>
      <w:r>
        <w:rPr>
          <w:color w:val="211F21"/>
          <w:w w:val="105"/>
        </w:rPr>
        <w:t>on</w:t>
      </w:r>
      <w:r>
        <w:rPr>
          <w:color w:val="211F21"/>
          <w:spacing w:val="-11"/>
          <w:w w:val="105"/>
        </w:rPr>
        <w:t xml:space="preserve"> </w:t>
      </w:r>
      <w:r>
        <w:rPr>
          <w:color w:val="211F21"/>
          <w:w w:val="105"/>
        </w:rPr>
        <w:t>the impact of society on these trends and depicts the biology of psychoactive drugs.</w:t>
      </w:r>
      <w:r>
        <w:rPr>
          <w:color w:val="211F21"/>
          <w:spacing w:val="-16"/>
          <w:w w:val="105"/>
        </w:rPr>
        <w:t xml:space="preserve"> </w:t>
      </w:r>
      <w:r>
        <w:rPr>
          <w:color w:val="211F21"/>
          <w:w w:val="105"/>
        </w:rPr>
        <w:t>The</w:t>
      </w:r>
      <w:r>
        <w:rPr>
          <w:color w:val="211F21"/>
          <w:spacing w:val="-18"/>
          <w:w w:val="105"/>
        </w:rPr>
        <w:t xml:space="preserve"> </w:t>
      </w:r>
      <w:r>
        <w:rPr>
          <w:color w:val="211F21"/>
          <w:w w:val="105"/>
        </w:rPr>
        <w:t>course</w:t>
      </w:r>
      <w:r>
        <w:rPr>
          <w:color w:val="211F21"/>
          <w:spacing w:val="-7"/>
          <w:w w:val="105"/>
        </w:rPr>
        <w:t xml:space="preserve"> </w:t>
      </w:r>
      <w:r>
        <w:rPr>
          <w:color w:val="211F21"/>
          <w:w w:val="105"/>
        </w:rPr>
        <w:t>will</w:t>
      </w:r>
      <w:r>
        <w:rPr>
          <w:color w:val="211F21"/>
          <w:spacing w:val="-20"/>
          <w:w w:val="105"/>
        </w:rPr>
        <w:t xml:space="preserve"> </w:t>
      </w:r>
      <w:r>
        <w:rPr>
          <w:color w:val="211F21"/>
          <w:w w:val="105"/>
        </w:rPr>
        <w:t>also</w:t>
      </w:r>
      <w:r>
        <w:rPr>
          <w:color w:val="211F21"/>
          <w:spacing w:val="-16"/>
          <w:w w:val="105"/>
        </w:rPr>
        <w:t xml:space="preserve"> </w:t>
      </w:r>
      <w:r>
        <w:rPr>
          <w:color w:val="211F21"/>
          <w:w w:val="105"/>
        </w:rPr>
        <w:t>Illustrate</w:t>
      </w:r>
      <w:r>
        <w:rPr>
          <w:color w:val="211F21"/>
          <w:spacing w:val="-9"/>
          <w:w w:val="105"/>
        </w:rPr>
        <w:t xml:space="preserve"> </w:t>
      </w:r>
      <w:r>
        <w:rPr>
          <w:color w:val="211F21"/>
          <w:w w:val="105"/>
        </w:rPr>
        <w:t>the</w:t>
      </w:r>
      <w:r>
        <w:rPr>
          <w:color w:val="211F21"/>
          <w:spacing w:val="-18"/>
          <w:w w:val="105"/>
        </w:rPr>
        <w:t xml:space="preserve"> </w:t>
      </w:r>
      <w:r>
        <w:rPr>
          <w:color w:val="211F21"/>
          <w:w w:val="105"/>
        </w:rPr>
        <w:t>etiology</w:t>
      </w:r>
      <w:r>
        <w:rPr>
          <w:color w:val="211F21"/>
          <w:spacing w:val="-14"/>
          <w:w w:val="105"/>
        </w:rPr>
        <w:t xml:space="preserve"> </w:t>
      </w:r>
      <w:r>
        <w:rPr>
          <w:color w:val="211F21"/>
          <w:w w:val="105"/>
        </w:rPr>
        <w:t>of</w:t>
      </w:r>
      <w:r>
        <w:rPr>
          <w:color w:val="211F21"/>
          <w:spacing w:val="-11"/>
          <w:w w:val="105"/>
        </w:rPr>
        <w:t xml:space="preserve"> </w:t>
      </w:r>
      <w:r>
        <w:rPr>
          <w:color w:val="211F21"/>
          <w:w w:val="105"/>
        </w:rPr>
        <w:t>addiction</w:t>
      </w:r>
      <w:r>
        <w:rPr>
          <w:color w:val="211F21"/>
          <w:spacing w:val="-8"/>
          <w:w w:val="105"/>
        </w:rPr>
        <w:t xml:space="preserve"> </w:t>
      </w:r>
      <w:r>
        <w:rPr>
          <w:color w:val="211F21"/>
          <w:w w:val="105"/>
        </w:rPr>
        <w:t>from</w:t>
      </w:r>
      <w:r>
        <w:rPr>
          <w:color w:val="211F21"/>
          <w:spacing w:val="-23"/>
          <w:w w:val="105"/>
        </w:rPr>
        <w:t xml:space="preserve"> </w:t>
      </w:r>
      <w:r>
        <w:rPr>
          <w:color w:val="211F21"/>
          <w:w w:val="105"/>
        </w:rPr>
        <w:t>the</w:t>
      </w:r>
      <w:r>
        <w:rPr>
          <w:color w:val="211F21"/>
          <w:spacing w:val="-16"/>
          <w:w w:val="105"/>
        </w:rPr>
        <w:t xml:space="preserve"> </w:t>
      </w:r>
      <w:r>
        <w:rPr>
          <w:color w:val="211F21"/>
          <w:w w:val="105"/>
        </w:rPr>
        <w:t>varying perspectives</w:t>
      </w:r>
      <w:r>
        <w:rPr>
          <w:color w:val="211F21"/>
          <w:spacing w:val="-17"/>
          <w:w w:val="105"/>
        </w:rPr>
        <w:t xml:space="preserve"> </w:t>
      </w:r>
      <w:r>
        <w:rPr>
          <w:color w:val="464446"/>
          <w:w w:val="105"/>
        </w:rPr>
        <w:t xml:space="preserve">. </w:t>
      </w:r>
      <w:r>
        <w:rPr>
          <w:color w:val="211F21"/>
          <w:w w:val="105"/>
        </w:rPr>
        <w:t>Lecture.</w:t>
      </w:r>
      <w:r>
        <w:rPr>
          <w:color w:val="211F21"/>
          <w:spacing w:val="-21"/>
          <w:w w:val="105"/>
        </w:rPr>
        <w:t xml:space="preserve"> </w:t>
      </w:r>
      <w:r>
        <w:rPr>
          <w:color w:val="211F21"/>
          <w:w w:val="105"/>
        </w:rPr>
        <w:t>Credits:</w:t>
      </w:r>
      <w:r>
        <w:rPr>
          <w:color w:val="211F21"/>
          <w:spacing w:val="-22"/>
          <w:w w:val="105"/>
        </w:rPr>
        <w:t xml:space="preserve"> </w:t>
      </w:r>
      <w:r>
        <w:rPr>
          <w:color w:val="211F21"/>
          <w:w w:val="105"/>
        </w:rPr>
        <w:t>3.</w:t>
      </w:r>
    </w:p>
    <w:p w:rsidR="00514791" w:rsidRDefault="00514791">
      <w:pPr>
        <w:pStyle w:val="BodyText"/>
        <w:spacing w:before="6"/>
        <w:rPr>
          <w:sz w:val="19"/>
        </w:rPr>
      </w:pPr>
    </w:p>
    <w:p w:rsidR="00514791" w:rsidRDefault="009B1690">
      <w:pPr>
        <w:pStyle w:val="BodyText"/>
        <w:ind w:left="129"/>
      </w:pPr>
      <w:r>
        <w:rPr>
          <w:color w:val="211F21"/>
        </w:rPr>
        <w:t>10-550-115--00 Family Systems and AODA</w:t>
      </w:r>
    </w:p>
    <w:p w:rsidR="00514791" w:rsidRDefault="009B1690">
      <w:pPr>
        <w:pStyle w:val="BodyText"/>
        <w:spacing w:before="18" w:line="261" w:lineRule="auto"/>
        <w:ind w:left="124" w:right="66" w:firstLine="8"/>
      </w:pPr>
      <w:r>
        <w:rPr>
          <w:color w:val="211F21"/>
        </w:rPr>
        <w:t>This course examines the role of the family with regard to addiction</w:t>
      </w:r>
      <w:r>
        <w:rPr>
          <w:color w:val="464446"/>
        </w:rPr>
        <w:t xml:space="preserve">. </w:t>
      </w:r>
      <w:r>
        <w:rPr>
          <w:color w:val="211F21"/>
        </w:rPr>
        <w:t>Additionally, the course introduces family systems theory and provides an overall foundation for understanding the dynamics of family interaction from an AODA perspective. Students will evaluate ethical and boundary issues which are common when working in substance abuse</w:t>
      </w:r>
      <w:r>
        <w:rPr>
          <w:color w:val="464446"/>
        </w:rPr>
        <w:t xml:space="preserve">. </w:t>
      </w:r>
      <w:r>
        <w:rPr>
          <w:color w:val="211F21"/>
        </w:rPr>
        <w:t>Lecture</w:t>
      </w:r>
      <w:r>
        <w:rPr>
          <w:color w:val="464446"/>
        </w:rPr>
        <w:t xml:space="preserve">. </w:t>
      </w:r>
      <w:r>
        <w:rPr>
          <w:color w:val="211F21"/>
        </w:rPr>
        <w:t>Credits: 2. Prerequisite(s): 10-550-110--00 Understanding  Addiction (C or better).</w:t>
      </w:r>
    </w:p>
    <w:p w:rsidR="00514791" w:rsidRDefault="00514791">
      <w:pPr>
        <w:pStyle w:val="BodyText"/>
        <w:spacing w:before="10"/>
        <w:rPr>
          <w:sz w:val="19"/>
        </w:rPr>
      </w:pPr>
    </w:p>
    <w:p w:rsidR="00514791" w:rsidRDefault="009B1690">
      <w:pPr>
        <w:pStyle w:val="BodyText"/>
        <w:ind w:left="124"/>
      </w:pPr>
      <w:r>
        <w:rPr>
          <w:color w:val="211F21"/>
        </w:rPr>
        <w:t xml:space="preserve">10-550-116--00 </w:t>
      </w:r>
      <w:proofErr w:type="spellStart"/>
      <w:r>
        <w:rPr>
          <w:color w:val="211F21"/>
        </w:rPr>
        <w:t>Psychopharrnacology</w:t>
      </w:r>
      <w:proofErr w:type="spellEnd"/>
    </w:p>
    <w:p w:rsidR="00514791" w:rsidRDefault="009B1690">
      <w:pPr>
        <w:pStyle w:val="BodyText"/>
        <w:spacing w:before="18" w:line="261" w:lineRule="auto"/>
        <w:ind w:left="120" w:right="9" w:firstLine="7"/>
      </w:pPr>
      <w:r>
        <w:rPr>
          <w:color w:val="211F21"/>
          <w:w w:val="105"/>
        </w:rPr>
        <w:t xml:space="preserve">This course introduces basic psychopharmacology concepts and provides an overview of human biology and its functions when introduced to medications </w:t>
      </w:r>
      <w:r>
        <w:rPr>
          <w:color w:val="464446"/>
          <w:w w:val="105"/>
        </w:rPr>
        <w:t xml:space="preserve">. </w:t>
      </w:r>
      <w:r>
        <w:rPr>
          <w:color w:val="211F21"/>
          <w:w w:val="105"/>
        </w:rPr>
        <w:t>Students will examine current trends of medication utilized in the treatment of common mental health disorders to include current trends when treating individuals</w:t>
      </w:r>
      <w:r>
        <w:rPr>
          <w:color w:val="211F21"/>
          <w:spacing w:val="-14"/>
          <w:w w:val="105"/>
        </w:rPr>
        <w:t xml:space="preserve"> </w:t>
      </w:r>
      <w:r>
        <w:rPr>
          <w:color w:val="211F21"/>
          <w:w w:val="105"/>
        </w:rPr>
        <w:t>with</w:t>
      </w:r>
      <w:r>
        <w:rPr>
          <w:color w:val="211F21"/>
          <w:spacing w:val="-15"/>
          <w:w w:val="105"/>
        </w:rPr>
        <w:t xml:space="preserve"> </w:t>
      </w:r>
      <w:r>
        <w:rPr>
          <w:color w:val="211F21"/>
          <w:w w:val="105"/>
        </w:rPr>
        <w:t>substance</w:t>
      </w:r>
      <w:r>
        <w:rPr>
          <w:color w:val="211F21"/>
          <w:spacing w:val="-12"/>
          <w:w w:val="105"/>
        </w:rPr>
        <w:t xml:space="preserve"> </w:t>
      </w:r>
      <w:r>
        <w:rPr>
          <w:color w:val="211F21"/>
          <w:w w:val="105"/>
        </w:rPr>
        <w:t>abuse</w:t>
      </w:r>
      <w:r>
        <w:rPr>
          <w:color w:val="211F21"/>
          <w:spacing w:val="-17"/>
          <w:w w:val="105"/>
        </w:rPr>
        <w:t xml:space="preserve"> </w:t>
      </w:r>
      <w:r>
        <w:rPr>
          <w:color w:val="211F21"/>
          <w:spacing w:val="-3"/>
          <w:w w:val="105"/>
        </w:rPr>
        <w:t>issues</w:t>
      </w:r>
      <w:r>
        <w:rPr>
          <w:color w:val="5B5B5B"/>
          <w:spacing w:val="-3"/>
          <w:w w:val="105"/>
        </w:rPr>
        <w:t>.</w:t>
      </w:r>
      <w:r>
        <w:rPr>
          <w:color w:val="5B5B5B"/>
          <w:spacing w:val="10"/>
          <w:w w:val="105"/>
        </w:rPr>
        <w:t xml:space="preserve"> </w:t>
      </w:r>
      <w:r>
        <w:rPr>
          <w:color w:val="211F21"/>
          <w:w w:val="105"/>
        </w:rPr>
        <w:t>Lecture.</w:t>
      </w:r>
      <w:r>
        <w:rPr>
          <w:color w:val="211F21"/>
          <w:spacing w:val="-17"/>
          <w:w w:val="105"/>
        </w:rPr>
        <w:t xml:space="preserve"> </w:t>
      </w:r>
      <w:r>
        <w:rPr>
          <w:color w:val="211F21"/>
          <w:w w:val="105"/>
        </w:rPr>
        <w:t>Credits:</w:t>
      </w:r>
      <w:r>
        <w:rPr>
          <w:color w:val="211F21"/>
          <w:spacing w:val="-18"/>
          <w:w w:val="105"/>
        </w:rPr>
        <w:t xml:space="preserve"> </w:t>
      </w:r>
      <w:r>
        <w:rPr>
          <w:color w:val="211F21"/>
          <w:w w:val="105"/>
        </w:rPr>
        <w:t>3.</w:t>
      </w:r>
      <w:r>
        <w:rPr>
          <w:color w:val="211F21"/>
          <w:spacing w:val="-21"/>
          <w:w w:val="105"/>
        </w:rPr>
        <w:t xml:space="preserve"> </w:t>
      </w:r>
      <w:r>
        <w:rPr>
          <w:color w:val="211F21"/>
          <w:w w:val="105"/>
        </w:rPr>
        <w:t>Prerequisite(s):</w:t>
      </w:r>
      <w:r>
        <w:rPr>
          <w:color w:val="211F21"/>
          <w:spacing w:val="-18"/>
          <w:w w:val="105"/>
        </w:rPr>
        <w:t xml:space="preserve"> </w:t>
      </w:r>
      <w:r>
        <w:rPr>
          <w:color w:val="211F21"/>
          <w:w w:val="105"/>
        </w:rPr>
        <w:t xml:space="preserve">10- </w:t>
      </w:r>
      <w:r>
        <w:rPr>
          <w:color w:val="211F21"/>
        </w:rPr>
        <w:t>550-110--00 Understanding Addiction (C or better).</w:t>
      </w:r>
    </w:p>
    <w:p w:rsidR="00514791" w:rsidRDefault="00514791">
      <w:pPr>
        <w:pStyle w:val="BodyText"/>
        <w:spacing w:before="10"/>
        <w:rPr>
          <w:sz w:val="19"/>
        </w:rPr>
      </w:pPr>
    </w:p>
    <w:p w:rsidR="00514791" w:rsidRDefault="009B1690">
      <w:pPr>
        <w:pStyle w:val="BodyText"/>
        <w:ind w:left="119"/>
      </w:pPr>
      <w:r>
        <w:rPr>
          <w:color w:val="211F21"/>
        </w:rPr>
        <w:t>10-550-120--00 Introduction to the AODA Profession</w:t>
      </w:r>
    </w:p>
    <w:p w:rsidR="00514791" w:rsidRDefault="009B1690">
      <w:pPr>
        <w:pStyle w:val="BodyText"/>
        <w:spacing w:before="18" w:line="259" w:lineRule="auto"/>
        <w:ind w:left="114" w:right="91" w:firstLine="8"/>
        <w:rPr>
          <w:sz w:val="16"/>
        </w:rPr>
      </w:pPr>
      <w:r>
        <w:rPr>
          <w:color w:val="211F21"/>
        </w:rPr>
        <w:t>This course introduces characteristics specific to the substance abuse counseling profession. Students will identify and determine personal strategies regarding self.&lt;</w:t>
      </w:r>
      <w:proofErr w:type="spellStart"/>
      <w:r>
        <w:rPr>
          <w:color w:val="211F21"/>
        </w:rPr>
        <w:t>Jetermination</w:t>
      </w:r>
      <w:proofErr w:type="spellEnd"/>
      <w:r>
        <w:rPr>
          <w:color w:val="211F21"/>
        </w:rPr>
        <w:t xml:space="preserve"> and identify how they may implement professional strategies in person-centered treatment.  Students will examine the eight  practice dimensions used to effectively treat substance use disorders. Students will also evaluate legal and ethical issues surrounding substance abuse counseling, apply reflective practitioner </w:t>
      </w:r>
      <w:proofErr w:type="spellStart"/>
      <w:r>
        <w:rPr>
          <w:color w:val="211F21"/>
        </w:rPr>
        <w:t>methods.and</w:t>
      </w:r>
      <w:proofErr w:type="spellEnd"/>
      <w:r>
        <w:rPr>
          <w:color w:val="211F21"/>
        </w:rPr>
        <w:t xml:space="preserve"> utilize clinical supervision </w:t>
      </w:r>
      <w:r>
        <w:rPr>
          <w:color w:val="464446"/>
        </w:rPr>
        <w:t xml:space="preserve">. </w:t>
      </w:r>
      <w:r>
        <w:rPr>
          <w:color w:val="211F21"/>
        </w:rPr>
        <w:t>Information will be provided regarding Wisconsin licensing for substance abuse counseling</w:t>
      </w:r>
      <w:r>
        <w:rPr>
          <w:color w:val="464446"/>
        </w:rPr>
        <w:t xml:space="preserve">. </w:t>
      </w:r>
      <w:r>
        <w:rPr>
          <w:color w:val="211F21"/>
        </w:rPr>
        <w:t>Lecture</w:t>
      </w:r>
      <w:r>
        <w:rPr>
          <w:color w:val="464446"/>
        </w:rPr>
        <w:t xml:space="preserve">. </w:t>
      </w:r>
      <w:r>
        <w:rPr>
          <w:color w:val="211F21"/>
        </w:rPr>
        <w:t>Credits: 1</w:t>
      </w:r>
      <w:r>
        <w:rPr>
          <w:color w:val="5B5B5B"/>
        </w:rPr>
        <w:t xml:space="preserve">. </w:t>
      </w:r>
      <w:r>
        <w:rPr>
          <w:color w:val="211F21"/>
        </w:rPr>
        <w:t>Prerequisite(s): 10-520-100--00 Introduction to Counseling (C or better) and 10-520-106--00 Methods in Social Casework (C or better) and 10-520-105-00 Boundaries and Ethics (C or better)</w:t>
      </w:r>
      <w:r>
        <w:rPr>
          <w:color w:val="5B5B5B"/>
        </w:rPr>
        <w:t xml:space="preserve">. </w:t>
      </w:r>
      <w:proofErr w:type="spellStart"/>
      <w:r>
        <w:rPr>
          <w:color w:val="211F21"/>
        </w:rPr>
        <w:t>Corequisite</w:t>
      </w:r>
      <w:proofErr w:type="spellEnd"/>
      <w:r>
        <w:rPr>
          <w:color w:val="211F21"/>
        </w:rPr>
        <w:t>(s): 10-550-125--00 AODA Preceptorship</w:t>
      </w:r>
      <w:r>
        <w:rPr>
          <w:color w:val="211F21"/>
          <w:spacing w:val="6"/>
        </w:rPr>
        <w:t xml:space="preserve"> </w:t>
      </w:r>
      <w:r>
        <w:rPr>
          <w:color w:val="211F21"/>
          <w:sz w:val="16"/>
        </w:rPr>
        <w:t>I.</w:t>
      </w:r>
    </w:p>
    <w:p w:rsidR="00514791" w:rsidRDefault="00514791">
      <w:pPr>
        <w:pStyle w:val="BodyText"/>
        <w:spacing w:before="9"/>
        <w:rPr>
          <w:sz w:val="19"/>
        </w:rPr>
      </w:pPr>
    </w:p>
    <w:p w:rsidR="00514791" w:rsidRDefault="009B1690">
      <w:pPr>
        <w:pStyle w:val="BodyText"/>
        <w:spacing w:line="261" w:lineRule="auto"/>
        <w:ind w:left="110" w:right="107" w:firstLine="4"/>
      </w:pPr>
      <w:r>
        <w:rPr>
          <w:color w:val="211F21"/>
        </w:rPr>
        <w:t xml:space="preserve">10-550-121--00 Assessment, Diagnosis, and Treatment of Addictive Disorders This course focuses on addiction and its physical and psychological effects on the individual, as well as it's </w:t>
      </w:r>
      <w:proofErr w:type="spellStart"/>
      <w:r>
        <w:rPr>
          <w:color w:val="211F21"/>
        </w:rPr>
        <w:t>affects</w:t>
      </w:r>
      <w:proofErr w:type="spellEnd"/>
      <w:r>
        <w:rPr>
          <w:color w:val="211F21"/>
        </w:rPr>
        <w:t xml:space="preserve"> on the family and </w:t>
      </w:r>
      <w:r>
        <w:rPr>
          <w:color w:val="211F21"/>
          <w:spacing w:val="-4"/>
        </w:rPr>
        <w:t>society</w:t>
      </w:r>
      <w:r>
        <w:rPr>
          <w:color w:val="464446"/>
          <w:spacing w:val="-4"/>
        </w:rPr>
        <w:t xml:space="preserve">. </w:t>
      </w:r>
      <w:r>
        <w:rPr>
          <w:color w:val="211F21"/>
        </w:rPr>
        <w:t xml:space="preserve">Students will identify interventions that may be beneficial regarding treatment of addiction </w:t>
      </w:r>
      <w:r>
        <w:rPr>
          <w:color w:val="5B5B5B"/>
        </w:rPr>
        <w:t xml:space="preserve">,  </w:t>
      </w:r>
      <w:r>
        <w:rPr>
          <w:color w:val="211F21"/>
        </w:rPr>
        <w:t xml:space="preserve">and will assess community resources that may assist with this type of treatment. Students will also review signs and symptoms specific to addictive disorders based on the DSM. Students will assess boundaries and ethical issues commonly found in assessment, diagnosis and treatment of addictive  </w:t>
      </w:r>
      <w:r>
        <w:rPr>
          <w:color w:val="211F21"/>
          <w:spacing w:val="16"/>
        </w:rPr>
        <w:t xml:space="preserve"> </w:t>
      </w:r>
      <w:r>
        <w:rPr>
          <w:color w:val="211F21"/>
          <w:spacing w:val="-3"/>
        </w:rPr>
        <w:t>disorders</w:t>
      </w:r>
      <w:r>
        <w:rPr>
          <w:color w:val="464446"/>
          <w:spacing w:val="-3"/>
        </w:rPr>
        <w:t>.</w:t>
      </w:r>
    </w:p>
    <w:p w:rsidR="00514791" w:rsidRDefault="009B1690">
      <w:pPr>
        <w:pStyle w:val="BodyText"/>
        <w:spacing w:before="78" w:line="261" w:lineRule="auto"/>
        <w:ind w:left="138" w:right="229" w:firstLine="3"/>
      </w:pPr>
      <w:r>
        <w:br w:type="column"/>
      </w:r>
      <w:r>
        <w:rPr>
          <w:color w:val="211F21"/>
        </w:rPr>
        <w:t>Lecture. Credits: 3. Prerequisite(s): 10-809-159--00 Abnormal Psychology (C or better) and 10-520-105--00 Boundaries and Ethics (C or better) and 10-550-116- 00  Psychopharmacology (C or better)</w:t>
      </w:r>
      <w:r>
        <w:rPr>
          <w:color w:val="464446"/>
        </w:rPr>
        <w:t>.</w:t>
      </w:r>
    </w:p>
    <w:p w:rsidR="00514791" w:rsidRDefault="00514791">
      <w:pPr>
        <w:pStyle w:val="BodyText"/>
        <w:spacing w:before="11"/>
        <w:rPr>
          <w:sz w:val="19"/>
        </w:rPr>
      </w:pPr>
    </w:p>
    <w:p w:rsidR="00514791" w:rsidRDefault="009B1690">
      <w:pPr>
        <w:pStyle w:val="BodyText"/>
        <w:ind w:left="136"/>
      </w:pPr>
      <w:r>
        <w:rPr>
          <w:color w:val="211F21"/>
        </w:rPr>
        <w:t>10-550-122--00 AODA Across the Lifespan</w:t>
      </w:r>
    </w:p>
    <w:p w:rsidR="00514791" w:rsidRDefault="009B1690">
      <w:pPr>
        <w:pStyle w:val="BodyText"/>
        <w:spacing w:before="19" w:line="261" w:lineRule="auto"/>
        <w:ind w:left="127" w:right="257" w:firstLine="7"/>
      </w:pPr>
      <w:r>
        <w:rPr>
          <w:color w:val="211F21"/>
        </w:rPr>
        <w:t>This course introduces and assists students to evaluate problematic issues found in development across the lifespan</w:t>
      </w:r>
      <w:r>
        <w:rPr>
          <w:color w:val="5B5B5B"/>
        </w:rPr>
        <w:t xml:space="preserve">. </w:t>
      </w:r>
      <w:r>
        <w:rPr>
          <w:color w:val="211F21"/>
        </w:rPr>
        <w:t>Development areas range from birth  to death and includes topics such as sexuality, sexual behaviors, child maltreatment, and AODA/ substance abuse issues</w:t>
      </w:r>
      <w:r>
        <w:rPr>
          <w:color w:val="5B5B5B"/>
        </w:rPr>
        <w:t xml:space="preserve">. </w:t>
      </w:r>
      <w:r>
        <w:rPr>
          <w:color w:val="211F21"/>
        </w:rPr>
        <w:t>This course is designed to encourage understanding of healthy development in humans and provide a foundation of therapeutic interventions and knowledge of development across the lifespan</w:t>
      </w:r>
      <w:r>
        <w:rPr>
          <w:color w:val="464446"/>
        </w:rPr>
        <w:t xml:space="preserve">. </w:t>
      </w:r>
      <w:r>
        <w:rPr>
          <w:color w:val="211F21"/>
        </w:rPr>
        <w:t>Students will assess ethical and boundary issues that are common when working in a helping profession. Lecture. Credits: 3. Prerequisite(s): 10- 550-125--00 AODA Preceptorship I (C or</w:t>
      </w:r>
      <w:r>
        <w:rPr>
          <w:color w:val="211F21"/>
          <w:spacing w:val="-24"/>
        </w:rPr>
        <w:t xml:space="preserve"> </w:t>
      </w:r>
      <w:r>
        <w:rPr>
          <w:color w:val="211F21"/>
        </w:rPr>
        <w:t>better).</w:t>
      </w:r>
    </w:p>
    <w:p w:rsidR="00514791" w:rsidRDefault="00514791">
      <w:pPr>
        <w:pStyle w:val="BodyText"/>
        <w:spacing w:before="11"/>
        <w:rPr>
          <w:sz w:val="19"/>
        </w:rPr>
      </w:pPr>
    </w:p>
    <w:p w:rsidR="00514791" w:rsidRDefault="009B1690">
      <w:pPr>
        <w:pStyle w:val="BodyText"/>
        <w:ind w:left="127"/>
      </w:pPr>
      <w:r>
        <w:rPr>
          <w:color w:val="211F21"/>
        </w:rPr>
        <w:t>10-550-125--00 AODA Preceptorship I</w:t>
      </w:r>
    </w:p>
    <w:p w:rsidR="00514791" w:rsidRDefault="009B1690">
      <w:pPr>
        <w:pStyle w:val="BodyText"/>
        <w:spacing w:before="19" w:line="261" w:lineRule="auto"/>
        <w:ind w:left="119" w:right="257" w:firstLine="6"/>
      </w:pPr>
      <w:r>
        <w:rPr>
          <w:color w:val="211F21"/>
        </w:rPr>
        <w:t>This course provides the opportunity for students to integrate and apply the knowledge and skills from previous AODA classes into the treatment setting</w:t>
      </w:r>
      <w:r>
        <w:rPr>
          <w:color w:val="464446"/>
        </w:rPr>
        <w:t xml:space="preserve">. </w:t>
      </w:r>
      <w:r>
        <w:rPr>
          <w:color w:val="211F21"/>
        </w:rPr>
        <w:t xml:space="preserve">Students will examine personal and professional qualities related to AODA issues, identify areas of improvement in the professional atmosphere, examine legal and ethical issues surrounding substance </w:t>
      </w:r>
      <w:proofErr w:type="spellStart"/>
      <w:r>
        <w:rPr>
          <w:color w:val="211F21"/>
        </w:rPr>
        <w:t>abu</w:t>
      </w:r>
      <w:proofErr w:type="spellEnd"/>
      <w:r>
        <w:rPr>
          <w:color w:val="211F21"/>
        </w:rPr>
        <w:t xml:space="preserve"> se</w:t>
      </w:r>
      <w:r>
        <w:rPr>
          <w:color w:val="464446"/>
        </w:rPr>
        <w:t xml:space="preserve">, </w:t>
      </w:r>
      <w:r>
        <w:rPr>
          <w:color w:val="211F21"/>
        </w:rPr>
        <w:t>practice the eight domains of a substance abuse counselor, and utilize clinical  supervision.</w:t>
      </w:r>
    </w:p>
    <w:p w:rsidR="00514791" w:rsidRDefault="009B1690">
      <w:pPr>
        <w:pStyle w:val="BodyText"/>
        <w:spacing w:line="261" w:lineRule="auto"/>
        <w:ind w:left="117" w:right="209" w:firstLine="2"/>
      </w:pPr>
      <w:r>
        <w:rPr>
          <w:color w:val="211F21"/>
        </w:rPr>
        <w:t>Information on obtaining licensure will be provided. Lecture, Occupational. Credits: 3. Prerequisite(s)</w:t>
      </w:r>
      <w:r>
        <w:rPr>
          <w:color w:val="464446"/>
        </w:rPr>
        <w:t xml:space="preserve">: </w:t>
      </w:r>
      <w:r>
        <w:rPr>
          <w:color w:val="211F21"/>
        </w:rPr>
        <w:t xml:space="preserve">10-550-110--00 Understanding Addiction (C or better) and 10-520-105--00 Boundaries and Ethics (C or better) and 10-520-106-00 Methods in Social Casework (C or better). </w:t>
      </w:r>
      <w:proofErr w:type="spellStart"/>
      <w:r>
        <w:rPr>
          <w:color w:val="211F21"/>
        </w:rPr>
        <w:t>Corequisite</w:t>
      </w:r>
      <w:proofErr w:type="spellEnd"/>
      <w:r>
        <w:rPr>
          <w:color w:val="211F21"/>
        </w:rPr>
        <w:t>(s): 10-550-120--00 Intro to AODA Profession.</w:t>
      </w:r>
    </w:p>
    <w:p w:rsidR="00514791" w:rsidRDefault="00514791">
      <w:pPr>
        <w:pStyle w:val="BodyText"/>
        <w:rPr>
          <w:sz w:val="20"/>
        </w:rPr>
      </w:pPr>
    </w:p>
    <w:p w:rsidR="00514791" w:rsidRDefault="009B1690">
      <w:pPr>
        <w:pStyle w:val="BodyText"/>
        <w:spacing w:before="1"/>
        <w:ind w:left="117"/>
      </w:pPr>
      <w:r>
        <w:rPr>
          <w:color w:val="211F21"/>
        </w:rPr>
        <w:t>10-550-126--00 AODA Preceptorship II</w:t>
      </w:r>
    </w:p>
    <w:p w:rsidR="00514791" w:rsidRDefault="009B1690">
      <w:pPr>
        <w:pStyle w:val="BodyText"/>
        <w:spacing w:before="15" w:line="261" w:lineRule="auto"/>
        <w:ind w:left="113" w:right="229" w:firstLine="2"/>
      </w:pPr>
      <w:r>
        <w:rPr>
          <w:color w:val="211F21"/>
        </w:rPr>
        <w:t xml:space="preserve">This course provides additional preceptorship </w:t>
      </w:r>
      <w:proofErr w:type="spellStart"/>
      <w:r>
        <w:rPr>
          <w:color w:val="211F21"/>
        </w:rPr>
        <w:t>opportunties</w:t>
      </w:r>
      <w:proofErr w:type="spellEnd"/>
      <w:r>
        <w:rPr>
          <w:color w:val="211F21"/>
        </w:rPr>
        <w:t xml:space="preserve"> for students in the AODA program</w:t>
      </w:r>
      <w:r>
        <w:rPr>
          <w:color w:val="464446"/>
        </w:rPr>
        <w:t xml:space="preserve">. </w:t>
      </w:r>
      <w:r>
        <w:rPr>
          <w:color w:val="211F21"/>
        </w:rPr>
        <w:t>It provides integration and application of knowledge and skills from previous classes of AODA in a treatment setting</w:t>
      </w:r>
      <w:r>
        <w:rPr>
          <w:color w:val="464446"/>
        </w:rPr>
        <w:t xml:space="preserve">. </w:t>
      </w:r>
      <w:r>
        <w:rPr>
          <w:color w:val="211F21"/>
        </w:rPr>
        <w:t>Students will examine personal and professional qualities related to AODA issues, identify areas of improvement in the professional atmosphere, examine legal and ethical issues surrounding substance abuse, practice the eight domains of a substance abuse counselor,  and utilize clinical supervision</w:t>
      </w:r>
      <w:r>
        <w:rPr>
          <w:color w:val="464446"/>
        </w:rPr>
        <w:t xml:space="preserve">. </w:t>
      </w:r>
      <w:r>
        <w:rPr>
          <w:color w:val="211F21"/>
        </w:rPr>
        <w:t>Lecture, Occupational.  Credits: 3.</w:t>
      </w:r>
    </w:p>
    <w:p w:rsidR="00514791" w:rsidRDefault="009B1690">
      <w:pPr>
        <w:pStyle w:val="BodyText"/>
        <w:spacing w:line="172" w:lineRule="exact"/>
        <w:ind w:left="112"/>
      </w:pPr>
      <w:r>
        <w:rPr>
          <w:color w:val="211F21"/>
        </w:rPr>
        <w:t>Prerequisite(s): 10-550-125--00 AODA Preceptorship I (C or better).</w:t>
      </w:r>
    </w:p>
    <w:p w:rsidR="00514791" w:rsidRDefault="00514791">
      <w:pPr>
        <w:pStyle w:val="BodyText"/>
        <w:spacing w:before="8"/>
        <w:rPr>
          <w:sz w:val="21"/>
        </w:rPr>
      </w:pPr>
    </w:p>
    <w:p w:rsidR="00514791" w:rsidRDefault="009B1690">
      <w:pPr>
        <w:ind w:left="176"/>
        <w:rPr>
          <w:b/>
          <w:sz w:val="17"/>
        </w:rPr>
      </w:pPr>
      <w:r>
        <w:rPr>
          <w:b/>
          <w:color w:val="F9F2F4"/>
          <w:w w:val="110"/>
          <w:sz w:val="17"/>
          <w:shd w:val="clear" w:color="auto" w:fill="643136"/>
        </w:rPr>
        <w:t>Architectura</w:t>
      </w:r>
      <w:r>
        <w:rPr>
          <w:b/>
          <w:color w:val="F9F2F4"/>
          <w:w w:val="110"/>
          <w:sz w:val="17"/>
        </w:rPr>
        <w:t xml:space="preserve">l  </w:t>
      </w:r>
      <w:r>
        <w:rPr>
          <w:b/>
          <w:color w:val="F9F2F4"/>
          <w:w w:val="110"/>
          <w:sz w:val="17"/>
          <w:shd w:val="clear" w:color="auto" w:fill="643136"/>
        </w:rPr>
        <w:t>Technolog</w:t>
      </w:r>
      <w:r>
        <w:rPr>
          <w:b/>
          <w:color w:val="F9F2F4"/>
          <w:w w:val="110"/>
          <w:sz w:val="17"/>
        </w:rPr>
        <w:t xml:space="preserve">y </w:t>
      </w:r>
      <w:r>
        <w:rPr>
          <w:b/>
          <w:color w:val="F9F2F4"/>
          <w:w w:val="110"/>
          <w:sz w:val="17"/>
          <w:shd w:val="clear" w:color="auto" w:fill="643136"/>
        </w:rPr>
        <w:t>(614</w:t>
      </w:r>
      <w:r>
        <w:rPr>
          <w:b/>
          <w:color w:val="F9F2F4"/>
          <w:w w:val="110"/>
          <w:sz w:val="17"/>
        </w:rPr>
        <w:t>)</w:t>
      </w:r>
    </w:p>
    <w:p w:rsidR="00514791" w:rsidRDefault="009B1690">
      <w:pPr>
        <w:pStyle w:val="BodyText"/>
        <w:spacing w:before="91"/>
        <w:ind w:left="107"/>
      </w:pPr>
      <w:r>
        <w:rPr>
          <w:color w:val="211F21"/>
        </w:rPr>
        <w:t>10-480-105--00 Building MEP Systems</w:t>
      </w:r>
    </w:p>
    <w:p w:rsidR="00514791" w:rsidRDefault="009B1690">
      <w:pPr>
        <w:pStyle w:val="BodyText"/>
        <w:spacing w:before="9" w:line="264" w:lineRule="auto"/>
        <w:ind w:left="109" w:right="326" w:firstLine="2"/>
      </w:pPr>
      <w:r>
        <w:rPr>
          <w:color w:val="211F21"/>
        </w:rPr>
        <w:t>Correlates the relationship between a building and its mechanical, electrical, and plumbing systems. Codes, space requirements and specifications will be related to the building. MEP plans and necessary calculations will be prepared for a building. Lab, Lecture</w:t>
      </w:r>
      <w:r>
        <w:rPr>
          <w:color w:val="464446"/>
        </w:rPr>
        <w:t xml:space="preserve">. </w:t>
      </w:r>
      <w:r>
        <w:rPr>
          <w:color w:val="211F21"/>
        </w:rPr>
        <w:t xml:space="preserve">Credits: </w:t>
      </w:r>
      <w:r>
        <w:rPr>
          <w:color w:val="211F21"/>
          <w:spacing w:val="-3"/>
        </w:rPr>
        <w:t>3</w:t>
      </w:r>
      <w:r>
        <w:rPr>
          <w:color w:val="464446"/>
          <w:spacing w:val="-3"/>
        </w:rPr>
        <w:t xml:space="preserve">. </w:t>
      </w:r>
      <w:r>
        <w:rPr>
          <w:color w:val="211F21"/>
        </w:rPr>
        <w:t>Prerequisite(s): 10-614-120--00 Architecture Residential (C or better) and 10-614-111--00 Architecture Revit Advanced  (C or</w:t>
      </w:r>
      <w:r>
        <w:rPr>
          <w:color w:val="211F21"/>
          <w:spacing w:val="-15"/>
        </w:rPr>
        <w:t xml:space="preserve"> </w:t>
      </w:r>
      <w:r>
        <w:rPr>
          <w:color w:val="211F21"/>
        </w:rPr>
        <w:t>better).</w:t>
      </w:r>
    </w:p>
    <w:p w:rsidR="00514791" w:rsidRDefault="00514791">
      <w:pPr>
        <w:pStyle w:val="BodyText"/>
        <w:spacing w:before="4"/>
        <w:rPr>
          <w:sz w:val="19"/>
        </w:rPr>
      </w:pPr>
    </w:p>
    <w:p w:rsidR="00514791" w:rsidRDefault="009B1690">
      <w:pPr>
        <w:pStyle w:val="BodyText"/>
        <w:ind w:left="107"/>
      </w:pPr>
      <w:r>
        <w:rPr>
          <w:color w:val="211F21"/>
        </w:rPr>
        <w:t>10-614-100--00 Architectural Principles</w:t>
      </w:r>
    </w:p>
    <w:p w:rsidR="00514791" w:rsidRDefault="009B1690">
      <w:pPr>
        <w:pStyle w:val="BodyText"/>
        <w:spacing w:before="19" w:line="261" w:lineRule="auto"/>
        <w:ind w:left="103" w:right="304" w:firstLine="4"/>
      </w:pPr>
      <w:r>
        <w:rPr>
          <w:color w:val="211F21"/>
        </w:rPr>
        <w:t xml:space="preserve">Establishes a background in graphic communication and the field of architecture. Creation, interpretation, and effective use of construction documents and specifications will be examined. Basic  architectural sketches and drawings will be </w:t>
      </w:r>
      <w:r>
        <w:rPr>
          <w:color w:val="211F21"/>
          <w:spacing w:val="-4"/>
        </w:rPr>
        <w:t>prepared</w:t>
      </w:r>
      <w:r>
        <w:rPr>
          <w:color w:val="5B5B5B"/>
          <w:spacing w:val="-4"/>
        </w:rPr>
        <w:t xml:space="preserve">. </w:t>
      </w:r>
      <w:r>
        <w:rPr>
          <w:color w:val="211F21"/>
        </w:rPr>
        <w:t>Lab</w:t>
      </w:r>
      <w:r>
        <w:rPr>
          <w:color w:val="464446"/>
        </w:rPr>
        <w:t xml:space="preserve">, </w:t>
      </w:r>
      <w:r>
        <w:rPr>
          <w:color w:val="211F21"/>
        </w:rPr>
        <w:t>Lecture</w:t>
      </w:r>
      <w:r>
        <w:rPr>
          <w:color w:val="5B5B5B"/>
        </w:rPr>
        <w:t xml:space="preserve">. </w:t>
      </w:r>
      <w:r>
        <w:rPr>
          <w:color w:val="211F21"/>
        </w:rPr>
        <w:t>Credits: 4</w:t>
      </w:r>
      <w:r>
        <w:rPr>
          <w:color w:val="464446"/>
        </w:rPr>
        <w:t xml:space="preserve">. </w:t>
      </w:r>
      <w:proofErr w:type="spellStart"/>
      <w:r>
        <w:rPr>
          <w:color w:val="211F21"/>
        </w:rPr>
        <w:t>Corequisite</w:t>
      </w:r>
      <w:proofErr w:type="spellEnd"/>
      <w:r>
        <w:rPr>
          <w:color w:val="211F21"/>
        </w:rPr>
        <w:t>(s)</w:t>
      </w:r>
      <w:r>
        <w:rPr>
          <w:color w:val="464446"/>
        </w:rPr>
        <w:t xml:space="preserve">: </w:t>
      </w:r>
      <w:r>
        <w:rPr>
          <w:color w:val="211F21"/>
        </w:rPr>
        <w:t>10-614- 105--00</w:t>
      </w:r>
      <w:r>
        <w:rPr>
          <w:color w:val="211F21"/>
          <w:spacing w:val="-6"/>
        </w:rPr>
        <w:t xml:space="preserve"> </w:t>
      </w:r>
      <w:r>
        <w:rPr>
          <w:color w:val="211F21"/>
        </w:rPr>
        <w:t>Intro</w:t>
      </w:r>
      <w:r>
        <w:rPr>
          <w:color w:val="211F21"/>
          <w:spacing w:val="-11"/>
        </w:rPr>
        <w:t xml:space="preserve"> </w:t>
      </w:r>
      <w:r>
        <w:rPr>
          <w:color w:val="211F21"/>
        </w:rPr>
        <w:t>to</w:t>
      </w:r>
      <w:r>
        <w:rPr>
          <w:color w:val="211F21"/>
          <w:spacing w:val="-14"/>
        </w:rPr>
        <w:t xml:space="preserve"> </w:t>
      </w:r>
      <w:r>
        <w:rPr>
          <w:color w:val="211F21"/>
        </w:rPr>
        <w:t>AutoCAD</w:t>
      </w:r>
      <w:r>
        <w:rPr>
          <w:color w:val="211F21"/>
          <w:spacing w:val="-28"/>
        </w:rPr>
        <w:t xml:space="preserve"> </w:t>
      </w:r>
      <w:r>
        <w:rPr>
          <w:color w:val="5B5B5B"/>
        </w:rPr>
        <w:t>.</w:t>
      </w:r>
    </w:p>
    <w:p w:rsidR="00514791" w:rsidRDefault="00514791">
      <w:pPr>
        <w:pStyle w:val="BodyText"/>
        <w:rPr>
          <w:sz w:val="20"/>
        </w:rPr>
      </w:pPr>
    </w:p>
    <w:p w:rsidR="00514791" w:rsidRDefault="009B1690">
      <w:pPr>
        <w:pStyle w:val="BodyText"/>
        <w:ind w:left="103"/>
      </w:pPr>
      <w:r>
        <w:rPr>
          <w:color w:val="211F21"/>
        </w:rPr>
        <w:t>10-614-103--00 Intro to Architecture</w:t>
      </w:r>
    </w:p>
    <w:p w:rsidR="00514791" w:rsidRDefault="009B1690">
      <w:pPr>
        <w:pStyle w:val="BodyText"/>
        <w:spacing w:before="14" w:line="261" w:lineRule="auto"/>
        <w:ind w:left="98" w:right="301" w:firstLine="1"/>
      </w:pPr>
      <w:r>
        <w:rPr>
          <w:color w:val="211F21"/>
        </w:rPr>
        <w:t>Introductory level course designed to expose students to the field of  architecture. Students will explore the various styles of arch</w:t>
      </w:r>
      <w:r>
        <w:rPr>
          <w:color w:val="464446"/>
        </w:rPr>
        <w:t>i</w:t>
      </w:r>
      <w:r>
        <w:rPr>
          <w:color w:val="211F21"/>
        </w:rPr>
        <w:t>tecture and its rich history. Components of residential design along with industry terminology will be examined, as well as introducing the Wisconsin Safety and Professional Services single-family dwelling building code. Students will also investigate the concept  of sustainable  design</w:t>
      </w:r>
      <w:r>
        <w:rPr>
          <w:color w:val="464446"/>
        </w:rPr>
        <w:t xml:space="preserve">. </w:t>
      </w:r>
      <w:r>
        <w:rPr>
          <w:color w:val="211F21"/>
          <w:spacing w:val="-4"/>
        </w:rPr>
        <w:t>Lecture</w:t>
      </w:r>
      <w:r>
        <w:rPr>
          <w:color w:val="464446"/>
          <w:spacing w:val="-4"/>
        </w:rPr>
        <w:t xml:space="preserve">.  </w:t>
      </w:r>
      <w:r>
        <w:rPr>
          <w:color w:val="211F21"/>
        </w:rPr>
        <w:t>Credits:</w:t>
      </w:r>
      <w:r>
        <w:rPr>
          <w:color w:val="211F21"/>
          <w:spacing w:val="3"/>
        </w:rPr>
        <w:t xml:space="preserve"> </w:t>
      </w:r>
      <w:r>
        <w:rPr>
          <w:color w:val="211F21"/>
        </w:rPr>
        <w:t>1.</w:t>
      </w:r>
    </w:p>
    <w:p w:rsidR="00514791" w:rsidRDefault="00514791">
      <w:pPr>
        <w:pStyle w:val="BodyText"/>
        <w:spacing w:before="10"/>
        <w:rPr>
          <w:sz w:val="19"/>
        </w:rPr>
      </w:pPr>
    </w:p>
    <w:p w:rsidR="00514791" w:rsidRDefault="009B1690">
      <w:pPr>
        <w:pStyle w:val="BodyText"/>
        <w:spacing w:before="1"/>
        <w:ind w:left="103"/>
      </w:pPr>
      <w:r>
        <w:rPr>
          <w:color w:val="211F21"/>
        </w:rPr>
        <w:t xml:space="preserve">10-614-104--00 Intro to </w:t>
      </w:r>
      <w:proofErr w:type="spellStart"/>
      <w:r>
        <w:rPr>
          <w:color w:val="211F21"/>
        </w:rPr>
        <w:t>AutoDesk</w:t>
      </w:r>
      <w:proofErr w:type="spellEnd"/>
      <w:r>
        <w:rPr>
          <w:color w:val="211F21"/>
        </w:rPr>
        <w:t xml:space="preserve"> Inventor</w:t>
      </w:r>
    </w:p>
    <w:p w:rsidR="00514791" w:rsidRDefault="009B1690">
      <w:pPr>
        <w:pStyle w:val="BodyText"/>
        <w:spacing w:before="15" w:line="261" w:lineRule="auto"/>
        <w:ind w:left="99" w:right="326" w:firstLine="1"/>
      </w:pPr>
      <w:r>
        <w:rPr>
          <w:color w:val="211F21"/>
        </w:rPr>
        <w:t xml:space="preserve">This course is designed to educate the student in basic part and assembly modeling techniques </w:t>
      </w:r>
      <w:r>
        <w:rPr>
          <w:color w:val="464446"/>
        </w:rPr>
        <w:t xml:space="preserve">. </w:t>
      </w:r>
      <w:r>
        <w:rPr>
          <w:color w:val="211F21"/>
        </w:rPr>
        <w:t xml:space="preserve">Students will learn 30 parametric modeling techniques and concepts using </w:t>
      </w:r>
      <w:proofErr w:type="spellStart"/>
      <w:r>
        <w:rPr>
          <w:color w:val="211F21"/>
        </w:rPr>
        <w:t>AutoDesk</w:t>
      </w:r>
      <w:proofErr w:type="spellEnd"/>
      <w:r>
        <w:rPr>
          <w:color w:val="211F21"/>
        </w:rPr>
        <w:t xml:space="preserve"> Inventor.  Students will explore topics such as,  the Autodesk Inventor interface, sketching tools, part modeling tools, assembly modeling tools, the Design Assistant, creation </w:t>
      </w:r>
      <w:r>
        <w:rPr>
          <w:i/>
          <w:color w:val="211F21"/>
        </w:rPr>
        <w:t xml:space="preserve">of </w:t>
      </w:r>
      <w:r>
        <w:rPr>
          <w:color w:val="211F21"/>
        </w:rPr>
        <w:t xml:space="preserve">drawing views, working drawings and creating bills of materials. Lab, Lecture. </w:t>
      </w:r>
      <w:r>
        <w:rPr>
          <w:color w:val="211F21"/>
          <w:spacing w:val="-5"/>
        </w:rPr>
        <w:t>Credits</w:t>
      </w:r>
      <w:r>
        <w:rPr>
          <w:color w:val="464446"/>
          <w:spacing w:val="-5"/>
        </w:rPr>
        <w:t xml:space="preserve">:  </w:t>
      </w:r>
      <w:r>
        <w:rPr>
          <w:color w:val="464446"/>
          <w:spacing w:val="12"/>
        </w:rPr>
        <w:t xml:space="preserve"> </w:t>
      </w:r>
      <w:r>
        <w:rPr>
          <w:color w:val="211F21"/>
        </w:rPr>
        <w:t>3.</w:t>
      </w:r>
    </w:p>
    <w:p w:rsidR="00514791" w:rsidRDefault="00514791">
      <w:pPr>
        <w:pStyle w:val="BodyText"/>
        <w:spacing w:before="5"/>
        <w:rPr>
          <w:sz w:val="20"/>
        </w:rPr>
      </w:pPr>
    </w:p>
    <w:p w:rsidR="00514791" w:rsidRDefault="009B1690">
      <w:pPr>
        <w:pStyle w:val="BodyText"/>
        <w:ind w:left="98"/>
      </w:pPr>
      <w:r>
        <w:rPr>
          <w:color w:val="211F21"/>
        </w:rPr>
        <w:t>10-614-105--00 Intro to AutoCAD</w:t>
      </w:r>
    </w:p>
    <w:p w:rsidR="00514791" w:rsidRDefault="009B1690">
      <w:pPr>
        <w:pStyle w:val="BodyText"/>
        <w:spacing w:before="14"/>
        <w:ind w:left="97"/>
      </w:pPr>
      <w:r>
        <w:rPr>
          <w:color w:val="211F21"/>
          <w:w w:val="105"/>
        </w:rPr>
        <w:t>Focuses on the design, development, and construction documentation features</w:t>
      </w:r>
    </w:p>
    <w:p w:rsidR="00514791" w:rsidRDefault="009B1690">
      <w:pPr>
        <w:pStyle w:val="BodyText"/>
        <w:spacing w:before="14"/>
        <w:ind w:left="97"/>
      </w:pPr>
      <w:r>
        <w:rPr>
          <w:i/>
          <w:color w:val="211F21"/>
        </w:rPr>
        <w:t xml:space="preserve">of  </w:t>
      </w:r>
      <w:r>
        <w:rPr>
          <w:color w:val="211F21"/>
        </w:rPr>
        <w:t>AutoCAD Architecture</w:t>
      </w:r>
      <w:r>
        <w:rPr>
          <w:color w:val="464446"/>
        </w:rPr>
        <w:t xml:space="preserve">: </w:t>
      </w:r>
      <w:r>
        <w:rPr>
          <w:color w:val="211F21"/>
        </w:rPr>
        <w:t>the basic tool that the majority of students will need  in</w:t>
      </w:r>
    </w:p>
    <w:p w:rsidR="00514791" w:rsidRDefault="00514791">
      <w:pPr>
        <w:sectPr w:rsidR="00514791">
          <w:pgSz w:w="12240" w:h="15840"/>
          <w:pgMar w:top="640" w:right="440" w:bottom="420" w:left="440" w:header="0" w:footer="224" w:gutter="0"/>
          <w:cols w:num="2" w:space="720" w:equalWidth="0">
            <w:col w:w="5588" w:space="40"/>
            <w:col w:w="5732"/>
          </w:cols>
        </w:sectPr>
      </w:pPr>
    </w:p>
    <w:p w:rsidR="00514791" w:rsidRDefault="00A65A48">
      <w:pPr>
        <w:tabs>
          <w:tab w:val="left" w:pos="10756"/>
        </w:tabs>
        <w:spacing w:before="90"/>
        <w:ind w:left="4976"/>
        <w:rPr>
          <w:i/>
          <w:sz w:val="15"/>
        </w:rPr>
      </w:pPr>
      <w:r>
        <w:pict>
          <v:line id="_x0000_s2354" style="position:absolute;left:0;text-align:left;z-index:4408;mso-position-horizontal-relative:page;mso-position-vertical-relative:page" from="304.2pt,750.5pt" to="304.2pt,35.5pt" strokecolor="#8c8c8c" strokeweight=".48pt">
            <w10:wrap anchorx="page" anchory="page"/>
          </v:line>
        </w:pict>
      </w:r>
      <w:r>
        <w:pict>
          <v:line id="_x0000_s2353" style="position:absolute;left:0;text-align:left;z-index:4432;mso-position-horizontal-relative:page;mso-position-vertical-relative:page" from="584.15pt,746.65pt" to="584.15pt,69.35pt" strokecolor="#8c8c90" strokeweight=".48pt">
            <w10:wrap anchorx="page" anchory="page"/>
          </v:line>
        </w:pict>
      </w:r>
      <w:r w:rsidR="009B1690">
        <w:rPr>
          <w:i/>
          <w:color w:val="211F21"/>
          <w:sz w:val="15"/>
        </w:rPr>
        <w:t>12/17/2017</w:t>
      </w:r>
      <w:r w:rsidR="009B1690">
        <w:rPr>
          <w:i/>
          <w:color w:val="211F21"/>
          <w:sz w:val="15"/>
        </w:rPr>
        <w:tab/>
        <w:t>Page2</w:t>
      </w:r>
    </w:p>
    <w:p w:rsidR="00514791" w:rsidRDefault="00514791">
      <w:pPr>
        <w:rPr>
          <w:sz w:val="15"/>
        </w:rPr>
        <w:sectPr w:rsidR="00514791">
          <w:type w:val="continuous"/>
          <w:pgSz w:w="12240" w:h="15840"/>
          <w:pgMar w:top="1500" w:right="440" w:bottom="280" w:left="440" w:header="720" w:footer="720" w:gutter="0"/>
          <w:cols w:space="720"/>
        </w:sectPr>
      </w:pPr>
    </w:p>
    <w:p w:rsidR="00514791" w:rsidRDefault="009B1690">
      <w:pPr>
        <w:pStyle w:val="BodyText"/>
        <w:spacing w:before="83" w:line="261" w:lineRule="auto"/>
        <w:ind w:left="163" w:firstLine="4"/>
      </w:pPr>
      <w:r>
        <w:rPr>
          <w:color w:val="1D1F1F"/>
        </w:rPr>
        <w:lastRenderedPageBreak/>
        <w:t>theirwor1&lt;. AutoCAD Architecture focuses on conceptual design in the sense of massing studies and space planning, as well as several advanced features for greater control over the program</w:t>
      </w:r>
      <w:r>
        <w:rPr>
          <w:color w:val="3F3F3F"/>
        </w:rPr>
        <w:t xml:space="preserve">. </w:t>
      </w:r>
      <w:r>
        <w:rPr>
          <w:color w:val="1D1F1F"/>
        </w:rPr>
        <w:t>Lab, Lecture</w:t>
      </w:r>
      <w:r>
        <w:rPr>
          <w:color w:val="505050"/>
        </w:rPr>
        <w:t xml:space="preserve">. </w:t>
      </w:r>
      <w:r>
        <w:rPr>
          <w:color w:val="1D1F1F"/>
        </w:rPr>
        <w:t>Credits</w:t>
      </w:r>
      <w:r>
        <w:rPr>
          <w:color w:val="3F3F3F"/>
        </w:rPr>
        <w:t xml:space="preserve">: </w:t>
      </w:r>
      <w:r>
        <w:rPr>
          <w:color w:val="1D1F1F"/>
        </w:rPr>
        <w:t xml:space="preserve">3. </w:t>
      </w:r>
      <w:proofErr w:type="spellStart"/>
      <w:r>
        <w:rPr>
          <w:color w:val="1D1F1F"/>
        </w:rPr>
        <w:t>Corequisite</w:t>
      </w:r>
      <w:proofErr w:type="spellEnd"/>
      <w:r>
        <w:rPr>
          <w:color w:val="1D1F1F"/>
        </w:rPr>
        <w:t>(s)</w:t>
      </w:r>
      <w:r>
        <w:rPr>
          <w:color w:val="3F3F3F"/>
        </w:rPr>
        <w:t xml:space="preserve">: </w:t>
      </w:r>
      <w:r>
        <w:rPr>
          <w:color w:val="1D1F1F"/>
        </w:rPr>
        <w:t>10-614- 100-00 Architectural Principles.</w:t>
      </w:r>
    </w:p>
    <w:p w:rsidR="00514791" w:rsidRDefault="00514791">
      <w:pPr>
        <w:pStyle w:val="BodyText"/>
        <w:spacing w:before="11"/>
        <w:rPr>
          <w:sz w:val="19"/>
        </w:rPr>
      </w:pPr>
    </w:p>
    <w:p w:rsidR="00514791" w:rsidRDefault="009B1690">
      <w:pPr>
        <w:pStyle w:val="BodyText"/>
        <w:ind w:left="159"/>
      </w:pPr>
      <w:r>
        <w:rPr>
          <w:color w:val="1D1F1F"/>
        </w:rPr>
        <w:t>10-614-110-00 Intro to 30  Architecture</w:t>
      </w:r>
    </w:p>
    <w:p w:rsidR="00514791" w:rsidRDefault="009B1690">
      <w:pPr>
        <w:pStyle w:val="BodyText"/>
        <w:spacing w:before="19" w:line="261" w:lineRule="auto"/>
        <w:ind w:left="159" w:firstLine="1"/>
      </w:pPr>
      <w:r>
        <w:rPr>
          <w:color w:val="1D1F1F"/>
        </w:rPr>
        <w:t>Introduction to the parametric design software Autodesk Revit used for building information modeling. Basic design and documentation tools will be employed. A simple building design will be modeled that matches given specifications</w:t>
      </w:r>
      <w:r>
        <w:rPr>
          <w:color w:val="505050"/>
        </w:rPr>
        <w:t xml:space="preserve">. </w:t>
      </w:r>
      <w:r>
        <w:rPr>
          <w:color w:val="1D1F1F"/>
        </w:rPr>
        <w:t>Lab, Lecture. Credits</w:t>
      </w:r>
      <w:r>
        <w:rPr>
          <w:color w:val="3F3F3F"/>
        </w:rPr>
        <w:t xml:space="preserve">: </w:t>
      </w:r>
      <w:r>
        <w:rPr>
          <w:color w:val="1D1F1F"/>
        </w:rPr>
        <w:t>3.</w:t>
      </w:r>
    </w:p>
    <w:p w:rsidR="00514791" w:rsidRDefault="00514791">
      <w:pPr>
        <w:pStyle w:val="BodyText"/>
        <w:spacing w:before="11"/>
        <w:rPr>
          <w:sz w:val="19"/>
        </w:rPr>
      </w:pPr>
    </w:p>
    <w:p w:rsidR="00514791" w:rsidRDefault="009B1690">
      <w:pPr>
        <w:pStyle w:val="BodyText"/>
        <w:ind w:left="154"/>
      </w:pPr>
      <w:r>
        <w:rPr>
          <w:color w:val="1D1F1F"/>
          <w:w w:val="105"/>
        </w:rPr>
        <w:t>10-614-111-00 Architecture Revit Advanced</w:t>
      </w:r>
    </w:p>
    <w:p w:rsidR="00514791" w:rsidRDefault="009B1690">
      <w:pPr>
        <w:pStyle w:val="BodyText"/>
        <w:spacing w:before="14" w:line="256" w:lineRule="auto"/>
        <w:ind w:left="150" w:right="185" w:firstLine="3"/>
      </w:pPr>
      <w:r>
        <w:rPr>
          <w:color w:val="1D1F1F"/>
        </w:rPr>
        <w:t xml:space="preserve">Expands the implementation of additional features found in the parametric design software Autodesk Revit. Advanced modeling and documentation tools </w:t>
      </w:r>
      <w:r>
        <w:rPr>
          <w:b/>
          <w:color w:val="1D1F1F"/>
          <w:sz w:val="16"/>
        </w:rPr>
        <w:t xml:space="preserve">will </w:t>
      </w:r>
      <w:r>
        <w:rPr>
          <w:color w:val="1D1F1F"/>
        </w:rPr>
        <w:t>be explored</w:t>
      </w:r>
      <w:r>
        <w:rPr>
          <w:color w:val="505050"/>
        </w:rPr>
        <w:t xml:space="preserve">. </w:t>
      </w:r>
      <w:r>
        <w:rPr>
          <w:color w:val="1D1F1F"/>
        </w:rPr>
        <w:t>More complex building information models will be generated, edited, and documented</w:t>
      </w:r>
      <w:r>
        <w:rPr>
          <w:color w:val="505050"/>
        </w:rPr>
        <w:t xml:space="preserve">. </w:t>
      </w:r>
      <w:r>
        <w:rPr>
          <w:color w:val="1D1F1F"/>
        </w:rPr>
        <w:t>Lab, Lecture. Credits: 2. Prerequisite(s): 10-614-110- 00 Intro to 30  Architecture (C or better)</w:t>
      </w:r>
      <w:r>
        <w:rPr>
          <w:color w:val="3F3F3F"/>
        </w:rPr>
        <w:t>.</w:t>
      </w:r>
    </w:p>
    <w:p w:rsidR="00514791" w:rsidRDefault="00514791">
      <w:pPr>
        <w:pStyle w:val="BodyText"/>
        <w:spacing w:before="2"/>
        <w:rPr>
          <w:sz w:val="20"/>
        </w:rPr>
      </w:pPr>
    </w:p>
    <w:p w:rsidR="00514791" w:rsidRDefault="009B1690">
      <w:pPr>
        <w:pStyle w:val="BodyText"/>
        <w:spacing w:before="1"/>
        <w:ind w:left="149"/>
      </w:pPr>
      <w:r>
        <w:rPr>
          <w:color w:val="1D1F1F"/>
        </w:rPr>
        <w:t>10-614-112-00 Building Materials</w:t>
      </w:r>
    </w:p>
    <w:p w:rsidR="00514791" w:rsidRDefault="009B1690">
      <w:pPr>
        <w:pStyle w:val="BodyText"/>
        <w:spacing w:before="19" w:line="254" w:lineRule="auto"/>
        <w:ind w:left="144" w:right="185" w:firstLine="5"/>
      </w:pPr>
      <w:r>
        <w:rPr>
          <w:color w:val="1D1F1F"/>
        </w:rPr>
        <w:t xml:space="preserve">Learn to consider material properties, processes of manufacture, installation procedures, and performance. Construction methods, building systems, and products will be evaluated. Materials </w:t>
      </w:r>
      <w:r>
        <w:rPr>
          <w:b/>
          <w:color w:val="1D1F1F"/>
          <w:sz w:val="16"/>
        </w:rPr>
        <w:t xml:space="preserve">will </w:t>
      </w:r>
      <w:r>
        <w:rPr>
          <w:color w:val="1D1F1F"/>
        </w:rPr>
        <w:t>be analyzed and classified based on the Construction Specifications Institute Master Format. Lecture. Credits:  2</w:t>
      </w:r>
      <w:r>
        <w:rPr>
          <w:color w:val="505050"/>
        </w:rPr>
        <w:t>.</w:t>
      </w:r>
    </w:p>
    <w:p w:rsidR="00514791" w:rsidRDefault="00514791">
      <w:pPr>
        <w:pStyle w:val="BodyText"/>
        <w:spacing w:before="9"/>
        <w:rPr>
          <w:sz w:val="20"/>
        </w:rPr>
      </w:pPr>
    </w:p>
    <w:p w:rsidR="00514791" w:rsidRDefault="009B1690">
      <w:pPr>
        <w:pStyle w:val="BodyText"/>
        <w:ind w:left="144"/>
      </w:pPr>
      <w:r>
        <w:rPr>
          <w:color w:val="1D1F1F"/>
        </w:rPr>
        <w:t>10-614-113-00 Engineering Principles</w:t>
      </w:r>
    </w:p>
    <w:p w:rsidR="00514791" w:rsidRDefault="009B1690">
      <w:pPr>
        <w:pStyle w:val="BodyText"/>
        <w:spacing w:before="14" w:line="261" w:lineRule="auto"/>
        <w:ind w:left="137" w:right="77" w:firstLine="10"/>
      </w:pPr>
      <w:r>
        <w:rPr>
          <w:color w:val="1D1F1F"/>
        </w:rPr>
        <w:t>This is a basic engineering  drawing course. It is designed to give the student  the necessary skills to draw a mechanical part. Sketching, orthographic projection, auxiliary views, sectional views, and pictorial representation will be covered</w:t>
      </w:r>
      <w:r>
        <w:rPr>
          <w:color w:val="3F3F3F"/>
        </w:rPr>
        <w:t xml:space="preserve">. </w:t>
      </w:r>
      <w:r>
        <w:rPr>
          <w:color w:val="1D1F1F"/>
        </w:rPr>
        <w:t>Students will also be introduced to the techniques, standards and methods used to place dimensions onto a production drawing</w:t>
      </w:r>
      <w:r>
        <w:rPr>
          <w:color w:val="505050"/>
        </w:rPr>
        <w:t xml:space="preserve">. </w:t>
      </w:r>
      <w:r>
        <w:rPr>
          <w:color w:val="1D1F1F"/>
        </w:rPr>
        <w:t>Drafting   shortcuts such as tabulated drawings, multiple detail drawings on a single sheet, and assembly drawings will be covered as well. The student will also apply the drawing revision process</w:t>
      </w:r>
      <w:r>
        <w:rPr>
          <w:color w:val="3F3F3F"/>
        </w:rPr>
        <w:t xml:space="preserve">. </w:t>
      </w:r>
      <w:r>
        <w:rPr>
          <w:color w:val="1D1F1F"/>
        </w:rPr>
        <w:t xml:space="preserve">Lab, Lecture. Credits: </w:t>
      </w:r>
      <w:r>
        <w:rPr>
          <w:color w:val="1D1F1F"/>
          <w:spacing w:val="4"/>
        </w:rPr>
        <w:t>4</w:t>
      </w:r>
      <w:r>
        <w:rPr>
          <w:color w:val="3F3F3F"/>
          <w:spacing w:val="4"/>
        </w:rPr>
        <w:t xml:space="preserve">. </w:t>
      </w:r>
      <w:r>
        <w:rPr>
          <w:color w:val="1D1F1F"/>
        </w:rPr>
        <w:t xml:space="preserve">Prerequisite(s): 10-614-104- 00 Intro to </w:t>
      </w:r>
      <w:proofErr w:type="spellStart"/>
      <w:r>
        <w:rPr>
          <w:color w:val="1D1F1F"/>
        </w:rPr>
        <w:t>AutoDesk</w:t>
      </w:r>
      <w:proofErr w:type="spellEnd"/>
      <w:r>
        <w:rPr>
          <w:color w:val="1D1F1F"/>
        </w:rPr>
        <w:t xml:space="preserve"> Inventor (C or better) and 10-614-105-00 Intro to AutoCAD (C or</w:t>
      </w:r>
      <w:r>
        <w:rPr>
          <w:color w:val="1D1F1F"/>
          <w:spacing w:val="16"/>
        </w:rPr>
        <w:t xml:space="preserve"> </w:t>
      </w:r>
      <w:r>
        <w:rPr>
          <w:color w:val="1D1F1F"/>
          <w:spacing w:val="-4"/>
        </w:rPr>
        <w:t>better)</w:t>
      </w:r>
      <w:r>
        <w:rPr>
          <w:color w:val="505050"/>
          <w:spacing w:val="-4"/>
        </w:rPr>
        <w:t>.</w:t>
      </w:r>
    </w:p>
    <w:p w:rsidR="00514791" w:rsidRDefault="00514791">
      <w:pPr>
        <w:pStyle w:val="BodyText"/>
        <w:spacing w:before="11"/>
        <w:rPr>
          <w:sz w:val="19"/>
        </w:rPr>
      </w:pPr>
    </w:p>
    <w:p w:rsidR="00514791" w:rsidRDefault="009B1690">
      <w:pPr>
        <w:pStyle w:val="BodyText"/>
        <w:ind w:left="135"/>
      </w:pPr>
      <w:r>
        <w:rPr>
          <w:color w:val="1D1F1F"/>
        </w:rPr>
        <w:t xml:space="preserve">10-614-114-00 Intro to </w:t>
      </w:r>
      <w:proofErr w:type="spellStart"/>
      <w:r>
        <w:rPr>
          <w:color w:val="1D1F1F"/>
        </w:rPr>
        <w:t>Solidworks</w:t>
      </w:r>
      <w:proofErr w:type="spellEnd"/>
    </w:p>
    <w:p w:rsidR="00514791" w:rsidRDefault="009B1690">
      <w:pPr>
        <w:pStyle w:val="BodyText"/>
        <w:spacing w:before="14" w:line="261" w:lineRule="auto"/>
        <w:ind w:left="131" w:right="185" w:firstLine="6"/>
      </w:pPr>
      <w:r>
        <w:rPr>
          <w:color w:val="1D1F1F"/>
        </w:rPr>
        <w:t>This course is designed to give students hands-on experience using SolidWorks three-dimensional Parametric CAD software. SolidWorks is a mechanical design software that takes advantage of the familiar Microsoft Windows graphical user interface. The students will use the software to create three-dimensional solid parts and assemblies. The students will also create orthographic projections from the solid geometry</w:t>
      </w:r>
      <w:r>
        <w:rPr>
          <w:color w:val="505050"/>
        </w:rPr>
        <w:t xml:space="preserve">.  </w:t>
      </w:r>
      <w:r>
        <w:rPr>
          <w:color w:val="1D1F1F"/>
        </w:rPr>
        <w:t>Lab, Lecture</w:t>
      </w:r>
      <w:r>
        <w:rPr>
          <w:color w:val="505050"/>
        </w:rPr>
        <w:t xml:space="preserve">. </w:t>
      </w:r>
      <w:r>
        <w:rPr>
          <w:color w:val="1D1F1F"/>
        </w:rPr>
        <w:t>Credits:</w:t>
      </w:r>
      <w:r>
        <w:rPr>
          <w:color w:val="1D1F1F"/>
          <w:spacing w:val="29"/>
        </w:rPr>
        <w:t xml:space="preserve"> </w:t>
      </w:r>
      <w:r>
        <w:rPr>
          <w:color w:val="1D1F1F"/>
        </w:rPr>
        <w:t>3.</w:t>
      </w:r>
    </w:p>
    <w:p w:rsidR="00514791" w:rsidRDefault="00514791">
      <w:pPr>
        <w:pStyle w:val="BodyText"/>
        <w:spacing w:before="11"/>
        <w:rPr>
          <w:sz w:val="19"/>
        </w:rPr>
      </w:pPr>
    </w:p>
    <w:p w:rsidR="00514791" w:rsidRDefault="009B1690">
      <w:pPr>
        <w:pStyle w:val="BodyText"/>
        <w:ind w:left="130"/>
      </w:pPr>
      <w:r>
        <w:rPr>
          <w:color w:val="1D1F1F"/>
        </w:rPr>
        <w:t>10-614-115-00 Construction Blueprint Reading</w:t>
      </w:r>
    </w:p>
    <w:p w:rsidR="00514791" w:rsidRDefault="009B1690">
      <w:pPr>
        <w:pStyle w:val="BodyText"/>
        <w:spacing w:before="19" w:line="261" w:lineRule="auto"/>
        <w:ind w:left="126" w:right="185" w:firstLine="3"/>
      </w:pPr>
      <w:r>
        <w:rPr>
          <w:color w:val="1D1F1F"/>
        </w:rPr>
        <w:t>Students interpret blueprints for trade information, draw sketches to convey ideas, and utilize drawing software to prepare blueprints prior to building.</w:t>
      </w:r>
    </w:p>
    <w:p w:rsidR="00514791" w:rsidRDefault="009B1690">
      <w:pPr>
        <w:pStyle w:val="BodyText"/>
        <w:spacing w:line="261" w:lineRule="auto"/>
        <w:ind w:left="125" w:firstLine="4"/>
      </w:pPr>
      <w:r>
        <w:rPr>
          <w:color w:val="1D1F1F"/>
        </w:rPr>
        <w:t>Students appreciate the importance of accuracy and completeness as well as material selection. Students develop a set of residential building plans</w:t>
      </w:r>
      <w:r>
        <w:rPr>
          <w:color w:val="505050"/>
        </w:rPr>
        <w:t xml:space="preserve">. </w:t>
      </w:r>
      <w:r>
        <w:rPr>
          <w:color w:val="1D1F1F"/>
        </w:rPr>
        <w:t>Lab, Lecture. Credits: 3</w:t>
      </w:r>
      <w:r>
        <w:rPr>
          <w:color w:val="3F3F3F"/>
        </w:rPr>
        <w:t>.</w:t>
      </w:r>
    </w:p>
    <w:p w:rsidR="00514791" w:rsidRDefault="00514791">
      <w:pPr>
        <w:pStyle w:val="BodyText"/>
        <w:spacing w:before="5"/>
        <w:rPr>
          <w:sz w:val="20"/>
        </w:rPr>
      </w:pPr>
    </w:p>
    <w:p w:rsidR="00514791" w:rsidRDefault="009B1690">
      <w:pPr>
        <w:pStyle w:val="BodyText"/>
        <w:ind w:left="120"/>
      </w:pPr>
      <w:r>
        <w:rPr>
          <w:color w:val="1D1F1F"/>
        </w:rPr>
        <w:t>10-614-120-00  Architecture Residential</w:t>
      </w:r>
    </w:p>
    <w:p w:rsidR="00514791" w:rsidRDefault="009B1690">
      <w:pPr>
        <w:pStyle w:val="BodyText"/>
        <w:spacing w:before="14" w:line="261" w:lineRule="auto"/>
        <w:ind w:left="120" w:right="120" w:firstLine="4"/>
      </w:pPr>
      <w:r>
        <w:rPr>
          <w:color w:val="1D1F1F"/>
        </w:rPr>
        <w:t xml:space="preserve">Residential house styles, building codes, and design components related to the site and structure. Conceptual designs of single family residences will be planned collaboratively </w:t>
      </w:r>
      <w:r>
        <w:rPr>
          <w:color w:val="3F3F3F"/>
        </w:rPr>
        <w:t xml:space="preserve">. </w:t>
      </w:r>
      <w:r>
        <w:rPr>
          <w:color w:val="1D1F1F"/>
        </w:rPr>
        <w:t>Construction drawings will be produced using Autodesk Revit and AutoCAD design software</w:t>
      </w:r>
      <w:r>
        <w:rPr>
          <w:color w:val="3F3F3F"/>
        </w:rPr>
        <w:t xml:space="preserve">. </w:t>
      </w:r>
      <w:r>
        <w:rPr>
          <w:color w:val="1D1F1F"/>
        </w:rPr>
        <w:t>Lab, Lecture</w:t>
      </w:r>
      <w:r>
        <w:rPr>
          <w:color w:val="505050"/>
        </w:rPr>
        <w:t xml:space="preserve">. </w:t>
      </w:r>
      <w:r>
        <w:rPr>
          <w:color w:val="1D1F1F"/>
        </w:rPr>
        <w:t>Credits: 4. Prerequisite(s): 10-614-105-00 Intro to AutoCAD (C or better) and 10-614-100-00 Architectural Principles (C or</w:t>
      </w:r>
      <w:r>
        <w:rPr>
          <w:color w:val="1D1F1F"/>
          <w:spacing w:val="-20"/>
        </w:rPr>
        <w:t xml:space="preserve"> </w:t>
      </w:r>
      <w:r>
        <w:rPr>
          <w:color w:val="1D1F1F"/>
        </w:rPr>
        <w:t>better).</w:t>
      </w:r>
    </w:p>
    <w:p w:rsidR="00514791" w:rsidRDefault="00514791">
      <w:pPr>
        <w:pStyle w:val="BodyText"/>
        <w:rPr>
          <w:sz w:val="20"/>
        </w:rPr>
      </w:pPr>
    </w:p>
    <w:p w:rsidR="00514791" w:rsidRDefault="009B1690">
      <w:pPr>
        <w:pStyle w:val="BodyText"/>
        <w:ind w:left="120"/>
      </w:pPr>
      <w:r>
        <w:rPr>
          <w:color w:val="1D1F1F"/>
        </w:rPr>
        <w:t>10-614-121-00  Structural Residential</w:t>
      </w:r>
    </w:p>
    <w:p w:rsidR="00514791" w:rsidRDefault="009B1690">
      <w:pPr>
        <w:pStyle w:val="BodyText"/>
        <w:spacing w:before="19" w:line="261" w:lineRule="auto"/>
        <w:ind w:left="115" w:right="77" w:hanging="1"/>
      </w:pPr>
      <w:r>
        <w:rPr>
          <w:color w:val="1D1F1F"/>
        </w:rPr>
        <w:t>Highlights load distribution and coordination of structural components within residential buildings</w:t>
      </w:r>
      <w:r>
        <w:rPr>
          <w:color w:val="505050"/>
        </w:rPr>
        <w:t xml:space="preserve">. </w:t>
      </w:r>
      <w:r>
        <w:rPr>
          <w:color w:val="1D1F1F"/>
        </w:rPr>
        <w:t>Foundation systems, framing design, and applicable codes will be examined. Various methods will be utilized to select members for use in structural drawings</w:t>
      </w:r>
      <w:r>
        <w:rPr>
          <w:color w:val="3F3F3F"/>
        </w:rPr>
        <w:t xml:space="preserve">. </w:t>
      </w:r>
      <w:r>
        <w:rPr>
          <w:color w:val="1D1F1F"/>
        </w:rPr>
        <w:t>Lab, Lecture. Credits: 2</w:t>
      </w:r>
      <w:r>
        <w:rPr>
          <w:color w:val="3F3F3F"/>
        </w:rPr>
        <w:t xml:space="preserve">. </w:t>
      </w:r>
      <w:r>
        <w:rPr>
          <w:color w:val="1D1F1F"/>
        </w:rPr>
        <w:t>Prerequisite(s): 10-614-105-00 Intro to AutoCAD  (C or better)</w:t>
      </w:r>
      <w:r>
        <w:rPr>
          <w:color w:val="3F3F3F"/>
        </w:rPr>
        <w:t>.</w:t>
      </w:r>
    </w:p>
    <w:p w:rsidR="00514791" w:rsidRDefault="00514791">
      <w:pPr>
        <w:pStyle w:val="BodyText"/>
        <w:spacing w:before="11"/>
        <w:rPr>
          <w:sz w:val="19"/>
        </w:rPr>
      </w:pPr>
    </w:p>
    <w:p w:rsidR="00514791" w:rsidRDefault="009B1690">
      <w:pPr>
        <w:pStyle w:val="BodyText"/>
        <w:ind w:left="111"/>
      </w:pPr>
      <w:r>
        <w:rPr>
          <w:color w:val="1D1F1F"/>
        </w:rPr>
        <w:t>10-614-125-00 Site Design</w:t>
      </w:r>
    </w:p>
    <w:p w:rsidR="00514791" w:rsidRDefault="009B1690">
      <w:pPr>
        <w:pStyle w:val="BodyText"/>
        <w:spacing w:before="14" w:line="261" w:lineRule="auto"/>
        <w:ind w:left="107" w:right="207" w:firstLine="5"/>
      </w:pPr>
      <w:r>
        <w:rPr>
          <w:color w:val="1D1F1F"/>
        </w:rPr>
        <w:t>Introduces the student to the basic design issues of the urban environment. Explore building massing and site analysis as they relate to the urban context</w:t>
      </w:r>
      <w:r>
        <w:rPr>
          <w:color w:val="505050"/>
        </w:rPr>
        <w:t xml:space="preserve">. </w:t>
      </w:r>
      <w:r>
        <w:rPr>
          <w:color w:val="1D1F1F"/>
        </w:rPr>
        <w:t>Learn about vehicular and pedestrian circulation, zoning analysis, contour manipulation, and basic plant material selections. Places a strong emphasis on in-class presentations utilizing multimedia digital technology. Lab, Lecture.</w:t>
      </w:r>
    </w:p>
    <w:p w:rsidR="00514791" w:rsidRDefault="009B1690">
      <w:pPr>
        <w:pStyle w:val="BodyText"/>
        <w:spacing w:line="172" w:lineRule="exact"/>
        <w:ind w:left="110"/>
      </w:pPr>
      <w:r>
        <w:rPr>
          <w:color w:val="1D1F1F"/>
        </w:rPr>
        <w:t>Credits: 3</w:t>
      </w:r>
      <w:r>
        <w:rPr>
          <w:color w:val="505050"/>
        </w:rPr>
        <w:t>.</w:t>
      </w:r>
    </w:p>
    <w:p w:rsidR="00514791" w:rsidRDefault="009B1690">
      <w:pPr>
        <w:pStyle w:val="BodyText"/>
        <w:rPr>
          <w:sz w:val="16"/>
        </w:rPr>
      </w:pPr>
      <w:r>
        <w:br w:type="column"/>
      </w:r>
    </w:p>
    <w:p w:rsidR="00514791" w:rsidRDefault="009B1690">
      <w:pPr>
        <w:pStyle w:val="BodyText"/>
        <w:spacing w:before="125"/>
        <w:ind w:left="80"/>
      </w:pPr>
      <w:r>
        <w:rPr>
          <w:color w:val="1D1F1F"/>
        </w:rPr>
        <w:t>10-614-126-00  Architectural Building Science</w:t>
      </w:r>
    </w:p>
    <w:p w:rsidR="00514791" w:rsidRDefault="009B1690">
      <w:pPr>
        <w:pStyle w:val="BodyText"/>
        <w:spacing w:before="14" w:line="261" w:lineRule="auto"/>
        <w:ind w:left="77" w:right="823" w:firstLine="3"/>
      </w:pPr>
      <w:r>
        <w:rPr>
          <w:color w:val="1D1F1F"/>
        </w:rPr>
        <w:t>Develops the introductory knowledge and understanding of fundamental concepts of applied statics and strength of materials as related to architectural design and building construction, including force analysis; relationships of stress, strain, and deformation; resultants and equilibrium of coplanar force systems; and analysis of trusses and frames. Lecture. Credits: 2.</w:t>
      </w:r>
    </w:p>
    <w:p w:rsidR="00514791" w:rsidRDefault="00514791">
      <w:pPr>
        <w:pStyle w:val="BodyText"/>
        <w:spacing w:before="4"/>
        <w:rPr>
          <w:sz w:val="20"/>
        </w:rPr>
      </w:pPr>
    </w:p>
    <w:p w:rsidR="00514791" w:rsidRDefault="009B1690">
      <w:pPr>
        <w:pStyle w:val="BodyText"/>
        <w:ind w:left="75"/>
      </w:pPr>
      <w:r>
        <w:rPr>
          <w:color w:val="1D1F1F"/>
        </w:rPr>
        <w:t>10-614-127-00 Job Orientation</w:t>
      </w:r>
    </w:p>
    <w:p w:rsidR="00514791" w:rsidRDefault="009B1690">
      <w:pPr>
        <w:pStyle w:val="BodyText"/>
        <w:spacing w:before="14" w:line="261" w:lineRule="auto"/>
        <w:ind w:left="72" w:right="765" w:firstLine="3"/>
      </w:pPr>
      <w:r>
        <w:rPr>
          <w:color w:val="1D1F1F"/>
        </w:rPr>
        <w:t>Occupational information prepares students to seek employment. Includes personal data sheets, job interviews, portfolio design, and letters of introduction and recommendation. Former graduates are invited to discuss needs of  students before employment. Representatives of labor, management, business, and the professions are invited to discuss points of interest toward becoming an employee. Lecture. Credits:</w:t>
      </w:r>
      <w:r>
        <w:rPr>
          <w:color w:val="1D1F1F"/>
          <w:spacing w:val="4"/>
        </w:rPr>
        <w:t xml:space="preserve"> 1</w:t>
      </w:r>
      <w:r>
        <w:rPr>
          <w:color w:val="3F3F3F"/>
          <w:spacing w:val="4"/>
        </w:rPr>
        <w:t>.</w:t>
      </w:r>
    </w:p>
    <w:p w:rsidR="00514791" w:rsidRDefault="00514791">
      <w:pPr>
        <w:pStyle w:val="BodyText"/>
        <w:spacing w:before="10"/>
        <w:rPr>
          <w:sz w:val="19"/>
        </w:rPr>
      </w:pPr>
    </w:p>
    <w:p w:rsidR="00514791" w:rsidRDefault="009B1690">
      <w:pPr>
        <w:pStyle w:val="BodyText"/>
        <w:spacing w:before="1"/>
        <w:ind w:left="71"/>
      </w:pPr>
      <w:r>
        <w:rPr>
          <w:color w:val="1D1F1F"/>
        </w:rPr>
        <w:t>10-614-130-00 Intro to Sustainable Building</w:t>
      </w:r>
    </w:p>
    <w:p w:rsidR="00514791" w:rsidRDefault="009B1690">
      <w:pPr>
        <w:pStyle w:val="BodyText"/>
        <w:spacing w:before="15" w:line="261" w:lineRule="auto"/>
        <w:ind w:left="67" w:right="715" w:firstLine="3"/>
      </w:pPr>
      <w:r>
        <w:rPr>
          <w:color w:val="1D1F1F"/>
        </w:rPr>
        <w:t>Summarizes the history, technology, and sc</w:t>
      </w:r>
      <w:r>
        <w:rPr>
          <w:color w:val="3F3F3F"/>
        </w:rPr>
        <w:t>i</w:t>
      </w:r>
      <w:r>
        <w:rPr>
          <w:color w:val="1D1F1F"/>
        </w:rPr>
        <w:t>ence underlying sustainable building practices. The human factor and the economics of sustainability will be  discussed</w:t>
      </w:r>
      <w:r>
        <w:rPr>
          <w:color w:val="3F3F3F"/>
        </w:rPr>
        <w:t xml:space="preserve">. </w:t>
      </w:r>
      <w:r>
        <w:rPr>
          <w:color w:val="1D1F1F"/>
        </w:rPr>
        <w:t>Alternative energy including wind, solar, photovoltaic, geothermal,  and fuel cells will be researched</w:t>
      </w:r>
      <w:r>
        <w:rPr>
          <w:color w:val="3F3F3F"/>
        </w:rPr>
        <w:t xml:space="preserve">. </w:t>
      </w:r>
      <w:r>
        <w:rPr>
          <w:color w:val="1D1F1F"/>
        </w:rPr>
        <w:t xml:space="preserve">Lecture. </w:t>
      </w:r>
      <w:r>
        <w:rPr>
          <w:color w:val="1D1F1F"/>
          <w:spacing w:val="-5"/>
        </w:rPr>
        <w:t>Credits</w:t>
      </w:r>
      <w:r>
        <w:rPr>
          <w:color w:val="3F3F3F"/>
          <w:spacing w:val="-5"/>
        </w:rPr>
        <w:t xml:space="preserve">:  </w:t>
      </w:r>
      <w:r>
        <w:rPr>
          <w:color w:val="3F3F3F"/>
          <w:spacing w:val="18"/>
        </w:rPr>
        <w:t xml:space="preserve"> </w:t>
      </w:r>
      <w:r>
        <w:rPr>
          <w:color w:val="1D1F1F"/>
        </w:rPr>
        <w:t>1</w:t>
      </w:r>
      <w:r>
        <w:rPr>
          <w:color w:val="505050"/>
        </w:rPr>
        <w:t>.</w:t>
      </w:r>
    </w:p>
    <w:p w:rsidR="00514791" w:rsidRDefault="00514791">
      <w:pPr>
        <w:pStyle w:val="BodyText"/>
        <w:rPr>
          <w:sz w:val="20"/>
        </w:rPr>
      </w:pPr>
    </w:p>
    <w:p w:rsidR="00514791" w:rsidRDefault="009B1690">
      <w:pPr>
        <w:pStyle w:val="BodyText"/>
        <w:ind w:left="66"/>
      </w:pPr>
      <w:r>
        <w:rPr>
          <w:color w:val="1D1F1F"/>
        </w:rPr>
        <w:t>10-614-131-00 Sustainable Residential Building</w:t>
      </w:r>
    </w:p>
    <w:p w:rsidR="00514791" w:rsidRDefault="009B1690">
      <w:pPr>
        <w:pStyle w:val="BodyText"/>
        <w:spacing w:before="14" w:line="264" w:lineRule="auto"/>
        <w:ind w:left="61" w:right="823" w:firstLine="2"/>
      </w:pPr>
      <w:r>
        <w:rPr>
          <w:color w:val="1D1F1F"/>
        </w:rPr>
        <w:t>Investigates basic sustainable design theory. The energy concepts of an extrinsically loaded house, natural building materials, and alternative technologies will be explored</w:t>
      </w:r>
      <w:r>
        <w:rPr>
          <w:color w:val="3F3F3F"/>
        </w:rPr>
        <w:t xml:space="preserve">. </w:t>
      </w:r>
      <w:r>
        <w:rPr>
          <w:color w:val="1D1F1F"/>
        </w:rPr>
        <w:t>Green building principles will be employed to design a home. Lecture</w:t>
      </w:r>
      <w:r>
        <w:rPr>
          <w:color w:val="3F3F3F"/>
        </w:rPr>
        <w:t xml:space="preserve">. </w:t>
      </w:r>
      <w:r>
        <w:rPr>
          <w:color w:val="1D1F1F"/>
        </w:rPr>
        <w:t>Credits: 1. Prerequisite(s): 10-614-130-00 Intro to Sustainable Building (C or better)</w:t>
      </w:r>
      <w:r>
        <w:rPr>
          <w:color w:val="3F3F3F"/>
        </w:rPr>
        <w:t>.</w:t>
      </w:r>
    </w:p>
    <w:p w:rsidR="00514791" w:rsidRDefault="00514791">
      <w:pPr>
        <w:pStyle w:val="BodyText"/>
        <w:spacing w:before="9"/>
        <w:rPr>
          <w:sz w:val="19"/>
        </w:rPr>
      </w:pPr>
    </w:p>
    <w:p w:rsidR="00514791" w:rsidRDefault="009B1690">
      <w:pPr>
        <w:pStyle w:val="BodyText"/>
        <w:ind w:left="61"/>
      </w:pPr>
      <w:r>
        <w:rPr>
          <w:color w:val="1D1F1F"/>
        </w:rPr>
        <w:t>10-614-135-00 Building MEP Systems</w:t>
      </w:r>
    </w:p>
    <w:p w:rsidR="00514791" w:rsidRDefault="009B1690">
      <w:pPr>
        <w:pStyle w:val="BodyText"/>
        <w:spacing w:before="14" w:line="261" w:lineRule="auto"/>
        <w:ind w:left="58" w:right="823" w:firstLine="2"/>
      </w:pPr>
      <w:r>
        <w:rPr>
          <w:color w:val="1D1F1F"/>
        </w:rPr>
        <w:t>Correlates the relationship between a building and its mechanical, electrical, and plumbing systems. Codes, space requirements and specifications will be related to the building. MEP plans and necessary calculations will be prepared for a building</w:t>
      </w:r>
      <w:r>
        <w:rPr>
          <w:color w:val="505050"/>
        </w:rPr>
        <w:t xml:space="preserve">. </w:t>
      </w:r>
      <w:r>
        <w:rPr>
          <w:color w:val="1D1F1F"/>
        </w:rPr>
        <w:t>Lab</w:t>
      </w:r>
      <w:r>
        <w:rPr>
          <w:color w:val="3F3F3F"/>
        </w:rPr>
        <w:t xml:space="preserve">, </w:t>
      </w:r>
      <w:r>
        <w:rPr>
          <w:color w:val="1D1F1F"/>
        </w:rPr>
        <w:t>Lecture. Credits: 3. Prerequisite(s): 10-614-120-00 Architecture Residential (C or better) and 10-614-111-00 Architecture Revit Advanced  (C or better)</w:t>
      </w:r>
      <w:r>
        <w:rPr>
          <w:color w:val="3F3F3F"/>
        </w:rPr>
        <w:t>.</w:t>
      </w:r>
    </w:p>
    <w:p w:rsidR="00514791" w:rsidRDefault="00514791">
      <w:pPr>
        <w:pStyle w:val="BodyText"/>
        <w:spacing w:before="11"/>
        <w:rPr>
          <w:sz w:val="19"/>
        </w:rPr>
      </w:pPr>
    </w:p>
    <w:p w:rsidR="00514791" w:rsidRDefault="009B1690">
      <w:pPr>
        <w:pStyle w:val="BodyText"/>
        <w:ind w:left="51"/>
      </w:pPr>
      <w:r>
        <w:rPr>
          <w:color w:val="1D1F1F"/>
        </w:rPr>
        <w:t>10-614-136-00 Construction Estimating</w:t>
      </w:r>
    </w:p>
    <w:p w:rsidR="00514791" w:rsidRDefault="009B1690">
      <w:pPr>
        <w:pStyle w:val="BodyText"/>
        <w:spacing w:before="14" w:line="261" w:lineRule="auto"/>
        <w:ind w:left="52" w:right="805" w:firstLine="2"/>
      </w:pPr>
      <w:r>
        <w:rPr>
          <w:color w:val="1D1F1F"/>
        </w:rPr>
        <w:t>Techniques for standard construction estimating procedures from takeoff to bid, covering the areas of excavation, concrete, wood, masonry, carpentry,   alteration work</w:t>
      </w:r>
      <w:r>
        <w:rPr>
          <w:color w:val="3F3F3F"/>
        </w:rPr>
        <w:t xml:space="preserve">, </w:t>
      </w:r>
      <w:r>
        <w:rPr>
          <w:color w:val="1D1F1F"/>
        </w:rPr>
        <w:t>mechanical work</w:t>
      </w:r>
      <w:r>
        <w:rPr>
          <w:color w:val="3F3F3F"/>
        </w:rPr>
        <w:t xml:space="preserve">, </w:t>
      </w:r>
      <w:r>
        <w:rPr>
          <w:color w:val="1D1F1F"/>
        </w:rPr>
        <w:t xml:space="preserve">electrical work,  and general </w:t>
      </w:r>
      <w:r>
        <w:rPr>
          <w:color w:val="1D1F1F"/>
          <w:spacing w:val="39"/>
        </w:rPr>
        <w:t xml:space="preserve"> </w:t>
      </w:r>
      <w:r>
        <w:rPr>
          <w:color w:val="1D1F1F"/>
        </w:rPr>
        <w:t>conditions.</w:t>
      </w:r>
    </w:p>
    <w:p w:rsidR="00514791" w:rsidRDefault="009B1690">
      <w:pPr>
        <w:pStyle w:val="BodyText"/>
        <w:spacing w:before="4" w:line="261" w:lineRule="auto"/>
        <w:ind w:left="51" w:right="823" w:hanging="1"/>
      </w:pPr>
      <w:r>
        <w:rPr>
          <w:color w:val="1D1F1F"/>
        </w:rPr>
        <w:t>Topics introduced include preparation of typical estimated cost recording documents and techniques as well as preparation and presentation of formal bidding document. Lecture. Credits</w:t>
      </w:r>
      <w:r>
        <w:rPr>
          <w:color w:val="3F3F3F"/>
        </w:rPr>
        <w:t xml:space="preserve">: </w:t>
      </w:r>
      <w:r>
        <w:rPr>
          <w:color w:val="1D1F1F"/>
        </w:rPr>
        <w:t>2. Prerequisite(s): 10-614-115-00 Construction Blueprint Reading (C or better).</w:t>
      </w:r>
    </w:p>
    <w:p w:rsidR="00514791" w:rsidRDefault="00514791">
      <w:pPr>
        <w:pStyle w:val="BodyText"/>
        <w:rPr>
          <w:sz w:val="20"/>
        </w:rPr>
      </w:pPr>
    </w:p>
    <w:p w:rsidR="00514791" w:rsidRDefault="009B1690">
      <w:pPr>
        <w:pStyle w:val="BodyText"/>
        <w:ind w:left="51"/>
      </w:pPr>
      <w:r>
        <w:rPr>
          <w:color w:val="1D1F1F"/>
        </w:rPr>
        <w:t>10-614-190-00  Architectural Capstone</w:t>
      </w:r>
    </w:p>
    <w:p w:rsidR="00514791" w:rsidRDefault="009B1690">
      <w:pPr>
        <w:pStyle w:val="BodyText"/>
        <w:spacing w:before="14" w:line="261" w:lineRule="auto"/>
        <w:ind w:left="47" w:right="700" w:firstLine="4"/>
      </w:pPr>
      <w:r>
        <w:rPr>
          <w:color w:val="1D1F1F"/>
          <w:w w:val="105"/>
        </w:rPr>
        <w:t>Offers</w:t>
      </w:r>
      <w:r>
        <w:rPr>
          <w:color w:val="1D1F1F"/>
          <w:spacing w:val="-17"/>
          <w:w w:val="105"/>
        </w:rPr>
        <w:t xml:space="preserve"> </w:t>
      </w:r>
      <w:r>
        <w:rPr>
          <w:color w:val="1D1F1F"/>
          <w:w w:val="105"/>
        </w:rPr>
        <w:t>architectural</w:t>
      </w:r>
      <w:r>
        <w:rPr>
          <w:color w:val="1D1F1F"/>
          <w:spacing w:val="-16"/>
          <w:w w:val="105"/>
        </w:rPr>
        <w:t xml:space="preserve"> </w:t>
      </w:r>
      <w:r>
        <w:rPr>
          <w:color w:val="1D1F1F"/>
          <w:w w:val="105"/>
        </w:rPr>
        <w:t>students</w:t>
      </w:r>
      <w:r>
        <w:rPr>
          <w:color w:val="1D1F1F"/>
          <w:spacing w:val="-14"/>
          <w:w w:val="105"/>
        </w:rPr>
        <w:t xml:space="preserve"> </w:t>
      </w:r>
      <w:r>
        <w:rPr>
          <w:color w:val="1D1F1F"/>
          <w:w w:val="105"/>
        </w:rPr>
        <w:t>the</w:t>
      </w:r>
      <w:r>
        <w:rPr>
          <w:color w:val="1D1F1F"/>
          <w:spacing w:val="-16"/>
          <w:w w:val="105"/>
        </w:rPr>
        <w:t xml:space="preserve"> </w:t>
      </w:r>
      <w:r>
        <w:rPr>
          <w:color w:val="1D1F1F"/>
          <w:w w:val="105"/>
        </w:rPr>
        <w:t>opportunity</w:t>
      </w:r>
      <w:r>
        <w:rPr>
          <w:color w:val="1D1F1F"/>
          <w:spacing w:val="-12"/>
          <w:w w:val="105"/>
        </w:rPr>
        <w:t xml:space="preserve"> </w:t>
      </w:r>
      <w:r>
        <w:rPr>
          <w:color w:val="1D1F1F"/>
          <w:w w:val="105"/>
        </w:rPr>
        <w:t>to</w:t>
      </w:r>
      <w:r>
        <w:rPr>
          <w:color w:val="1D1F1F"/>
          <w:spacing w:val="-20"/>
          <w:w w:val="105"/>
        </w:rPr>
        <w:t xml:space="preserve"> </w:t>
      </w:r>
      <w:r>
        <w:rPr>
          <w:color w:val="1D1F1F"/>
          <w:w w:val="105"/>
        </w:rPr>
        <w:t>incorporate</w:t>
      </w:r>
      <w:r>
        <w:rPr>
          <w:color w:val="1D1F1F"/>
          <w:spacing w:val="-13"/>
          <w:w w:val="105"/>
        </w:rPr>
        <w:t xml:space="preserve"> </w:t>
      </w:r>
      <w:r>
        <w:rPr>
          <w:color w:val="1D1F1F"/>
          <w:w w:val="105"/>
        </w:rPr>
        <w:t>content</w:t>
      </w:r>
      <w:r>
        <w:rPr>
          <w:color w:val="1D1F1F"/>
          <w:spacing w:val="-16"/>
          <w:w w:val="105"/>
        </w:rPr>
        <w:t xml:space="preserve"> </w:t>
      </w:r>
      <w:r>
        <w:rPr>
          <w:color w:val="1D1F1F"/>
          <w:w w:val="105"/>
        </w:rPr>
        <w:t>from</w:t>
      </w:r>
      <w:r>
        <w:rPr>
          <w:color w:val="1D1F1F"/>
          <w:spacing w:val="-22"/>
          <w:w w:val="105"/>
        </w:rPr>
        <w:t xml:space="preserve"> </w:t>
      </w:r>
      <w:r>
        <w:rPr>
          <w:color w:val="1D1F1F"/>
          <w:w w:val="105"/>
        </w:rPr>
        <w:t>the</w:t>
      </w:r>
      <w:r>
        <w:rPr>
          <w:color w:val="1D1F1F"/>
          <w:spacing w:val="-18"/>
          <w:w w:val="105"/>
        </w:rPr>
        <w:t xml:space="preserve"> </w:t>
      </w:r>
      <w:r>
        <w:rPr>
          <w:color w:val="1D1F1F"/>
          <w:w w:val="105"/>
        </w:rPr>
        <w:t>first three semesters while focusing on personal interests within the field of architecture</w:t>
      </w:r>
      <w:r>
        <w:rPr>
          <w:color w:val="505050"/>
          <w:w w:val="105"/>
        </w:rPr>
        <w:t xml:space="preserve">. </w:t>
      </w:r>
      <w:r>
        <w:rPr>
          <w:color w:val="1D1F1F"/>
          <w:w w:val="105"/>
        </w:rPr>
        <w:t>Students will begin projects as preliminary building program proposals</w:t>
      </w:r>
      <w:r>
        <w:rPr>
          <w:color w:val="3F3F3F"/>
          <w:w w:val="105"/>
        </w:rPr>
        <w:t>,</w:t>
      </w:r>
      <w:r>
        <w:rPr>
          <w:color w:val="3F3F3F"/>
          <w:spacing w:val="-17"/>
          <w:w w:val="105"/>
        </w:rPr>
        <w:t xml:space="preserve"> </w:t>
      </w:r>
      <w:r>
        <w:rPr>
          <w:color w:val="1D1F1F"/>
          <w:w w:val="105"/>
        </w:rPr>
        <w:t>further</w:t>
      </w:r>
      <w:r>
        <w:rPr>
          <w:color w:val="1D1F1F"/>
          <w:spacing w:val="-19"/>
          <w:w w:val="105"/>
        </w:rPr>
        <w:t xml:space="preserve"> </w:t>
      </w:r>
      <w:r>
        <w:rPr>
          <w:color w:val="1D1F1F"/>
          <w:w w:val="105"/>
        </w:rPr>
        <w:t>refine</w:t>
      </w:r>
      <w:r>
        <w:rPr>
          <w:color w:val="1D1F1F"/>
          <w:spacing w:val="-11"/>
          <w:w w:val="105"/>
        </w:rPr>
        <w:t xml:space="preserve"> </w:t>
      </w:r>
      <w:r>
        <w:rPr>
          <w:color w:val="1D1F1F"/>
          <w:w w:val="105"/>
        </w:rPr>
        <w:t>them</w:t>
      </w:r>
      <w:r>
        <w:rPr>
          <w:color w:val="1D1F1F"/>
          <w:spacing w:val="-23"/>
          <w:w w:val="105"/>
        </w:rPr>
        <w:t xml:space="preserve"> </w:t>
      </w:r>
      <w:r>
        <w:rPr>
          <w:color w:val="1D1F1F"/>
          <w:w w:val="105"/>
        </w:rPr>
        <w:t>through</w:t>
      </w:r>
      <w:r>
        <w:rPr>
          <w:color w:val="1D1F1F"/>
          <w:spacing w:val="-10"/>
          <w:w w:val="105"/>
        </w:rPr>
        <w:t xml:space="preserve"> </w:t>
      </w:r>
      <w:r>
        <w:rPr>
          <w:color w:val="1D1F1F"/>
          <w:w w:val="105"/>
        </w:rPr>
        <w:t>the</w:t>
      </w:r>
      <w:r>
        <w:rPr>
          <w:color w:val="1D1F1F"/>
          <w:spacing w:val="-18"/>
          <w:w w:val="105"/>
        </w:rPr>
        <w:t xml:space="preserve"> </w:t>
      </w:r>
      <w:r>
        <w:rPr>
          <w:color w:val="1D1F1F"/>
          <w:w w:val="105"/>
        </w:rPr>
        <w:t>design</w:t>
      </w:r>
      <w:r>
        <w:rPr>
          <w:color w:val="1D1F1F"/>
          <w:spacing w:val="-14"/>
          <w:w w:val="105"/>
        </w:rPr>
        <w:t xml:space="preserve"> </w:t>
      </w:r>
      <w:r>
        <w:rPr>
          <w:color w:val="1D1F1F"/>
          <w:w w:val="105"/>
        </w:rPr>
        <w:t>phase,</w:t>
      </w:r>
      <w:r>
        <w:rPr>
          <w:color w:val="1D1F1F"/>
          <w:spacing w:val="-15"/>
          <w:w w:val="105"/>
        </w:rPr>
        <w:t xml:space="preserve"> </w:t>
      </w:r>
      <w:r>
        <w:rPr>
          <w:color w:val="1D1F1F"/>
          <w:w w:val="105"/>
        </w:rPr>
        <w:t>and</w:t>
      </w:r>
      <w:r>
        <w:rPr>
          <w:color w:val="1D1F1F"/>
          <w:spacing w:val="-17"/>
          <w:w w:val="105"/>
        </w:rPr>
        <w:t xml:space="preserve"> </w:t>
      </w:r>
      <w:r>
        <w:rPr>
          <w:color w:val="1D1F1F"/>
          <w:w w:val="105"/>
        </w:rPr>
        <w:t>then</w:t>
      </w:r>
      <w:r>
        <w:rPr>
          <w:color w:val="1D1F1F"/>
          <w:spacing w:val="-14"/>
          <w:w w:val="105"/>
        </w:rPr>
        <w:t xml:space="preserve"> </w:t>
      </w:r>
      <w:r>
        <w:rPr>
          <w:color w:val="1D1F1F"/>
          <w:w w:val="105"/>
        </w:rPr>
        <w:t>develop</w:t>
      </w:r>
      <w:r>
        <w:rPr>
          <w:color w:val="1D1F1F"/>
          <w:spacing w:val="-8"/>
          <w:w w:val="105"/>
        </w:rPr>
        <w:t xml:space="preserve"> </w:t>
      </w:r>
      <w:r>
        <w:rPr>
          <w:color w:val="1D1F1F"/>
          <w:w w:val="105"/>
        </w:rPr>
        <w:t xml:space="preserve">them into construction documents. Lab, Lecture. </w:t>
      </w:r>
      <w:r>
        <w:rPr>
          <w:color w:val="1D1F1F"/>
          <w:spacing w:val="-5"/>
          <w:w w:val="105"/>
        </w:rPr>
        <w:t>Credits</w:t>
      </w:r>
      <w:r>
        <w:rPr>
          <w:color w:val="505050"/>
          <w:spacing w:val="-5"/>
          <w:w w:val="105"/>
        </w:rPr>
        <w:t xml:space="preserve">: </w:t>
      </w:r>
      <w:r>
        <w:rPr>
          <w:b/>
          <w:color w:val="1D1F1F"/>
          <w:w w:val="105"/>
        </w:rPr>
        <w:t>4</w:t>
      </w:r>
      <w:r>
        <w:rPr>
          <w:b/>
          <w:color w:val="3F3F3F"/>
          <w:w w:val="105"/>
        </w:rPr>
        <w:t xml:space="preserve">. </w:t>
      </w:r>
      <w:r>
        <w:rPr>
          <w:color w:val="1D1F1F"/>
          <w:spacing w:val="-4"/>
          <w:w w:val="105"/>
        </w:rPr>
        <w:t>Prerequisite(s</w:t>
      </w:r>
      <w:r>
        <w:rPr>
          <w:color w:val="505050"/>
          <w:spacing w:val="-4"/>
          <w:w w:val="105"/>
        </w:rPr>
        <w:t>:</w:t>
      </w:r>
      <w:r>
        <w:rPr>
          <w:color w:val="1D1F1F"/>
          <w:spacing w:val="-4"/>
          <w:w w:val="105"/>
        </w:rPr>
        <w:t>)10-614</w:t>
      </w:r>
      <w:r>
        <w:rPr>
          <w:color w:val="3F3F3F"/>
          <w:spacing w:val="-4"/>
          <w:w w:val="105"/>
        </w:rPr>
        <w:t xml:space="preserve">- </w:t>
      </w:r>
      <w:r>
        <w:rPr>
          <w:color w:val="1D1F1F"/>
          <w:w w:val="105"/>
        </w:rPr>
        <w:t>110-00</w:t>
      </w:r>
      <w:r>
        <w:rPr>
          <w:color w:val="1D1F1F"/>
          <w:spacing w:val="-10"/>
          <w:w w:val="105"/>
        </w:rPr>
        <w:t xml:space="preserve"> </w:t>
      </w:r>
      <w:r>
        <w:rPr>
          <w:color w:val="1D1F1F"/>
          <w:w w:val="105"/>
        </w:rPr>
        <w:t>Intro</w:t>
      </w:r>
      <w:r>
        <w:rPr>
          <w:color w:val="1D1F1F"/>
          <w:spacing w:val="-15"/>
          <w:w w:val="105"/>
        </w:rPr>
        <w:t xml:space="preserve"> </w:t>
      </w:r>
      <w:r>
        <w:rPr>
          <w:color w:val="1D1F1F"/>
          <w:w w:val="105"/>
        </w:rPr>
        <w:t>to</w:t>
      </w:r>
      <w:r>
        <w:rPr>
          <w:color w:val="1D1F1F"/>
          <w:spacing w:val="-19"/>
          <w:w w:val="105"/>
        </w:rPr>
        <w:t xml:space="preserve"> </w:t>
      </w:r>
      <w:r>
        <w:rPr>
          <w:color w:val="1D1F1F"/>
          <w:w w:val="105"/>
        </w:rPr>
        <w:t>30</w:t>
      </w:r>
      <w:r>
        <w:rPr>
          <w:color w:val="1D1F1F"/>
          <w:spacing w:val="4"/>
          <w:w w:val="105"/>
        </w:rPr>
        <w:t xml:space="preserve"> </w:t>
      </w:r>
      <w:r>
        <w:rPr>
          <w:color w:val="1D1F1F"/>
          <w:w w:val="105"/>
        </w:rPr>
        <w:t>Architecture</w:t>
      </w:r>
      <w:r>
        <w:rPr>
          <w:color w:val="1D1F1F"/>
          <w:spacing w:val="-9"/>
          <w:w w:val="105"/>
        </w:rPr>
        <w:t xml:space="preserve"> </w:t>
      </w:r>
      <w:r>
        <w:rPr>
          <w:color w:val="1D1F1F"/>
          <w:w w:val="105"/>
        </w:rPr>
        <w:t>(C</w:t>
      </w:r>
      <w:r>
        <w:rPr>
          <w:color w:val="1D1F1F"/>
          <w:spacing w:val="-21"/>
          <w:w w:val="105"/>
        </w:rPr>
        <w:t xml:space="preserve"> </w:t>
      </w:r>
      <w:r>
        <w:rPr>
          <w:color w:val="1D1F1F"/>
          <w:w w:val="105"/>
        </w:rPr>
        <w:t>or</w:t>
      </w:r>
      <w:r>
        <w:rPr>
          <w:color w:val="1D1F1F"/>
          <w:spacing w:val="-18"/>
          <w:w w:val="105"/>
        </w:rPr>
        <w:t xml:space="preserve"> </w:t>
      </w:r>
      <w:r>
        <w:rPr>
          <w:color w:val="1D1F1F"/>
          <w:w w:val="105"/>
        </w:rPr>
        <w:t>better).</w:t>
      </w:r>
    </w:p>
    <w:p w:rsidR="00514791" w:rsidRDefault="00514791">
      <w:pPr>
        <w:pStyle w:val="BodyText"/>
        <w:spacing w:before="4"/>
        <w:rPr>
          <w:sz w:val="20"/>
        </w:rPr>
      </w:pPr>
    </w:p>
    <w:p w:rsidR="00514791" w:rsidRDefault="009B1690">
      <w:pPr>
        <w:ind w:left="106"/>
        <w:rPr>
          <w:b/>
          <w:sz w:val="17"/>
        </w:rPr>
      </w:pPr>
      <w:r>
        <w:rPr>
          <w:b/>
          <w:color w:val="F9F2F0"/>
          <w:w w:val="110"/>
          <w:sz w:val="17"/>
          <w:shd w:val="clear" w:color="auto" w:fill="5B2F31"/>
        </w:rPr>
        <w:t>Art {815</w:t>
      </w:r>
      <w:r>
        <w:rPr>
          <w:b/>
          <w:color w:val="F9F2F0"/>
          <w:w w:val="110"/>
          <w:sz w:val="17"/>
        </w:rPr>
        <w:t>)</w:t>
      </w:r>
    </w:p>
    <w:p w:rsidR="00514791" w:rsidRDefault="009B1690">
      <w:pPr>
        <w:pStyle w:val="BodyText"/>
        <w:spacing w:before="91"/>
        <w:ind w:left="44"/>
      </w:pPr>
      <w:r>
        <w:rPr>
          <w:color w:val="1D1F1F"/>
        </w:rPr>
        <w:t>20-815-201-00 Art Appreciation</w:t>
      </w:r>
    </w:p>
    <w:p w:rsidR="00514791" w:rsidRDefault="009B1690">
      <w:pPr>
        <w:pStyle w:val="BodyText"/>
        <w:spacing w:before="14" w:line="261" w:lineRule="auto"/>
        <w:ind w:left="47" w:right="700" w:hanging="1"/>
      </w:pPr>
      <w:r>
        <w:rPr>
          <w:color w:val="1D1F1F"/>
        </w:rPr>
        <w:t>Explores the purpose of art as it relates to history, our society, and the issues of visual perception</w:t>
      </w:r>
      <w:r>
        <w:rPr>
          <w:color w:val="505050"/>
        </w:rPr>
        <w:t xml:space="preserve">. </w:t>
      </w:r>
      <w:r>
        <w:rPr>
          <w:color w:val="1D1F1F"/>
        </w:rPr>
        <w:t>Lecture</w:t>
      </w:r>
      <w:r>
        <w:rPr>
          <w:color w:val="505050"/>
        </w:rPr>
        <w:t xml:space="preserve">. </w:t>
      </w:r>
      <w:r>
        <w:rPr>
          <w:color w:val="1D1F1F"/>
        </w:rPr>
        <w:t>Credits:  3.</w:t>
      </w:r>
    </w:p>
    <w:p w:rsidR="00514791" w:rsidRDefault="00514791">
      <w:pPr>
        <w:pStyle w:val="BodyText"/>
        <w:spacing w:before="4"/>
        <w:rPr>
          <w:sz w:val="20"/>
        </w:rPr>
      </w:pPr>
    </w:p>
    <w:p w:rsidR="00514791" w:rsidRDefault="009B1690">
      <w:pPr>
        <w:pStyle w:val="BodyText"/>
        <w:ind w:left="44"/>
      </w:pPr>
      <w:r>
        <w:rPr>
          <w:color w:val="1D1F1F"/>
        </w:rPr>
        <w:t>20-815-205-00 Drawing</w:t>
      </w:r>
    </w:p>
    <w:p w:rsidR="00514791" w:rsidRDefault="009B1690">
      <w:pPr>
        <w:pStyle w:val="BodyText"/>
        <w:spacing w:before="14" w:line="254" w:lineRule="auto"/>
        <w:ind w:left="41" w:right="763"/>
        <w:jc w:val="both"/>
        <w:rPr>
          <w:rFonts w:ascii="Times New Roman"/>
          <w:sz w:val="16"/>
        </w:rPr>
      </w:pPr>
      <w:r>
        <w:rPr>
          <w:color w:val="1D1F1F"/>
        </w:rPr>
        <w:t>Provides a foundation in a variety of drawing techniques and concepts through the use of figure, still life, landscape, and compositional exercises. Lab</w:t>
      </w:r>
      <w:r>
        <w:rPr>
          <w:color w:val="505050"/>
        </w:rPr>
        <w:t xml:space="preserve">. </w:t>
      </w:r>
      <w:r>
        <w:rPr>
          <w:color w:val="1D1F1F"/>
        </w:rPr>
        <w:t xml:space="preserve">Credits: </w:t>
      </w:r>
      <w:r>
        <w:rPr>
          <w:rFonts w:ascii="Times New Roman"/>
          <w:color w:val="1D1F1F"/>
          <w:sz w:val="16"/>
        </w:rPr>
        <w:t>3.</w:t>
      </w:r>
    </w:p>
    <w:p w:rsidR="00514791" w:rsidRDefault="00514791">
      <w:pPr>
        <w:pStyle w:val="BodyText"/>
        <w:spacing w:before="1"/>
        <w:rPr>
          <w:rFonts w:ascii="Times New Roman"/>
          <w:sz w:val="20"/>
        </w:rPr>
      </w:pPr>
    </w:p>
    <w:p w:rsidR="00514791" w:rsidRDefault="009B1690">
      <w:pPr>
        <w:pStyle w:val="BodyText"/>
        <w:ind w:left="39"/>
      </w:pPr>
      <w:r>
        <w:rPr>
          <w:color w:val="1D1F1F"/>
        </w:rPr>
        <w:t>20-815-209-00 Design</w:t>
      </w:r>
    </w:p>
    <w:p w:rsidR="00514791" w:rsidRDefault="009B1690">
      <w:pPr>
        <w:pStyle w:val="BodyText"/>
        <w:spacing w:before="14" w:line="264" w:lineRule="auto"/>
        <w:ind w:left="39" w:right="709" w:firstLine="2"/>
        <w:jc w:val="both"/>
      </w:pPr>
      <w:r>
        <w:rPr>
          <w:color w:val="1D1F1F"/>
        </w:rPr>
        <w:t>Explores the organizational and perceptual qualities of design as they relate to a two-dimensional surface. Stresses design as a foundation and as visual problem solving. Lab. Credits: 3.</w:t>
      </w:r>
    </w:p>
    <w:p w:rsidR="00514791" w:rsidRDefault="00514791">
      <w:pPr>
        <w:pStyle w:val="BodyText"/>
        <w:spacing w:before="1"/>
        <w:rPr>
          <w:sz w:val="21"/>
        </w:rPr>
      </w:pPr>
    </w:p>
    <w:p w:rsidR="00514791" w:rsidRDefault="009B1690">
      <w:pPr>
        <w:pStyle w:val="BodyText"/>
        <w:ind w:left="39"/>
      </w:pPr>
      <w:r>
        <w:rPr>
          <w:color w:val="1D1F1F"/>
        </w:rPr>
        <w:t>20-815-210-00 Life Drawing</w:t>
      </w:r>
    </w:p>
    <w:p w:rsidR="00514791" w:rsidRDefault="009B1690">
      <w:pPr>
        <w:pStyle w:val="BodyText"/>
        <w:spacing w:before="14" w:line="261" w:lineRule="auto"/>
        <w:ind w:left="36" w:right="823"/>
      </w:pPr>
      <w:r>
        <w:rPr>
          <w:color w:val="1D1F1F"/>
        </w:rPr>
        <w:t>Studies the principles, methods, and image variations of life drawing. Explores the figure both trad</w:t>
      </w:r>
      <w:r>
        <w:rPr>
          <w:color w:val="3F3F3F"/>
        </w:rPr>
        <w:t>i</w:t>
      </w:r>
      <w:r>
        <w:rPr>
          <w:color w:val="1D1F1F"/>
        </w:rPr>
        <w:t>tionally and as a contemporary form. Variations of the figure</w:t>
      </w:r>
    </w:p>
    <w:p w:rsidR="00514791" w:rsidRDefault="00514791">
      <w:pPr>
        <w:spacing w:line="261" w:lineRule="auto"/>
        <w:sectPr w:rsidR="00514791">
          <w:pgSz w:w="12240" w:h="15840"/>
          <w:pgMar w:top="520" w:right="0" w:bottom="420" w:left="420" w:header="0" w:footer="224" w:gutter="0"/>
          <w:cols w:num="2" w:space="720" w:equalWidth="0">
            <w:col w:w="5616" w:space="40"/>
            <w:col w:w="6164"/>
          </w:cols>
        </w:sectPr>
      </w:pPr>
    </w:p>
    <w:p w:rsidR="00514791" w:rsidRDefault="00A65A48">
      <w:pPr>
        <w:pStyle w:val="BodyText"/>
        <w:spacing w:before="3"/>
        <w:rPr>
          <w:sz w:val="11"/>
        </w:rPr>
      </w:pPr>
      <w:r>
        <w:pict>
          <v:line id="_x0000_s2352" style="position:absolute;z-index:-455008;mso-position-horizontal-relative:page;mso-position-vertical-relative:page" from="301.2pt,739.2pt" to="301.2pt,28.8pt" strokecolor="#909090" strokeweight=".48pt">
            <w10:wrap anchorx="page" anchory="page"/>
          </v:line>
        </w:pict>
      </w:r>
      <w:r>
        <w:pict>
          <v:line id="_x0000_s2351" style="position:absolute;z-index:4480;mso-position-horizontal-relative:page;mso-position-vertical-relative:page" from="581.3pt,738.5pt" to="581.3pt,29.5pt" strokecolor="#909090" strokeweight=".72pt">
            <w10:wrap anchorx="page" anchory="page"/>
          </v:line>
        </w:pict>
      </w:r>
      <w:r>
        <w:pict>
          <v:line id="_x0000_s2350" style="position:absolute;z-index:4504;mso-position-horizontal-relative:page;mso-position-vertical-relative:page" from="610.7pt,788.9pt" to="610.7pt,175.7pt" strokecolor="#c3c8c3" strokeweight=".96pt">
            <w10:wrap anchorx="page" anchory="page"/>
          </v:line>
        </w:pict>
      </w:r>
    </w:p>
    <w:p w:rsidR="00514791" w:rsidRDefault="009B1690">
      <w:pPr>
        <w:tabs>
          <w:tab w:val="left" w:pos="10714"/>
        </w:tabs>
        <w:spacing w:before="95"/>
        <w:ind w:left="4948"/>
        <w:rPr>
          <w:i/>
          <w:sz w:val="15"/>
        </w:rPr>
      </w:pPr>
      <w:r>
        <w:rPr>
          <w:i/>
          <w:color w:val="1D1F1F"/>
          <w:sz w:val="15"/>
        </w:rPr>
        <w:t>12/17/2017</w:t>
      </w:r>
      <w:r>
        <w:rPr>
          <w:i/>
          <w:color w:val="1D1F1F"/>
          <w:sz w:val="15"/>
        </w:rPr>
        <w:tab/>
        <w:t>Page3</w:t>
      </w:r>
    </w:p>
    <w:p w:rsidR="00514791" w:rsidRDefault="00514791">
      <w:pPr>
        <w:rPr>
          <w:sz w:val="15"/>
        </w:rPr>
        <w:sectPr w:rsidR="00514791">
          <w:type w:val="continuous"/>
          <w:pgSz w:w="12240" w:h="15840"/>
          <w:pgMar w:top="1500" w:right="0" w:bottom="280" w:left="420" w:header="720" w:footer="720" w:gutter="0"/>
          <w:cols w:space="720"/>
        </w:sectPr>
      </w:pPr>
    </w:p>
    <w:p w:rsidR="00514791" w:rsidRDefault="00A65A48">
      <w:pPr>
        <w:pStyle w:val="BodyText"/>
        <w:spacing w:before="79"/>
        <w:ind w:left="194"/>
      </w:pPr>
      <w:r>
        <w:lastRenderedPageBreak/>
        <w:pict>
          <v:line id="_x0000_s2349" style="position:absolute;left:0;text-align:left;z-index:4528;mso-position-horizontal-relative:page;mso-position-vertical-relative:page" from="303.35pt,747.35pt" to="303.35pt,34.55pt" strokecolor="#909093" strokeweight=".48pt">
            <w10:wrap anchorx="page" anchory="page"/>
          </v:line>
        </w:pict>
      </w:r>
      <w:r>
        <w:pict>
          <v:line id="_x0000_s2348" style="position:absolute;left:0;text-align:left;z-index:4552;mso-position-horizontal-relative:page;mso-position-vertical-relative:page" from="583.2pt,746.9pt" to="583.2pt,34.55pt" strokecolor="#909093" strokeweight=".48pt">
            <w10:wrap anchorx="page" anchory="page"/>
          </v:line>
        </w:pict>
      </w:r>
      <w:r w:rsidR="009B1690">
        <w:rPr>
          <w:color w:val="242124"/>
        </w:rPr>
        <w:t xml:space="preserve">will be addressed, from expression to graphic design. </w:t>
      </w:r>
      <w:r w:rsidR="009B1690">
        <w:rPr>
          <w:color w:val="151316"/>
        </w:rPr>
        <w:t xml:space="preserve">Lab. </w:t>
      </w:r>
      <w:r w:rsidR="009B1690">
        <w:rPr>
          <w:color w:val="242124"/>
        </w:rPr>
        <w:t>Credits: 3</w:t>
      </w:r>
      <w:r w:rsidR="009B1690">
        <w:rPr>
          <w:color w:val="545254"/>
        </w:rPr>
        <w:t>.</w:t>
      </w:r>
    </w:p>
    <w:p w:rsidR="00514791" w:rsidRDefault="00514791">
      <w:pPr>
        <w:pStyle w:val="BodyText"/>
        <w:spacing w:before="3"/>
        <w:rPr>
          <w:sz w:val="21"/>
        </w:rPr>
      </w:pPr>
    </w:p>
    <w:p w:rsidR="00514791" w:rsidRDefault="009B1690">
      <w:pPr>
        <w:pStyle w:val="BodyText"/>
        <w:ind w:left="190"/>
      </w:pPr>
      <w:r>
        <w:rPr>
          <w:color w:val="242124"/>
          <w:w w:val="95"/>
        </w:rPr>
        <w:t xml:space="preserve">20-815-213--00  </w:t>
      </w:r>
      <w:r>
        <w:rPr>
          <w:color w:val="151316"/>
          <w:w w:val="95"/>
        </w:rPr>
        <w:t>Painting</w:t>
      </w:r>
    </w:p>
    <w:p w:rsidR="00514791" w:rsidRDefault="009B1690">
      <w:pPr>
        <w:pStyle w:val="BodyText"/>
        <w:spacing w:before="19"/>
        <w:ind w:left="187"/>
      </w:pPr>
      <w:r>
        <w:rPr>
          <w:color w:val="151316"/>
        </w:rPr>
        <w:t xml:space="preserve">Explores </w:t>
      </w:r>
      <w:r>
        <w:rPr>
          <w:color w:val="242124"/>
        </w:rPr>
        <w:t xml:space="preserve">the principles, methods, and </w:t>
      </w:r>
      <w:r>
        <w:rPr>
          <w:color w:val="151316"/>
        </w:rPr>
        <w:t xml:space="preserve">image </w:t>
      </w:r>
      <w:r>
        <w:rPr>
          <w:color w:val="242124"/>
        </w:rPr>
        <w:t xml:space="preserve">variations of painting. </w:t>
      </w:r>
      <w:r>
        <w:rPr>
          <w:color w:val="151316"/>
        </w:rPr>
        <w:t xml:space="preserve">Lab.  </w:t>
      </w:r>
      <w:r>
        <w:rPr>
          <w:color w:val="242124"/>
        </w:rPr>
        <w:t>Credits:</w:t>
      </w:r>
    </w:p>
    <w:p w:rsidR="00514791" w:rsidRDefault="009B1690">
      <w:pPr>
        <w:spacing w:before="1"/>
        <w:ind w:left="187"/>
        <w:rPr>
          <w:rFonts w:ascii="Times New Roman"/>
          <w:sz w:val="16"/>
        </w:rPr>
      </w:pPr>
      <w:r>
        <w:rPr>
          <w:rFonts w:ascii="Times New Roman"/>
          <w:color w:val="242124"/>
          <w:sz w:val="16"/>
        </w:rPr>
        <w:t>3.</w:t>
      </w:r>
    </w:p>
    <w:p w:rsidR="00514791" w:rsidRDefault="00514791">
      <w:pPr>
        <w:pStyle w:val="BodyText"/>
        <w:rPr>
          <w:rFonts w:ascii="Times New Roman"/>
          <w:sz w:val="21"/>
        </w:rPr>
      </w:pPr>
    </w:p>
    <w:p w:rsidR="00514791" w:rsidRDefault="009B1690">
      <w:pPr>
        <w:pStyle w:val="BodyText"/>
        <w:ind w:left="185"/>
      </w:pPr>
      <w:r>
        <w:rPr>
          <w:color w:val="242124"/>
        </w:rPr>
        <w:t>20-815-215--00 Watercolor</w:t>
      </w:r>
    </w:p>
    <w:p w:rsidR="00514791" w:rsidRDefault="009B1690">
      <w:pPr>
        <w:pStyle w:val="BodyText"/>
        <w:spacing w:before="18" w:line="261" w:lineRule="auto"/>
        <w:ind w:left="177" w:firstLine="4"/>
      </w:pPr>
      <w:r>
        <w:rPr>
          <w:color w:val="242124"/>
        </w:rPr>
        <w:t>Studies the principles, methods, and image variations of watercolor painting</w:t>
      </w:r>
      <w:r>
        <w:rPr>
          <w:color w:val="545254"/>
        </w:rPr>
        <w:t xml:space="preserve">. </w:t>
      </w:r>
      <w:r>
        <w:rPr>
          <w:color w:val="151316"/>
        </w:rPr>
        <w:t xml:space="preserve">Explores </w:t>
      </w:r>
      <w:r>
        <w:rPr>
          <w:color w:val="242124"/>
        </w:rPr>
        <w:t xml:space="preserve">traditional and contemporary ideas, </w:t>
      </w:r>
      <w:r>
        <w:rPr>
          <w:color w:val="151316"/>
        </w:rPr>
        <w:t xml:space="preserve">images, </w:t>
      </w:r>
      <w:r>
        <w:rPr>
          <w:color w:val="242124"/>
        </w:rPr>
        <w:t>and techniques in watercolor</w:t>
      </w:r>
      <w:r>
        <w:rPr>
          <w:color w:val="424242"/>
        </w:rPr>
        <w:t xml:space="preserve">. </w:t>
      </w:r>
      <w:r>
        <w:rPr>
          <w:color w:val="242124"/>
        </w:rPr>
        <w:t>Lab</w:t>
      </w:r>
      <w:r>
        <w:rPr>
          <w:color w:val="545254"/>
        </w:rPr>
        <w:t xml:space="preserve">. </w:t>
      </w:r>
      <w:r>
        <w:rPr>
          <w:color w:val="242124"/>
        </w:rPr>
        <w:t>Credits: 3</w:t>
      </w:r>
      <w:r>
        <w:rPr>
          <w:color w:val="545254"/>
        </w:rPr>
        <w:t>.</w:t>
      </w:r>
    </w:p>
    <w:p w:rsidR="00514791" w:rsidRDefault="00514791">
      <w:pPr>
        <w:pStyle w:val="BodyText"/>
        <w:spacing w:before="2"/>
        <w:rPr>
          <w:sz w:val="21"/>
        </w:rPr>
      </w:pPr>
    </w:p>
    <w:p w:rsidR="00514791" w:rsidRDefault="009B1690">
      <w:pPr>
        <w:pStyle w:val="BodyText"/>
        <w:ind w:left="175"/>
      </w:pPr>
      <w:r>
        <w:rPr>
          <w:color w:val="242124"/>
          <w:w w:val="95"/>
        </w:rPr>
        <w:t>20-815-221--00 Ceramics</w:t>
      </w:r>
    </w:p>
    <w:p w:rsidR="00514791" w:rsidRDefault="009B1690">
      <w:pPr>
        <w:pStyle w:val="BodyText"/>
        <w:spacing w:before="19" w:line="261" w:lineRule="auto"/>
        <w:ind w:left="177" w:right="160" w:hanging="5"/>
      </w:pPr>
      <w:r>
        <w:rPr>
          <w:color w:val="242124"/>
        </w:rPr>
        <w:t xml:space="preserve">Explores variations in ceramic </w:t>
      </w:r>
      <w:r>
        <w:rPr>
          <w:color w:val="151316"/>
        </w:rPr>
        <w:t xml:space="preserve">techniques </w:t>
      </w:r>
      <w:r>
        <w:rPr>
          <w:color w:val="242124"/>
        </w:rPr>
        <w:t xml:space="preserve">and concepts through the use of thrown and hand-built </w:t>
      </w:r>
      <w:proofErr w:type="spellStart"/>
      <w:r>
        <w:rPr>
          <w:color w:val="242124"/>
        </w:rPr>
        <w:t>fonns</w:t>
      </w:r>
      <w:proofErr w:type="spellEnd"/>
      <w:r>
        <w:rPr>
          <w:color w:val="545254"/>
        </w:rPr>
        <w:t xml:space="preserve">. </w:t>
      </w:r>
      <w:r>
        <w:rPr>
          <w:color w:val="242124"/>
        </w:rPr>
        <w:t>Lab. Credits: 3.</w:t>
      </w:r>
    </w:p>
    <w:p w:rsidR="00514791" w:rsidRDefault="00514791">
      <w:pPr>
        <w:pStyle w:val="BodyText"/>
        <w:spacing w:before="11"/>
        <w:rPr>
          <w:sz w:val="19"/>
        </w:rPr>
      </w:pPr>
    </w:p>
    <w:p w:rsidR="00514791" w:rsidRDefault="009B1690">
      <w:pPr>
        <w:pStyle w:val="BodyText"/>
        <w:ind w:left="175"/>
      </w:pPr>
      <w:r>
        <w:rPr>
          <w:color w:val="242124"/>
        </w:rPr>
        <w:t xml:space="preserve">20-815-226--00 Survey of </w:t>
      </w:r>
      <w:r>
        <w:rPr>
          <w:color w:val="151316"/>
        </w:rPr>
        <w:t xml:space="preserve">Western </w:t>
      </w:r>
      <w:r>
        <w:rPr>
          <w:color w:val="242124"/>
        </w:rPr>
        <w:t xml:space="preserve">Art </w:t>
      </w:r>
      <w:r>
        <w:rPr>
          <w:color w:val="151316"/>
        </w:rPr>
        <w:t xml:space="preserve">History </w:t>
      </w:r>
      <w:r>
        <w:rPr>
          <w:color w:val="242124"/>
        </w:rPr>
        <w:t>I</w:t>
      </w:r>
    </w:p>
    <w:p w:rsidR="00514791" w:rsidRDefault="009B1690">
      <w:pPr>
        <w:pStyle w:val="BodyText"/>
        <w:spacing w:before="19" w:line="261" w:lineRule="auto"/>
        <w:ind w:left="164" w:right="160" w:firstLine="3"/>
      </w:pPr>
      <w:r>
        <w:rPr>
          <w:color w:val="242124"/>
        </w:rPr>
        <w:t xml:space="preserve">History of art </w:t>
      </w:r>
      <w:r>
        <w:rPr>
          <w:color w:val="151316"/>
        </w:rPr>
        <w:t xml:space="preserve">in </w:t>
      </w:r>
      <w:r>
        <w:rPr>
          <w:color w:val="242124"/>
        </w:rPr>
        <w:t xml:space="preserve">ancient and medieval cultures, emphasizing historical, cultural, religious, economic, and political factors </w:t>
      </w:r>
      <w:r>
        <w:rPr>
          <w:color w:val="151316"/>
        </w:rPr>
        <w:t xml:space="preserve">that </w:t>
      </w:r>
      <w:r>
        <w:rPr>
          <w:color w:val="242124"/>
        </w:rPr>
        <w:t xml:space="preserve">influence the architecture, painting, and sculpture of </w:t>
      </w:r>
      <w:r>
        <w:rPr>
          <w:color w:val="151316"/>
        </w:rPr>
        <w:t xml:space="preserve">Egypt, the </w:t>
      </w:r>
      <w:r>
        <w:rPr>
          <w:color w:val="242124"/>
        </w:rPr>
        <w:t xml:space="preserve">ancient near </w:t>
      </w:r>
      <w:r>
        <w:rPr>
          <w:color w:val="151316"/>
        </w:rPr>
        <w:t xml:space="preserve">East, </w:t>
      </w:r>
      <w:r>
        <w:rPr>
          <w:color w:val="242124"/>
        </w:rPr>
        <w:t xml:space="preserve">Greece, Rome, Byzantium, and medieval western </w:t>
      </w:r>
      <w:r>
        <w:rPr>
          <w:color w:val="151316"/>
        </w:rPr>
        <w:t xml:space="preserve">Europe. Lecture. </w:t>
      </w:r>
      <w:r>
        <w:rPr>
          <w:color w:val="242124"/>
        </w:rPr>
        <w:t xml:space="preserve">Credits: </w:t>
      </w:r>
      <w:r>
        <w:rPr>
          <w:color w:val="242124"/>
          <w:spacing w:val="16"/>
        </w:rPr>
        <w:t xml:space="preserve"> </w:t>
      </w:r>
      <w:r>
        <w:rPr>
          <w:color w:val="242124"/>
        </w:rPr>
        <w:t>3.</w:t>
      </w:r>
    </w:p>
    <w:p w:rsidR="00514791" w:rsidRDefault="00514791">
      <w:pPr>
        <w:pStyle w:val="BodyText"/>
        <w:spacing w:before="11"/>
        <w:rPr>
          <w:sz w:val="19"/>
        </w:rPr>
      </w:pPr>
    </w:p>
    <w:p w:rsidR="00514791" w:rsidRDefault="009B1690">
      <w:pPr>
        <w:pStyle w:val="BodyText"/>
        <w:ind w:left="166"/>
      </w:pPr>
      <w:r>
        <w:rPr>
          <w:color w:val="242124"/>
        </w:rPr>
        <w:t xml:space="preserve">20-815-227--00 Survey of </w:t>
      </w:r>
      <w:r>
        <w:rPr>
          <w:color w:val="151316"/>
        </w:rPr>
        <w:t xml:space="preserve">Western </w:t>
      </w:r>
      <w:r>
        <w:rPr>
          <w:color w:val="242124"/>
        </w:rPr>
        <w:t xml:space="preserve">Art History </w:t>
      </w:r>
      <w:r>
        <w:rPr>
          <w:color w:val="151316"/>
        </w:rPr>
        <w:t>II</w:t>
      </w:r>
    </w:p>
    <w:p w:rsidR="00514791" w:rsidRDefault="009B1690">
      <w:pPr>
        <w:pStyle w:val="BodyText"/>
        <w:spacing w:before="14" w:line="261" w:lineRule="auto"/>
        <w:ind w:left="160" w:right="101" w:firstLine="2"/>
      </w:pPr>
      <w:r>
        <w:rPr>
          <w:color w:val="151316"/>
        </w:rPr>
        <w:t xml:space="preserve">History </w:t>
      </w:r>
      <w:r>
        <w:rPr>
          <w:color w:val="242124"/>
        </w:rPr>
        <w:t xml:space="preserve">of art from the 13th century </w:t>
      </w:r>
      <w:r>
        <w:rPr>
          <w:color w:val="151316"/>
        </w:rPr>
        <w:t xml:space="preserve">to the </w:t>
      </w:r>
      <w:r>
        <w:rPr>
          <w:color w:val="242124"/>
        </w:rPr>
        <w:t xml:space="preserve">present, emphasizing cultural,  religious, economic and political factors that influence the architecture, painting, and sculpture of </w:t>
      </w:r>
      <w:r>
        <w:rPr>
          <w:color w:val="151316"/>
        </w:rPr>
        <w:t xml:space="preserve">Europe </w:t>
      </w:r>
      <w:r>
        <w:rPr>
          <w:color w:val="242124"/>
        </w:rPr>
        <w:t xml:space="preserve">and the United States. Lecture </w:t>
      </w:r>
      <w:r>
        <w:rPr>
          <w:color w:val="545254"/>
        </w:rPr>
        <w:t xml:space="preserve">. </w:t>
      </w:r>
      <w:r>
        <w:rPr>
          <w:color w:val="242124"/>
          <w:spacing w:val="-5"/>
        </w:rPr>
        <w:t>Credits</w:t>
      </w:r>
      <w:r>
        <w:rPr>
          <w:color w:val="424242"/>
          <w:spacing w:val="-5"/>
        </w:rPr>
        <w:t xml:space="preserve">:  </w:t>
      </w:r>
      <w:r>
        <w:rPr>
          <w:color w:val="424242"/>
          <w:spacing w:val="29"/>
        </w:rPr>
        <w:t xml:space="preserve"> </w:t>
      </w:r>
      <w:r>
        <w:rPr>
          <w:color w:val="242124"/>
        </w:rPr>
        <w:t>3.</w:t>
      </w:r>
    </w:p>
    <w:p w:rsidR="00514791" w:rsidRDefault="00514791">
      <w:pPr>
        <w:pStyle w:val="BodyText"/>
        <w:spacing w:before="11"/>
        <w:rPr>
          <w:sz w:val="19"/>
        </w:rPr>
      </w:pPr>
    </w:p>
    <w:p w:rsidR="00514791" w:rsidRDefault="009B1690">
      <w:pPr>
        <w:pStyle w:val="BodyText"/>
        <w:ind w:left="161"/>
      </w:pPr>
      <w:r>
        <w:rPr>
          <w:color w:val="242124"/>
        </w:rPr>
        <w:t>20-815-230--00 Native American Art</w:t>
      </w:r>
    </w:p>
    <w:p w:rsidR="00514791" w:rsidRDefault="009B1690">
      <w:pPr>
        <w:pStyle w:val="BodyText"/>
        <w:spacing w:before="19" w:line="261" w:lineRule="auto"/>
        <w:ind w:left="154" w:right="101" w:firstLine="6"/>
      </w:pPr>
      <w:r>
        <w:rPr>
          <w:color w:val="242124"/>
        </w:rPr>
        <w:t xml:space="preserve">A survey of Native </w:t>
      </w:r>
      <w:r>
        <w:rPr>
          <w:color w:val="151316"/>
        </w:rPr>
        <w:t xml:space="preserve">American </w:t>
      </w:r>
      <w:r>
        <w:rPr>
          <w:color w:val="242124"/>
        </w:rPr>
        <w:t>visual arts from historical to contemporary</w:t>
      </w:r>
      <w:r>
        <w:rPr>
          <w:color w:val="545254"/>
        </w:rPr>
        <w:t xml:space="preserve">.  </w:t>
      </w:r>
      <w:r>
        <w:rPr>
          <w:color w:val="242124"/>
        </w:rPr>
        <w:t xml:space="preserve">Includes historical, cultural, and aesthetic overviews, a survey of traditional arts produced by tribes in each major geographic region, and a survey of contemporary Native American fine art. </w:t>
      </w:r>
      <w:r>
        <w:rPr>
          <w:color w:val="151316"/>
        </w:rPr>
        <w:t xml:space="preserve">Lecture. </w:t>
      </w:r>
      <w:r>
        <w:rPr>
          <w:color w:val="242124"/>
        </w:rPr>
        <w:t xml:space="preserve">Credits: </w:t>
      </w:r>
      <w:r>
        <w:rPr>
          <w:color w:val="242124"/>
          <w:spacing w:val="10"/>
        </w:rPr>
        <w:t xml:space="preserve"> </w:t>
      </w:r>
      <w:r>
        <w:rPr>
          <w:color w:val="242124"/>
        </w:rPr>
        <w:t>3.</w:t>
      </w:r>
    </w:p>
    <w:p w:rsidR="00514791" w:rsidRDefault="00514791">
      <w:pPr>
        <w:pStyle w:val="BodyText"/>
        <w:spacing w:before="3"/>
        <w:rPr>
          <w:sz w:val="18"/>
        </w:rPr>
      </w:pPr>
    </w:p>
    <w:p w:rsidR="00514791" w:rsidRDefault="009B1690">
      <w:pPr>
        <w:pStyle w:val="BodyText"/>
        <w:ind w:left="156"/>
      </w:pPr>
      <w:r>
        <w:rPr>
          <w:color w:val="242124"/>
        </w:rPr>
        <w:t>20-815-240--00 Basic Photography</w:t>
      </w:r>
    </w:p>
    <w:p w:rsidR="00514791" w:rsidRDefault="009B1690">
      <w:pPr>
        <w:pStyle w:val="BodyText"/>
        <w:spacing w:before="19" w:line="261" w:lineRule="auto"/>
        <w:ind w:left="150" w:firstLine="2"/>
      </w:pPr>
      <w:r>
        <w:rPr>
          <w:color w:val="242124"/>
        </w:rPr>
        <w:t>Covers principles of light, depth, exposure, printing</w:t>
      </w:r>
      <w:r>
        <w:rPr>
          <w:color w:val="424242"/>
        </w:rPr>
        <w:t xml:space="preserve">, </w:t>
      </w:r>
      <w:r>
        <w:rPr>
          <w:color w:val="242124"/>
        </w:rPr>
        <w:t xml:space="preserve">developing negatives, and </w:t>
      </w:r>
      <w:r>
        <w:rPr>
          <w:color w:val="151316"/>
        </w:rPr>
        <w:t xml:space="preserve">printing </w:t>
      </w:r>
      <w:r>
        <w:rPr>
          <w:color w:val="242124"/>
        </w:rPr>
        <w:t>black  and white 35mm film</w:t>
      </w:r>
      <w:r>
        <w:rPr>
          <w:color w:val="545254"/>
        </w:rPr>
        <w:t xml:space="preserve">. </w:t>
      </w:r>
      <w:r>
        <w:rPr>
          <w:color w:val="151316"/>
        </w:rPr>
        <w:t xml:space="preserve">Lab. </w:t>
      </w:r>
      <w:r>
        <w:rPr>
          <w:color w:val="242124"/>
        </w:rPr>
        <w:t>Credits: 3.</w:t>
      </w:r>
    </w:p>
    <w:p w:rsidR="00514791" w:rsidRDefault="00514791">
      <w:pPr>
        <w:pStyle w:val="BodyText"/>
        <w:spacing w:before="2"/>
        <w:rPr>
          <w:sz w:val="21"/>
        </w:rPr>
      </w:pPr>
    </w:p>
    <w:p w:rsidR="00514791" w:rsidRDefault="009B1690">
      <w:pPr>
        <w:pStyle w:val="BodyText"/>
        <w:spacing w:before="1"/>
        <w:ind w:left="151"/>
      </w:pPr>
      <w:r>
        <w:rPr>
          <w:color w:val="242124"/>
        </w:rPr>
        <w:t>20-815-265--00 Intermediate Ceramics</w:t>
      </w:r>
    </w:p>
    <w:p w:rsidR="00514791" w:rsidRDefault="009B1690">
      <w:pPr>
        <w:pStyle w:val="BodyText"/>
        <w:spacing w:before="15" w:line="261" w:lineRule="auto"/>
        <w:ind w:left="146"/>
      </w:pPr>
      <w:r>
        <w:rPr>
          <w:color w:val="242124"/>
        </w:rPr>
        <w:t>Investigates advanced technique</w:t>
      </w:r>
      <w:r>
        <w:rPr>
          <w:color w:val="424242"/>
        </w:rPr>
        <w:t xml:space="preserve">, </w:t>
      </w:r>
      <w:r>
        <w:rPr>
          <w:color w:val="242124"/>
        </w:rPr>
        <w:t>conceptual development, and contemporary issues of art</w:t>
      </w:r>
      <w:r>
        <w:rPr>
          <w:color w:val="424242"/>
        </w:rPr>
        <w:t xml:space="preserve">. </w:t>
      </w:r>
      <w:r>
        <w:rPr>
          <w:color w:val="151316"/>
        </w:rPr>
        <w:t xml:space="preserve">Lab. </w:t>
      </w:r>
      <w:r>
        <w:rPr>
          <w:color w:val="242124"/>
        </w:rPr>
        <w:t xml:space="preserve">Credits: 3. </w:t>
      </w:r>
      <w:r>
        <w:rPr>
          <w:color w:val="151316"/>
        </w:rPr>
        <w:t xml:space="preserve">Prerequisite(s): </w:t>
      </w:r>
      <w:r>
        <w:rPr>
          <w:color w:val="242124"/>
        </w:rPr>
        <w:t>20-815-221--00 Ceramics (C or better).</w:t>
      </w:r>
    </w:p>
    <w:p w:rsidR="00514791" w:rsidRDefault="00514791">
      <w:pPr>
        <w:pStyle w:val="BodyText"/>
        <w:rPr>
          <w:sz w:val="20"/>
        </w:rPr>
      </w:pPr>
    </w:p>
    <w:p w:rsidR="00514791" w:rsidRDefault="009B1690">
      <w:pPr>
        <w:ind w:left="204"/>
        <w:rPr>
          <w:b/>
          <w:sz w:val="17"/>
        </w:rPr>
      </w:pPr>
      <w:r>
        <w:rPr>
          <w:b/>
          <w:color w:val="FBF2F4"/>
          <w:w w:val="110"/>
          <w:sz w:val="17"/>
          <w:shd w:val="clear" w:color="auto" w:fill="643134"/>
        </w:rPr>
        <w:t>Automotive  Technolog</w:t>
      </w:r>
      <w:r>
        <w:rPr>
          <w:b/>
          <w:color w:val="FBF2F4"/>
          <w:w w:val="110"/>
          <w:sz w:val="17"/>
        </w:rPr>
        <w:t xml:space="preserve">y </w:t>
      </w:r>
      <w:r>
        <w:rPr>
          <w:b/>
          <w:color w:val="FBF2F4"/>
          <w:w w:val="110"/>
          <w:sz w:val="17"/>
          <w:shd w:val="clear" w:color="auto" w:fill="643134"/>
        </w:rPr>
        <w:t>(404,60</w:t>
      </w:r>
      <w:r>
        <w:rPr>
          <w:b/>
          <w:color w:val="FBF2F4"/>
          <w:w w:val="110"/>
          <w:sz w:val="17"/>
        </w:rPr>
        <w:t>2)</w:t>
      </w:r>
    </w:p>
    <w:p w:rsidR="00514791" w:rsidRDefault="009B1690">
      <w:pPr>
        <w:pStyle w:val="BodyText"/>
        <w:spacing w:before="96"/>
        <w:ind w:left="144"/>
      </w:pPr>
      <w:r>
        <w:rPr>
          <w:color w:val="242124"/>
        </w:rPr>
        <w:t xml:space="preserve">10-602-102--00 Electrical and </w:t>
      </w:r>
      <w:r>
        <w:rPr>
          <w:color w:val="151316"/>
        </w:rPr>
        <w:t xml:space="preserve">Electronic </w:t>
      </w:r>
      <w:r>
        <w:rPr>
          <w:color w:val="242124"/>
        </w:rPr>
        <w:t xml:space="preserve">Systems </w:t>
      </w:r>
      <w:r>
        <w:rPr>
          <w:color w:val="151316"/>
        </w:rPr>
        <w:t>1</w:t>
      </w:r>
    </w:p>
    <w:p w:rsidR="00514791" w:rsidRDefault="009B1690">
      <w:pPr>
        <w:pStyle w:val="BodyText"/>
        <w:spacing w:before="14" w:line="261" w:lineRule="auto"/>
        <w:ind w:left="139" w:firstLine="4"/>
      </w:pPr>
      <w:r>
        <w:rPr>
          <w:color w:val="242124"/>
        </w:rPr>
        <w:t xml:space="preserve">Focuses on developing </w:t>
      </w:r>
      <w:r>
        <w:rPr>
          <w:color w:val="151316"/>
        </w:rPr>
        <w:t xml:space="preserve">the </w:t>
      </w:r>
      <w:r>
        <w:rPr>
          <w:color w:val="242124"/>
        </w:rPr>
        <w:t xml:space="preserve">skills needed to diagnose, service, and repair electrical and electronic systems. </w:t>
      </w:r>
      <w:r>
        <w:rPr>
          <w:color w:val="151316"/>
        </w:rPr>
        <w:t xml:space="preserve">Learners </w:t>
      </w:r>
      <w:r>
        <w:rPr>
          <w:color w:val="242124"/>
        </w:rPr>
        <w:t xml:space="preserve">apply Ohm's Law to basic electrical circuit diagnosis Clinical, </w:t>
      </w:r>
      <w:r>
        <w:rPr>
          <w:color w:val="151316"/>
        </w:rPr>
        <w:t xml:space="preserve">Lecture. </w:t>
      </w:r>
      <w:r>
        <w:rPr>
          <w:color w:val="242124"/>
        </w:rPr>
        <w:t xml:space="preserve">Credits: 2. Prerequisite(s): 10-602-107--00 </w:t>
      </w:r>
      <w:r>
        <w:rPr>
          <w:color w:val="151316"/>
        </w:rPr>
        <w:t xml:space="preserve">Auto </w:t>
      </w:r>
      <w:r>
        <w:rPr>
          <w:color w:val="242124"/>
        </w:rPr>
        <w:t xml:space="preserve">Service </w:t>
      </w:r>
      <w:r>
        <w:rPr>
          <w:color w:val="151316"/>
        </w:rPr>
        <w:t xml:space="preserve">Fundamentals  </w:t>
      </w:r>
      <w:r>
        <w:rPr>
          <w:color w:val="242124"/>
        </w:rPr>
        <w:t>(C or</w:t>
      </w:r>
      <w:r>
        <w:rPr>
          <w:color w:val="242124"/>
          <w:spacing w:val="-18"/>
        </w:rPr>
        <w:t xml:space="preserve"> </w:t>
      </w:r>
      <w:r>
        <w:rPr>
          <w:color w:val="242124"/>
        </w:rPr>
        <w:t>better).</w:t>
      </w:r>
    </w:p>
    <w:p w:rsidR="00514791" w:rsidRDefault="00514791">
      <w:pPr>
        <w:pStyle w:val="BodyText"/>
        <w:spacing w:before="11"/>
        <w:rPr>
          <w:sz w:val="19"/>
        </w:rPr>
      </w:pPr>
    </w:p>
    <w:p w:rsidR="00514791" w:rsidRDefault="009B1690">
      <w:pPr>
        <w:pStyle w:val="BodyText"/>
        <w:ind w:left="135"/>
      </w:pPr>
      <w:r>
        <w:rPr>
          <w:color w:val="242124"/>
        </w:rPr>
        <w:t xml:space="preserve">10-602-103--00 </w:t>
      </w:r>
      <w:r>
        <w:rPr>
          <w:color w:val="151316"/>
        </w:rPr>
        <w:t xml:space="preserve">Engine </w:t>
      </w:r>
      <w:r>
        <w:rPr>
          <w:color w:val="242124"/>
        </w:rPr>
        <w:t>Repair 1</w:t>
      </w:r>
    </w:p>
    <w:p w:rsidR="00514791" w:rsidRDefault="009B1690">
      <w:pPr>
        <w:pStyle w:val="BodyText"/>
        <w:spacing w:before="19" w:line="261" w:lineRule="auto"/>
        <w:ind w:left="131" w:right="46" w:firstLine="2"/>
      </w:pPr>
      <w:r>
        <w:rPr>
          <w:color w:val="242124"/>
        </w:rPr>
        <w:t xml:space="preserve">Focuses on developing the skills needed to diagnose, </w:t>
      </w:r>
      <w:r>
        <w:rPr>
          <w:color w:val="151316"/>
        </w:rPr>
        <w:t xml:space="preserve">service, </w:t>
      </w:r>
      <w:r>
        <w:rPr>
          <w:color w:val="242124"/>
        </w:rPr>
        <w:t xml:space="preserve">and </w:t>
      </w:r>
      <w:r>
        <w:rPr>
          <w:color w:val="151316"/>
        </w:rPr>
        <w:t xml:space="preserve">repair  </w:t>
      </w:r>
      <w:r>
        <w:rPr>
          <w:color w:val="242124"/>
        </w:rPr>
        <w:t xml:space="preserve">internal combustion </w:t>
      </w:r>
      <w:r>
        <w:rPr>
          <w:color w:val="242124"/>
          <w:spacing w:val="-3"/>
        </w:rPr>
        <w:t>engines</w:t>
      </w:r>
      <w:r>
        <w:rPr>
          <w:color w:val="424242"/>
          <w:spacing w:val="-3"/>
        </w:rPr>
        <w:t xml:space="preserve">. </w:t>
      </w:r>
      <w:r>
        <w:rPr>
          <w:color w:val="242124"/>
        </w:rPr>
        <w:t xml:space="preserve">Emphasis is placed on in-vehicle repairs, including engine cooling and </w:t>
      </w:r>
      <w:r>
        <w:rPr>
          <w:color w:val="151316"/>
        </w:rPr>
        <w:t xml:space="preserve">lubrication </w:t>
      </w:r>
      <w:r>
        <w:rPr>
          <w:color w:val="242124"/>
        </w:rPr>
        <w:t xml:space="preserve">systems. </w:t>
      </w:r>
      <w:r>
        <w:rPr>
          <w:color w:val="242124"/>
          <w:spacing w:val="3"/>
        </w:rPr>
        <w:t>Lab</w:t>
      </w:r>
      <w:r>
        <w:rPr>
          <w:color w:val="545254"/>
          <w:spacing w:val="3"/>
        </w:rPr>
        <w:t xml:space="preserve">, </w:t>
      </w:r>
      <w:r>
        <w:rPr>
          <w:color w:val="151316"/>
        </w:rPr>
        <w:t xml:space="preserve">Lecture. </w:t>
      </w:r>
      <w:r>
        <w:rPr>
          <w:color w:val="242124"/>
        </w:rPr>
        <w:t xml:space="preserve">Credits: 2. </w:t>
      </w:r>
      <w:r>
        <w:rPr>
          <w:color w:val="151316"/>
        </w:rPr>
        <w:t xml:space="preserve">Prerequisite(s): </w:t>
      </w:r>
      <w:r>
        <w:rPr>
          <w:color w:val="242124"/>
        </w:rPr>
        <w:t xml:space="preserve">10-602-107--00 </w:t>
      </w:r>
      <w:r>
        <w:rPr>
          <w:color w:val="151316"/>
        </w:rPr>
        <w:t xml:space="preserve">Auto </w:t>
      </w:r>
      <w:r>
        <w:rPr>
          <w:color w:val="242124"/>
        </w:rPr>
        <w:t xml:space="preserve">Service </w:t>
      </w:r>
      <w:r>
        <w:rPr>
          <w:color w:val="151316"/>
        </w:rPr>
        <w:t xml:space="preserve">Fundamentals </w:t>
      </w:r>
      <w:r>
        <w:rPr>
          <w:color w:val="242124"/>
        </w:rPr>
        <w:t xml:space="preserve">(C or better) </w:t>
      </w:r>
      <w:r>
        <w:rPr>
          <w:color w:val="151316"/>
        </w:rPr>
        <w:t xml:space="preserve">(concurrent </w:t>
      </w:r>
      <w:r>
        <w:rPr>
          <w:color w:val="242124"/>
        </w:rPr>
        <w:t>enrollment is</w:t>
      </w:r>
      <w:r>
        <w:rPr>
          <w:color w:val="242124"/>
          <w:spacing w:val="3"/>
        </w:rPr>
        <w:t xml:space="preserve"> </w:t>
      </w:r>
      <w:r>
        <w:rPr>
          <w:color w:val="242124"/>
        </w:rPr>
        <w:t>allowed)</w:t>
      </w:r>
      <w:r>
        <w:rPr>
          <w:color w:val="545254"/>
        </w:rPr>
        <w:t>.</w:t>
      </w:r>
    </w:p>
    <w:p w:rsidR="00514791" w:rsidRDefault="00514791">
      <w:pPr>
        <w:pStyle w:val="BodyText"/>
        <w:spacing w:before="11"/>
        <w:rPr>
          <w:sz w:val="19"/>
        </w:rPr>
      </w:pPr>
    </w:p>
    <w:p w:rsidR="00514791" w:rsidRDefault="009B1690">
      <w:pPr>
        <w:pStyle w:val="BodyText"/>
        <w:ind w:left="130"/>
      </w:pPr>
      <w:r>
        <w:rPr>
          <w:color w:val="242124"/>
        </w:rPr>
        <w:t>10-602-104--00 Brake Systems</w:t>
      </w:r>
    </w:p>
    <w:p w:rsidR="00514791" w:rsidRDefault="009B1690">
      <w:pPr>
        <w:pStyle w:val="BodyText"/>
        <w:spacing w:before="19" w:line="261" w:lineRule="auto"/>
        <w:ind w:left="127" w:right="160" w:firstLine="1"/>
      </w:pPr>
      <w:r>
        <w:rPr>
          <w:color w:val="151316"/>
        </w:rPr>
        <w:t xml:space="preserve">Focuses </w:t>
      </w:r>
      <w:r>
        <w:rPr>
          <w:color w:val="242124"/>
        </w:rPr>
        <w:t xml:space="preserve">on developing </w:t>
      </w:r>
      <w:r>
        <w:rPr>
          <w:color w:val="151316"/>
        </w:rPr>
        <w:t xml:space="preserve">the </w:t>
      </w:r>
      <w:r>
        <w:rPr>
          <w:color w:val="242124"/>
        </w:rPr>
        <w:t xml:space="preserve">skills </w:t>
      </w:r>
      <w:r>
        <w:rPr>
          <w:color w:val="151316"/>
        </w:rPr>
        <w:t xml:space="preserve">needed </w:t>
      </w:r>
      <w:r>
        <w:rPr>
          <w:color w:val="242124"/>
        </w:rPr>
        <w:t xml:space="preserve">to diagnose, service, and repair </w:t>
      </w:r>
      <w:r>
        <w:rPr>
          <w:color w:val="151316"/>
        </w:rPr>
        <w:t xml:space="preserve">vehicle </w:t>
      </w:r>
      <w:r>
        <w:rPr>
          <w:color w:val="242124"/>
        </w:rPr>
        <w:t xml:space="preserve">braking systems with an </w:t>
      </w:r>
      <w:r>
        <w:rPr>
          <w:color w:val="151316"/>
        </w:rPr>
        <w:t xml:space="preserve">introduction </w:t>
      </w:r>
      <w:r>
        <w:rPr>
          <w:color w:val="242124"/>
        </w:rPr>
        <w:t>to ABS</w:t>
      </w:r>
      <w:r>
        <w:rPr>
          <w:color w:val="676767"/>
        </w:rPr>
        <w:t xml:space="preserve">. </w:t>
      </w:r>
      <w:r>
        <w:rPr>
          <w:color w:val="242124"/>
        </w:rPr>
        <w:t xml:space="preserve">Lab, </w:t>
      </w:r>
      <w:r>
        <w:rPr>
          <w:color w:val="151316"/>
        </w:rPr>
        <w:t>Lecture</w:t>
      </w:r>
      <w:r>
        <w:rPr>
          <w:color w:val="545254"/>
        </w:rPr>
        <w:t xml:space="preserve">. </w:t>
      </w:r>
      <w:r>
        <w:rPr>
          <w:color w:val="242124"/>
        </w:rPr>
        <w:t>Credits</w:t>
      </w:r>
      <w:r>
        <w:rPr>
          <w:color w:val="545254"/>
        </w:rPr>
        <w:t xml:space="preserve">: </w:t>
      </w:r>
      <w:r>
        <w:rPr>
          <w:color w:val="242124"/>
        </w:rPr>
        <w:t xml:space="preserve">3. Prerequisite(s): 10-602-107-00 Auto Service </w:t>
      </w:r>
      <w:r>
        <w:rPr>
          <w:color w:val="151316"/>
        </w:rPr>
        <w:t xml:space="preserve">Fundamentals </w:t>
      </w:r>
      <w:r>
        <w:rPr>
          <w:color w:val="242124"/>
        </w:rPr>
        <w:t>(C or better) (concurrent enrollment is allowed).</w:t>
      </w:r>
    </w:p>
    <w:p w:rsidR="00514791" w:rsidRDefault="00514791">
      <w:pPr>
        <w:pStyle w:val="BodyText"/>
        <w:spacing w:before="11"/>
        <w:rPr>
          <w:sz w:val="19"/>
        </w:rPr>
      </w:pPr>
    </w:p>
    <w:p w:rsidR="00514791" w:rsidRDefault="009B1690">
      <w:pPr>
        <w:pStyle w:val="BodyText"/>
        <w:ind w:left="125"/>
      </w:pPr>
      <w:r>
        <w:rPr>
          <w:color w:val="242124"/>
        </w:rPr>
        <w:t xml:space="preserve">10-602-105-{)0 </w:t>
      </w:r>
      <w:r>
        <w:rPr>
          <w:color w:val="151316"/>
        </w:rPr>
        <w:t xml:space="preserve">Introduction  </w:t>
      </w:r>
      <w:r>
        <w:rPr>
          <w:color w:val="242124"/>
        </w:rPr>
        <w:t xml:space="preserve">to </w:t>
      </w:r>
      <w:r>
        <w:rPr>
          <w:color w:val="151316"/>
        </w:rPr>
        <w:t xml:space="preserve">Hybrid </w:t>
      </w:r>
      <w:r>
        <w:rPr>
          <w:color w:val="242124"/>
        </w:rPr>
        <w:t>Autos</w:t>
      </w:r>
    </w:p>
    <w:p w:rsidR="00514791" w:rsidRDefault="009B1690">
      <w:pPr>
        <w:pStyle w:val="BodyText"/>
        <w:spacing w:before="19" w:line="261" w:lineRule="auto"/>
        <w:ind w:left="120" w:right="45" w:firstLine="7"/>
      </w:pPr>
      <w:r>
        <w:rPr>
          <w:color w:val="242124"/>
        </w:rPr>
        <w:t xml:space="preserve">Intended for both the entry </w:t>
      </w:r>
      <w:r>
        <w:rPr>
          <w:color w:val="151316"/>
        </w:rPr>
        <w:t xml:space="preserve">level </w:t>
      </w:r>
      <w:r>
        <w:rPr>
          <w:color w:val="242124"/>
        </w:rPr>
        <w:t xml:space="preserve">and experienced technician, introduces basic </w:t>
      </w:r>
      <w:r>
        <w:rPr>
          <w:color w:val="151316"/>
        </w:rPr>
        <w:t xml:space="preserve">hybrid </w:t>
      </w:r>
      <w:r>
        <w:rPr>
          <w:color w:val="242124"/>
        </w:rPr>
        <w:t xml:space="preserve">vehicle safety and maintenance  </w:t>
      </w:r>
      <w:r>
        <w:rPr>
          <w:color w:val="545254"/>
        </w:rPr>
        <w:t xml:space="preserve">. </w:t>
      </w:r>
      <w:r>
        <w:rPr>
          <w:color w:val="151316"/>
        </w:rPr>
        <w:t xml:space="preserve">Upon </w:t>
      </w:r>
      <w:r>
        <w:rPr>
          <w:color w:val="242124"/>
        </w:rPr>
        <w:t xml:space="preserve">completion, learners will be able </w:t>
      </w:r>
      <w:r>
        <w:rPr>
          <w:color w:val="151316"/>
        </w:rPr>
        <w:t xml:space="preserve">to identify </w:t>
      </w:r>
      <w:r>
        <w:rPr>
          <w:color w:val="242124"/>
        </w:rPr>
        <w:t xml:space="preserve">a hybrid vehicle, </w:t>
      </w:r>
      <w:r>
        <w:rPr>
          <w:color w:val="151316"/>
        </w:rPr>
        <w:t xml:space="preserve">locate </w:t>
      </w:r>
      <w:r>
        <w:rPr>
          <w:color w:val="242124"/>
        </w:rPr>
        <w:t xml:space="preserve">and </w:t>
      </w:r>
      <w:r>
        <w:rPr>
          <w:color w:val="151316"/>
        </w:rPr>
        <w:t xml:space="preserve">identify the </w:t>
      </w:r>
      <w:r>
        <w:rPr>
          <w:color w:val="242124"/>
        </w:rPr>
        <w:t>major components of a hybrid vehicle</w:t>
      </w:r>
      <w:r>
        <w:rPr>
          <w:color w:val="424242"/>
        </w:rPr>
        <w:t xml:space="preserve">, </w:t>
      </w:r>
      <w:r>
        <w:rPr>
          <w:color w:val="242124"/>
        </w:rPr>
        <w:t xml:space="preserve">and locate, </w:t>
      </w:r>
      <w:r>
        <w:rPr>
          <w:color w:val="151316"/>
        </w:rPr>
        <w:t xml:space="preserve">identify, </w:t>
      </w:r>
      <w:r>
        <w:rPr>
          <w:color w:val="242124"/>
        </w:rPr>
        <w:t xml:space="preserve">and remove the safety disconnect following manufacturer and industry standards. </w:t>
      </w:r>
      <w:r>
        <w:rPr>
          <w:color w:val="151316"/>
        </w:rPr>
        <w:t>Lab, Lecture</w:t>
      </w:r>
      <w:r>
        <w:rPr>
          <w:color w:val="545254"/>
        </w:rPr>
        <w:t xml:space="preserve">. </w:t>
      </w:r>
      <w:r>
        <w:rPr>
          <w:color w:val="242124"/>
        </w:rPr>
        <w:t xml:space="preserve">Credits: </w:t>
      </w:r>
      <w:r>
        <w:rPr>
          <w:color w:val="242124"/>
          <w:spacing w:val="2"/>
        </w:rPr>
        <w:t>2</w:t>
      </w:r>
      <w:r>
        <w:rPr>
          <w:color w:val="545254"/>
          <w:spacing w:val="2"/>
        </w:rPr>
        <w:t xml:space="preserve">. </w:t>
      </w:r>
      <w:r>
        <w:rPr>
          <w:color w:val="242124"/>
        </w:rPr>
        <w:t xml:space="preserve">Prerequisite(s): </w:t>
      </w:r>
      <w:r>
        <w:rPr>
          <w:color w:val="151316"/>
        </w:rPr>
        <w:t xml:space="preserve">10-602-107--00 </w:t>
      </w:r>
      <w:r>
        <w:rPr>
          <w:color w:val="242124"/>
        </w:rPr>
        <w:t xml:space="preserve">Auto Service </w:t>
      </w:r>
      <w:r>
        <w:rPr>
          <w:color w:val="151316"/>
        </w:rPr>
        <w:t xml:space="preserve">Fundamentals </w:t>
      </w:r>
      <w:r>
        <w:rPr>
          <w:color w:val="242124"/>
        </w:rPr>
        <w:t>(C or better) (concurrent enrollment is</w:t>
      </w:r>
      <w:r>
        <w:rPr>
          <w:color w:val="242124"/>
          <w:spacing w:val="2"/>
        </w:rPr>
        <w:t xml:space="preserve"> </w:t>
      </w:r>
      <w:r>
        <w:rPr>
          <w:color w:val="242124"/>
        </w:rPr>
        <w:t>allowed)</w:t>
      </w:r>
      <w:r>
        <w:rPr>
          <w:color w:val="545254"/>
        </w:rPr>
        <w:t>.</w:t>
      </w:r>
    </w:p>
    <w:p w:rsidR="00514791" w:rsidRDefault="00514791">
      <w:pPr>
        <w:pStyle w:val="BodyText"/>
        <w:spacing w:before="4"/>
        <w:rPr>
          <w:sz w:val="20"/>
        </w:rPr>
      </w:pPr>
    </w:p>
    <w:p w:rsidR="00514791" w:rsidRDefault="009B1690">
      <w:pPr>
        <w:pStyle w:val="BodyText"/>
        <w:ind w:left="120"/>
      </w:pPr>
      <w:r>
        <w:rPr>
          <w:color w:val="242124"/>
        </w:rPr>
        <w:t xml:space="preserve">10-602-107--00 Auto Service </w:t>
      </w:r>
      <w:r>
        <w:rPr>
          <w:color w:val="151316"/>
        </w:rPr>
        <w:t>Fundamentals</w:t>
      </w:r>
    </w:p>
    <w:p w:rsidR="00514791" w:rsidRDefault="009B1690">
      <w:pPr>
        <w:pStyle w:val="BodyText"/>
        <w:spacing w:before="14"/>
        <w:ind w:left="119"/>
      </w:pPr>
      <w:r>
        <w:rPr>
          <w:color w:val="151316"/>
        </w:rPr>
        <w:t xml:space="preserve">Focuses </w:t>
      </w:r>
      <w:r>
        <w:rPr>
          <w:color w:val="242124"/>
        </w:rPr>
        <w:t>on developing skills in professionalism, safety, and the use of  basic</w:t>
      </w:r>
    </w:p>
    <w:p w:rsidR="00514791" w:rsidRDefault="009B1690">
      <w:pPr>
        <w:pStyle w:val="BodyText"/>
        <w:spacing w:before="89" w:line="261" w:lineRule="auto"/>
        <w:ind w:left="174" w:right="315" w:firstLine="4"/>
      </w:pPr>
      <w:r>
        <w:br w:type="column"/>
      </w:r>
      <w:r>
        <w:rPr>
          <w:color w:val="242124"/>
        </w:rPr>
        <w:t xml:space="preserve">hand and power tools in accordance with </w:t>
      </w:r>
      <w:r>
        <w:rPr>
          <w:color w:val="151316"/>
        </w:rPr>
        <w:t xml:space="preserve">industry </w:t>
      </w:r>
      <w:r>
        <w:rPr>
          <w:color w:val="242124"/>
        </w:rPr>
        <w:t>standards</w:t>
      </w:r>
      <w:r>
        <w:rPr>
          <w:color w:val="545254"/>
        </w:rPr>
        <w:t xml:space="preserve">. </w:t>
      </w:r>
      <w:r>
        <w:rPr>
          <w:color w:val="242124"/>
        </w:rPr>
        <w:t xml:space="preserve">Students are introduced to </w:t>
      </w:r>
      <w:r>
        <w:rPr>
          <w:color w:val="151316"/>
        </w:rPr>
        <w:t xml:space="preserve">the </w:t>
      </w:r>
      <w:r>
        <w:rPr>
          <w:color w:val="242124"/>
        </w:rPr>
        <w:t xml:space="preserve">automotive service </w:t>
      </w:r>
      <w:r>
        <w:rPr>
          <w:color w:val="151316"/>
        </w:rPr>
        <w:t xml:space="preserve">industry </w:t>
      </w:r>
      <w:r>
        <w:rPr>
          <w:color w:val="242124"/>
        </w:rPr>
        <w:t xml:space="preserve">and </w:t>
      </w:r>
      <w:r>
        <w:rPr>
          <w:color w:val="151316"/>
        </w:rPr>
        <w:t xml:space="preserve">learn to </w:t>
      </w:r>
      <w:r>
        <w:rPr>
          <w:color w:val="242124"/>
        </w:rPr>
        <w:t xml:space="preserve">use both comprehensive and manufacturer service information to perform basic under­ hood and under-car services. Lab, </w:t>
      </w:r>
      <w:r>
        <w:rPr>
          <w:color w:val="151316"/>
        </w:rPr>
        <w:t>Lecture</w:t>
      </w:r>
      <w:r>
        <w:rPr>
          <w:color w:val="545254"/>
        </w:rPr>
        <w:t xml:space="preserve">. </w:t>
      </w:r>
      <w:r>
        <w:rPr>
          <w:color w:val="242124"/>
        </w:rPr>
        <w:t>Credits:  2.</w:t>
      </w:r>
    </w:p>
    <w:p w:rsidR="00514791" w:rsidRDefault="00514791">
      <w:pPr>
        <w:pStyle w:val="BodyText"/>
        <w:rPr>
          <w:sz w:val="20"/>
        </w:rPr>
      </w:pPr>
    </w:p>
    <w:p w:rsidR="00514791" w:rsidRDefault="009B1690">
      <w:pPr>
        <w:pStyle w:val="BodyText"/>
        <w:ind w:left="173"/>
      </w:pPr>
      <w:r>
        <w:rPr>
          <w:color w:val="242124"/>
        </w:rPr>
        <w:t xml:space="preserve">10-602-109--00 Auto </w:t>
      </w:r>
      <w:r>
        <w:rPr>
          <w:color w:val="151316"/>
        </w:rPr>
        <w:t xml:space="preserve">Transmission </w:t>
      </w:r>
      <w:r>
        <w:rPr>
          <w:color w:val="242124"/>
        </w:rPr>
        <w:t>Transaxle</w:t>
      </w:r>
    </w:p>
    <w:p w:rsidR="00514791" w:rsidRDefault="009B1690">
      <w:pPr>
        <w:pStyle w:val="BodyText"/>
        <w:spacing w:before="14" w:line="261" w:lineRule="auto"/>
        <w:ind w:left="167" w:right="110" w:firstLine="4"/>
      </w:pPr>
      <w:r>
        <w:rPr>
          <w:color w:val="151316"/>
        </w:rPr>
        <w:t xml:space="preserve">Focuses </w:t>
      </w:r>
      <w:r>
        <w:rPr>
          <w:color w:val="242124"/>
        </w:rPr>
        <w:t xml:space="preserve">on developing the skills needed </w:t>
      </w:r>
      <w:r>
        <w:rPr>
          <w:color w:val="151316"/>
        </w:rPr>
        <w:t xml:space="preserve">to </w:t>
      </w:r>
      <w:r>
        <w:rPr>
          <w:color w:val="242124"/>
        </w:rPr>
        <w:t xml:space="preserve">diagnose, service, and </w:t>
      </w:r>
      <w:r>
        <w:rPr>
          <w:color w:val="151316"/>
        </w:rPr>
        <w:t xml:space="preserve">repair </w:t>
      </w:r>
      <w:r>
        <w:rPr>
          <w:color w:val="242124"/>
        </w:rPr>
        <w:t xml:space="preserve">automatic transmission/ transaxles including overhaul procedures. Lab, </w:t>
      </w:r>
      <w:r>
        <w:rPr>
          <w:color w:val="151316"/>
        </w:rPr>
        <w:t xml:space="preserve">Lecture. </w:t>
      </w:r>
      <w:r>
        <w:rPr>
          <w:color w:val="242124"/>
        </w:rPr>
        <w:t>Credits: 4</w:t>
      </w:r>
      <w:r>
        <w:rPr>
          <w:color w:val="545254"/>
        </w:rPr>
        <w:t xml:space="preserve">. </w:t>
      </w:r>
      <w:r>
        <w:rPr>
          <w:color w:val="242124"/>
        </w:rPr>
        <w:t xml:space="preserve">Prerequisite(s): 10-602-127--00 </w:t>
      </w:r>
      <w:r>
        <w:rPr>
          <w:color w:val="151316"/>
        </w:rPr>
        <w:t xml:space="preserve">Electrical </w:t>
      </w:r>
      <w:r>
        <w:rPr>
          <w:color w:val="242124"/>
        </w:rPr>
        <w:t xml:space="preserve">and </w:t>
      </w:r>
      <w:r>
        <w:rPr>
          <w:color w:val="151316"/>
        </w:rPr>
        <w:t xml:space="preserve">Electronic </w:t>
      </w:r>
      <w:r>
        <w:rPr>
          <w:color w:val="242124"/>
        </w:rPr>
        <w:t>Systems 2 (C or better).</w:t>
      </w:r>
    </w:p>
    <w:p w:rsidR="00514791" w:rsidRDefault="00514791">
      <w:pPr>
        <w:pStyle w:val="BodyText"/>
        <w:spacing w:before="11"/>
        <w:rPr>
          <w:sz w:val="19"/>
        </w:rPr>
      </w:pPr>
    </w:p>
    <w:p w:rsidR="00514791" w:rsidRDefault="009B1690">
      <w:pPr>
        <w:pStyle w:val="BodyText"/>
        <w:ind w:left="163"/>
      </w:pPr>
      <w:r>
        <w:rPr>
          <w:color w:val="242124"/>
        </w:rPr>
        <w:t xml:space="preserve">10-602-123--00 </w:t>
      </w:r>
      <w:r>
        <w:rPr>
          <w:color w:val="151316"/>
        </w:rPr>
        <w:t xml:space="preserve">Engine Repair </w:t>
      </w:r>
      <w:r>
        <w:rPr>
          <w:color w:val="242124"/>
        </w:rPr>
        <w:t>2</w:t>
      </w:r>
    </w:p>
    <w:p w:rsidR="00514791" w:rsidRDefault="009B1690">
      <w:pPr>
        <w:pStyle w:val="BodyText"/>
        <w:spacing w:before="14" w:line="261" w:lineRule="auto"/>
        <w:ind w:left="158" w:right="315" w:firstLine="3"/>
      </w:pPr>
      <w:r>
        <w:rPr>
          <w:color w:val="151316"/>
        </w:rPr>
        <w:t xml:space="preserve">Focuses </w:t>
      </w:r>
      <w:r>
        <w:rPr>
          <w:color w:val="242124"/>
        </w:rPr>
        <w:t xml:space="preserve">on developing </w:t>
      </w:r>
      <w:r>
        <w:rPr>
          <w:color w:val="151316"/>
        </w:rPr>
        <w:t xml:space="preserve">the </w:t>
      </w:r>
      <w:r>
        <w:rPr>
          <w:color w:val="242124"/>
        </w:rPr>
        <w:t xml:space="preserve">skills </w:t>
      </w:r>
      <w:r>
        <w:rPr>
          <w:color w:val="151316"/>
        </w:rPr>
        <w:t xml:space="preserve">needed to </w:t>
      </w:r>
      <w:r>
        <w:rPr>
          <w:color w:val="242124"/>
        </w:rPr>
        <w:t xml:space="preserve">diagnose, service, and </w:t>
      </w:r>
      <w:r>
        <w:rPr>
          <w:color w:val="151316"/>
        </w:rPr>
        <w:t xml:space="preserve">repair </w:t>
      </w:r>
      <w:r>
        <w:rPr>
          <w:color w:val="242124"/>
        </w:rPr>
        <w:t xml:space="preserve">internal combustion engines. </w:t>
      </w:r>
      <w:r>
        <w:rPr>
          <w:color w:val="151316"/>
        </w:rPr>
        <w:t xml:space="preserve">Emphasis is </w:t>
      </w:r>
      <w:r>
        <w:rPr>
          <w:color w:val="242124"/>
        </w:rPr>
        <w:t xml:space="preserve">placed on out-of-vehicle engine </w:t>
      </w:r>
      <w:r>
        <w:rPr>
          <w:color w:val="151316"/>
        </w:rPr>
        <w:t xml:space="preserve">repair, </w:t>
      </w:r>
      <w:r>
        <w:rPr>
          <w:color w:val="242124"/>
        </w:rPr>
        <w:t xml:space="preserve">including overhaul procedures. </w:t>
      </w:r>
      <w:r>
        <w:rPr>
          <w:color w:val="151316"/>
        </w:rPr>
        <w:t>Lab, Lecture</w:t>
      </w:r>
      <w:r>
        <w:rPr>
          <w:color w:val="545254"/>
        </w:rPr>
        <w:t xml:space="preserve">. </w:t>
      </w:r>
      <w:r>
        <w:rPr>
          <w:color w:val="242124"/>
        </w:rPr>
        <w:t xml:space="preserve">Credits: 3. </w:t>
      </w:r>
      <w:r>
        <w:rPr>
          <w:color w:val="151316"/>
        </w:rPr>
        <w:t xml:space="preserve">Prerequisite(s): </w:t>
      </w:r>
      <w:r>
        <w:rPr>
          <w:color w:val="242124"/>
        </w:rPr>
        <w:t xml:space="preserve">10-602-103--00 </w:t>
      </w:r>
      <w:r>
        <w:rPr>
          <w:color w:val="151316"/>
        </w:rPr>
        <w:t xml:space="preserve">Engine Repair </w:t>
      </w:r>
      <w:r>
        <w:rPr>
          <w:color w:val="242124"/>
        </w:rPr>
        <w:t>1 (C or better)</w:t>
      </w:r>
      <w:r>
        <w:rPr>
          <w:color w:val="545254"/>
        </w:rPr>
        <w:t>.</w:t>
      </w:r>
    </w:p>
    <w:p w:rsidR="00514791" w:rsidRDefault="00514791">
      <w:pPr>
        <w:pStyle w:val="BodyText"/>
        <w:spacing w:before="4"/>
        <w:rPr>
          <w:sz w:val="20"/>
        </w:rPr>
      </w:pPr>
    </w:p>
    <w:p w:rsidR="00514791" w:rsidRDefault="009B1690">
      <w:pPr>
        <w:pStyle w:val="BodyText"/>
        <w:ind w:left="158"/>
      </w:pPr>
      <w:r>
        <w:rPr>
          <w:color w:val="242124"/>
        </w:rPr>
        <w:t>10-602-124--00 Steering and Suspension Systems</w:t>
      </w:r>
    </w:p>
    <w:p w:rsidR="00514791" w:rsidRDefault="009B1690">
      <w:pPr>
        <w:pStyle w:val="BodyText"/>
        <w:spacing w:before="14" w:line="261" w:lineRule="auto"/>
        <w:ind w:left="154" w:right="270" w:firstLine="3"/>
      </w:pPr>
      <w:r>
        <w:rPr>
          <w:color w:val="151316"/>
        </w:rPr>
        <w:t xml:space="preserve">Focuses </w:t>
      </w:r>
      <w:r>
        <w:rPr>
          <w:color w:val="242124"/>
        </w:rPr>
        <w:t xml:space="preserve">on developing </w:t>
      </w:r>
      <w:r>
        <w:rPr>
          <w:color w:val="151316"/>
        </w:rPr>
        <w:t xml:space="preserve">the </w:t>
      </w:r>
      <w:r>
        <w:rPr>
          <w:color w:val="242124"/>
        </w:rPr>
        <w:t xml:space="preserve">skills needed to diagnose, service, and </w:t>
      </w:r>
      <w:r>
        <w:rPr>
          <w:color w:val="151316"/>
        </w:rPr>
        <w:t xml:space="preserve">repair </w:t>
      </w:r>
      <w:r>
        <w:rPr>
          <w:color w:val="242124"/>
        </w:rPr>
        <w:t xml:space="preserve">steering and suspension systems, including </w:t>
      </w:r>
      <w:r>
        <w:rPr>
          <w:color w:val="151316"/>
        </w:rPr>
        <w:t xml:space="preserve">wheel </w:t>
      </w:r>
      <w:r>
        <w:rPr>
          <w:color w:val="242124"/>
        </w:rPr>
        <w:t xml:space="preserve">alignment procedures. </w:t>
      </w:r>
      <w:r>
        <w:rPr>
          <w:color w:val="151316"/>
        </w:rPr>
        <w:t>Lab, Lecture</w:t>
      </w:r>
      <w:r>
        <w:rPr>
          <w:color w:val="545254"/>
        </w:rPr>
        <w:t xml:space="preserve">. </w:t>
      </w:r>
      <w:r>
        <w:rPr>
          <w:color w:val="242124"/>
        </w:rPr>
        <w:t>Credits</w:t>
      </w:r>
      <w:r>
        <w:rPr>
          <w:color w:val="424242"/>
        </w:rPr>
        <w:t xml:space="preserve">: </w:t>
      </w:r>
      <w:r>
        <w:rPr>
          <w:color w:val="242124"/>
        </w:rPr>
        <w:t xml:space="preserve">3. </w:t>
      </w:r>
      <w:r>
        <w:rPr>
          <w:color w:val="151316"/>
        </w:rPr>
        <w:t>Prerequisite(s</w:t>
      </w:r>
      <w:r>
        <w:rPr>
          <w:color w:val="545254"/>
        </w:rPr>
        <w:t>:</w:t>
      </w:r>
      <w:r>
        <w:rPr>
          <w:color w:val="151316"/>
        </w:rPr>
        <w:t xml:space="preserve">) </w:t>
      </w:r>
      <w:r>
        <w:rPr>
          <w:color w:val="242124"/>
        </w:rPr>
        <w:t>10-602-107--00 Auto Service Fundamentals (C or better)</w:t>
      </w:r>
      <w:r>
        <w:rPr>
          <w:color w:val="424242"/>
        </w:rPr>
        <w:t>.</w:t>
      </w:r>
    </w:p>
    <w:p w:rsidR="00514791" w:rsidRDefault="00514791">
      <w:pPr>
        <w:pStyle w:val="BodyText"/>
        <w:spacing w:before="10"/>
        <w:rPr>
          <w:sz w:val="19"/>
        </w:rPr>
      </w:pPr>
    </w:p>
    <w:p w:rsidR="00514791" w:rsidRDefault="009B1690">
      <w:pPr>
        <w:pStyle w:val="BodyText"/>
        <w:spacing w:before="1"/>
        <w:ind w:left="149"/>
      </w:pPr>
      <w:r>
        <w:rPr>
          <w:color w:val="242124"/>
        </w:rPr>
        <w:t xml:space="preserve">10-602-125--00 </w:t>
      </w:r>
      <w:r>
        <w:rPr>
          <w:color w:val="151316"/>
        </w:rPr>
        <w:t xml:space="preserve">Electrical </w:t>
      </w:r>
      <w:r>
        <w:rPr>
          <w:color w:val="242124"/>
        </w:rPr>
        <w:t xml:space="preserve">and Electronic Systems </w:t>
      </w:r>
      <w:r>
        <w:rPr>
          <w:color w:val="151316"/>
        </w:rPr>
        <w:t>1</w:t>
      </w:r>
    </w:p>
    <w:p w:rsidR="00514791" w:rsidRDefault="009B1690">
      <w:pPr>
        <w:pStyle w:val="BodyText"/>
        <w:spacing w:before="19" w:line="261" w:lineRule="auto"/>
        <w:ind w:left="148" w:right="315" w:hanging="1"/>
      </w:pPr>
      <w:r>
        <w:rPr>
          <w:color w:val="242124"/>
        </w:rPr>
        <w:t xml:space="preserve">Focuses on developing </w:t>
      </w:r>
      <w:r>
        <w:rPr>
          <w:color w:val="151316"/>
        </w:rPr>
        <w:t xml:space="preserve">the </w:t>
      </w:r>
      <w:r>
        <w:rPr>
          <w:color w:val="242124"/>
        </w:rPr>
        <w:t xml:space="preserve">skills needed </w:t>
      </w:r>
      <w:r>
        <w:rPr>
          <w:color w:val="151316"/>
        </w:rPr>
        <w:t xml:space="preserve">to diagnose, </w:t>
      </w:r>
      <w:r>
        <w:rPr>
          <w:color w:val="242124"/>
        </w:rPr>
        <w:t xml:space="preserve">service, and </w:t>
      </w:r>
      <w:r>
        <w:rPr>
          <w:color w:val="151316"/>
        </w:rPr>
        <w:t xml:space="preserve">repair </w:t>
      </w:r>
      <w:r>
        <w:rPr>
          <w:color w:val="242124"/>
        </w:rPr>
        <w:t xml:space="preserve">electrical and electronic systems. Learners apply Ohm's </w:t>
      </w:r>
      <w:r>
        <w:rPr>
          <w:color w:val="151316"/>
        </w:rPr>
        <w:t xml:space="preserve">Law </w:t>
      </w:r>
      <w:r>
        <w:rPr>
          <w:color w:val="242124"/>
        </w:rPr>
        <w:t xml:space="preserve">to </w:t>
      </w:r>
      <w:r>
        <w:rPr>
          <w:color w:val="151316"/>
        </w:rPr>
        <w:t xml:space="preserve">basic </w:t>
      </w:r>
      <w:r>
        <w:rPr>
          <w:color w:val="242124"/>
        </w:rPr>
        <w:t xml:space="preserve">electrical circuit diagnosis. </w:t>
      </w:r>
      <w:r>
        <w:rPr>
          <w:color w:val="151316"/>
        </w:rPr>
        <w:t xml:space="preserve">Lab, Lecture. </w:t>
      </w:r>
      <w:r>
        <w:rPr>
          <w:color w:val="242124"/>
        </w:rPr>
        <w:t>Credits</w:t>
      </w:r>
      <w:r>
        <w:rPr>
          <w:color w:val="424242"/>
        </w:rPr>
        <w:t xml:space="preserve">: </w:t>
      </w:r>
      <w:r>
        <w:rPr>
          <w:color w:val="242124"/>
        </w:rPr>
        <w:t>2. Prerequisite(s): 10-602-107--00 Auto Service Fundamentals (C or better) (concurrent enrollment is allowed).</w:t>
      </w:r>
    </w:p>
    <w:p w:rsidR="00514791" w:rsidRDefault="00514791">
      <w:pPr>
        <w:pStyle w:val="BodyText"/>
        <w:spacing w:before="11"/>
        <w:rPr>
          <w:sz w:val="19"/>
        </w:rPr>
      </w:pPr>
    </w:p>
    <w:p w:rsidR="00514791" w:rsidRDefault="009B1690">
      <w:pPr>
        <w:pStyle w:val="BodyText"/>
        <w:ind w:left="149"/>
      </w:pPr>
      <w:r>
        <w:rPr>
          <w:color w:val="242124"/>
        </w:rPr>
        <w:t xml:space="preserve">10-602-127--00 </w:t>
      </w:r>
      <w:r>
        <w:rPr>
          <w:color w:val="151316"/>
        </w:rPr>
        <w:t xml:space="preserve">Electrical </w:t>
      </w:r>
      <w:r>
        <w:rPr>
          <w:color w:val="242124"/>
        </w:rPr>
        <w:t xml:space="preserve">and </w:t>
      </w:r>
      <w:r>
        <w:rPr>
          <w:color w:val="151316"/>
        </w:rPr>
        <w:t xml:space="preserve">Electronic </w:t>
      </w:r>
      <w:r>
        <w:rPr>
          <w:color w:val="242124"/>
        </w:rPr>
        <w:t>Systems 2</w:t>
      </w:r>
    </w:p>
    <w:p w:rsidR="00514791" w:rsidRDefault="009B1690">
      <w:pPr>
        <w:pStyle w:val="BodyText"/>
        <w:spacing w:before="19" w:line="261" w:lineRule="auto"/>
        <w:ind w:left="141" w:right="315" w:firstLine="2"/>
      </w:pPr>
      <w:r>
        <w:rPr>
          <w:color w:val="242124"/>
        </w:rPr>
        <w:t xml:space="preserve">Focuses on developing the skills needed </w:t>
      </w:r>
      <w:r>
        <w:rPr>
          <w:color w:val="151316"/>
        </w:rPr>
        <w:t xml:space="preserve">to </w:t>
      </w:r>
      <w:r>
        <w:rPr>
          <w:color w:val="242124"/>
        </w:rPr>
        <w:t>diagnose, service, and repair electrical and electronic systems</w:t>
      </w:r>
      <w:r>
        <w:rPr>
          <w:color w:val="424242"/>
        </w:rPr>
        <w:t xml:space="preserve">, </w:t>
      </w:r>
      <w:r>
        <w:rPr>
          <w:color w:val="151316"/>
        </w:rPr>
        <w:t xml:space="preserve">including </w:t>
      </w:r>
      <w:r>
        <w:rPr>
          <w:color w:val="242124"/>
        </w:rPr>
        <w:t xml:space="preserve">batteries, starting, charging, and lighting systems, and computer control systems. </w:t>
      </w:r>
      <w:r>
        <w:rPr>
          <w:color w:val="151316"/>
        </w:rPr>
        <w:t xml:space="preserve">Lab, Lecture. </w:t>
      </w:r>
      <w:r>
        <w:rPr>
          <w:color w:val="242124"/>
        </w:rPr>
        <w:t>Credits</w:t>
      </w:r>
      <w:r>
        <w:rPr>
          <w:color w:val="545254"/>
        </w:rPr>
        <w:t xml:space="preserve">:   </w:t>
      </w:r>
      <w:r>
        <w:rPr>
          <w:color w:val="242124"/>
        </w:rPr>
        <w:t>3.</w:t>
      </w:r>
    </w:p>
    <w:p w:rsidR="00514791" w:rsidRDefault="009B1690">
      <w:pPr>
        <w:pStyle w:val="BodyText"/>
        <w:spacing w:line="172" w:lineRule="exact"/>
        <w:ind w:left="144"/>
      </w:pPr>
      <w:r>
        <w:rPr>
          <w:color w:val="242124"/>
        </w:rPr>
        <w:t>Prerequisite(s)</w:t>
      </w:r>
      <w:r>
        <w:rPr>
          <w:color w:val="424242"/>
        </w:rPr>
        <w:t xml:space="preserve">: </w:t>
      </w:r>
      <w:r>
        <w:rPr>
          <w:color w:val="242124"/>
        </w:rPr>
        <w:t xml:space="preserve">10-602-125--00 </w:t>
      </w:r>
      <w:r>
        <w:rPr>
          <w:color w:val="151316"/>
        </w:rPr>
        <w:t xml:space="preserve">Electrical </w:t>
      </w:r>
      <w:r>
        <w:rPr>
          <w:color w:val="242124"/>
        </w:rPr>
        <w:t xml:space="preserve">and Electronic Systems </w:t>
      </w:r>
      <w:r>
        <w:rPr>
          <w:color w:val="151316"/>
        </w:rPr>
        <w:t xml:space="preserve">1 </w:t>
      </w:r>
      <w:r>
        <w:rPr>
          <w:color w:val="242124"/>
        </w:rPr>
        <w:t>(C or better).</w:t>
      </w:r>
    </w:p>
    <w:p w:rsidR="00514791" w:rsidRDefault="00514791">
      <w:pPr>
        <w:pStyle w:val="BodyText"/>
        <w:spacing w:before="4"/>
        <w:rPr>
          <w:sz w:val="21"/>
        </w:rPr>
      </w:pPr>
    </w:p>
    <w:p w:rsidR="00514791" w:rsidRDefault="009B1690">
      <w:pPr>
        <w:pStyle w:val="BodyText"/>
        <w:ind w:left="139"/>
      </w:pPr>
      <w:r>
        <w:rPr>
          <w:color w:val="242124"/>
        </w:rPr>
        <w:t xml:space="preserve">10-602-128-{)0 </w:t>
      </w:r>
      <w:r>
        <w:rPr>
          <w:color w:val="151316"/>
        </w:rPr>
        <w:t xml:space="preserve">Electrical </w:t>
      </w:r>
      <w:r>
        <w:rPr>
          <w:color w:val="242124"/>
        </w:rPr>
        <w:t xml:space="preserve">and </w:t>
      </w:r>
      <w:r>
        <w:rPr>
          <w:color w:val="151316"/>
        </w:rPr>
        <w:t xml:space="preserve">Electronic  </w:t>
      </w:r>
      <w:r>
        <w:rPr>
          <w:color w:val="242124"/>
        </w:rPr>
        <w:t>Systems 3</w:t>
      </w:r>
    </w:p>
    <w:p w:rsidR="00514791" w:rsidRDefault="009B1690">
      <w:pPr>
        <w:pStyle w:val="BodyText"/>
        <w:spacing w:before="14" w:line="261" w:lineRule="auto"/>
        <w:ind w:left="139" w:right="209" w:hanging="1"/>
      </w:pPr>
      <w:r>
        <w:rPr>
          <w:color w:val="151316"/>
        </w:rPr>
        <w:t xml:space="preserve">Focuses </w:t>
      </w:r>
      <w:r>
        <w:rPr>
          <w:color w:val="242124"/>
        </w:rPr>
        <w:t xml:space="preserve">on developing the skills needed to </w:t>
      </w:r>
      <w:r>
        <w:rPr>
          <w:color w:val="151316"/>
        </w:rPr>
        <w:t xml:space="preserve">diagnose, </w:t>
      </w:r>
      <w:r>
        <w:rPr>
          <w:color w:val="242124"/>
          <w:spacing w:val="-3"/>
        </w:rPr>
        <w:t xml:space="preserve">service </w:t>
      </w:r>
      <w:r>
        <w:rPr>
          <w:color w:val="424242"/>
        </w:rPr>
        <w:t xml:space="preserve">, </w:t>
      </w:r>
      <w:r>
        <w:rPr>
          <w:color w:val="242124"/>
        </w:rPr>
        <w:t xml:space="preserve">and repair electrical and electronic systems, </w:t>
      </w:r>
      <w:r>
        <w:rPr>
          <w:color w:val="151316"/>
        </w:rPr>
        <w:t xml:space="preserve">including </w:t>
      </w:r>
      <w:r>
        <w:rPr>
          <w:color w:val="242124"/>
        </w:rPr>
        <w:t xml:space="preserve">driver information, </w:t>
      </w:r>
      <w:r>
        <w:rPr>
          <w:color w:val="151316"/>
        </w:rPr>
        <w:t xml:space="preserve">horn,  </w:t>
      </w:r>
      <w:r>
        <w:rPr>
          <w:color w:val="242124"/>
        </w:rPr>
        <w:t xml:space="preserve">wiper/washer, power accessories, cruise control, air bag, anti-theft, and radio </w:t>
      </w:r>
      <w:r>
        <w:rPr>
          <w:color w:val="242124"/>
          <w:spacing w:val="-3"/>
        </w:rPr>
        <w:t>systems</w:t>
      </w:r>
      <w:r>
        <w:rPr>
          <w:color w:val="545254"/>
          <w:spacing w:val="-3"/>
        </w:rPr>
        <w:t>.</w:t>
      </w:r>
      <w:r>
        <w:rPr>
          <w:color w:val="545254"/>
          <w:spacing w:val="-2"/>
        </w:rPr>
        <w:t xml:space="preserve"> </w:t>
      </w:r>
      <w:r>
        <w:rPr>
          <w:color w:val="242124"/>
        </w:rPr>
        <w:t>Lab</w:t>
      </w:r>
      <w:r>
        <w:rPr>
          <w:color w:val="242124"/>
          <w:spacing w:val="-26"/>
        </w:rPr>
        <w:t xml:space="preserve"> </w:t>
      </w:r>
      <w:r>
        <w:rPr>
          <w:color w:val="424242"/>
        </w:rPr>
        <w:t>.</w:t>
      </w:r>
      <w:r>
        <w:rPr>
          <w:color w:val="424242"/>
          <w:spacing w:val="1"/>
        </w:rPr>
        <w:t xml:space="preserve"> </w:t>
      </w:r>
      <w:r>
        <w:rPr>
          <w:color w:val="242124"/>
        </w:rPr>
        <w:t>Credits:</w:t>
      </w:r>
      <w:r>
        <w:rPr>
          <w:color w:val="242124"/>
          <w:spacing w:val="1"/>
        </w:rPr>
        <w:t xml:space="preserve"> </w:t>
      </w:r>
      <w:r>
        <w:rPr>
          <w:color w:val="242124"/>
        </w:rPr>
        <w:t>3.</w:t>
      </w:r>
      <w:r>
        <w:rPr>
          <w:color w:val="242124"/>
          <w:spacing w:val="-11"/>
        </w:rPr>
        <w:t xml:space="preserve"> </w:t>
      </w:r>
      <w:r>
        <w:rPr>
          <w:color w:val="242124"/>
        </w:rPr>
        <w:t>Prerequisite(s):</w:t>
      </w:r>
      <w:r>
        <w:rPr>
          <w:color w:val="242124"/>
          <w:spacing w:val="-5"/>
        </w:rPr>
        <w:t xml:space="preserve"> </w:t>
      </w:r>
      <w:r>
        <w:rPr>
          <w:color w:val="242124"/>
        </w:rPr>
        <w:t>10-602-127--00</w:t>
      </w:r>
      <w:r>
        <w:rPr>
          <w:color w:val="242124"/>
          <w:spacing w:val="-9"/>
        </w:rPr>
        <w:t xml:space="preserve"> </w:t>
      </w:r>
      <w:r>
        <w:rPr>
          <w:color w:val="151316"/>
        </w:rPr>
        <w:t>Electrical</w:t>
      </w:r>
      <w:r>
        <w:rPr>
          <w:color w:val="151316"/>
          <w:spacing w:val="-8"/>
        </w:rPr>
        <w:t xml:space="preserve"> </w:t>
      </w:r>
      <w:r>
        <w:rPr>
          <w:color w:val="242124"/>
        </w:rPr>
        <w:t>and</w:t>
      </w:r>
      <w:r>
        <w:rPr>
          <w:color w:val="242124"/>
          <w:spacing w:val="-7"/>
        </w:rPr>
        <w:t xml:space="preserve"> </w:t>
      </w:r>
      <w:r>
        <w:rPr>
          <w:color w:val="242124"/>
        </w:rPr>
        <w:t>Electronic Systems 2 (C or</w:t>
      </w:r>
      <w:r>
        <w:rPr>
          <w:color w:val="242124"/>
          <w:spacing w:val="-26"/>
        </w:rPr>
        <w:t xml:space="preserve"> </w:t>
      </w:r>
      <w:r>
        <w:rPr>
          <w:color w:val="242124"/>
        </w:rPr>
        <w:t>better).</w:t>
      </w:r>
    </w:p>
    <w:p w:rsidR="00514791" w:rsidRDefault="00514791">
      <w:pPr>
        <w:pStyle w:val="BodyText"/>
        <w:spacing w:before="11"/>
        <w:rPr>
          <w:sz w:val="19"/>
        </w:rPr>
      </w:pPr>
    </w:p>
    <w:p w:rsidR="00514791" w:rsidRDefault="009B1690">
      <w:pPr>
        <w:pStyle w:val="BodyText"/>
        <w:ind w:left="134"/>
      </w:pPr>
      <w:r>
        <w:rPr>
          <w:color w:val="242124"/>
        </w:rPr>
        <w:t>10-602-149--00 Manual Drive Train and Axles</w:t>
      </w:r>
    </w:p>
    <w:p w:rsidR="00514791" w:rsidRDefault="009B1690">
      <w:pPr>
        <w:pStyle w:val="BodyText"/>
        <w:spacing w:before="19" w:line="261" w:lineRule="auto"/>
        <w:ind w:left="134" w:right="395" w:hanging="1"/>
      </w:pPr>
      <w:r>
        <w:rPr>
          <w:color w:val="242124"/>
        </w:rPr>
        <w:t xml:space="preserve">Focuses on developing the skills needed </w:t>
      </w:r>
      <w:r>
        <w:rPr>
          <w:color w:val="151316"/>
        </w:rPr>
        <w:t xml:space="preserve">to </w:t>
      </w:r>
      <w:r>
        <w:rPr>
          <w:color w:val="242124"/>
        </w:rPr>
        <w:t>diagnose</w:t>
      </w:r>
      <w:r>
        <w:rPr>
          <w:color w:val="424242"/>
        </w:rPr>
        <w:t xml:space="preserve">, </w:t>
      </w:r>
      <w:r>
        <w:rPr>
          <w:color w:val="242124"/>
        </w:rPr>
        <w:t xml:space="preserve">service, and repair clutches, manual transmissions/ transaxle, differentials, four wheel drive/ all­ wheel drive, and drive axles. </w:t>
      </w:r>
      <w:r>
        <w:rPr>
          <w:color w:val="151316"/>
        </w:rPr>
        <w:t>Lab</w:t>
      </w:r>
      <w:r>
        <w:rPr>
          <w:color w:val="545254"/>
        </w:rPr>
        <w:t xml:space="preserve">, </w:t>
      </w:r>
      <w:r>
        <w:rPr>
          <w:color w:val="242124"/>
        </w:rPr>
        <w:t>Lecture. Credits</w:t>
      </w:r>
      <w:r>
        <w:rPr>
          <w:color w:val="545254"/>
        </w:rPr>
        <w:t xml:space="preserve">: </w:t>
      </w:r>
      <w:r>
        <w:rPr>
          <w:color w:val="242124"/>
        </w:rPr>
        <w:t xml:space="preserve">4. Prerequisite(s): </w:t>
      </w:r>
      <w:r>
        <w:rPr>
          <w:color w:val="151316"/>
        </w:rPr>
        <w:t xml:space="preserve">10-602- </w:t>
      </w:r>
      <w:r>
        <w:rPr>
          <w:color w:val="242124"/>
        </w:rPr>
        <w:t xml:space="preserve">127--00 </w:t>
      </w:r>
      <w:r>
        <w:rPr>
          <w:color w:val="151316"/>
        </w:rPr>
        <w:t xml:space="preserve">Electrical </w:t>
      </w:r>
      <w:r>
        <w:rPr>
          <w:color w:val="242124"/>
        </w:rPr>
        <w:t xml:space="preserve">and </w:t>
      </w:r>
      <w:r>
        <w:rPr>
          <w:color w:val="151316"/>
        </w:rPr>
        <w:t xml:space="preserve">Electronic </w:t>
      </w:r>
      <w:r>
        <w:rPr>
          <w:color w:val="242124"/>
        </w:rPr>
        <w:t>Systems 2 (C or better).</w:t>
      </w:r>
    </w:p>
    <w:p w:rsidR="00514791" w:rsidRDefault="00514791">
      <w:pPr>
        <w:pStyle w:val="BodyText"/>
        <w:spacing w:before="11"/>
        <w:rPr>
          <w:sz w:val="19"/>
        </w:rPr>
      </w:pPr>
    </w:p>
    <w:p w:rsidR="00514791" w:rsidRDefault="009B1690">
      <w:pPr>
        <w:pStyle w:val="BodyText"/>
        <w:ind w:left="130"/>
      </w:pPr>
      <w:r>
        <w:rPr>
          <w:color w:val="242124"/>
        </w:rPr>
        <w:t>10-602-195--00 Advanced Chassis Systems</w:t>
      </w:r>
    </w:p>
    <w:p w:rsidR="00514791" w:rsidRDefault="009B1690">
      <w:pPr>
        <w:pStyle w:val="BodyText"/>
        <w:spacing w:before="19" w:line="261" w:lineRule="auto"/>
        <w:ind w:left="126" w:right="187" w:firstLine="2"/>
      </w:pPr>
      <w:r>
        <w:rPr>
          <w:color w:val="151316"/>
        </w:rPr>
        <w:t xml:space="preserve">Focuses </w:t>
      </w:r>
      <w:r>
        <w:rPr>
          <w:color w:val="242124"/>
        </w:rPr>
        <w:t xml:space="preserve">on developing the skills needed to diagnose, service, and repair   antilock brakes, vehicle stability enhancement, and electronic steering and suspension systems. </w:t>
      </w:r>
      <w:r>
        <w:rPr>
          <w:color w:val="151316"/>
        </w:rPr>
        <w:t>Lab, Lecture</w:t>
      </w:r>
      <w:r>
        <w:rPr>
          <w:color w:val="545254"/>
        </w:rPr>
        <w:t xml:space="preserve">. </w:t>
      </w:r>
      <w:r>
        <w:rPr>
          <w:color w:val="242124"/>
        </w:rPr>
        <w:t xml:space="preserve">Credits: 2. </w:t>
      </w:r>
      <w:r>
        <w:rPr>
          <w:color w:val="151316"/>
        </w:rPr>
        <w:t xml:space="preserve">Prerequisite(s): </w:t>
      </w:r>
      <w:r>
        <w:rPr>
          <w:color w:val="242124"/>
        </w:rPr>
        <w:t xml:space="preserve">10-602-104-00 </w:t>
      </w:r>
      <w:r>
        <w:rPr>
          <w:color w:val="151316"/>
        </w:rPr>
        <w:t xml:space="preserve">Brake </w:t>
      </w:r>
      <w:r>
        <w:rPr>
          <w:color w:val="242124"/>
        </w:rPr>
        <w:t xml:space="preserve">Systems (C or better) and 10-602-127--00 </w:t>
      </w:r>
      <w:r>
        <w:rPr>
          <w:color w:val="151316"/>
        </w:rPr>
        <w:t xml:space="preserve">Electrical </w:t>
      </w:r>
      <w:r>
        <w:rPr>
          <w:color w:val="242124"/>
        </w:rPr>
        <w:t xml:space="preserve">and </w:t>
      </w:r>
      <w:r>
        <w:rPr>
          <w:color w:val="151316"/>
        </w:rPr>
        <w:t xml:space="preserve">Electronic </w:t>
      </w:r>
      <w:r>
        <w:rPr>
          <w:color w:val="242124"/>
        </w:rPr>
        <w:t>Systems</w:t>
      </w:r>
      <w:r>
        <w:rPr>
          <w:color w:val="242124"/>
          <w:spacing w:val="-3"/>
        </w:rPr>
        <w:t xml:space="preserve"> </w:t>
      </w:r>
      <w:r>
        <w:rPr>
          <w:color w:val="242124"/>
        </w:rPr>
        <w:t>2 (C</w:t>
      </w:r>
      <w:r>
        <w:rPr>
          <w:color w:val="242124"/>
          <w:spacing w:val="-12"/>
        </w:rPr>
        <w:t xml:space="preserve"> </w:t>
      </w:r>
      <w:r>
        <w:rPr>
          <w:color w:val="242124"/>
        </w:rPr>
        <w:t>or</w:t>
      </w:r>
      <w:r>
        <w:rPr>
          <w:color w:val="242124"/>
          <w:spacing w:val="-12"/>
        </w:rPr>
        <w:t xml:space="preserve"> </w:t>
      </w:r>
      <w:r>
        <w:rPr>
          <w:color w:val="242124"/>
        </w:rPr>
        <w:t>better)</w:t>
      </w:r>
      <w:r>
        <w:rPr>
          <w:color w:val="242124"/>
          <w:spacing w:val="-7"/>
        </w:rPr>
        <w:t xml:space="preserve"> </w:t>
      </w:r>
      <w:r>
        <w:rPr>
          <w:color w:val="242124"/>
        </w:rPr>
        <w:t>and</w:t>
      </w:r>
      <w:r>
        <w:rPr>
          <w:color w:val="242124"/>
          <w:spacing w:val="-8"/>
        </w:rPr>
        <w:t xml:space="preserve"> </w:t>
      </w:r>
      <w:r>
        <w:rPr>
          <w:color w:val="242124"/>
        </w:rPr>
        <w:t>10-602-124--00</w:t>
      </w:r>
      <w:r>
        <w:rPr>
          <w:color w:val="242124"/>
          <w:spacing w:val="-4"/>
        </w:rPr>
        <w:t xml:space="preserve"> </w:t>
      </w:r>
      <w:r>
        <w:rPr>
          <w:color w:val="242124"/>
        </w:rPr>
        <w:t>Steering</w:t>
      </w:r>
      <w:r>
        <w:rPr>
          <w:color w:val="242124"/>
          <w:spacing w:val="8"/>
        </w:rPr>
        <w:t xml:space="preserve"> </w:t>
      </w:r>
      <w:r>
        <w:rPr>
          <w:color w:val="242124"/>
        </w:rPr>
        <w:t>and</w:t>
      </w:r>
      <w:r>
        <w:rPr>
          <w:color w:val="242124"/>
          <w:spacing w:val="-8"/>
        </w:rPr>
        <w:t xml:space="preserve"> </w:t>
      </w:r>
      <w:r>
        <w:rPr>
          <w:color w:val="242124"/>
        </w:rPr>
        <w:t>Suspension</w:t>
      </w:r>
      <w:r>
        <w:rPr>
          <w:color w:val="242124"/>
          <w:spacing w:val="4"/>
        </w:rPr>
        <w:t xml:space="preserve"> </w:t>
      </w:r>
      <w:r>
        <w:rPr>
          <w:color w:val="242124"/>
        </w:rPr>
        <w:t>Systems</w:t>
      </w:r>
      <w:r>
        <w:rPr>
          <w:color w:val="242124"/>
          <w:spacing w:val="1"/>
        </w:rPr>
        <w:t xml:space="preserve"> </w:t>
      </w:r>
      <w:r>
        <w:rPr>
          <w:color w:val="242124"/>
        </w:rPr>
        <w:t>(C or</w:t>
      </w:r>
      <w:r>
        <w:rPr>
          <w:color w:val="242124"/>
          <w:spacing w:val="1"/>
        </w:rPr>
        <w:t xml:space="preserve"> </w:t>
      </w:r>
      <w:r>
        <w:rPr>
          <w:color w:val="242124"/>
        </w:rPr>
        <w:t>better).</w:t>
      </w:r>
    </w:p>
    <w:p w:rsidR="00514791" w:rsidRDefault="00514791">
      <w:pPr>
        <w:pStyle w:val="BodyText"/>
        <w:spacing w:before="11"/>
        <w:rPr>
          <w:sz w:val="19"/>
        </w:rPr>
      </w:pPr>
    </w:p>
    <w:p w:rsidR="00514791" w:rsidRDefault="009B1690">
      <w:pPr>
        <w:pStyle w:val="BodyText"/>
        <w:ind w:left="125"/>
      </w:pPr>
      <w:r>
        <w:rPr>
          <w:color w:val="242124"/>
        </w:rPr>
        <w:t>10-602-196--00 Climate Control Systems</w:t>
      </w:r>
    </w:p>
    <w:p w:rsidR="00514791" w:rsidRDefault="009B1690">
      <w:pPr>
        <w:pStyle w:val="BodyText"/>
        <w:spacing w:before="14" w:line="261" w:lineRule="auto"/>
        <w:ind w:left="120" w:right="270" w:firstLine="4"/>
      </w:pPr>
      <w:r>
        <w:rPr>
          <w:color w:val="242124"/>
        </w:rPr>
        <w:t xml:space="preserve">Focuses on developing  the skills needed </w:t>
      </w:r>
      <w:r>
        <w:rPr>
          <w:color w:val="151316"/>
        </w:rPr>
        <w:t xml:space="preserve">to </w:t>
      </w:r>
      <w:r>
        <w:rPr>
          <w:color w:val="242124"/>
        </w:rPr>
        <w:t xml:space="preserve">diagnose, service, and repair  climate control systems, including </w:t>
      </w:r>
      <w:r>
        <w:rPr>
          <w:color w:val="151316"/>
        </w:rPr>
        <w:t xml:space="preserve">heating, </w:t>
      </w:r>
      <w:r>
        <w:rPr>
          <w:color w:val="242124"/>
        </w:rPr>
        <w:t>cooling, and air distribution</w:t>
      </w:r>
      <w:r>
        <w:rPr>
          <w:color w:val="545254"/>
        </w:rPr>
        <w:t xml:space="preserve">. </w:t>
      </w:r>
      <w:r>
        <w:rPr>
          <w:color w:val="242124"/>
        </w:rPr>
        <w:t xml:space="preserve">Upon successful completion of the Mobile Refrigerant </w:t>
      </w:r>
      <w:r>
        <w:rPr>
          <w:color w:val="151316"/>
        </w:rPr>
        <w:t xml:space="preserve">Handling </w:t>
      </w:r>
      <w:r>
        <w:rPr>
          <w:color w:val="242124"/>
        </w:rPr>
        <w:t xml:space="preserve">unit (EPA Section 609 of </w:t>
      </w:r>
      <w:r>
        <w:rPr>
          <w:color w:val="151316"/>
        </w:rPr>
        <w:t xml:space="preserve">the </w:t>
      </w:r>
      <w:r>
        <w:rPr>
          <w:color w:val="242124"/>
        </w:rPr>
        <w:t xml:space="preserve">Clean Air Act of 1990), a certificate from the Mobile Air Conditioning Society will be </w:t>
      </w:r>
      <w:r>
        <w:rPr>
          <w:color w:val="151316"/>
        </w:rPr>
        <w:t>issued. Lab, Lecture</w:t>
      </w:r>
      <w:r>
        <w:rPr>
          <w:color w:val="424242"/>
        </w:rPr>
        <w:t xml:space="preserve">. </w:t>
      </w:r>
      <w:r>
        <w:rPr>
          <w:color w:val="242124"/>
        </w:rPr>
        <w:t xml:space="preserve">Credits: </w:t>
      </w:r>
      <w:r>
        <w:rPr>
          <w:color w:val="242124"/>
          <w:spacing w:val="-3"/>
        </w:rPr>
        <w:t>3</w:t>
      </w:r>
      <w:r>
        <w:rPr>
          <w:color w:val="545254"/>
          <w:spacing w:val="-3"/>
        </w:rPr>
        <w:t xml:space="preserve">. </w:t>
      </w:r>
      <w:r>
        <w:rPr>
          <w:color w:val="151316"/>
          <w:spacing w:val="-4"/>
        </w:rPr>
        <w:t>Prerequisite(s)</w:t>
      </w:r>
      <w:r>
        <w:rPr>
          <w:color w:val="545254"/>
          <w:spacing w:val="-4"/>
        </w:rPr>
        <w:t xml:space="preserve">: </w:t>
      </w:r>
      <w:r>
        <w:rPr>
          <w:color w:val="242124"/>
        </w:rPr>
        <w:t xml:space="preserve">10-602-125-00 Electrical and </w:t>
      </w:r>
      <w:r>
        <w:rPr>
          <w:color w:val="151316"/>
        </w:rPr>
        <w:t xml:space="preserve">Electronic  </w:t>
      </w:r>
      <w:r>
        <w:rPr>
          <w:color w:val="242124"/>
        </w:rPr>
        <w:t>Systems 1 (C or</w:t>
      </w:r>
      <w:r>
        <w:rPr>
          <w:color w:val="242124"/>
          <w:spacing w:val="-17"/>
        </w:rPr>
        <w:t xml:space="preserve"> </w:t>
      </w:r>
      <w:r>
        <w:rPr>
          <w:color w:val="242124"/>
        </w:rPr>
        <w:t>better).</w:t>
      </w:r>
    </w:p>
    <w:p w:rsidR="00514791" w:rsidRDefault="00514791">
      <w:pPr>
        <w:pStyle w:val="BodyText"/>
        <w:spacing w:before="10"/>
        <w:rPr>
          <w:sz w:val="19"/>
        </w:rPr>
      </w:pPr>
    </w:p>
    <w:p w:rsidR="00514791" w:rsidRDefault="009B1690">
      <w:pPr>
        <w:pStyle w:val="BodyText"/>
        <w:spacing w:before="1"/>
        <w:ind w:left="120"/>
      </w:pPr>
      <w:r>
        <w:rPr>
          <w:color w:val="151316"/>
        </w:rPr>
        <w:t xml:space="preserve">10-602-197--00 Engine </w:t>
      </w:r>
      <w:r>
        <w:rPr>
          <w:color w:val="242124"/>
        </w:rPr>
        <w:t xml:space="preserve">Performance </w:t>
      </w:r>
      <w:r>
        <w:rPr>
          <w:color w:val="151316"/>
        </w:rPr>
        <w:t>1</w:t>
      </w:r>
    </w:p>
    <w:p w:rsidR="00514791" w:rsidRDefault="009B1690">
      <w:pPr>
        <w:pStyle w:val="BodyText"/>
        <w:spacing w:before="15" w:line="261" w:lineRule="auto"/>
        <w:ind w:left="115" w:right="255" w:firstLine="4"/>
      </w:pPr>
      <w:r>
        <w:rPr>
          <w:color w:val="151316"/>
        </w:rPr>
        <w:t xml:space="preserve">Focuses </w:t>
      </w:r>
      <w:r>
        <w:rPr>
          <w:color w:val="242124"/>
        </w:rPr>
        <w:t xml:space="preserve">on developing </w:t>
      </w:r>
      <w:r>
        <w:rPr>
          <w:color w:val="151316"/>
        </w:rPr>
        <w:t xml:space="preserve">the </w:t>
      </w:r>
      <w:r>
        <w:rPr>
          <w:color w:val="242124"/>
        </w:rPr>
        <w:t xml:space="preserve">skills needed to diagnose, service, and </w:t>
      </w:r>
      <w:r>
        <w:rPr>
          <w:color w:val="151316"/>
        </w:rPr>
        <w:t xml:space="preserve">repair </w:t>
      </w:r>
      <w:r>
        <w:rPr>
          <w:color w:val="242124"/>
        </w:rPr>
        <w:t xml:space="preserve">powertrain control and ignition systems. </w:t>
      </w:r>
      <w:r>
        <w:rPr>
          <w:color w:val="151316"/>
        </w:rPr>
        <w:t xml:space="preserve">Emphasis </w:t>
      </w:r>
      <w:r>
        <w:rPr>
          <w:color w:val="242124"/>
        </w:rPr>
        <w:t xml:space="preserve">is placed on diagnostic procedures and </w:t>
      </w:r>
      <w:r>
        <w:rPr>
          <w:color w:val="151316"/>
        </w:rPr>
        <w:t xml:space="preserve">the </w:t>
      </w:r>
      <w:r>
        <w:rPr>
          <w:color w:val="242124"/>
        </w:rPr>
        <w:t xml:space="preserve">problem-solving techniques associated with automotive engine performance and </w:t>
      </w:r>
      <w:r>
        <w:rPr>
          <w:color w:val="151316"/>
        </w:rPr>
        <w:t xml:space="preserve">drivability. </w:t>
      </w:r>
      <w:r>
        <w:rPr>
          <w:color w:val="242124"/>
        </w:rPr>
        <w:t xml:space="preserve">Lab, </w:t>
      </w:r>
      <w:r>
        <w:rPr>
          <w:color w:val="151316"/>
        </w:rPr>
        <w:t>Lecture</w:t>
      </w:r>
      <w:r>
        <w:rPr>
          <w:color w:val="545254"/>
        </w:rPr>
        <w:t xml:space="preserve">. </w:t>
      </w:r>
      <w:r>
        <w:rPr>
          <w:color w:val="242124"/>
        </w:rPr>
        <w:t>Credits: 3</w:t>
      </w:r>
      <w:r>
        <w:rPr>
          <w:color w:val="424242"/>
        </w:rPr>
        <w:t xml:space="preserve">. </w:t>
      </w:r>
      <w:r>
        <w:rPr>
          <w:color w:val="151316"/>
        </w:rPr>
        <w:t xml:space="preserve">Prerequisite(s): 10- </w:t>
      </w:r>
      <w:r>
        <w:rPr>
          <w:color w:val="242124"/>
        </w:rPr>
        <w:t xml:space="preserve">602-127--00 </w:t>
      </w:r>
      <w:r>
        <w:rPr>
          <w:color w:val="151316"/>
        </w:rPr>
        <w:t xml:space="preserve">Electrical </w:t>
      </w:r>
      <w:r>
        <w:rPr>
          <w:color w:val="242124"/>
        </w:rPr>
        <w:t xml:space="preserve">and Electronic Systems 2 (C or better) and </w:t>
      </w:r>
      <w:r>
        <w:rPr>
          <w:color w:val="151316"/>
        </w:rPr>
        <w:t xml:space="preserve">10-602-103-00 Engine Repair </w:t>
      </w:r>
      <w:r>
        <w:rPr>
          <w:color w:val="242124"/>
        </w:rPr>
        <w:t>1 (C or better).</w:t>
      </w:r>
    </w:p>
    <w:p w:rsidR="00514791" w:rsidRDefault="00514791">
      <w:pPr>
        <w:pStyle w:val="BodyText"/>
        <w:rPr>
          <w:sz w:val="20"/>
        </w:rPr>
      </w:pPr>
    </w:p>
    <w:p w:rsidR="00514791" w:rsidRDefault="009B1690">
      <w:pPr>
        <w:pStyle w:val="BodyText"/>
        <w:ind w:left="115"/>
      </w:pPr>
      <w:r>
        <w:rPr>
          <w:color w:val="151316"/>
        </w:rPr>
        <w:t xml:space="preserve">10-602-198--00 Engine </w:t>
      </w:r>
      <w:r>
        <w:rPr>
          <w:color w:val="242124"/>
        </w:rPr>
        <w:t>Performance 2</w:t>
      </w:r>
    </w:p>
    <w:p w:rsidR="00514791" w:rsidRDefault="00514791">
      <w:pPr>
        <w:sectPr w:rsidR="00514791" w:rsidSect="006E7D3F">
          <w:pgSz w:w="12240" w:h="15840"/>
          <w:pgMar w:top="620" w:right="460" w:bottom="780" w:left="420" w:header="0" w:footer="589" w:gutter="0"/>
          <w:pgNumType w:start="121"/>
          <w:cols w:num="2" w:space="720" w:equalWidth="0">
            <w:col w:w="5572" w:space="40"/>
            <w:col w:w="5748"/>
          </w:cols>
        </w:sectPr>
      </w:pPr>
    </w:p>
    <w:p w:rsidR="00514791" w:rsidRDefault="00514791">
      <w:pPr>
        <w:pStyle w:val="BodyText"/>
        <w:rPr>
          <w:sz w:val="20"/>
        </w:rPr>
      </w:pPr>
    </w:p>
    <w:p w:rsidR="00514791" w:rsidRDefault="00514791">
      <w:pPr>
        <w:pStyle w:val="BodyText"/>
        <w:spacing w:before="9"/>
        <w:rPr>
          <w:sz w:val="20"/>
        </w:rPr>
      </w:pPr>
    </w:p>
    <w:p w:rsidR="00514791" w:rsidRDefault="00514791">
      <w:pPr>
        <w:rPr>
          <w:sz w:val="20"/>
        </w:rPr>
        <w:sectPr w:rsidR="00514791" w:rsidSect="006E7D3F">
          <w:pgSz w:w="12240" w:h="15840"/>
          <w:pgMar w:top="20" w:right="0" w:bottom="880" w:left="0" w:header="0" w:footer="694" w:gutter="0"/>
          <w:pgNumType w:start="122"/>
          <w:cols w:space="720"/>
        </w:sectPr>
      </w:pPr>
    </w:p>
    <w:p w:rsidR="00514791" w:rsidRDefault="00A65A48">
      <w:pPr>
        <w:pStyle w:val="BodyText"/>
        <w:spacing w:before="95" w:line="261" w:lineRule="auto"/>
        <w:ind w:left="588" w:right="18" w:firstLine="4"/>
      </w:pPr>
      <w:r>
        <w:pict>
          <v:line id="_x0000_s2347" style="position:absolute;left:0;text-align:left;z-index:4576;mso-position-horizontal-relative:page" from=".1pt,61.7pt" to=".1pt,-23.25pt" strokecolor="#939393" strokeweight=".24pt">
            <w10:wrap anchorx="page"/>
          </v:line>
        </w:pict>
      </w:r>
      <w:r>
        <w:pict>
          <v:line id="_x0000_s2346" style="position:absolute;left:0;text-align:left;z-index:4600;mso-position-horizontal-relative:page;mso-position-vertical-relative:page" from="301.7pt,738.25pt" to="301.7pt,27.85pt" strokecolor="#939393" strokeweight=".48pt">
            <w10:wrap anchorx="page" anchory="page"/>
          </v:line>
        </w:pict>
      </w:r>
      <w:r>
        <w:pict>
          <v:line id="_x0000_s2345" style="position:absolute;left:0;text-align:left;z-index:4624;mso-position-horizontal-relative:page;mso-position-vertical-relative:page" from="581.3pt,741.1pt" to="581.3pt,27.85pt" strokecolor="#909090" strokeweight=".72pt">
            <w10:wrap anchorx="page" anchory="page"/>
          </v:line>
        </w:pict>
      </w:r>
      <w:r>
        <w:pict>
          <v:line id="_x0000_s2344" style="position:absolute;left:0;text-align:left;z-index:4648;mso-position-horizontal-relative:page;mso-position-vertical-relative:page" from="610.9pt,788.15pt" to="610.9pt,1.45pt" strokecolor="#c3c8c8" strokeweight=".96pt">
            <w10:wrap anchorx="page" anchory="page"/>
          </v:line>
        </w:pict>
      </w:r>
      <w:r w:rsidR="009B1690">
        <w:rPr>
          <w:color w:val="1A1A1A"/>
        </w:rPr>
        <w:t xml:space="preserve">Focuses </w:t>
      </w:r>
      <w:r w:rsidR="009B1690">
        <w:rPr>
          <w:color w:val="282828"/>
        </w:rPr>
        <w:t xml:space="preserve">on </w:t>
      </w:r>
      <w:r w:rsidR="009B1690">
        <w:rPr>
          <w:color w:val="1A1A1A"/>
        </w:rPr>
        <w:t xml:space="preserve">developing the </w:t>
      </w:r>
      <w:r w:rsidR="009B1690">
        <w:rPr>
          <w:color w:val="282828"/>
        </w:rPr>
        <w:t xml:space="preserve">skills </w:t>
      </w:r>
      <w:r w:rsidR="009B1690">
        <w:rPr>
          <w:color w:val="1A1A1A"/>
        </w:rPr>
        <w:t xml:space="preserve">needed to diagnose, </w:t>
      </w:r>
      <w:r w:rsidR="009B1690">
        <w:rPr>
          <w:color w:val="282828"/>
        </w:rPr>
        <w:t xml:space="preserve">service, </w:t>
      </w:r>
      <w:r w:rsidR="009B1690">
        <w:rPr>
          <w:color w:val="1A1A1A"/>
        </w:rPr>
        <w:t xml:space="preserve">and repair fuel  </w:t>
      </w:r>
      <w:r w:rsidR="009B1690">
        <w:rPr>
          <w:color w:val="282828"/>
        </w:rPr>
        <w:t xml:space="preserve">and emission control systems. </w:t>
      </w:r>
      <w:r w:rsidR="009B1690">
        <w:rPr>
          <w:color w:val="1A1A1A"/>
        </w:rPr>
        <w:t xml:space="preserve">Emphasis is </w:t>
      </w:r>
      <w:r w:rsidR="009B1690">
        <w:rPr>
          <w:color w:val="282828"/>
        </w:rPr>
        <w:t xml:space="preserve">placed on diagnostic </w:t>
      </w:r>
      <w:r w:rsidR="009B1690">
        <w:rPr>
          <w:color w:val="1A1A1A"/>
        </w:rPr>
        <w:t xml:space="preserve">procedures </w:t>
      </w:r>
      <w:r w:rsidR="009B1690">
        <w:rPr>
          <w:color w:val="282828"/>
        </w:rPr>
        <w:t xml:space="preserve">and </w:t>
      </w:r>
      <w:r w:rsidR="009B1690">
        <w:rPr>
          <w:color w:val="1A1A1A"/>
        </w:rPr>
        <w:t xml:space="preserve">the problem-solving techniques </w:t>
      </w:r>
      <w:r w:rsidR="009B1690">
        <w:rPr>
          <w:color w:val="282828"/>
        </w:rPr>
        <w:t xml:space="preserve">associated </w:t>
      </w:r>
      <w:r w:rsidR="009B1690">
        <w:rPr>
          <w:color w:val="1A1A1A"/>
        </w:rPr>
        <w:t xml:space="preserve">with </w:t>
      </w:r>
      <w:r w:rsidR="009B1690">
        <w:rPr>
          <w:color w:val="282828"/>
        </w:rPr>
        <w:t xml:space="preserve">automotive engine </w:t>
      </w:r>
      <w:r w:rsidR="009B1690">
        <w:rPr>
          <w:color w:val="1A1A1A"/>
        </w:rPr>
        <w:t xml:space="preserve">performance </w:t>
      </w:r>
      <w:r w:rsidR="009B1690">
        <w:rPr>
          <w:color w:val="282828"/>
        </w:rPr>
        <w:t xml:space="preserve">and </w:t>
      </w:r>
      <w:r w:rsidR="009B1690">
        <w:rPr>
          <w:color w:val="1A1A1A"/>
          <w:spacing w:val="-3"/>
        </w:rPr>
        <w:t>drivability</w:t>
      </w:r>
      <w:r w:rsidR="009B1690">
        <w:rPr>
          <w:color w:val="595B59"/>
          <w:spacing w:val="-3"/>
        </w:rPr>
        <w:t xml:space="preserve">. </w:t>
      </w:r>
      <w:r w:rsidR="009B1690">
        <w:rPr>
          <w:color w:val="1A1A1A"/>
        </w:rPr>
        <w:t>Lab, Lecture</w:t>
      </w:r>
      <w:r w:rsidR="009B1690">
        <w:rPr>
          <w:color w:val="444444"/>
        </w:rPr>
        <w:t xml:space="preserve">. </w:t>
      </w:r>
      <w:r w:rsidR="009B1690">
        <w:rPr>
          <w:color w:val="1A1A1A"/>
        </w:rPr>
        <w:t>Credits</w:t>
      </w:r>
      <w:r w:rsidR="009B1690">
        <w:rPr>
          <w:color w:val="444444"/>
        </w:rPr>
        <w:t xml:space="preserve">: </w:t>
      </w:r>
      <w:r w:rsidR="009B1690">
        <w:rPr>
          <w:color w:val="1A1A1A"/>
          <w:spacing w:val="-3"/>
        </w:rPr>
        <w:t>4</w:t>
      </w:r>
      <w:r w:rsidR="009B1690">
        <w:rPr>
          <w:color w:val="444444"/>
          <w:spacing w:val="-3"/>
        </w:rPr>
        <w:t xml:space="preserve">. </w:t>
      </w:r>
      <w:r w:rsidR="009B1690">
        <w:rPr>
          <w:color w:val="1A1A1A"/>
        </w:rPr>
        <w:t xml:space="preserve">Prerequisite(s): 10-602-197-00 Engine Performance 1 (C </w:t>
      </w:r>
      <w:r w:rsidR="009B1690">
        <w:rPr>
          <w:color w:val="282828"/>
        </w:rPr>
        <w:t>or</w:t>
      </w:r>
      <w:r w:rsidR="009B1690">
        <w:rPr>
          <w:color w:val="282828"/>
          <w:spacing w:val="-3"/>
        </w:rPr>
        <w:t xml:space="preserve"> </w:t>
      </w:r>
      <w:r w:rsidR="009B1690">
        <w:rPr>
          <w:color w:val="1A1A1A"/>
        </w:rPr>
        <w:t>better).</w:t>
      </w:r>
    </w:p>
    <w:p w:rsidR="00514791" w:rsidRDefault="00514791">
      <w:pPr>
        <w:pStyle w:val="BodyText"/>
        <w:spacing w:before="11"/>
        <w:rPr>
          <w:sz w:val="19"/>
        </w:rPr>
      </w:pPr>
    </w:p>
    <w:p w:rsidR="00514791" w:rsidRDefault="009B1690">
      <w:pPr>
        <w:pStyle w:val="BodyText"/>
        <w:ind w:left="583"/>
      </w:pPr>
      <w:r>
        <w:rPr>
          <w:color w:val="1A1A1A"/>
        </w:rPr>
        <w:t xml:space="preserve">10-602-199-00 Capstone </w:t>
      </w:r>
      <w:r>
        <w:rPr>
          <w:color w:val="282828"/>
        </w:rPr>
        <w:t xml:space="preserve">for </w:t>
      </w:r>
      <w:r>
        <w:rPr>
          <w:color w:val="1A1A1A"/>
        </w:rPr>
        <w:t>Automotive</w:t>
      </w:r>
    </w:p>
    <w:p w:rsidR="00514791" w:rsidRDefault="009B1690">
      <w:pPr>
        <w:pStyle w:val="BodyText"/>
        <w:spacing w:before="19" w:line="261" w:lineRule="auto"/>
        <w:ind w:left="584" w:right="109" w:hanging="1"/>
      </w:pPr>
      <w:r>
        <w:rPr>
          <w:color w:val="1A1A1A"/>
        </w:rPr>
        <w:t xml:space="preserve">Provides an opportunity for </w:t>
      </w:r>
      <w:r>
        <w:rPr>
          <w:color w:val="282828"/>
        </w:rPr>
        <w:t xml:space="preserve">students </w:t>
      </w:r>
      <w:r>
        <w:rPr>
          <w:color w:val="1A1A1A"/>
        </w:rPr>
        <w:t xml:space="preserve">to demonstrate </w:t>
      </w:r>
      <w:r>
        <w:rPr>
          <w:color w:val="282828"/>
        </w:rPr>
        <w:t xml:space="preserve">workplace employability   and employment seeking skills </w:t>
      </w:r>
      <w:r>
        <w:rPr>
          <w:color w:val="1A1A1A"/>
        </w:rPr>
        <w:t xml:space="preserve">in the classroom, at the </w:t>
      </w:r>
      <w:r>
        <w:rPr>
          <w:color w:val="282828"/>
        </w:rPr>
        <w:t xml:space="preserve">automotive workplace, </w:t>
      </w:r>
      <w:r>
        <w:rPr>
          <w:color w:val="1A1A1A"/>
        </w:rPr>
        <w:t xml:space="preserve">and to develop </w:t>
      </w:r>
      <w:r>
        <w:rPr>
          <w:color w:val="282828"/>
        </w:rPr>
        <w:t xml:space="preserve">a continuing education </w:t>
      </w:r>
      <w:r>
        <w:rPr>
          <w:color w:val="1A1A1A"/>
        </w:rPr>
        <w:t>plan that will advance their career goals</w:t>
      </w:r>
      <w:r>
        <w:rPr>
          <w:color w:val="444444"/>
        </w:rPr>
        <w:t xml:space="preserve">. </w:t>
      </w:r>
      <w:r>
        <w:rPr>
          <w:color w:val="1A1A1A"/>
        </w:rPr>
        <w:t>Lecture, Occupational.  Credits:</w:t>
      </w:r>
      <w:r>
        <w:rPr>
          <w:color w:val="1A1A1A"/>
          <w:spacing w:val="11"/>
        </w:rPr>
        <w:t xml:space="preserve"> </w:t>
      </w:r>
      <w:r>
        <w:rPr>
          <w:color w:val="282828"/>
        </w:rPr>
        <w:t>2.</w:t>
      </w:r>
    </w:p>
    <w:p w:rsidR="00514791" w:rsidRDefault="00514791">
      <w:pPr>
        <w:pStyle w:val="BodyText"/>
        <w:spacing w:before="4"/>
        <w:rPr>
          <w:sz w:val="20"/>
        </w:rPr>
      </w:pPr>
    </w:p>
    <w:p w:rsidR="00514791" w:rsidRDefault="009B1690">
      <w:pPr>
        <w:pStyle w:val="BodyText"/>
        <w:ind w:left="579"/>
      </w:pPr>
      <w:r>
        <w:rPr>
          <w:color w:val="282828"/>
        </w:rPr>
        <w:t xml:space="preserve">32-404-311-00  </w:t>
      </w:r>
      <w:r>
        <w:rPr>
          <w:color w:val="1A1A1A"/>
        </w:rPr>
        <w:t>Automotive Service Orientation</w:t>
      </w:r>
    </w:p>
    <w:p w:rsidR="00514791" w:rsidRDefault="009B1690">
      <w:pPr>
        <w:pStyle w:val="BodyText"/>
        <w:spacing w:before="14" w:line="261" w:lineRule="auto"/>
        <w:ind w:left="570" w:right="109" w:firstLine="7"/>
      </w:pPr>
      <w:r>
        <w:rPr>
          <w:color w:val="1A1A1A"/>
        </w:rPr>
        <w:t xml:space="preserve">Orients </w:t>
      </w:r>
      <w:r>
        <w:rPr>
          <w:color w:val="282828"/>
        </w:rPr>
        <w:t xml:space="preserve">students </w:t>
      </w:r>
      <w:r>
        <w:rPr>
          <w:color w:val="1A1A1A"/>
        </w:rPr>
        <w:t xml:space="preserve">to the </w:t>
      </w:r>
      <w:r>
        <w:rPr>
          <w:color w:val="282828"/>
        </w:rPr>
        <w:t xml:space="preserve">automotive service </w:t>
      </w:r>
      <w:r>
        <w:rPr>
          <w:color w:val="1A1A1A"/>
        </w:rPr>
        <w:t xml:space="preserve">industry. In </w:t>
      </w:r>
      <w:r>
        <w:rPr>
          <w:color w:val="282828"/>
        </w:rPr>
        <w:t xml:space="preserve">a </w:t>
      </w:r>
      <w:r>
        <w:rPr>
          <w:color w:val="1A1A1A"/>
        </w:rPr>
        <w:t xml:space="preserve">group </w:t>
      </w:r>
      <w:r>
        <w:rPr>
          <w:color w:val="282828"/>
        </w:rPr>
        <w:t xml:space="preserve">setting, students </w:t>
      </w:r>
      <w:r>
        <w:rPr>
          <w:color w:val="1A1A1A"/>
        </w:rPr>
        <w:t xml:space="preserve">will learn using collaborative </w:t>
      </w:r>
      <w:r>
        <w:rPr>
          <w:color w:val="282828"/>
        </w:rPr>
        <w:t xml:space="preserve">methods </w:t>
      </w:r>
      <w:r>
        <w:rPr>
          <w:color w:val="1A1A1A"/>
        </w:rPr>
        <w:t xml:space="preserve">to research </w:t>
      </w:r>
      <w:r>
        <w:rPr>
          <w:color w:val="282828"/>
        </w:rPr>
        <w:t xml:space="preserve">service </w:t>
      </w:r>
      <w:r>
        <w:rPr>
          <w:color w:val="1A1A1A"/>
        </w:rPr>
        <w:t xml:space="preserve">information  </w:t>
      </w:r>
      <w:r>
        <w:rPr>
          <w:color w:val="282828"/>
        </w:rPr>
        <w:t xml:space="preserve">attainment, </w:t>
      </w:r>
      <w:r>
        <w:rPr>
          <w:color w:val="1A1A1A"/>
        </w:rPr>
        <w:t xml:space="preserve">vehicle design, </w:t>
      </w:r>
      <w:r>
        <w:rPr>
          <w:color w:val="282828"/>
        </w:rPr>
        <w:t xml:space="preserve">and operation. Students </w:t>
      </w:r>
      <w:r>
        <w:rPr>
          <w:color w:val="1A1A1A"/>
        </w:rPr>
        <w:t xml:space="preserve">will </w:t>
      </w:r>
      <w:r>
        <w:rPr>
          <w:color w:val="282828"/>
        </w:rPr>
        <w:t xml:space="preserve">prepare </w:t>
      </w:r>
      <w:r>
        <w:rPr>
          <w:color w:val="1A1A1A"/>
        </w:rPr>
        <w:t xml:space="preserve">to  independently </w:t>
      </w:r>
      <w:r>
        <w:rPr>
          <w:color w:val="282828"/>
        </w:rPr>
        <w:t xml:space="preserve">perform engine, </w:t>
      </w:r>
      <w:r>
        <w:rPr>
          <w:color w:val="1A1A1A"/>
        </w:rPr>
        <w:t xml:space="preserve">vehicle chassis, and drive train inspections </w:t>
      </w:r>
      <w:r>
        <w:rPr>
          <w:color w:val="282828"/>
        </w:rPr>
        <w:t xml:space="preserve">and </w:t>
      </w:r>
      <w:r>
        <w:rPr>
          <w:color w:val="1A1A1A"/>
        </w:rPr>
        <w:t xml:space="preserve">maintenance.  Lab, Lecture.  </w:t>
      </w:r>
      <w:r>
        <w:rPr>
          <w:color w:val="1A1A1A"/>
          <w:spacing w:val="-4"/>
        </w:rPr>
        <w:t>Cred</w:t>
      </w:r>
      <w:r>
        <w:rPr>
          <w:color w:val="444444"/>
          <w:spacing w:val="-4"/>
        </w:rPr>
        <w:t>i</w:t>
      </w:r>
      <w:r>
        <w:rPr>
          <w:color w:val="1A1A1A"/>
          <w:spacing w:val="-4"/>
        </w:rPr>
        <w:t>ts</w:t>
      </w:r>
      <w:r>
        <w:rPr>
          <w:color w:val="444444"/>
          <w:spacing w:val="-4"/>
        </w:rPr>
        <w:t>:</w:t>
      </w:r>
      <w:r>
        <w:rPr>
          <w:color w:val="444444"/>
          <w:spacing w:val="9"/>
        </w:rPr>
        <w:t xml:space="preserve"> </w:t>
      </w:r>
      <w:r>
        <w:rPr>
          <w:color w:val="1A1A1A"/>
        </w:rPr>
        <w:t>3.</w:t>
      </w:r>
    </w:p>
    <w:p w:rsidR="00514791" w:rsidRDefault="00514791">
      <w:pPr>
        <w:pStyle w:val="BodyText"/>
        <w:rPr>
          <w:sz w:val="20"/>
        </w:rPr>
      </w:pPr>
    </w:p>
    <w:p w:rsidR="00514791" w:rsidRDefault="009B1690">
      <w:pPr>
        <w:pStyle w:val="BodyText"/>
        <w:ind w:left="569"/>
      </w:pPr>
      <w:r>
        <w:rPr>
          <w:color w:val="282828"/>
        </w:rPr>
        <w:t xml:space="preserve">32-404-312-00 </w:t>
      </w:r>
      <w:r>
        <w:rPr>
          <w:color w:val="1A1A1A"/>
        </w:rPr>
        <w:t>Engine Systems Repair I</w:t>
      </w:r>
    </w:p>
    <w:p w:rsidR="00514791" w:rsidRDefault="009B1690">
      <w:pPr>
        <w:pStyle w:val="BodyText"/>
        <w:spacing w:before="19" w:line="261" w:lineRule="auto"/>
        <w:ind w:left="566" w:firstLine="3"/>
      </w:pPr>
      <w:r>
        <w:rPr>
          <w:color w:val="1A1A1A"/>
        </w:rPr>
        <w:t xml:space="preserve">Studies the theory of </w:t>
      </w:r>
      <w:r>
        <w:rPr>
          <w:color w:val="282828"/>
        </w:rPr>
        <w:t xml:space="preserve">automotive </w:t>
      </w:r>
      <w:r>
        <w:rPr>
          <w:color w:val="1A1A1A"/>
        </w:rPr>
        <w:t xml:space="preserve">internal </w:t>
      </w:r>
      <w:r>
        <w:rPr>
          <w:color w:val="282828"/>
        </w:rPr>
        <w:t xml:space="preserve">combustion engine </w:t>
      </w:r>
      <w:r>
        <w:rPr>
          <w:color w:val="1A1A1A"/>
        </w:rPr>
        <w:t xml:space="preserve">and the integrated </w:t>
      </w:r>
      <w:r>
        <w:rPr>
          <w:color w:val="282828"/>
        </w:rPr>
        <w:t xml:space="preserve">and supporting systems </w:t>
      </w:r>
      <w:r>
        <w:rPr>
          <w:color w:val="1A1A1A"/>
        </w:rPr>
        <w:t xml:space="preserve">of </w:t>
      </w:r>
      <w:r>
        <w:rPr>
          <w:color w:val="282828"/>
        </w:rPr>
        <w:t xml:space="preserve">engine </w:t>
      </w:r>
      <w:r>
        <w:rPr>
          <w:color w:val="1A1A1A"/>
        </w:rPr>
        <w:t xml:space="preserve">operation </w:t>
      </w:r>
      <w:r>
        <w:rPr>
          <w:color w:val="444444"/>
        </w:rPr>
        <w:t xml:space="preserve">. </w:t>
      </w:r>
      <w:r>
        <w:rPr>
          <w:color w:val="1A1A1A"/>
        </w:rPr>
        <w:t xml:space="preserve">Emphasis will be upon </w:t>
      </w:r>
      <w:r>
        <w:rPr>
          <w:color w:val="282828"/>
        </w:rPr>
        <w:t xml:space="preserve">engine systems </w:t>
      </w:r>
      <w:r>
        <w:rPr>
          <w:color w:val="1A1A1A"/>
        </w:rPr>
        <w:t xml:space="preserve">principles of operation, design, and </w:t>
      </w:r>
      <w:r>
        <w:rPr>
          <w:color w:val="282828"/>
        </w:rPr>
        <w:t xml:space="preserve">construction </w:t>
      </w:r>
      <w:r>
        <w:rPr>
          <w:color w:val="1A1A1A"/>
        </w:rPr>
        <w:t xml:space="preserve">as foundation for the maintenance,  diagnosis, </w:t>
      </w:r>
      <w:r>
        <w:rPr>
          <w:color w:val="282828"/>
        </w:rPr>
        <w:t xml:space="preserve">and </w:t>
      </w:r>
      <w:r>
        <w:rPr>
          <w:color w:val="1A1A1A"/>
        </w:rPr>
        <w:t xml:space="preserve">repair of automotive </w:t>
      </w:r>
      <w:r>
        <w:rPr>
          <w:color w:val="282828"/>
        </w:rPr>
        <w:t xml:space="preserve">engines. </w:t>
      </w:r>
      <w:r>
        <w:rPr>
          <w:color w:val="1A1A1A"/>
        </w:rPr>
        <w:t>Lab,  Lecture.</w:t>
      </w:r>
    </w:p>
    <w:p w:rsidR="00514791" w:rsidRDefault="009B1690">
      <w:pPr>
        <w:pStyle w:val="BodyText"/>
        <w:spacing w:line="172" w:lineRule="exact"/>
        <w:ind w:left="568"/>
      </w:pPr>
      <w:r>
        <w:rPr>
          <w:color w:val="1A1A1A"/>
        </w:rPr>
        <w:t xml:space="preserve">Credits: </w:t>
      </w:r>
      <w:r>
        <w:rPr>
          <w:color w:val="282828"/>
        </w:rPr>
        <w:t>2</w:t>
      </w:r>
      <w:r>
        <w:rPr>
          <w:color w:val="444444"/>
        </w:rPr>
        <w:t>.</w:t>
      </w:r>
    </w:p>
    <w:p w:rsidR="00514791" w:rsidRDefault="00514791">
      <w:pPr>
        <w:pStyle w:val="BodyText"/>
        <w:spacing w:before="8"/>
        <w:rPr>
          <w:sz w:val="21"/>
        </w:rPr>
      </w:pPr>
    </w:p>
    <w:p w:rsidR="00514791" w:rsidRDefault="009B1690">
      <w:pPr>
        <w:pStyle w:val="BodyText"/>
        <w:spacing w:before="1"/>
        <w:ind w:left="564"/>
      </w:pPr>
      <w:r>
        <w:rPr>
          <w:color w:val="282828"/>
        </w:rPr>
        <w:t xml:space="preserve">32-404-323-00 </w:t>
      </w:r>
      <w:r>
        <w:rPr>
          <w:color w:val="1A1A1A"/>
        </w:rPr>
        <w:t xml:space="preserve">Automotive </w:t>
      </w:r>
      <w:r>
        <w:rPr>
          <w:color w:val="282828"/>
        </w:rPr>
        <w:t xml:space="preserve">Steering and Suspension  </w:t>
      </w:r>
      <w:r>
        <w:rPr>
          <w:color w:val="1A1A1A"/>
        </w:rPr>
        <w:t>I</w:t>
      </w:r>
    </w:p>
    <w:p w:rsidR="00514791" w:rsidRDefault="009B1690">
      <w:pPr>
        <w:pStyle w:val="BodyText"/>
        <w:spacing w:before="15" w:line="261" w:lineRule="auto"/>
        <w:ind w:left="556" w:right="109" w:firstLine="7"/>
      </w:pPr>
      <w:r>
        <w:rPr>
          <w:color w:val="282828"/>
        </w:rPr>
        <w:t xml:space="preserve">Students </w:t>
      </w:r>
      <w:r>
        <w:rPr>
          <w:color w:val="1A1A1A"/>
        </w:rPr>
        <w:t xml:space="preserve">will develop, </w:t>
      </w:r>
      <w:r>
        <w:rPr>
          <w:color w:val="282828"/>
        </w:rPr>
        <w:t xml:space="preserve">apply, and evaluate service </w:t>
      </w:r>
      <w:r>
        <w:rPr>
          <w:color w:val="1A1A1A"/>
        </w:rPr>
        <w:t xml:space="preserve">principles relating to </w:t>
      </w:r>
      <w:r>
        <w:rPr>
          <w:color w:val="282828"/>
        </w:rPr>
        <w:t xml:space="preserve">steering </w:t>
      </w:r>
      <w:r>
        <w:rPr>
          <w:color w:val="1A1A1A"/>
        </w:rPr>
        <w:t xml:space="preserve">and </w:t>
      </w:r>
      <w:r>
        <w:rPr>
          <w:color w:val="282828"/>
        </w:rPr>
        <w:t xml:space="preserve">suspension systems. </w:t>
      </w:r>
      <w:r>
        <w:rPr>
          <w:color w:val="1A1A1A"/>
        </w:rPr>
        <w:t xml:space="preserve">Students will </w:t>
      </w:r>
      <w:r>
        <w:rPr>
          <w:color w:val="282828"/>
        </w:rPr>
        <w:t xml:space="preserve">also </w:t>
      </w:r>
      <w:r>
        <w:rPr>
          <w:color w:val="1A1A1A"/>
        </w:rPr>
        <w:t xml:space="preserve">develop basic </w:t>
      </w:r>
      <w:r>
        <w:rPr>
          <w:color w:val="282828"/>
        </w:rPr>
        <w:t xml:space="preserve">skills </w:t>
      </w:r>
      <w:r>
        <w:rPr>
          <w:color w:val="1A1A1A"/>
        </w:rPr>
        <w:t xml:space="preserve">in </w:t>
      </w:r>
      <w:r>
        <w:rPr>
          <w:color w:val="282828"/>
        </w:rPr>
        <w:t xml:space="preserve">steering </w:t>
      </w:r>
      <w:r>
        <w:rPr>
          <w:color w:val="1A1A1A"/>
        </w:rPr>
        <w:t xml:space="preserve">problems related to the </w:t>
      </w:r>
      <w:r>
        <w:rPr>
          <w:color w:val="282828"/>
        </w:rPr>
        <w:t xml:space="preserve">service </w:t>
      </w:r>
      <w:r>
        <w:rPr>
          <w:color w:val="1A1A1A"/>
        </w:rPr>
        <w:t xml:space="preserve">of various </w:t>
      </w:r>
      <w:r>
        <w:rPr>
          <w:color w:val="282828"/>
        </w:rPr>
        <w:t xml:space="preserve">steering and suspension systems, including springs and shock absorbers, struts, steering sections, </w:t>
      </w:r>
      <w:r>
        <w:rPr>
          <w:color w:val="1A1A1A"/>
        </w:rPr>
        <w:t xml:space="preserve">power </w:t>
      </w:r>
      <w:r>
        <w:rPr>
          <w:color w:val="282828"/>
        </w:rPr>
        <w:t xml:space="preserve">steering </w:t>
      </w:r>
      <w:r>
        <w:rPr>
          <w:color w:val="1A1A1A"/>
        </w:rPr>
        <w:t xml:space="preserve">units, </w:t>
      </w:r>
      <w:r>
        <w:rPr>
          <w:color w:val="282828"/>
        </w:rPr>
        <w:t xml:space="preserve">steering </w:t>
      </w:r>
      <w:r>
        <w:rPr>
          <w:color w:val="1A1A1A"/>
        </w:rPr>
        <w:t xml:space="preserve">linkage, pre-alignment </w:t>
      </w:r>
      <w:r>
        <w:rPr>
          <w:color w:val="282828"/>
        </w:rPr>
        <w:t xml:space="preserve">inspection, and </w:t>
      </w:r>
      <w:r>
        <w:rPr>
          <w:color w:val="1A1A1A"/>
        </w:rPr>
        <w:t xml:space="preserve">wheel </w:t>
      </w:r>
      <w:r>
        <w:rPr>
          <w:color w:val="282828"/>
        </w:rPr>
        <w:t>balance</w:t>
      </w:r>
      <w:r>
        <w:rPr>
          <w:color w:val="444444"/>
        </w:rPr>
        <w:t xml:space="preserve">. </w:t>
      </w:r>
      <w:r>
        <w:rPr>
          <w:color w:val="1A1A1A"/>
        </w:rPr>
        <w:t>Lab, Lecture</w:t>
      </w:r>
      <w:r>
        <w:rPr>
          <w:color w:val="444444"/>
        </w:rPr>
        <w:t xml:space="preserve">. </w:t>
      </w:r>
      <w:r>
        <w:rPr>
          <w:color w:val="1A1A1A"/>
        </w:rPr>
        <w:t xml:space="preserve">Credits: </w:t>
      </w:r>
      <w:r>
        <w:rPr>
          <w:color w:val="282828"/>
        </w:rPr>
        <w:t>3</w:t>
      </w:r>
      <w:r>
        <w:rPr>
          <w:color w:val="444444"/>
        </w:rPr>
        <w:t xml:space="preserve">. </w:t>
      </w:r>
      <w:r>
        <w:rPr>
          <w:color w:val="1A1A1A"/>
        </w:rPr>
        <w:t xml:space="preserve">Prerequisite(s): </w:t>
      </w:r>
      <w:r>
        <w:rPr>
          <w:color w:val="282828"/>
        </w:rPr>
        <w:t xml:space="preserve">32-404-311-00 </w:t>
      </w:r>
      <w:r>
        <w:rPr>
          <w:color w:val="1A1A1A"/>
        </w:rPr>
        <w:t xml:space="preserve">Automotive Service Orientation (C or better) </w:t>
      </w:r>
      <w:r>
        <w:rPr>
          <w:color w:val="282828"/>
        </w:rPr>
        <w:t xml:space="preserve">and 32-404-329-00 </w:t>
      </w:r>
      <w:r>
        <w:rPr>
          <w:color w:val="1A1A1A"/>
        </w:rPr>
        <w:t>Chassis Electrical I (C or better).</w:t>
      </w:r>
    </w:p>
    <w:p w:rsidR="00514791" w:rsidRDefault="00514791">
      <w:pPr>
        <w:pStyle w:val="BodyText"/>
        <w:rPr>
          <w:sz w:val="20"/>
        </w:rPr>
      </w:pPr>
    </w:p>
    <w:p w:rsidR="00514791" w:rsidRDefault="009B1690">
      <w:pPr>
        <w:pStyle w:val="BodyText"/>
        <w:ind w:left="555"/>
      </w:pPr>
      <w:r>
        <w:rPr>
          <w:color w:val="282828"/>
        </w:rPr>
        <w:t xml:space="preserve">32-404-324-00 </w:t>
      </w:r>
      <w:r>
        <w:rPr>
          <w:color w:val="1A1A1A"/>
        </w:rPr>
        <w:t>Automotive Brake Systems I</w:t>
      </w:r>
    </w:p>
    <w:p w:rsidR="00514791" w:rsidRDefault="009B1690">
      <w:pPr>
        <w:pStyle w:val="BodyText"/>
        <w:spacing w:before="19" w:line="261" w:lineRule="auto"/>
        <w:ind w:left="549" w:right="137" w:firstLine="7"/>
      </w:pPr>
      <w:r>
        <w:rPr>
          <w:color w:val="1A1A1A"/>
        </w:rPr>
        <w:t xml:space="preserve">A study </w:t>
      </w:r>
      <w:r>
        <w:rPr>
          <w:color w:val="282828"/>
        </w:rPr>
        <w:t xml:space="preserve">of </w:t>
      </w:r>
      <w:r>
        <w:rPr>
          <w:color w:val="1A1A1A"/>
        </w:rPr>
        <w:t xml:space="preserve">design, </w:t>
      </w:r>
      <w:r>
        <w:rPr>
          <w:color w:val="282828"/>
        </w:rPr>
        <w:t xml:space="preserve">construction, </w:t>
      </w:r>
      <w:r>
        <w:rPr>
          <w:color w:val="1A1A1A"/>
        </w:rPr>
        <w:t xml:space="preserve">operation, </w:t>
      </w:r>
      <w:r>
        <w:rPr>
          <w:color w:val="282828"/>
        </w:rPr>
        <w:t xml:space="preserve">and service </w:t>
      </w:r>
      <w:r>
        <w:rPr>
          <w:color w:val="1A1A1A"/>
        </w:rPr>
        <w:t xml:space="preserve">of vehicle braking </w:t>
      </w:r>
      <w:r>
        <w:rPr>
          <w:color w:val="282828"/>
        </w:rPr>
        <w:t xml:space="preserve">systems. </w:t>
      </w:r>
      <w:r>
        <w:rPr>
          <w:color w:val="1A1A1A"/>
        </w:rPr>
        <w:t xml:space="preserve">Emphasis is placed on disc </w:t>
      </w:r>
      <w:r>
        <w:rPr>
          <w:color w:val="282828"/>
        </w:rPr>
        <w:t xml:space="preserve">and </w:t>
      </w:r>
      <w:r>
        <w:rPr>
          <w:color w:val="1A1A1A"/>
        </w:rPr>
        <w:t xml:space="preserve">drum </w:t>
      </w:r>
      <w:r>
        <w:rPr>
          <w:color w:val="282828"/>
        </w:rPr>
        <w:t xml:space="preserve">applications, </w:t>
      </w:r>
      <w:r>
        <w:rPr>
          <w:color w:val="1A1A1A"/>
        </w:rPr>
        <w:t xml:space="preserve">power brake units, the machining of brake drum </w:t>
      </w:r>
      <w:r>
        <w:rPr>
          <w:color w:val="282828"/>
        </w:rPr>
        <w:t xml:space="preserve">and </w:t>
      </w:r>
      <w:r>
        <w:rPr>
          <w:color w:val="1A1A1A"/>
        </w:rPr>
        <w:t xml:space="preserve">rotors, hydraulic </w:t>
      </w:r>
      <w:r>
        <w:rPr>
          <w:color w:val="282828"/>
        </w:rPr>
        <w:t xml:space="preserve">systems and components, along </w:t>
      </w:r>
      <w:r>
        <w:rPr>
          <w:color w:val="1A1A1A"/>
        </w:rPr>
        <w:t xml:space="preserve">with the maintenance </w:t>
      </w:r>
      <w:r>
        <w:rPr>
          <w:color w:val="282828"/>
        </w:rPr>
        <w:t xml:space="preserve">and </w:t>
      </w:r>
      <w:r>
        <w:rPr>
          <w:color w:val="1A1A1A"/>
        </w:rPr>
        <w:t xml:space="preserve">repair </w:t>
      </w:r>
      <w:r>
        <w:rPr>
          <w:color w:val="282828"/>
        </w:rPr>
        <w:t xml:space="preserve">of </w:t>
      </w:r>
      <w:r>
        <w:rPr>
          <w:color w:val="1A1A1A"/>
        </w:rPr>
        <w:t xml:space="preserve">the parking brake </w:t>
      </w:r>
      <w:r>
        <w:rPr>
          <w:color w:val="282828"/>
          <w:spacing w:val="-4"/>
        </w:rPr>
        <w:t>system</w:t>
      </w:r>
      <w:r>
        <w:rPr>
          <w:color w:val="444444"/>
          <w:spacing w:val="-4"/>
        </w:rPr>
        <w:t xml:space="preserve">. </w:t>
      </w:r>
      <w:r>
        <w:rPr>
          <w:color w:val="1A1A1A"/>
        </w:rPr>
        <w:t>Lab, Lecture</w:t>
      </w:r>
      <w:r>
        <w:rPr>
          <w:color w:val="444444"/>
        </w:rPr>
        <w:t xml:space="preserve">. </w:t>
      </w:r>
      <w:r>
        <w:rPr>
          <w:color w:val="282828"/>
        </w:rPr>
        <w:t xml:space="preserve">Credits: </w:t>
      </w:r>
      <w:r>
        <w:rPr>
          <w:color w:val="282828"/>
          <w:spacing w:val="-3"/>
        </w:rPr>
        <w:t>3</w:t>
      </w:r>
      <w:r>
        <w:rPr>
          <w:color w:val="444444"/>
          <w:spacing w:val="-3"/>
        </w:rPr>
        <w:t xml:space="preserve">. </w:t>
      </w:r>
      <w:r>
        <w:rPr>
          <w:color w:val="1A1A1A"/>
        </w:rPr>
        <w:t xml:space="preserve">Prerequisite(s): </w:t>
      </w:r>
      <w:r>
        <w:rPr>
          <w:color w:val="282828"/>
        </w:rPr>
        <w:t xml:space="preserve">32-404-311-00 </w:t>
      </w:r>
      <w:r>
        <w:rPr>
          <w:color w:val="1A1A1A"/>
        </w:rPr>
        <w:t xml:space="preserve">Automotive Service Orientation (C or better) (concurrent enrollment </w:t>
      </w:r>
      <w:r>
        <w:rPr>
          <w:color w:val="282828"/>
        </w:rPr>
        <w:t>is</w:t>
      </w:r>
      <w:r>
        <w:rPr>
          <w:color w:val="282828"/>
          <w:spacing w:val="-4"/>
        </w:rPr>
        <w:t xml:space="preserve"> </w:t>
      </w:r>
      <w:r>
        <w:rPr>
          <w:color w:val="1A1A1A"/>
        </w:rPr>
        <w:t>allowed)</w:t>
      </w:r>
      <w:r>
        <w:rPr>
          <w:color w:val="444444"/>
        </w:rPr>
        <w:t>.</w:t>
      </w:r>
    </w:p>
    <w:p w:rsidR="00514791" w:rsidRDefault="00514791">
      <w:pPr>
        <w:pStyle w:val="BodyText"/>
        <w:spacing w:before="4"/>
        <w:rPr>
          <w:sz w:val="20"/>
        </w:rPr>
      </w:pPr>
    </w:p>
    <w:p w:rsidR="00514791" w:rsidRDefault="009B1690">
      <w:pPr>
        <w:pStyle w:val="BodyText"/>
        <w:ind w:left="545"/>
      </w:pPr>
      <w:r>
        <w:rPr>
          <w:color w:val="282828"/>
        </w:rPr>
        <w:t xml:space="preserve">32-404-328-00 </w:t>
      </w:r>
      <w:r>
        <w:rPr>
          <w:color w:val="1A1A1A"/>
        </w:rPr>
        <w:t>Engine Performance I</w:t>
      </w:r>
    </w:p>
    <w:p w:rsidR="00514791" w:rsidRDefault="009B1690">
      <w:pPr>
        <w:pStyle w:val="BodyText"/>
        <w:spacing w:before="14" w:line="261" w:lineRule="auto"/>
        <w:ind w:left="540" w:right="109" w:firstLine="4"/>
      </w:pPr>
      <w:r>
        <w:rPr>
          <w:color w:val="1A1A1A"/>
        </w:rPr>
        <w:t xml:space="preserve">Develops the basic technical </w:t>
      </w:r>
      <w:r>
        <w:rPr>
          <w:color w:val="282828"/>
        </w:rPr>
        <w:t xml:space="preserve">skills </w:t>
      </w:r>
      <w:r>
        <w:rPr>
          <w:color w:val="1A1A1A"/>
        </w:rPr>
        <w:t xml:space="preserve">required to function </w:t>
      </w:r>
      <w:r>
        <w:rPr>
          <w:color w:val="282828"/>
        </w:rPr>
        <w:t xml:space="preserve">as an engine </w:t>
      </w:r>
      <w:r>
        <w:rPr>
          <w:color w:val="1A1A1A"/>
        </w:rPr>
        <w:t xml:space="preserve">control </w:t>
      </w:r>
      <w:r>
        <w:rPr>
          <w:color w:val="282828"/>
        </w:rPr>
        <w:t xml:space="preserve">systems </w:t>
      </w:r>
      <w:r>
        <w:rPr>
          <w:color w:val="1A1A1A"/>
        </w:rPr>
        <w:t xml:space="preserve">technician. Ignition, fuel delivery, </w:t>
      </w:r>
      <w:r>
        <w:rPr>
          <w:color w:val="282828"/>
        </w:rPr>
        <w:t xml:space="preserve">emission, and computer control systems, </w:t>
      </w:r>
      <w:r>
        <w:rPr>
          <w:color w:val="1A1A1A"/>
        </w:rPr>
        <w:t xml:space="preserve">principles of operation, </w:t>
      </w:r>
      <w:r>
        <w:rPr>
          <w:color w:val="282828"/>
        </w:rPr>
        <w:t xml:space="preserve">and </w:t>
      </w:r>
      <w:r>
        <w:rPr>
          <w:color w:val="1A1A1A"/>
        </w:rPr>
        <w:t xml:space="preserve">repair for late model vehicles will be </w:t>
      </w:r>
      <w:r>
        <w:rPr>
          <w:color w:val="282828"/>
        </w:rPr>
        <w:t xml:space="preserve">studied. </w:t>
      </w:r>
      <w:r>
        <w:rPr>
          <w:color w:val="1A1A1A"/>
        </w:rPr>
        <w:t>Lab, Lecture</w:t>
      </w:r>
      <w:r>
        <w:rPr>
          <w:color w:val="444444"/>
        </w:rPr>
        <w:t xml:space="preserve">. </w:t>
      </w:r>
      <w:r>
        <w:rPr>
          <w:color w:val="282828"/>
        </w:rPr>
        <w:t xml:space="preserve">Credits: </w:t>
      </w:r>
      <w:r>
        <w:rPr>
          <w:color w:val="1A1A1A"/>
        </w:rPr>
        <w:t>4</w:t>
      </w:r>
      <w:r>
        <w:rPr>
          <w:color w:val="444444"/>
        </w:rPr>
        <w:t xml:space="preserve">. </w:t>
      </w:r>
      <w:r>
        <w:rPr>
          <w:color w:val="1A1A1A"/>
        </w:rPr>
        <w:t xml:space="preserve">Prerequisite(s): </w:t>
      </w:r>
      <w:r>
        <w:rPr>
          <w:color w:val="282828"/>
        </w:rPr>
        <w:t xml:space="preserve">32-404-311-00 </w:t>
      </w:r>
      <w:r>
        <w:rPr>
          <w:color w:val="1A1A1A"/>
        </w:rPr>
        <w:t xml:space="preserve">Automotive </w:t>
      </w:r>
      <w:r>
        <w:rPr>
          <w:color w:val="282828"/>
        </w:rPr>
        <w:t xml:space="preserve">Service </w:t>
      </w:r>
      <w:r>
        <w:rPr>
          <w:color w:val="1A1A1A"/>
        </w:rPr>
        <w:t xml:space="preserve">Orientation (C </w:t>
      </w:r>
      <w:r>
        <w:rPr>
          <w:color w:val="282828"/>
        </w:rPr>
        <w:t xml:space="preserve">or </w:t>
      </w:r>
      <w:r>
        <w:rPr>
          <w:color w:val="1A1A1A"/>
        </w:rPr>
        <w:t xml:space="preserve">better) </w:t>
      </w:r>
      <w:r>
        <w:rPr>
          <w:color w:val="282828"/>
        </w:rPr>
        <w:t xml:space="preserve">and 32-404-329-00 </w:t>
      </w:r>
      <w:r>
        <w:rPr>
          <w:color w:val="1A1A1A"/>
        </w:rPr>
        <w:t xml:space="preserve">Chassis Electrical I (C </w:t>
      </w:r>
      <w:r>
        <w:rPr>
          <w:color w:val="282828"/>
        </w:rPr>
        <w:t xml:space="preserve">or </w:t>
      </w:r>
      <w:r>
        <w:rPr>
          <w:color w:val="1A1A1A"/>
        </w:rPr>
        <w:t>better).</w:t>
      </w:r>
    </w:p>
    <w:p w:rsidR="00514791" w:rsidRDefault="00514791">
      <w:pPr>
        <w:pStyle w:val="BodyText"/>
        <w:spacing w:before="11"/>
        <w:rPr>
          <w:sz w:val="19"/>
        </w:rPr>
      </w:pPr>
    </w:p>
    <w:p w:rsidR="00514791" w:rsidRDefault="009B1690">
      <w:pPr>
        <w:pStyle w:val="BodyText"/>
        <w:ind w:left="540"/>
      </w:pPr>
      <w:r>
        <w:rPr>
          <w:color w:val="1A1A1A"/>
        </w:rPr>
        <w:t xml:space="preserve">32-404-329-00 </w:t>
      </w:r>
      <w:r>
        <w:rPr>
          <w:color w:val="282828"/>
        </w:rPr>
        <w:t xml:space="preserve">Chassis </w:t>
      </w:r>
      <w:r>
        <w:rPr>
          <w:color w:val="1A1A1A"/>
        </w:rPr>
        <w:t>Electrical I</w:t>
      </w:r>
    </w:p>
    <w:p w:rsidR="00514791" w:rsidRDefault="009B1690">
      <w:pPr>
        <w:pStyle w:val="BodyText"/>
        <w:spacing w:before="19" w:line="261" w:lineRule="auto"/>
        <w:ind w:left="536" w:firstLine="3"/>
      </w:pPr>
      <w:r>
        <w:rPr>
          <w:color w:val="1A1A1A"/>
        </w:rPr>
        <w:t xml:space="preserve">Students will develop </w:t>
      </w:r>
      <w:r>
        <w:rPr>
          <w:color w:val="444444"/>
        </w:rPr>
        <w:t xml:space="preserve">, </w:t>
      </w:r>
      <w:r>
        <w:rPr>
          <w:color w:val="282828"/>
        </w:rPr>
        <w:t>apply</w:t>
      </w:r>
      <w:r>
        <w:rPr>
          <w:color w:val="444444"/>
        </w:rPr>
        <w:t xml:space="preserve">, </w:t>
      </w:r>
      <w:r>
        <w:rPr>
          <w:color w:val="282828"/>
        </w:rPr>
        <w:t xml:space="preserve">and evaluate service </w:t>
      </w:r>
      <w:r>
        <w:rPr>
          <w:color w:val="1A1A1A"/>
        </w:rPr>
        <w:t xml:space="preserve">principles relating to </w:t>
      </w:r>
      <w:r>
        <w:rPr>
          <w:color w:val="282828"/>
        </w:rPr>
        <w:t xml:space="preserve">starting, cranking, charging, and several </w:t>
      </w:r>
      <w:r>
        <w:rPr>
          <w:color w:val="1A1A1A"/>
        </w:rPr>
        <w:t xml:space="preserve">basic  </w:t>
      </w:r>
      <w:r>
        <w:rPr>
          <w:color w:val="282828"/>
        </w:rPr>
        <w:t xml:space="preserve">chassis </w:t>
      </w:r>
      <w:r>
        <w:rPr>
          <w:color w:val="1A1A1A"/>
        </w:rPr>
        <w:t xml:space="preserve">electrical </w:t>
      </w:r>
      <w:r>
        <w:rPr>
          <w:color w:val="282828"/>
        </w:rPr>
        <w:t>accessory  systems</w:t>
      </w:r>
      <w:r>
        <w:rPr>
          <w:color w:val="444444"/>
        </w:rPr>
        <w:t>.</w:t>
      </w:r>
    </w:p>
    <w:p w:rsidR="00514791" w:rsidRDefault="009B1690">
      <w:pPr>
        <w:pStyle w:val="BodyText"/>
        <w:spacing w:line="261" w:lineRule="auto"/>
        <w:ind w:left="537" w:right="109" w:hanging="2"/>
      </w:pPr>
      <w:r>
        <w:rPr>
          <w:color w:val="1A1A1A"/>
        </w:rPr>
        <w:t xml:space="preserve">Students will </w:t>
      </w:r>
      <w:r>
        <w:rPr>
          <w:color w:val="282828"/>
        </w:rPr>
        <w:t xml:space="preserve">also </w:t>
      </w:r>
      <w:r>
        <w:rPr>
          <w:color w:val="1A1A1A"/>
        </w:rPr>
        <w:t xml:space="preserve">apply DC electrical circuit fundamentals to the related diagnosis, testing, </w:t>
      </w:r>
      <w:r>
        <w:rPr>
          <w:color w:val="282828"/>
        </w:rPr>
        <w:t xml:space="preserve">and </w:t>
      </w:r>
      <w:r>
        <w:rPr>
          <w:color w:val="1A1A1A"/>
        </w:rPr>
        <w:t>service procedures. Lab, Lecture. Credits:   4</w:t>
      </w:r>
      <w:r>
        <w:rPr>
          <w:color w:val="444444"/>
        </w:rPr>
        <w:t>.</w:t>
      </w:r>
    </w:p>
    <w:p w:rsidR="00514791" w:rsidRDefault="009B1690">
      <w:pPr>
        <w:pStyle w:val="BodyText"/>
        <w:spacing w:line="266" w:lineRule="auto"/>
        <w:ind w:left="533" w:right="441" w:firstLine="2"/>
      </w:pPr>
      <w:r>
        <w:rPr>
          <w:color w:val="1A1A1A"/>
        </w:rPr>
        <w:t xml:space="preserve">Prerequisite(s): </w:t>
      </w:r>
      <w:r>
        <w:rPr>
          <w:color w:val="282828"/>
        </w:rPr>
        <w:t xml:space="preserve">32-404-311-00 </w:t>
      </w:r>
      <w:r>
        <w:rPr>
          <w:color w:val="1A1A1A"/>
        </w:rPr>
        <w:t xml:space="preserve">Automotive Service Orientation (C or better) (concurrent enrollment </w:t>
      </w:r>
      <w:r>
        <w:rPr>
          <w:color w:val="282828"/>
        </w:rPr>
        <w:t xml:space="preserve">is </w:t>
      </w:r>
      <w:r>
        <w:rPr>
          <w:color w:val="1A1A1A"/>
        </w:rPr>
        <w:t>allowed).</w:t>
      </w:r>
    </w:p>
    <w:p w:rsidR="00514791" w:rsidRDefault="00514791">
      <w:pPr>
        <w:pStyle w:val="BodyText"/>
        <w:spacing w:before="8"/>
        <w:rPr>
          <w:sz w:val="19"/>
        </w:rPr>
      </w:pPr>
    </w:p>
    <w:p w:rsidR="00514791" w:rsidRDefault="009B1690">
      <w:pPr>
        <w:pStyle w:val="BodyText"/>
        <w:ind w:left="531"/>
      </w:pPr>
      <w:r>
        <w:rPr>
          <w:color w:val="282828"/>
        </w:rPr>
        <w:t xml:space="preserve">32-404-332-00 </w:t>
      </w:r>
      <w:r>
        <w:rPr>
          <w:color w:val="1A1A1A"/>
        </w:rPr>
        <w:t xml:space="preserve">Auto Engine </w:t>
      </w:r>
      <w:r>
        <w:rPr>
          <w:color w:val="282828"/>
        </w:rPr>
        <w:t xml:space="preserve">Systems </w:t>
      </w:r>
      <w:r>
        <w:rPr>
          <w:color w:val="1A1A1A"/>
        </w:rPr>
        <w:t>II</w:t>
      </w:r>
    </w:p>
    <w:p w:rsidR="00514791" w:rsidRDefault="009B1690">
      <w:pPr>
        <w:pStyle w:val="BodyText"/>
        <w:spacing w:before="14" w:line="261" w:lineRule="auto"/>
        <w:ind w:left="527" w:right="109" w:firstLine="3"/>
      </w:pPr>
      <w:r>
        <w:rPr>
          <w:color w:val="1A1A1A"/>
        </w:rPr>
        <w:t xml:space="preserve">Prepares the </w:t>
      </w:r>
      <w:r>
        <w:rPr>
          <w:color w:val="282828"/>
        </w:rPr>
        <w:t xml:space="preserve">student </w:t>
      </w:r>
      <w:r>
        <w:rPr>
          <w:color w:val="1A1A1A"/>
        </w:rPr>
        <w:t xml:space="preserve">with the basic </w:t>
      </w:r>
      <w:r>
        <w:rPr>
          <w:color w:val="282828"/>
        </w:rPr>
        <w:t xml:space="preserve">systems </w:t>
      </w:r>
      <w:r>
        <w:rPr>
          <w:color w:val="1A1A1A"/>
        </w:rPr>
        <w:t xml:space="preserve">knowledge to </w:t>
      </w:r>
      <w:r>
        <w:rPr>
          <w:color w:val="282828"/>
        </w:rPr>
        <w:t xml:space="preserve">service </w:t>
      </w:r>
      <w:r>
        <w:rPr>
          <w:color w:val="1A1A1A"/>
        </w:rPr>
        <w:t xml:space="preserve">gasoline </w:t>
      </w:r>
      <w:r>
        <w:rPr>
          <w:color w:val="282828"/>
        </w:rPr>
        <w:t xml:space="preserve">engine </w:t>
      </w:r>
      <w:r>
        <w:rPr>
          <w:color w:val="1A1A1A"/>
        </w:rPr>
        <w:t xml:space="preserve">internal </w:t>
      </w:r>
      <w:r>
        <w:rPr>
          <w:color w:val="282828"/>
        </w:rPr>
        <w:t xml:space="preserve">components and systems, </w:t>
      </w:r>
      <w:r>
        <w:rPr>
          <w:color w:val="1A1A1A"/>
        </w:rPr>
        <w:t xml:space="preserve">including head reconditioning, block </w:t>
      </w:r>
      <w:r>
        <w:rPr>
          <w:color w:val="282828"/>
        </w:rPr>
        <w:t xml:space="preserve">overhaul, and </w:t>
      </w:r>
      <w:r>
        <w:rPr>
          <w:color w:val="1A1A1A"/>
        </w:rPr>
        <w:t xml:space="preserve">major unit removal </w:t>
      </w:r>
      <w:r>
        <w:rPr>
          <w:color w:val="282828"/>
        </w:rPr>
        <w:t xml:space="preserve">and </w:t>
      </w:r>
      <w:r>
        <w:rPr>
          <w:color w:val="1A1A1A"/>
        </w:rPr>
        <w:t>installation. Lab, Lecture</w:t>
      </w:r>
      <w:r>
        <w:t xml:space="preserve">. </w:t>
      </w:r>
      <w:r>
        <w:rPr>
          <w:color w:val="1A1A1A"/>
        </w:rPr>
        <w:t xml:space="preserve">Credits:  </w:t>
      </w:r>
      <w:r>
        <w:rPr>
          <w:color w:val="282828"/>
        </w:rPr>
        <w:t>3.</w:t>
      </w:r>
    </w:p>
    <w:p w:rsidR="00514791" w:rsidRDefault="00514791">
      <w:pPr>
        <w:pStyle w:val="BodyText"/>
        <w:spacing w:before="10"/>
        <w:rPr>
          <w:sz w:val="19"/>
        </w:rPr>
      </w:pPr>
    </w:p>
    <w:p w:rsidR="00514791" w:rsidRDefault="009B1690">
      <w:pPr>
        <w:pStyle w:val="BodyText"/>
        <w:spacing w:before="1"/>
        <w:ind w:left="526"/>
      </w:pPr>
      <w:r>
        <w:rPr>
          <w:color w:val="282828"/>
        </w:rPr>
        <w:t xml:space="preserve">32-404-335-00 </w:t>
      </w:r>
      <w:r>
        <w:rPr>
          <w:color w:val="1A1A1A"/>
        </w:rPr>
        <w:t>Automotive Automatic Transmissions</w:t>
      </w:r>
    </w:p>
    <w:p w:rsidR="00514791" w:rsidRDefault="009B1690">
      <w:pPr>
        <w:pStyle w:val="BodyText"/>
        <w:spacing w:before="19" w:line="261" w:lineRule="auto"/>
        <w:ind w:left="520" w:right="109" w:firstLine="5"/>
      </w:pPr>
      <w:r>
        <w:rPr>
          <w:color w:val="1A1A1A"/>
        </w:rPr>
        <w:t xml:space="preserve">Studies vehicle automatic transmission and transaxle theory of operation, maintenance, </w:t>
      </w:r>
      <w:r>
        <w:rPr>
          <w:color w:val="282828"/>
        </w:rPr>
        <w:t xml:space="preserve">component and system </w:t>
      </w:r>
      <w:r>
        <w:rPr>
          <w:color w:val="1A1A1A"/>
        </w:rPr>
        <w:t xml:space="preserve">diagnosis, and </w:t>
      </w:r>
      <w:r>
        <w:rPr>
          <w:color w:val="282828"/>
        </w:rPr>
        <w:t xml:space="preserve">service </w:t>
      </w:r>
      <w:r>
        <w:rPr>
          <w:color w:val="1A1A1A"/>
        </w:rPr>
        <w:t>and repair</w:t>
      </w:r>
      <w:r>
        <w:rPr>
          <w:color w:val="444444"/>
        </w:rPr>
        <w:t xml:space="preserve">. </w:t>
      </w:r>
      <w:r>
        <w:rPr>
          <w:color w:val="1A1A1A"/>
        </w:rPr>
        <w:t xml:space="preserve">Emphasis will be placed upon the basic </w:t>
      </w:r>
      <w:r>
        <w:rPr>
          <w:color w:val="282828"/>
        </w:rPr>
        <w:t xml:space="preserve">theory </w:t>
      </w:r>
      <w:r>
        <w:rPr>
          <w:color w:val="1A1A1A"/>
        </w:rPr>
        <w:t xml:space="preserve">of operation and diagnosis of the </w:t>
      </w:r>
      <w:r>
        <w:rPr>
          <w:color w:val="282828"/>
        </w:rPr>
        <w:t xml:space="preserve">automatic </w:t>
      </w:r>
      <w:r>
        <w:rPr>
          <w:color w:val="1A1A1A"/>
        </w:rPr>
        <w:t xml:space="preserve">transmission and transaxle and its </w:t>
      </w:r>
      <w:r>
        <w:rPr>
          <w:color w:val="282828"/>
        </w:rPr>
        <w:t xml:space="preserve">related components, </w:t>
      </w:r>
      <w:r>
        <w:rPr>
          <w:color w:val="1A1A1A"/>
        </w:rPr>
        <w:t xml:space="preserve">repair and replacement procedures, </w:t>
      </w:r>
      <w:r>
        <w:rPr>
          <w:color w:val="282828"/>
        </w:rPr>
        <w:t xml:space="preserve">and </w:t>
      </w:r>
      <w:r>
        <w:rPr>
          <w:color w:val="1A1A1A"/>
        </w:rPr>
        <w:t xml:space="preserve">the integration </w:t>
      </w:r>
      <w:r>
        <w:rPr>
          <w:color w:val="282828"/>
        </w:rPr>
        <w:t>of computer-based systems</w:t>
      </w:r>
      <w:r>
        <w:rPr>
          <w:color w:val="444444"/>
        </w:rPr>
        <w:t xml:space="preserve">. </w:t>
      </w:r>
      <w:r>
        <w:rPr>
          <w:color w:val="1A1A1A"/>
        </w:rPr>
        <w:t>Lab, Lecture</w:t>
      </w:r>
      <w:r>
        <w:rPr>
          <w:color w:val="595B59"/>
        </w:rPr>
        <w:t xml:space="preserve">. </w:t>
      </w:r>
      <w:r>
        <w:rPr>
          <w:color w:val="1A1A1A"/>
        </w:rPr>
        <w:t>Credits: 4</w:t>
      </w:r>
      <w:r>
        <w:rPr>
          <w:color w:val="444444"/>
        </w:rPr>
        <w:t xml:space="preserve">. </w:t>
      </w:r>
      <w:r>
        <w:rPr>
          <w:color w:val="1A1A1A"/>
        </w:rPr>
        <w:t xml:space="preserve">Prerequisite(s): </w:t>
      </w:r>
      <w:r>
        <w:rPr>
          <w:color w:val="282828"/>
        </w:rPr>
        <w:t xml:space="preserve">32-404-311-00  </w:t>
      </w:r>
      <w:r>
        <w:rPr>
          <w:color w:val="1A1A1A"/>
        </w:rPr>
        <w:t xml:space="preserve">Automotive Service Orientation (C or better) </w:t>
      </w:r>
      <w:r>
        <w:rPr>
          <w:color w:val="282828"/>
        </w:rPr>
        <w:t xml:space="preserve">and 32-404-349-00  Chassis </w:t>
      </w:r>
      <w:r>
        <w:rPr>
          <w:color w:val="1A1A1A"/>
        </w:rPr>
        <w:t>Electrical II (C or better)</w:t>
      </w:r>
      <w:r>
        <w:rPr>
          <w:color w:val="595B59"/>
        </w:rPr>
        <w:t>.</w:t>
      </w:r>
    </w:p>
    <w:p w:rsidR="00514791" w:rsidRDefault="009B1690">
      <w:pPr>
        <w:pStyle w:val="BodyText"/>
        <w:spacing w:before="95"/>
        <w:ind w:left="133"/>
      </w:pPr>
      <w:r>
        <w:br w:type="column"/>
      </w:r>
      <w:r>
        <w:rPr>
          <w:color w:val="282828"/>
        </w:rPr>
        <w:t xml:space="preserve">32-404-336-00  </w:t>
      </w:r>
      <w:r>
        <w:rPr>
          <w:color w:val="1A1A1A"/>
        </w:rPr>
        <w:t>Manual Drivetrains</w:t>
      </w:r>
    </w:p>
    <w:p w:rsidR="00514791" w:rsidRDefault="009B1690">
      <w:pPr>
        <w:pStyle w:val="BodyText"/>
        <w:spacing w:before="14" w:line="261" w:lineRule="auto"/>
        <w:ind w:left="128" w:right="696" w:firstLine="4"/>
      </w:pPr>
      <w:r>
        <w:rPr>
          <w:color w:val="1A1A1A"/>
        </w:rPr>
        <w:t xml:space="preserve">Prepares </w:t>
      </w:r>
      <w:r>
        <w:rPr>
          <w:color w:val="282828"/>
        </w:rPr>
        <w:t xml:space="preserve">students </w:t>
      </w:r>
      <w:r>
        <w:rPr>
          <w:color w:val="1A1A1A"/>
        </w:rPr>
        <w:t xml:space="preserve">to maintain </w:t>
      </w:r>
      <w:r>
        <w:rPr>
          <w:color w:val="444444"/>
        </w:rPr>
        <w:t xml:space="preserve">, </w:t>
      </w:r>
      <w:r>
        <w:rPr>
          <w:color w:val="1A1A1A"/>
        </w:rPr>
        <w:t xml:space="preserve">diagnose, </w:t>
      </w:r>
      <w:r>
        <w:rPr>
          <w:color w:val="282828"/>
        </w:rPr>
        <w:t xml:space="preserve">service, and </w:t>
      </w:r>
      <w:r>
        <w:rPr>
          <w:color w:val="1A1A1A"/>
        </w:rPr>
        <w:t xml:space="preserve">repair manual drive trains </w:t>
      </w:r>
      <w:r>
        <w:rPr>
          <w:color w:val="282828"/>
        </w:rPr>
        <w:t xml:space="preserve">on automobiles and </w:t>
      </w:r>
      <w:r>
        <w:rPr>
          <w:color w:val="1A1A1A"/>
        </w:rPr>
        <w:t xml:space="preserve">light trucks </w:t>
      </w:r>
      <w:r>
        <w:rPr>
          <w:color w:val="444444"/>
        </w:rPr>
        <w:t xml:space="preserve">. </w:t>
      </w:r>
      <w:r>
        <w:rPr>
          <w:color w:val="1A1A1A"/>
        </w:rPr>
        <w:t xml:space="preserve">Systems </w:t>
      </w:r>
      <w:r>
        <w:rPr>
          <w:color w:val="282828"/>
        </w:rPr>
        <w:t xml:space="preserve">studied are components </w:t>
      </w:r>
      <w:r>
        <w:rPr>
          <w:color w:val="1A1A1A"/>
        </w:rPr>
        <w:t xml:space="preserve">of front wheel, rear wheel, four-wheel and </w:t>
      </w:r>
      <w:r>
        <w:rPr>
          <w:color w:val="282828"/>
        </w:rPr>
        <w:t xml:space="preserve">all-wheel </w:t>
      </w:r>
      <w:r>
        <w:rPr>
          <w:color w:val="1A1A1A"/>
        </w:rPr>
        <w:t xml:space="preserve">drive </w:t>
      </w:r>
      <w:r>
        <w:rPr>
          <w:color w:val="282828"/>
        </w:rPr>
        <w:t xml:space="preserve">automobiles, and </w:t>
      </w:r>
      <w:r>
        <w:rPr>
          <w:color w:val="1A1A1A"/>
        </w:rPr>
        <w:t>light trucks. Lab,  Lecture</w:t>
      </w:r>
      <w:r>
        <w:rPr>
          <w:color w:val="444444"/>
        </w:rPr>
        <w:t xml:space="preserve">.  </w:t>
      </w:r>
      <w:r>
        <w:rPr>
          <w:color w:val="1A1A1A"/>
          <w:spacing w:val="-5"/>
        </w:rPr>
        <w:t>Credits</w:t>
      </w:r>
      <w:r>
        <w:rPr>
          <w:color w:val="444444"/>
          <w:spacing w:val="-5"/>
        </w:rPr>
        <w:t>:</w:t>
      </w:r>
      <w:r>
        <w:rPr>
          <w:color w:val="444444"/>
          <w:spacing w:val="-15"/>
        </w:rPr>
        <w:t xml:space="preserve"> </w:t>
      </w:r>
      <w:r>
        <w:rPr>
          <w:color w:val="1A1A1A"/>
        </w:rPr>
        <w:t>4</w:t>
      </w:r>
      <w:r>
        <w:t>.</w:t>
      </w:r>
    </w:p>
    <w:p w:rsidR="00514791" w:rsidRDefault="00514791">
      <w:pPr>
        <w:pStyle w:val="BodyText"/>
        <w:spacing w:before="10"/>
        <w:rPr>
          <w:sz w:val="19"/>
        </w:rPr>
      </w:pPr>
    </w:p>
    <w:p w:rsidR="00514791" w:rsidRDefault="009B1690">
      <w:pPr>
        <w:pStyle w:val="BodyText"/>
        <w:spacing w:before="1"/>
        <w:ind w:left="128"/>
      </w:pPr>
      <w:r>
        <w:rPr>
          <w:color w:val="1A1A1A"/>
        </w:rPr>
        <w:t xml:space="preserve">32-404-337-00 Automotive Heating </w:t>
      </w:r>
      <w:r>
        <w:rPr>
          <w:color w:val="282828"/>
        </w:rPr>
        <w:t xml:space="preserve">and </w:t>
      </w:r>
      <w:r>
        <w:rPr>
          <w:color w:val="1A1A1A"/>
        </w:rPr>
        <w:t>Air Conditioning</w:t>
      </w:r>
    </w:p>
    <w:p w:rsidR="00514791" w:rsidRDefault="009B1690">
      <w:pPr>
        <w:pStyle w:val="BodyText"/>
        <w:spacing w:before="19" w:line="261" w:lineRule="auto"/>
        <w:ind w:left="120" w:right="744" w:firstLine="2"/>
      </w:pPr>
      <w:r>
        <w:rPr>
          <w:color w:val="1A1A1A"/>
        </w:rPr>
        <w:t xml:space="preserve">Develops basic skills </w:t>
      </w:r>
      <w:r>
        <w:rPr>
          <w:color w:val="282828"/>
        </w:rPr>
        <w:t xml:space="preserve">required </w:t>
      </w:r>
      <w:r>
        <w:rPr>
          <w:color w:val="1A1A1A"/>
        </w:rPr>
        <w:t xml:space="preserve">to inspect, discharge, </w:t>
      </w:r>
      <w:r>
        <w:rPr>
          <w:color w:val="282828"/>
        </w:rPr>
        <w:t xml:space="preserve">evacuate and charge, air conditioning systems while </w:t>
      </w:r>
      <w:r>
        <w:rPr>
          <w:color w:val="1A1A1A"/>
        </w:rPr>
        <w:t xml:space="preserve">employing recovery </w:t>
      </w:r>
      <w:r>
        <w:rPr>
          <w:color w:val="282828"/>
        </w:rPr>
        <w:t xml:space="preserve">and </w:t>
      </w:r>
      <w:r>
        <w:rPr>
          <w:color w:val="1A1A1A"/>
        </w:rPr>
        <w:t xml:space="preserve">recycling </w:t>
      </w:r>
      <w:r>
        <w:rPr>
          <w:color w:val="282828"/>
        </w:rPr>
        <w:t xml:space="preserve">and charging </w:t>
      </w:r>
      <w:r>
        <w:rPr>
          <w:color w:val="1A1A1A"/>
        </w:rPr>
        <w:t xml:space="preserve">equipment in accordance with </w:t>
      </w:r>
      <w:r>
        <w:rPr>
          <w:color w:val="282828"/>
        </w:rPr>
        <w:t xml:space="preserve">all </w:t>
      </w:r>
      <w:r>
        <w:rPr>
          <w:color w:val="1A1A1A"/>
        </w:rPr>
        <w:t xml:space="preserve">state of Wisconsin and federal </w:t>
      </w:r>
      <w:r>
        <w:rPr>
          <w:color w:val="282828"/>
        </w:rPr>
        <w:t xml:space="preserve">regulations, specifically </w:t>
      </w:r>
      <w:r>
        <w:rPr>
          <w:color w:val="1A1A1A"/>
        </w:rPr>
        <w:t>applying mobile refrigerant systems</w:t>
      </w:r>
      <w:r>
        <w:t xml:space="preserve">. </w:t>
      </w:r>
      <w:r>
        <w:rPr>
          <w:color w:val="1A1A1A"/>
        </w:rPr>
        <w:t>Lab, Lecture. Credits:  3.</w:t>
      </w:r>
    </w:p>
    <w:p w:rsidR="00514791" w:rsidRDefault="009B1690">
      <w:pPr>
        <w:pStyle w:val="BodyText"/>
        <w:spacing w:before="4" w:line="261" w:lineRule="auto"/>
        <w:ind w:left="118" w:right="744" w:firstLine="4"/>
      </w:pPr>
      <w:r>
        <w:rPr>
          <w:color w:val="1A1A1A"/>
        </w:rPr>
        <w:t>Prerequisite(s)</w:t>
      </w:r>
      <w:r>
        <w:rPr>
          <w:color w:val="444444"/>
        </w:rPr>
        <w:t xml:space="preserve">: </w:t>
      </w:r>
      <w:r>
        <w:rPr>
          <w:color w:val="282828"/>
        </w:rPr>
        <w:t xml:space="preserve">32-404-311-00 </w:t>
      </w:r>
      <w:r>
        <w:rPr>
          <w:color w:val="1A1A1A"/>
        </w:rPr>
        <w:t xml:space="preserve">Automotive Service Orientation (C or better) and </w:t>
      </w:r>
      <w:r>
        <w:rPr>
          <w:color w:val="282828"/>
        </w:rPr>
        <w:t xml:space="preserve">32-404-329-00  Chassis </w:t>
      </w:r>
      <w:r>
        <w:rPr>
          <w:color w:val="1A1A1A"/>
        </w:rPr>
        <w:t>Electrical I (C or better)</w:t>
      </w:r>
      <w:r>
        <w:rPr>
          <w:color w:val="444444"/>
        </w:rPr>
        <w:t>.</w:t>
      </w:r>
    </w:p>
    <w:p w:rsidR="00514791" w:rsidRDefault="00514791">
      <w:pPr>
        <w:pStyle w:val="BodyText"/>
        <w:rPr>
          <w:sz w:val="20"/>
        </w:rPr>
      </w:pPr>
    </w:p>
    <w:p w:rsidR="00514791" w:rsidRDefault="009B1690">
      <w:pPr>
        <w:pStyle w:val="BodyText"/>
        <w:ind w:left="118"/>
      </w:pPr>
      <w:r>
        <w:rPr>
          <w:color w:val="282828"/>
        </w:rPr>
        <w:t xml:space="preserve">32-404-344-00 Steering </w:t>
      </w:r>
      <w:r>
        <w:rPr>
          <w:color w:val="1A1A1A"/>
        </w:rPr>
        <w:t xml:space="preserve">Suspension </w:t>
      </w:r>
      <w:r>
        <w:rPr>
          <w:color w:val="282828"/>
        </w:rPr>
        <w:t xml:space="preserve">and </w:t>
      </w:r>
      <w:r>
        <w:rPr>
          <w:color w:val="1A1A1A"/>
        </w:rPr>
        <w:t>Brakes  II</w:t>
      </w:r>
    </w:p>
    <w:p w:rsidR="00514791" w:rsidRDefault="009B1690">
      <w:pPr>
        <w:pStyle w:val="BodyText"/>
        <w:spacing w:before="14" w:line="264" w:lineRule="auto"/>
        <w:ind w:left="115" w:right="744" w:firstLine="2"/>
      </w:pPr>
      <w:r>
        <w:rPr>
          <w:color w:val="1A1A1A"/>
        </w:rPr>
        <w:t xml:space="preserve">Enables the learner to develop the </w:t>
      </w:r>
      <w:r>
        <w:rPr>
          <w:color w:val="282828"/>
        </w:rPr>
        <w:t xml:space="preserve">advanced </w:t>
      </w:r>
      <w:r>
        <w:rPr>
          <w:color w:val="1A1A1A"/>
        </w:rPr>
        <w:t xml:space="preserve">knowledge, </w:t>
      </w:r>
      <w:r>
        <w:rPr>
          <w:color w:val="282828"/>
        </w:rPr>
        <w:t xml:space="preserve">skills, and abilities </w:t>
      </w:r>
      <w:r>
        <w:rPr>
          <w:color w:val="1A1A1A"/>
        </w:rPr>
        <w:t xml:space="preserve">to diagnose, </w:t>
      </w:r>
      <w:r>
        <w:rPr>
          <w:color w:val="282828"/>
        </w:rPr>
        <w:t xml:space="preserve">service, </w:t>
      </w:r>
      <w:r>
        <w:rPr>
          <w:color w:val="1A1A1A"/>
        </w:rPr>
        <w:t xml:space="preserve">and repair power </w:t>
      </w:r>
      <w:r>
        <w:rPr>
          <w:color w:val="282828"/>
        </w:rPr>
        <w:t xml:space="preserve">steering systems, </w:t>
      </w:r>
      <w:r>
        <w:rPr>
          <w:color w:val="1A1A1A"/>
        </w:rPr>
        <w:t xml:space="preserve">power boost brake </w:t>
      </w:r>
      <w:r>
        <w:rPr>
          <w:color w:val="282828"/>
        </w:rPr>
        <w:t xml:space="preserve">systems, </w:t>
      </w:r>
      <w:r>
        <w:rPr>
          <w:color w:val="1A1A1A"/>
        </w:rPr>
        <w:t xml:space="preserve">ABS </w:t>
      </w:r>
      <w:r>
        <w:rPr>
          <w:color w:val="282828"/>
        </w:rPr>
        <w:t xml:space="preserve">systems, and </w:t>
      </w:r>
      <w:r>
        <w:rPr>
          <w:color w:val="1A1A1A"/>
        </w:rPr>
        <w:t xml:space="preserve">to </w:t>
      </w:r>
      <w:r>
        <w:rPr>
          <w:color w:val="282828"/>
        </w:rPr>
        <w:t xml:space="preserve">conduct </w:t>
      </w:r>
      <w:r>
        <w:rPr>
          <w:color w:val="1A1A1A"/>
        </w:rPr>
        <w:t>four-wheel alignment. Lab,  Lecture</w:t>
      </w:r>
      <w:r>
        <w:rPr>
          <w:color w:val="444444"/>
        </w:rPr>
        <w:t>.</w:t>
      </w:r>
    </w:p>
    <w:p w:rsidR="00514791" w:rsidRDefault="009B1690">
      <w:pPr>
        <w:pStyle w:val="BodyText"/>
        <w:spacing w:line="261" w:lineRule="auto"/>
        <w:ind w:left="114" w:right="797" w:hanging="3"/>
      </w:pPr>
      <w:r>
        <w:rPr>
          <w:color w:val="1A1A1A"/>
          <w:w w:val="103"/>
        </w:rPr>
        <w:t>Credit</w:t>
      </w:r>
      <w:r>
        <w:rPr>
          <w:color w:val="1A1A1A"/>
          <w:spacing w:val="-30"/>
          <w:w w:val="104"/>
        </w:rPr>
        <w:t>s</w:t>
      </w:r>
      <w:r>
        <w:rPr>
          <w:color w:val="444444"/>
          <w:w w:val="108"/>
        </w:rPr>
        <w:t>:</w:t>
      </w:r>
      <w:r>
        <w:rPr>
          <w:color w:val="444444"/>
          <w:spacing w:val="1"/>
        </w:rPr>
        <w:t xml:space="preserve"> </w:t>
      </w:r>
      <w:r>
        <w:rPr>
          <w:color w:val="1A1A1A"/>
          <w:w w:val="99"/>
        </w:rPr>
        <w:t>3</w:t>
      </w:r>
      <w:r>
        <w:rPr>
          <w:color w:val="444444"/>
          <w:w w:val="99"/>
        </w:rPr>
        <w:t>.</w:t>
      </w:r>
      <w:r>
        <w:rPr>
          <w:color w:val="444444"/>
          <w:spacing w:val="-3"/>
        </w:rPr>
        <w:t xml:space="preserve"> </w:t>
      </w:r>
      <w:r>
        <w:rPr>
          <w:color w:val="1A1A1A"/>
          <w:w w:val="108"/>
        </w:rPr>
        <w:t>Prerequisite(</w:t>
      </w:r>
      <w:r>
        <w:rPr>
          <w:color w:val="1A1A1A"/>
          <w:spacing w:val="-55"/>
          <w:w w:val="108"/>
        </w:rPr>
        <w:t>s</w:t>
      </w:r>
      <w:r>
        <w:rPr>
          <w:color w:val="444444"/>
          <w:spacing w:val="10"/>
          <w:w w:val="105"/>
        </w:rPr>
        <w:t>:</w:t>
      </w:r>
      <w:r>
        <w:rPr>
          <w:color w:val="1A1A1A"/>
          <w:spacing w:val="-21"/>
          <w:w w:val="108"/>
        </w:rPr>
        <w:t>)</w:t>
      </w:r>
      <w:r>
        <w:rPr>
          <w:color w:val="282828"/>
          <w:w w:val="98"/>
        </w:rPr>
        <w:t>32-404-311-00</w:t>
      </w:r>
      <w:r>
        <w:rPr>
          <w:color w:val="282828"/>
        </w:rPr>
        <w:t xml:space="preserve"> </w:t>
      </w:r>
      <w:r>
        <w:rPr>
          <w:color w:val="282828"/>
          <w:spacing w:val="-21"/>
        </w:rPr>
        <w:t xml:space="preserve"> </w:t>
      </w:r>
      <w:r>
        <w:rPr>
          <w:color w:val="1A1A1A"/>
        </w:rPr>
        <w:t>Automotive</w:t>
      </w:r>
      <w:r>
        <w:rPr>
          <w:color w:val="1A1A1A"/>
          <w:spacing w:val="3"/>
        </w:rPr>
        <w:t xml:space="preserve"> </w:t>
      </w:r>
      <w:r>
        <w:rPr>
          <w:color w:val="282828"/>
          <w:w w:val="104"/>
        </w:rPr>
        <w:t>Service</w:t>
      </w:r>
      <w:r>
        <w:rPr>
          <w:color w:val="282828"/>
          <w:spacing w:val="-1"/>
        </w:rPr>
        <w:t xml:space="preserve"> </w:t>
      </w:r>
      <w:r>
        <w:rPr>
          <w:color w:val="1A1A1A"/>
        </w:rPr>
        <w:t>Orientation</w:t>
      </w:r>
      <w:r>
        <w:rPr>
          <w:color w:val="1A1A1A"/>
          <w:spacing w:val="7"/>
        </w:rPr>
        <w:t xml:space="preserve"> </w:t>
      </w:r>
      <w:r>
        <w:rPr>
          <w:color w:val="1A1A1A"/>
          <w:w w:val="94"/>
        </w:rPr>
        <w:t>(C</w:t>
      </w:r>
      <w:r>
        <w:rPr>
          <w:color w:val="1A1A1A"/>
          <w:spacing w:val="-9"/>
        </w:rPr>
        <w:t xml:space="preserve"> </w:t>
      </w:r>
      <w:r>
        <w:rPr>
          <w:color w:val="1A1A1A"/>
          <w:w w:val="104"/>
        </w:rPr>
        <w:t xml:space="preserve">or </w:t>
      </w:r>
      <w:r>
        <w:rPr>
          <w:color w:val="1A1A1A"/>
          <w:w w:val="105"/>
        </w:rPr>
        <w:t>better)</w:t>
      </w:r>
      <w:r>
        <w:rPr>
          <w:color w:val="1A1A1A"/>
          <w:spacing w:val="-22"/>
          <w:w w:val="105"/>
        </w:rPr>
        <w:t xml:space="preserve"> </w:t>
      </w:r>
      <w:r>
        <w:rPr>
          <w:color w:val="1A1A1A"/>
          <w:w w:val="105"/>
        </w:rPr>
        <w:t>and</w:t>
      </w:r>
      <w:r>
        <w:rPr>
          <w:color w:val="1A1A1A"/>
          <w:spacing w:val="-25"/>
          <w:w w:val="105"/>
        </w:rPr>
        <w:t xml:space="preserve"> </w:t>
      </w:r>
      <w:r>
        <w:rPr>
          <w:color w:val="282828"/>
          <w:w w:val="105"/>
        </w:rPr>
        <w:t>32-404-329-00</w:t>
      </w:r>
      <w:r>
        <w:rPr>
          <w:color w:val="282828"/>
          <w:spacing w:val="-11"/>
          <w:w w:val="105"/>
        </w:rPr>
        <w:t xml:space="preserve"> </w:t>
      </w:r>
      <w:r>
        <w:rPr>
          <w:color w:val="1A1A1A"/>
          <w:w w:val="105"/>
        </w:rPr>
        <w:t>Chassis</w:t>
      </w:r>
      <w:r>
        <w:rPr>
          <w:color w:val="1A1A1A"/>
          <w:spacing w:val="-23"/>
          <w:w w:val="105"/>
        </w:rPr>
        <w:t xml:space="preserve"> </w:t>
      </w:r>
      <w:r>
        <w:rPr>
          <w:color w:val="1A1A1A"/>
          <w:w w:val="105"/>
        </w:rPr>
        <w:t>Electrical</w:t>
      </w:r>
      <w:r>
        <w:rPr>
          <w:color w:val="1A1A1A"/>
          <w:spacing w:val="-24"/>
          <w:w w:val="105"/>
        </w:rPr>
        <w:t xml:space="preserve"> </w:t>
      </w:r>
      <w:r>
        <w:rPr>
          <w:color w:val="1A1A1A"/>
          <w:w w:val="105"/>
        </w:rPr>
        <w:t>I</w:t>
      </w:r>
      <w:r>
        <w:rPr>
          <w:color w:val="1A1A1A"/>
          <w:spacing w:val="-22"/>
          <w:w w:val="105"/>
        </w:rPr>
        <w:t xml:space="preserve"> </w:t>
      </w:r>
      <w:r>
        <w:rPr>
          <w:color w:val="1A1A1A"/>
          <w:w w:val="105"/>
        </w:rPr>
        <w:t>(C</w:t>
      </w:r>
      <w:r>
        <w:rPr>
          <w:color w:val="1A1A1A"/>
          <w:spacing w:val="-28"/>
          <w:w w:val="105"/>
        </w:rPr>
        <w:t xml:space="preserve"> </w:t>
      </w:r>
      <w:r>
        <w:rPr>
          <w:color w:val="1A1A1A"/>
          <w:w w:val="105"/>
        </w:rPr>
        <w:t>or</w:t>
      </w:r>
      <w:r>
        <w:rPr>
          <w:color w:val="1A1A1A"/>
          <w:spacing w:val="-28"/>
          <w:w w:val="105"/>
        </w:rPr>
        <w:t xml:space="preserve"> </w:t>
      </w:r>
      <w:r>
        <w:rPr>
          <w:color w:val="1A1A1A"/>
          <w:w w:val="105"/>
        </w:rPr>
        <w:t>better)</w:t>
      </w:r>
      <w:r>
        <w:rPr>
          <w:color w:val="1A1A1A"/>
          <w:spacing w:val="-22"/>
          <w:w w:val="105"/>
        </w:rPr>
        <w:t xml:space="preserve"> </w:t>
      </w:r>
      <w:r>
        <w:rPr>
          <w:color w:val="1A1A1A"/>
          <w:w w:val="105"/>
        </w:rPr>
        <w:t>and</w:t>
      </w:r>
      <w:r>
        <w:rPr>
          <w:color w:val="1A1A1A"/>
          <w:spacing w:val="-25"/>
          <w:w w:val="105"/>
        </w:rPr>
        <w:t xml:space="preserve"> </w:t>
      </w:r>
      <w:r>
        <w:rPr>
          <w:color w:val="282828"/>
          <w:w w:val="105"/>
        </w:rPr>
        <w:t xml:space="preserve">32-404-323-00 </w:t>
      </w:r>
      <w:r>
        <w:rPr>
          <w:color w:val="1A1A1A"/>
          <w:w w:val="105"/>
        </w:rPr>
        <w:t>Automotive</w:t>
      </w:r>
      <w:r>
        <w:rPr>
          <w:color w:val="1A1A1A"/>
          <w:spacing w:val="-14"/>
          <w:w w:val="105"/>
        </w:rPr>
        <w:t xml:space="preserve"> </w:t>
      </w:r>
      <w:r>
        <w:rPr>
          <w:color w:val="1A1A1A"/>
          <w:w w:val="105"/>
        </w:rPr>
        <w:t>Steering</w:t>
      </w:r>
      <w:r>
        <w:rPr>
          <w:color w:val="1A1A1A"/>
          <w:spacing w:val="-11"/>
          <w:w w:val="105"/>
        </w:rPr>
        <w:t xml:space="preserve"> </w:t>
      </w:r>
      <w:r>
        <w:rPr>
          <w:color w:val="1A1A1A"/>
          <w:w w:val="105"/>
        </w:rPr>
        <w:t>and</w:t>
      </w:r>
      <w:r>
        <w:rPr>
          <w:color w:val="1A1A1A"/>
          <w:spacing w:val="-20"/>
          <w:w w:val="105"/>
        </w:rPr>
        <w:t xml:space="preserve"> </w:t>
      </w:r>
      <w:r>
        <w:rPr>
          <w:color w:val="282828"/>
          <w:w w:val="105"/>
        </w:rPr>
        <w:t>Suspension</w:t>
      </w:r>
      <w:r>
        <w:rPr>
          <w:color w:val="282828"/>
          <w:spacing w:val="-9"/>
          <w:w w:val="105"/>
        </w:rPr>
        <w:t xml:space="preserve"> </w:t>
      </w:r>
      <w:r>
        <w:rPr>
          <w:color w:val="1A1A1A"/>
          <w:w w:val="105"/>
        </w:rPr>
        <w:t>I</w:t>
      </w:r>
      <w:r>
        <w:rPr>
          <w:color w:val="1A1A1A"/>
          <w:spacing w:val="-15"/>
          <w:w w:val="105"/>
        </w:rPr>
        <w:t xml:space="preserve"> </w:t>
      </w:r>
      <w:r>
        <w:rPr>
          <w:color w:val="1A1A1A"/>
          <w:w w:val="105"/>
        </w:rPr>
        <w:t>(C</w:t>
      </w:r>
      <w:r>
        <w:rPr>
          <w:color w:val="1A1A1A"/>
          <w:spacing w:val="-26"/>
          <w:w w:val="105"/>
        </w:rPr>
        <w:t xml:space="preserve"> </w:t>
      </w:r>
      <w:r>
        <w:rPr>
          <w:color w:val="1A1A1A"/>
          <w:w w:val="105"/>
        </w:rPr>
        <w:t>or</w:t>
      </w:r>
      <w:r>
        <w:rPr>
          <w:color w:val="1A1A1A"/>
          <w:spacing w:val="-23"/>
          <w:w w:val="105"/>
        </w:rPr>
        <w:t xml:space="preserve"> </w:t>
      </w:r>
      <w:r>
        <w:rPr>
          <w:color w:val="1A1A1A"/>
          <w:w w:val="105"/>
        </w:rPr>
        <w:t>better)</w:t>
      </w:r>
      <w:r>
        <w:rPr>
          <w:color w:val="1A1A1A"/>
          <w:spacing w:val="-18"/>
          <w:w w:val="105"/>
        </w:rPr>
        <w:t xml:space="preserve"> </w:t>
      </w:r>
      <w:r>
        <w:rPr>
          <w:color w:val="1A1A1A"/>
          <w:w w:val="105"/>
        </w:rPr>
        <w:t>(concurrent</w:t>
      </w:r>
      <w:r>
        <w:rPr>
          <w:color w:val="1A1A1A"/>
          <w:spacing w:val="-13"/>
          <w:w w:val="105"/>
        </w:rPr>
        <w:t xml:space="preserve"> </w:t>
      </w:r>
      <w:r>
        <w:rPr>
          <w:color w:val="1A1A1A"/>
          <w:w w:val="105"/>
        </w:rPr>
        <w:t>enrollment</w:t>
      </w:r>
      <w:r>
        <w:rPr>
          <w:color w:val="1A1A1A"/>
          <w:spacing w:val="-11"/>
          <w:w w:val="105"/>
        </w:rPr>
        <w:t xml:space="preserve"> </w:t>
      </w:r>
      <w:r>
        <w:rPr>
          <w:color w:val="1A1A1A"/>
          <w:w w:val="105"/>
        </w:rPr>
        <w:t>is allowed)</w:t>
      </w:r>
      <w:r>
        <w:rPr>
          <w:color w:val="444444"/>
          <w:w w:val="105"/>
        </w:rPr>
        <w:t>.</w:t>
      </w:r>
    </w:p>
    <w:p w:rsidR="00514791" w:rsidRDefault="00514791">
      <w:pPr>
        <w:pStyle w:val="BodyText"/>
        <w:spacing w:before="2"/>
        <w:rPr>
          <w:sz w:val="20"/>
        </w:rPr>
      </w:pPr>
    </w:p>
    <w:p w:rsidR="00514791" w:rsidRDefault="009B1690">
      <w:pPr>
        <w:pStyle w:val="BodyText"/>
        <w:ind w:left="109"/>
      </w:pPr>
      <w:r>
        <w:rPr>
          <w:color w:val="282828"/>
        </w:rPr>
        <w:t xml:space="preserve">32-404-348-00 </w:t>
      </w:r>
      <w:r>
        <w:rPr>
          <w:color w:val="1A1A1A"/>
        </w:rPr>
        <w:t>Engine Performance II</w:t>
      </w:r>
    </w:p>
    <w:p w:rsidR="00514791" w:rsidRDefault="009B1690">
      <w:pPr>
        <w:pStyle w:val="BodyText"/>
        <w:spacing w:before="14" w:line="264" w:lineRule="auto"/>
        <w:ind w:left="105" w:right="613" w:firstLine="3"/>
      </w:pPr>
      <w:r>
        <w:rPr>
          <w:color w:val="1A1A1A"/>
        </w:rPr>
        <w:t xml:space="preserve">Prepares the </w:t>
      </w:r>
      <w:r>
        <w:rPr>
          <w:color w:val="282828"/>
        </w:rPr>
        <w:t xml:space="preserve">student </w:t>
      </w:r>
      <w:r>
        <w:rPr>
          <w:color w:val="1A1A1A"/>
        </w:rPr>
        <w:t xml:space="preserve">to diagnose and repair gasoline </w:t>
      </w:r>
      <w:r>
        <w:rPr>
          <w:color w:val="282828"/>
        </w:rPr>
        <w:t xml:space="preserve">engine </w:t>
      </w:r>
      <w:r>
        <w:rPr>
          <w:color w:val="1A1A1A"/>
        </w:rPr>
        <w:t xml:space="preserve">performance, </w:t>
      </w:r>
      <w:r>
        <w:rPr>
          <w:color w:val="282828"/>
        </w:rPr>
        <w:t xml:space="preserve">fuel control, </w:t>
      </w:r>
      <w:r>
        <w:rPr>
          <w:color w:val="1A1A1A"/>
        </w:rPr>
        <w:t xml:space="preserve">ignition, </w:t>
      </w:r>
      <w:r>
        <w:rPr>
          <w:color w:val="282828"/>
        </w:rPr>
        <w:t xml:space="preserve">emission, and </w:t>
      </w:r>
      <w:r>
        <w:rPr>
          <w:color w:val="1A1A1A"/>
        </w:rPr>
        <w:t xml:space="preserve">integrated drive train </w:t>
      </w:r>
      <w:r>
        <w:rPr>
          <w:color w:val="282828"/>
        </w:rPr>
        <w:t>systems</w:t>
      </w:r>
      <w:r>
        <w:rPr>
          <w:color w:val="595B59"/>
        </w:rPr>
        <w:t xml:space="preserve">. </w:t>
      </w:r>
      <w:r>
        <w:rPr>
          <w:color w:val="1A1A1A"/>
        </w:rPr>
        <w:t xml:space="preserve">The </w:t>
      </w:r>
      <w:r>
        <w:rPr>
          <w:color w:val="282828"/>
        </w:rPr>
        <w:t xml:space="preserve">student </w:t>
      </w:r>
      <w:r>
        <w:rPr>
          <w:color w:val="1A1A1A"/>
        </w:rPr>
        <w:t xml:space="preserve">will </w:t>
      </w:r>
      <w:r>
        <w:rPr>
          <w:color w:val="282828"/>
        </w:rPr>
        <w:t xml:space="preserve">apply advanced </w:t>
      </w:r>
      <w:r>
        <w:rPr>
          <w:color w:val="1A1A1A"/>
        </w:rPr>
        <w:t xml:space="preserve">diagnostic </w:t>
      </w:r>
      <w:r>
        <w:rPr>
          <w:color w:val="282828"/>
        </w:rPr>
        <w:t xml:space="preserve">and </w:t>
      </w:r>
      <w:r>
        <w:rPr>
          <w:color w:val="1A1A1A"/>
        </w:rPr>
        <w:t xml:space="preserve">repair concepts to drivability-related </w:t>
      </w:r>
      <w:r>
        <w:rPr>
          <w:color w:val="282828"/>
        </w:rPr>
        <w:t>symptoms</w:t>
      </w:r>
      <w:r>
        <w:rPr>
          <w:color w:val="444444"/>
        </w:rPr>
        <w:t xml:space="preserve">. </w:t>
      </w:r>
      <w:r>
        <w:rPr>
          <w:color w:val="1A1A1A"/>
        </w:rPr>
        <w:t>Lab, Lecture</w:t>
      </w:r>
      <w:r>
        <w:rPr>
          <w:color w:val="444444"/>
        </w:rPr>
        <w:t xml:space="preserve">. </w:t>
      </w:r>
      <w:r>
        <w:rPr>
          <w:color w:val="1A1A1A"/>
        </w:rPr>
        <w:t xml:space="preserve">Credits: </w:t>
      </w:r>
      <w:r>
        <w:rPr>
          <w:color w:val="282828"/>
        </w:rPr>
        <w:t>5</w:t>
      </w:r>
      <w:r>
        <w:rPr>
          <w:color w:val="444444"/>
        </w:rPr>
        <w:t xml:space="preserve">. </w:t>
      </w:r>
      <w:r>
        <w:rPr>
          <w:color w:val="1A1A1A"/>
        </w:rPr>
        <w:t xml:space="preserve">Prerequisite(s): 32-404-328-00 Engine Performance I (C or </w:t>
      </w:r>
      <w:r>
        <w:rPr>
          <w:color w:val="282828"/>
        </w:rPr>
        <w:t>better)</w:t>
      </w:r>
      <w:r>
        <w:rPr>
          <w:color w:val="444444"/>
        </w:rPr>
        <w:t>.</w:t>
      </w:r>
    </w:p>
    <w:p w:rsidR="00514791" w:rsidRDefault="00514791">
      <w:pPr>
        <w:pStyle w:val="BodyText"/>
        <w:spacing w:before="9"/>
        <w:rPr>
          <w:sz w:val="19"/>
        </w:rPr>
      </w:pPr>
    </w:p>
    <w:p w:rsidR="00514791" w:rsidRDefault="009B1690">
      <w:pPr>
        <w:pStyle w:val="BodyText"/>
        <w:spacing w:before="1"/>
        <w:ind w:left="104"/>
      </w:pPr>
      <w:r>
        <w:rPr>
          <w:color w:val="282828"/>
        </w:rPr>
        <w:t xml:space="preserve">32-404-349-00 </w:t>
      </w:r>
      <w:r>
        <w:rPr>
          <w:color w:val="1A1A1A"/>
        </w:rPr>
        <w:t>Chassis Electrical II</w:t>
      </w:r>
    </w:p>
    <w:p w:rsidR="00514791" w:rsidRDefault="009B1690">
      <w:pPr>
        <w:pStyle w:val="BodyText"/>
        <w:spacing w:before="15" w:line="261" w:lineRule="auto"/>
        <w:ind w:left="98" w:right="744" w:firstLine="5"/>
      </w:pPr>
      <w:r>
        <w:rPr>
          <w:color w:val="1A1A1A"/>
        </w:rPr>
        <w:t xml:space="preserve">Develops </w:t>
      </w:r>
      <w:r>
        <w:rPr>
          <w:color w:val="282828"/>
        </w:rPr>
        <w:t xml:space="preserve">abilities </w:t>
      </w:r>
      <w:r>
        <w:rPr>
          <w:color w:val="1A1A1A"/>
        </w:rPr>
        <w:t xml:space="preserve">to </w:t>
      </w:r>
      <w:r>
        <w:rPr>
          <w:color w:val="282828"/>
        </w:rPr>
        <w:t xml:space="preserve">diagnose, service, and </w:t>
      </w:r>
      <w:r>
        <w:rPr>
          <w:color w:val="1A1A1A"/>
        </w:rPr>
        <w:t xml:space="preserve">repair </w:t>
      </w:r>
      <w:r>
        <w:rPr>
          <w:color w:val="282828"/>
        </w:rPr>
        <w:t xml:space="preserve">chassis electrical systems as </w:t>
      </w:r>
      <w:r>
        <w:rPr>
          <w:color w:val="1A1A1A"/>
        </w:rPr>
        <w:t xml:space="preserve">found </w:t>
      </w:r>
      <w:r>
        <w:rPr>
          <w:color w:val="282828"/>
        </w:rPr>
        <w:t xml:space="preserve">on </w:t>
      </w:r>
      <w:r>
        <w:rPr>
          <w:color w:val="1A1A1A"/>
        </w:rPr>
        <w:t xml:space="preserve">automobiles </w:t>
      </w:r>
      <w:r>
        <w:rPr>
          <w:color w:val="282828"/>
        </w:rPr>
        <w:t xml:space="preserve">and </w:t>
      </w:r>
      <w:r>
        <w:rPr>
          <w:color w:val="1A1A1A"/>
        </w:rPr>
        <w:t xml:space="preserve">light trucks. </w:t>
      </w:r>
      <w:r>
        <w:rPr>
          <w:color w:val="282828"/>
        </w:rPr>
        <w:t xml:space="preserve">Special focus </w:t>
      </w:r>
      <w:r>
        <w:rPr>
          <w:color w:val="1A1A1A"/>
        </w:rPr>
        <w:t xml:space="preserve">will be upon </w:t>
      </w:r>
      <w:r>
        <w:rPr>
          <w:color w:val="282828"/>
        </w:rPr>
        <w:t xml:space="preserve">complex </w:t>
      </w:r>
      <w:r>
        <w:rPr>
          <w:color w:val="1A1A1A"/>
        </w:rPr>
        <w:t xml:space="preserve">or modularized </w:t>
      </w:r>
      <w:r>
        <w:rPr>
          <w:color w:val="282828"/>
        </w:rPr>
        <w:t xml:space="preserve">circuitry, such </w:t>
      </w:r>
      <w:r>
        <w:rPr>
          <w:color w:val="1A1A1A"/>
        </w:rPr>
        <w:t xml:space="preserve">as instrumentation, those with IC integrated </w:t>
      </w:r>
      <w:r>
        <w:rPr>
          <w:color w:val="282828"/>
        </w:rPr>
        <w:t xml:space="preserve">accessory systems, </w:t>
      </w:r>
      <w:r>
        <w:rPr>
          <w:color w:val="1A1A1A"/>
        </w:rPr>
        <w:t xml:space="preserve">multiplexing, </w:t>
      </w:r>
      <w:r>
        <w:rPr>
          <w:color w:val="282828"/>
        </w:rPr>
        <w:t xml:space="preserve">circuits </w:t>
      </w:r>
      <w:r>
        <w:rPr>
          <w:color w:val="1A1A1A"/>
        </w:rPr>
        <w:t xml:space="preserve">with varied </w:t>
      </w:r>
      <w:r>
        <w:rPr>
          <w:color w:val="282828"/>
        </w:rPr>
        <w:t xml:space="preserve">loads </w:t>
      </w:r>
      <w:r>
        <w:rPr>
          <w:color w:val="1A1A1A"/>
        </w:rPr>
        <w:t xml:space="preserve">and switching, </w:t>
      </w:r>
      <w:r>
        <w:rPr>
          <w:color w:val="282828"/>
        </w:rPr>
        <w:t xml:space="preserve">and </w:t>
      </w:r>
      <w:r>
        <w:rPr>
          <w:color w:val="1A1A1A"/>
        </w:rPr>
        <w:t xml:space="preserve">those integrated with multiple </w:t>
      </w:r>
      <w:r>
        <w:rPr>
          <w:color w:val="282828"/>
        </w:rPr>
        <w:t xml:space="preserve">systems. </w:t>
      </w:r>
      <w:r>
        <w:rPr>
          <w:color w:val="1A1A1A"/>
        </w:rPr>
        <w:t>Lab, Lecture</w:t>
      </w:r>
      <w:r>
        <w:rPr>
          <w:color w:val="444444"/>
        </w:rPr>
        <w:t xml:space="preserve">. </w:t>
      </w:r>
      <w:r>
        <w:rPr>
          <w:color w:val="1A1A1A"/>
        </w:rPr>
        <w:t xml:space="preserve">Credits: </w:t>
      </w:r>
      <w:r>
        <w:rPr>
          <w:color w:val="282828"/>
        </w:rPr>
        <w:t xml:space="preserve">3. </w:t>
      </w:r>
      <w:r>
        <w:rPr>
          <w:color w:val="1A1A1A"/>
        </w:rPr>
        <w:t xml:space="preserve">Prerequisite(s): 32-404-311-00 Automotive Service Orientation (C or better) </w:t>
      </w:r>
      <w:r>
        <w:rPr>
          <w:color w:val="282828"/>
        </w:rPr>
        <w:t xml:space="preserve">and 32-404-329-00 </w:t>
      </w:r>
      <w:r>
        <w:rPr>
          <w:color w:val="1A1A1A"/>
        </w:rPr>
        <w:t>Chassis Electrical I (C or better).</w:t>
      </w:r>
    </w:p>
    <w:p w:rsidR="00514791" w:rsidRDefault="00514791">
      <w:pPr>
        <w:pStyle w:val="BodyText"/>
        <w:spacing w:before="3"/>
        <w:rPr>
          <w:sz w:val="21"/>
        </w:rPr>
      </w:pPr>
    </w:p>
    <w:p w:rsidR="00514791" w:rsidRDefault="009B1690">
      <w:pPr>
        <w:pStyle w:val="BodyText"/>
        <w:ind w:left="99"/>
      </w:pPr>
      <w:r>
        <w:rPr>
          <w:color w:val="282828"/>
        </w:rPr>
        <w:t xml:space="preserve">32-404-350-00 </w:t>
      </w:r>
      <w:r>
        <w:rPr>
          <w:color w:val="1A1A1A"/>
        </w:rPr>
        <w:t>Intro Hybrid Auto Safety and  Maintenance</w:t>
      </w:r>
    </w:p>
    <w:p w:rsidR="00514791" w:rsidRDefault="009B1690">
      <w:pPr>
        <w:pStyle w:val="BodyText"/>
        <w:spacing w:before="14" w:line="264" w:lineRule="auto"/>
        <w:ind w:left="90" w:right="797" w:firstLine="1"/>
      </w:pPr>
      <w:r>
        <w:rPr>
          <w:color w:val="1A1A1A"/>
        </w:rPr>
        <w:t xml:space="preserve">Intended for both </w:t>
      </w:r>
      <w:r>
        <w:rPr>
          <w:color w:val="282828"/>
        </w:rPr>
        <w:t xml:space="preserve">entry </w:t>
      </w:r>
      <w:r>
        <w:rPr>
          <w:color w:val="1A1A1A"/>
        </w:rPr>
        <w:t xml:space="preserve">level and experienced technicians,  introduces the  learner to basic hybrid vehicle safety </w:t>
      </w:r>
      <w:r>
        <w:rPr>
          <w:color w:val="282828"/>
        </w:rPr>
        <w:t xml:space="preserve">and </w:t>
      </w:r>
      <w:r>
        <w:rPr>
          <w:color w:val="1A1A1A"/>
        </w:rPr>
        <w:t xml:space="preserve">maintenance </w:t>
      </w:r>
      <w:r>
        <w:rPr>
          <w:color w:val="444444"/>
        </w:rPr>
        <w:t xml:space="preserve">. </w:t>
      </w:r>
      <w:r>
        <w:rPr>
          <w:color w:val="1A1A1A"/>
        </w:rPr>
        <w:t>Upon comp</w:t>
      </w:r>
      <w:r>
        <w:t>l</w:t>
      </w:r>
      <w:r>
        <w:rPr>
          <w:color w:val="1A1A1A"/>
        </w:rPr>
        <w:t xml:space="preserve">etion, the learner will be </w:t>
      </w:r>
      <w:r>
        <w:rPr>
          <w:color w:val="282828"/>
        </w:rPr>
        <w:t xml:space="preserve">able </w:t>
      </w:r>
      <w:r>
        <w:rPr>
          <w:color w:val="1A1A1A"/>
        </w:rPr>
        <w:t xml:space="preserve">to identify </w:t>
      </w:r>
      <w:r>
        <w:rPr>
          <w:color w:val="282828"/>
        </w:rPr>
        <w:t xml:space="preserve">a </w:t>
      </w:r>
      <w:r>
        <w:rPr>
          <w:color w:val="1A1A1A"/>
        </w:rPr>
        <w:t xml:space="preserve">hybrid vehicle, locate </w:t>
      </w:r>
      <w:r>
        <w:rPr>
          <w:color w:val="282828"/>
        </w:rPr>
        <w:t xml:space="preserve">and </w:t>
      </w:r>
      <w:r>
        <w:rPr>
          <w:color w:val="1A1A1A"/>
        </w:rPr>
        <w:t xml:space="preserve">identify the major </w:t>
      </w:r>
      <w:r>
        <w:rPr>
          <w:color w:val="282828"/>
        </w:rPr>
        <w:t xml:space="preserve">components of </w:t>
      </w:r>
      <w:r>
        <w:rPr>
          <w:color w:val="1A1A1A"/>
        </w:rPr>
        <w:t xml:space="preserve">a hybrid vehicle, </w:t>
      </w:r>
      <w:r>
        <w:rPr>
          <w:color w:val="282828"/>
        </w:rPr>
        <w:t xml:space="preserve">and </w:t>
      </w:r>
      <w:r>
        <w:rPr>
          <w:color w:val="1A1A1A"/>
        </w:rPr>
        <w:t xml:space="preserve">be able to locate, identify, and remove the </w:t>
      </w:r>
      <w:r>
        <w:rPr>
          <w:color w:val="282828"/>
        </w:rPr>
        <w:t xml:space="preserve">safety </w:t>
      </w:r>
      <w:r>
        <w:rPr>
          <w:color w:val="1A1A1A"/>
        </w:rPr>
        <w:t xml:space="preserve">disconnect following manufacturer </w:t>
      </w:r>
      <w:r>
        <w:rPr>
          <w:color w:val="282828"/>
        </w:rPr>
        <w:t xml:space="preserve">and </w:t>
      </w:r>
      <w:r>
        <w:rPr>
          <w:color w:val="1A1A1A"/>
        </w:rPr>
        <w:t xml:space="preserve">industry </w:t>
      </w:r>
      <w:r>
        <w:rPr>
          <w:color w:val="282828"/>
        </w:rPr>
        <w:t>standards</w:t>
      </w:r>
      <w:r>
        <w:rPr>
          <w:color w:val="444444"/>
        </w:rPr>
        <w:t xml:space="preserve">. </w:t>
      </w:r>
      <w:r>
        <w:rPr>
          <w:color w:val="1A1A1A"/>
        </w:rPr>
        <w:t>Lab, Lecture</w:t>
      </w:r>
      <w:r>
        <w:rPr>
          <w:color w:val="444444"/>
        </w:rPr>
        <w:t xml:space="preserve">. </w:t>
      </w:r>
      <w:r>
        <w:rPr>
          <w:color w:val="1A1A1A"/>
          <w:spacing w:val="-5"/>
        </w:rPr>
        <w:t>Credits</w:t>
      </w:r>
      <w:r>
        <w:rPr>
          <w:color w:val="444444"/>
          <w:spacing w:val="-5"/>
        </w:rPr>
        <w:t xml:space="preserve">: </w:t>
      </w:r>
      <w:r>
        <w:rPr>
          <w:color w:val="444444"/>
          <w:spacing w:val="-1"/>
        </w:rPr>
        <w:t xml:space="preserve"> </w:t>
      </w:r>
      <w:r>
        <w:rPr>
          <w:color w:val="1A1A1A"/>
        </w:rPr>
        <w:t>2.</w:t>
      </w:r>
    </w:p>
    <w:p w:rsidR="00514791" w:rsidRDefault="00514791">
      <w:pPr>
        <w:pStyle w:val="BodyText"/>
        <w:spacing w:before="6"/>
        <w:rPr>
          <w:sz w:val="18"/>
        </w:rPr>
      </w:pPr>
    </w:p>
    <w:p w:rsidR="00514791" w:rsidRDefault="009B1690">
      <w:pPr>
        <w:pStyle w:val="BodyText"/>
        <w:ind w:left="89"/>
      </w:pPr>
      <w:r>
        <w:rPr>
          <w:color w:val="282828"/>
        </w:rPr>
        <w:t xml:space="preserve">32-404-351-00 </w:t>
      </w:r>
      <w:r>
        <w:rPr>
          <w:color w:val="1A1A1A"/>
        </w:rPr>
        <w:t>Hybrid Vehicle Diagnostics</w:t>
      </w:r>
    </w:p>
    <w:p w:rsidR="00514791" w:rsidRDefault="009B1690">
      <w:pPr>
        <w:pStyle w:val="BodyText"/>
        <w:spacing w:before="14" w:line="261" w:lineRule="auto"/>
        <w:ind w:left="83" w:right="744" w:firstLine="6"/>
      </w:pPr>
      <w:r>
        <w:rPr>
          <w:color w:val="1A1A1A"/>
        </w:rPr>
        <w:t xml:space="preserve">Learn to diagnosis hybrid vehicle </w:t>
      </w:r>
      <w:r>
        <w:rPr>
          <w:color w:val="282828"/>
        </w:rPr>
        <w:t xml:space="preserve">systems, </w:t>
      </w:r>
      <w:r>
        <w:rPr>
          <w:color w:val="1A1A1A"/>
        </w:rPr>
        <w:t xml:space="preserve">including testing various </w:t>
      </w:r>
      <w:r>
        <w:rPr>
          <w:color w:val="282828"/>
        </w:rPr>
        <w:t xml:space="preserve">hybrid  </w:t>
      </w:r>
      <w:r>
        <w:rPr>
          <w:color w:val="1A1A1A"/>
        </w:rPr>
        <w:t>battery design and functions</w:t>
      </w:r>
      <w:r>
        <w:rPr>
          <w:color w:val="444444"/>
        </w:rPr>
        <w:t xml:space="preserve">, </w:t>
      </w:r>
      <w:r>
        <w:rPr>
          <w:color w:val="1A1A1A"/>
        </w:rPr>
        <w:t xml:space="preserve">testing </w:t>
      </w:r>
      <w:r>
        <w:rPr>
          <w:color w:val="282828"/>
        </w:rPr>
        <w:t xml:space="preserve">and examining </w:t>
      </w:r>
      <w:r>
        <w:rPr>
          <w:color w:val="1A1A1A"/>
        </w:rPr>
        <w:t xml:space="preserve">high voltage </w:t>
      </w:r>
      <w:r>
        <w:rPr>
          <w:color w:val="282828"/>
        </w:rPr>
        <w:t xml:space="preserve">charging systems </w:t>
      </w:r>
      <w:r>
        <w:rPr>
          <w:color w:val="1A1A1A"/>
        </w:rPr>
        <w:t xml:space="preserve">of hybrid vehicles, analyzing various propulsion </w:t>
      </w:r>
      <w:r>
        <w:rPr>
          <w:color w:val="282828"/>
        </w:rPr>
        <w:t xml:space="preserve">system </w:t>
      </w:r>
      <w:r>
        <w:rPr>
          <w:color w:val="1A1A1A"/>
        </w:rPr>
        <w:t xml:space="preserve">designs, and testing individual phases of the high voltage motors contained within different vehicles. Participants will diagnose </w:t>
      </w:r>
      <w:r>
        <w:rPr>
          <w:color w:val="282828"/>
        </w:rPr>
        <w:t xml:space="preserve">and compare electronic stability control and </w:t>
      </w:r>
      <w:r>
        <w:rPr>
          <w:color w:val="1A1A1A"/>
        </w:rPr>
        <w:t xml:space="preserve">traction </w:t>
      </w:r>
      <w:r>
        <w:rPr>
          <w:color w:val="282828"/>
        </w:rPr>
        <w:t xml:space="preserve">control systems </w:t>
      </w:r>
      <w:r>
        <w:rPr>
          <w:color w:val="1A1A1A"/>
        </w:rPr>
        <w:t xml:space="preserve">of hybrid vehicles in </w:t>
      </w:r>
      <w:r>
        <w:rPr>
          <w:color w:val="282828"/>
        </w:rPr>
        <w:t xml:space="preserve">relation </w:t>
      </w:r>
      <w:r>
        <w:rPr>
          <w:color w:val="1A1A1A"/>
        </w:rPr>
        <w:t xml:space="preserve">to the propulsion </w:t>
      </w:r>
      <w:r>
        <w:rPr>
          <w:color w:val="282828"/>
        </w:rPr>
        <w:t xml:space="preserve">system. </w:t>
      </w:r>
      <w:r>
        <w:rPr>
          <w:color w:val="1A1A1A"/>
        </w:rPr>
        <w:t xml:space="preserve">Safety will be emphasized throughout the laboratory </w:t>
      </w:r>
      <w:r>
        <w:rPr>
          <w:color w:val="282828"/>
        </w:rPr>
        <w:t xml:space="preserve">components. </w:t>
      </w:r>
      <w:r>
        <w:rPr>
          <w:color w:val="1A1A1A"/>
        </w:rPr>
        <w:t xml:space="preserve">Lab, Lecture. Credits: </w:t>
      </w:r>
      <w:r>
        <w:rPr>
          <w:color w:val="282828"/>
        </w:rPr>
        <w:t xml:space="preserve">2. </w:t>
      </w:r>
      <w:r>
        <w:rPr>
          <w:color w:val="1A1A1A"/>
        </w:rPr>
        <w:t xml:space="preserve">Prerequisite(s): </w:t>
      </w:r>
      <w:r>
        <w:rPr>
          <w:color w:val="282828"/>
        </w:rPr>
        <w:t xml:space="preserve">32-404-350-00 </w:t>
      </w:r>
      <w:r>
        <w:rPr>
          <w:color w:val="1A1A1A"/>
        </w:rPr>
        <w:t xml:space="preserve">Intro Hybrid Auto Safety </w:t>
      </w:r>
      <w:r>
        <w:rPr>
          <w:color w:val="282828"/>
        </w:rPr>
        <w:t xml:space="preserve">and </w:t>
      </w:r>
      <w:r>
        <w:rPr>
          <w:color w:val="1A1A1A"/>
        </w:rPr>
        <w:t>Maintenance  (C or</w:t>
      </w:r>
      <w:r>
        <w:rPr>
          <w:color w:val="1A1A1A"/>
          <w:spacing w:val="-23"/>
        </w:rPr>
        <w:t xml:space="preserve"> </w:t>
      </w:r>
      <w:r>
        <w:rPr>
          <w:color w:val="1A1A1A"/>
        </w:rPr>
        <w:t>better).</w:t>
      </w:r>
    </w:p>
    <w:p w:rsidR="00514791" w:rsidRDefault="00514791">
      <w:pPr>
        <w:pStyle w:val="BodyText"/>
        <w:spacing w:before="11"/>
        <w:rPr>
          <w:sz w:val="19"/>
        </w:rPr>
      </w:pPr>
    </w:p>
    <w:p w:rsidR="00514791" w:rsidRDefault="009B1690">
      <w:pPr>
        <w:pStyle w:val="BodyText"/>
        <w:ind w:left="85"/>
      </w:pPr>
      <w:r>
        <w:rPr>
          <w:color w:val="282828"/>
        </w:rPr>
        <w:t xml:space="preserve">32-404-391-00  </w:t>
      </w:r>
      <w:r>
        <w:rPr>
          <w:color w:val="1A1A1A"/>
        </w:rPr>
        <w:t xml:space="preserve">Automotive Workplace </w:t>
      </w:r>
      <w:r>
        <w:rPr>
          <w:color w:val="282828"/>
        </w:rPr>
        <w:t>Capstone</w:t>
      </w:r>
    </w:p>
    <w:p w:rsidR="00514791" w:rsidRDefault="009B1690">
      <w:pPr>
        <w:pStyle w:val="BodyText"/>
        <w:spacing w:before="14" w:line="261" w:lineRule="auto"/>
        <w:ind w:left="80" w:right="611" w:hanging="1"/>
      </w:pPr>
      <w:r>
        <w:rPr>
          <w:color w:val="1A1A1A"/>
          <w:w w:val="105"/>
        </w:rPr>
        <w:t xml:space="preserve">Provides </w:t>
      </w:r>
      <w:r>
        <w:rPr>
          <w:color w:val="282828"/>
          <w:w w:val="105"/>
        </w:rPr>
        <w:t xml:space="preserve">an opportunity </w:t>
      </w:r>
      <w:r>
        <w:rPr>
          <w:color w:val="1A1A1A"/>
          <w:w w:val="105"/>
        </w:rPr>
        <w:t xml:space="preserve">for </w:t>
      </w:r>
      <w:r>
        <w:rPr>
          <w:color w:val="282828"/>
          <w:w w:val="105"/>
        </w:rPr>
        <w:t xml:space="preserve">students </w:t>
      </w:r>
      <w:r>
        <w:rPr>
          <w:color w:val="1A1A1A"/>
          <w:w w:val="105"/>
        </w:rPr>
        <w:t xml:space="preserve">to demonstrate workplace </w:t>
      </w:r>
      <w:r>
        <w:rPr>
          <w:color w:val="282828"/>
          <w:w w:val="105"/>
        </w:rPr>
        <w:t xml:space="preserve">employability and employment seeking skills </w:t>
      </w:r>
      <w:r>
        <w:rPr>
          <w:color w:val="1A1A1A"/>
          <w:w w:val="105"/>
        </w:rPr>
        <w:t xml:space="preserve">in </w:t>
      </w:r>
      <w:r>
        <w:rPr>
          <w:color w:val="282828"/>
          <w:w w:val="105"/>
        </w:rPr>
        <w:t xml:space="preserve">the classroom, at </w:t>
      </w:r>
      <w:r>
        <w:rPr>
          <w:color w:val="1A1A1A"/>
          <w:w w:val="105"/>
        </w:rPr>
        <w:t xml:space="preserve">the </w:t>
      </w:r>
      <w:r>
        <w:rPr>
          <w:color w:val="282828"/>
          <w:w w:val="105"/>
        </w:rPr>
        <w:t xml:space="preserve">automotive </w:t>
      </w:r>
      <w:r>
        <w:rPr>
          <w:color w:val="1A1A1A"/>
          <w:w w:val="105"/>
        </w:rPr>
        <w:t xml:space="preserve">workplace, </w:t>
      </w:r>
      <w:r>
        <w:rPr>
          <w:color w:val="282828"/>
          <w:w w:val="105"/>
        </w:rPr>
        <w:t xml:space="preserve">and </w:t>
      </w:r>
      <w:r>
        <w:rPr>
          <w:color w:val="1A1A1A"/>
          <w:w w:val="105"/>
        </w:rPr>
        <w:t xml:space="preserve">to develop </w:t>
      </w:r>
      <w:r>
        <w:rPr>
          <w:color w:val="282828"/>
          <w:w w:val="105"/>
        </w:rPr>
        <w:t xml:space="preserve">a continuing education </w:t>
      </w:r>
      <w:r>
        <w:rPr>
          <w:color w:val="1A1A1A"/>
          <w:w w:val="105"/>
        </w:rPr>
        <w:t xml:space="preserve">plan that will </w:t>
      </w:r>
      <w:r>
        <w:rPr>
          <w:color w:val="282828"/>
          <w:w w:val="105"/>
        </w:rPr>
        <w:t xml:space="preserve">advance </w:t>
      </w:r>
      <w:r>
        <w:rPr>
          <w:color w:val="1A1A1A"/>
          <w:w w:val="105"/>
        </w:rPr>
        <w:t xml:space="preserve">their </w:t>
      </w:r>
      <w:r>
        <w:rPr>
          <w:color w:val="282828"/>
          <w:w w:val="105"/>
        </w:rPr>
        <w:t xml:space="preserve">career </w:t>
      </w:r>
      <w:r>
        <w:rPr>
          <w:color w:val="1A1A1A"/>
          <w:spacing w:val="-3"/>
          <w:w w:val="105"/>
        </w:rPr>
        <w:t>goals</w:t>
      </w:r>
      <w:r>
        <w:rPr>
          <w:color w:val="444444"/>
          <w:spacing w:val="-3"/>
          <w:w w:val="105"/>
        </w:rPr>
        <w:t xml:space="preserve">. </w:t>
      </w:r>
      <w:r>
        <w:rPr>
          <w:color w:val="1A1A1A"/>
          <w:w w:val="105"/>
        </w:rPr>
        <w:t>Lecture, Occupational. Credit</w:t>
      </w:r>
      <w:r>
        <w:rPr>
          <w:color w:val="444444"/>
          <w:w w:val="105"/>
        </w:rPr>
        <w:t xml:space="preserve">s: </w:t>
      </w:r>
      <w:r>
        <w:rPr>
          <w:color w:val="1A1A1A"/>
          <w:w w:val="105"/>
        </w:rPr>
        <w:t>2.</w:t>
      </w:r>
    </w:p>
    <w:p w:rsidR="00514791" w:rsidRDefault="00514791">
      <w:pPr>
        <w:pStyle w:val="BodyText"/>
        <w:spacing w:before="11"/>
        <w:rPr>
          <w:sz w:val="19"/>
        </w:rPr>
      </w:pPr>
    </w:p>
    <w:p w:rsidR="00514791" w:rsidRDefault="009B1690">
      <w:pPr>
        <w:ind w:left="136"/>
        <w:rPr>
          <w:b/>
          <w:sz w:val="17"/>
        </w:rPr>
      </w:pPr>
      <w:r>
        <w:rPr>
          <w:b/>
          <w:color w:val="F9F2F2"/>
          <w:w w:val="110"/>
          <w:sz w:val="17"/>
          <w:shd w:val="clear" w:color="auto" w:fill="52262A"/>
        </w:rPr>
        <w:t>Building  Trade</w:t>
      </w:r>
      <w:r>
        <w:rPr>
          <w:b/>
          <w:color w:val="F9F2F2"/>
          <w:w w:val="110"/>
          <w:sz w:val="17"/>
        </w:rPr>
        <w:t xml:space="preserve">s </w:t>
      </w:r>
      <w:r>
        <w:rPr>
          <w:b/>
          <w:color w:val="F9F2F2"/>
          <w:w w:val="110"/>
          <w:sz w:val="17"/>
          <w:shd w:val="clear" w:color="auto" w:fill="52262A"/>
        </w:rPr>
        <w:t>-  Carpentry (475</w:t>
      </w:r>
      <w:r>
        <w:rPr>
          <w:b/>
          <w:color w:val="F9F2F2"/>
          <w:w w:val="110"/>
          <w:sz w:val="17"/>
        </w:rPr>
        <w:t>)</w:t>
      </w:r>
    </w:p>
    <w:p w:rsidR="00514791" w:rsidRDefault="009B1690">
      <w:pPr>
        <w:pStyle w:val="BodyText"/>
        <w:spacing w:before="91"/>
        <w:ind w:left="80"/>
      </w:pPr>
      <w:r>
        <w:rPr>
          <w:color w:val="282828"/>
        </w:rPr>
        <w:t>31-475</w:t>
      </w:r>
      <w:r>
        <w:rPr>
          <w:color w:val="444444"/>
        </w:rPr>
        <w:t>-</w:t>
      </w:r>
      <w:r>
        <w:rPr>
          <w:color w:val="282828"/>
        </w:rPr>
        <w:t xml:space="preserve">302-00 </w:t>
      </w:r>
      <w:r>
        <w:rPr>
          <w:color w:val="1A1A1A"/>
        </w:rPr>
        <w:t>Carpentry II</w:t>
      </w:r>
    </w:p>
    <w:p w:rsidR="00514791" w:rsidRDefault="009B1690">
      <w:pPr>
        <w:pStyle w:val="BodyText"/>
        <w:spacing w:before="4" w:line="261" w:lineRule="auto"/>
        <w:ind w:left="72" w:right="784" w:firstLine="5"/>
      </w:pPr>
      <w:r>
        <w:rPr>
          <w:color w:val="1A1A1A"/>
        </w:rPr>
        <w:t xml:space="preserve">A </w:t>
      </w:r>
      <w:r>
        <w:rPr>
          <w:color w:val="282828"/>
        </w:rPr>
        <w:t xml:space="preserve">continuation </w:t>
      </w:r>
      <w:r>
        <w:rPr>
          <w:color w:val="1A1A1A"/>
        </w:rPr>
        <w:t xml:space="preserve">of Carpentry </w:t>
      </w:r>
      <w:r>
        <w:rPr>
          <w:color w:val="1A1A1A"/>
          <w:sz w:val="16"/>
        </w:rPr>
        <w:t xml:space="preserve">I. </w:t>
      </w:r>
      <w:r>
        <w:rPr>
          <w:color w:val="1A1A1A"/>
        </w:rPr>
        <w:t xml:space="preserve">Topics include wall </w:t>
      </w:r>
      <w:r>
        <w:rPr>
          <w:color w:val="282828"/>
        </w:rPr>
        <w:t xml:space="preserve">and </w:t>
      </w:r>
      <w:r>
        <w:rPr>
          <w:color w:val="1A1A1A"/>
        </w:rPr>
        <w:t xml:space="preserve">roof </w:t>
      </w:r>
      <w:r>
        <w:rPr>
          <w:color w:val="282828"/>
        </w:rPr>
        <w:t xml:space="preserve">systems, exterior </w:t>
      </w:r>
      <w:r>
        <w:rPr>
          <w:color w:val="1A1A1A"/>
        </w:rPr>
        <w:t xml:space="preserve">wall </w:t>
      </w:r>
      <w:r>
        <w:rPr>
          <w:color w:val="282828"/>
        </w:rPr>
        <w:t xml:space="preserve">components, </w:t>
      </w:r>
      <w:r>
        <w:rPr>
          <w:color w:val="1A1A1A"/>
        </w:rPr>
        <w:t xml:space="preserve">soffit </w:t>
      </w:r>
      <w:r>
        <w:rPr>
          <w:color w:val="282828"/>
        </w:rPr>
        <w:t xml:space="preserve">construction, </w:t>
      </w:r>
      <w:r>
        <w:rPr>
          <w:color w:val="1A1A1A"/>
        </w:rPr>
        <w:t xml:space="preserve">insulation techniques, </w:t>
      </w:r>
      <w:r>
        <w:rPr>
          <w:color w:val="282828"/>
        </w:rPr>
        <w:t xml:space="preserve">and applied </w:t>
      </w:r>
      <w:r>
        <w:rPr>
          <w:color w:val="1A1A1A"/>
        </w:rPr>
        <w:t xml:space="preserve">building  codes. </w:t>
      </w:r>
      <w:r>
        <w:rPr>
          <w:color w:val="282828"/>
        </w:rPr>
        <w:t xml:space="preserve">Students evaluate </w:t>
      </w:r>
      <w:r>
        <w:rPr>
          <w:color w:val="1A1A1A"/>
        </w:rPr>
        <w:t xml:space="preserve">the impact of wall </w:t>
      </w:r>
      <w:r>
        <w:rPr>
          <w:color w:val="282828"/>
        </w:rPr>
        <w:t xml:space="preserve">and </w:t>
      </w:r>
      <w:r>
        <w:rPr>
          <w:color w:val="1A1A1A"/>
        </w:rPr>
        <w:t xml:space="preserve">roof </w:t>
      </w:r>
      <w:r>
        <w:rPr>
          <w:color w:val="282828"/>
        </w:rPr>
        <w:t xml:space="preserve">systems </w:t>
      </w:r>
      <w:r>
        <w:rPr>
          <w:color w:val="1A1A1A"/>
        </w:rPr>
        <w:t xml:space="preserve">materials,   designs, </w:t>
      </w:r>
      <w:r>
        <w:rPr>
          <w:color w:val="282828"/>
        </w:rPr>
        <w:t xml:space="preserve">and construction </w:t>
      </w:r>
      <w:r>
        <w:rPr>
          <w:color w:val="1A1A1A"/>
        </w:rPr>
        <w:t xml:space="preserve">methods upon energy efficiency. Theory </w:t>
      </w:r>
      <w:r>
        <w:rPr>
          <w:color w:val="282828"/>
        </w:rPr>
        <w:t xml:space="preserve">and </w:t>
      </w:r>
      <w:r>
        <w:rPr>
          <w:color w:val="1A1A1A"/>
        </w:rPr>
        <w:t xml:space="preserve">practice </w:t>
      </w:r>
      <w:r>
        <w:rPr>
          <w:color w:val="282828"/>
        </w:rPr>
        <w:t xml:space="preserve">are applied </w:t>
      </w:r>
      <w:r>
        <w:rPr>
          <w:color w:val="1A1A1A"/>
        </w:rPr>
        <w:t xml:space="preserve">on-site through the </w:t>
      </w:r>
      <w:r>
        <w:rPr>
          <w:color w:val="282828"/>
        </w:rPr>
        <w:t xml:space="preserve">construction </w:t>
      </w:r>
      <w:r>
        <w:rPr>
          <w:color w:val="1A1A1A"/>
        </w:rPr>
        <w:t xml:space="preserve">of </w:t>
      </w:r>
      <w:r>
        <w:rPr>
          <w:color w:val="282828"/>
        </w:rPr>
        <w:t xml:space="preserve">a </w:t>
      </w:r>
      <w:r>
        <w:rPr>
          <w:color w:val="1A1A1A"/>
        </w:rPr>
        <w:t xml:space="preserve">residential </w:t>
      </w:r>
      <w:r>
        <w:rPr>
          <w:color w:val="282828"/>
        </w:rPr>
        <w:t xml:space="preserve">structure. </w:t>
      </w:r>
      <w:r>
        <w:rPr>
          <w:color w:val="1A1A1A"/>
        </w:rPr>
        <w:t xml:space="preserve">Lab, Lecture. </w:t>
      </w:r>
      <w:r>
        <w:rPr>
          <w:color w:val="282828"/>
        </w:rPr>
        <w:t xml:space="preserve">Credits: </w:t>
      </w:r>
      <w:r>
        <w:rPr>
          <w:color w:val="1A1A1A"/>
        </w:rPr>
        <w:t xml:space="preserve">5. </w:t>
      </w:r>
      <w:r>
        <w:rPr>
          <w:color w:val="1A1A1A"/>
          <w:spacing w:val="-3"/>
        </w:rPr>
        <w:t>Prerequisite(s</w:t>
      </w:r>
      <w:r>
        <w:rPr>
          <w:color w:val="444444"/>
          <w:spacing w:val="-3"/>
        </w:rPr>
        <w:t>:</w:t>
      </w:r>
      <w:r>
        <w:rPr>
          <w:color w:val="1A1A1A"/>
          <w:spacing w:val="-3"/>
        </w:rPr>
        <w:t xml:space="preserve">) </w:t>
      </w:r>
      <w:r>
        <w:rPr>
          <w:color w:val="282828"/>
        </w:rPr>
        <w:t xml:space="preserve">31-475-301-00  </w:t>
      </w:r>
      <w:r>
        <w:rPr>
          <w:color w:val="1A1A1A"/>
        </w:rPr>
        <w:t>Carpentry I (C or</w:t>
      </w:r>
      <w:r>
        <w:rPr>
          <w:color w:val="1A1A1A"/>
          <w:spacing w:val="27"/>
        </w:rPr>
        <w:t xml:space="preserve"> </w:t>
      </w:r>
      <w:r>
        <w:rPr>
          <w:color w:val="1A1A1A"/>
          <w:spacing w:val="-3"/>
        </w:rPr>
        <w:t>better)</w:t>
      </w:r>
      <w:r>
        <w:rPr>
          <w:color w:val="444444"/>
          <w:spacing w:val="-3"/>
        </w:rPr>
        <w:t>.</w:t>
      </w:r>
    </w:p>
    <w:p w:rsidR="00514791" w:rsidRDefault="00514791">
      <w:pPr>
        <w:spacing w:line="261" w:lineRule="auto"/>
        <w:sectPr w:rsidR="00514791">
          <w:type w:val="continuous"/>
          <w:pgSz w:w="12240" w:h="15840"/>
          <w:pgMar w:top="1500" w:right="0" w:bottom="280" w:left="0" w:header="720" w:footer="720" w:gutter="0"/>
          <w:cols w:num="2" w:space="720" w:equalWidth="0">
            <w:col w:w="5999" w:space="40"/>
            <w:col w:w="6201"/>
          </w:cols>
        </w:sectPr>
      </w:pPr>
    </w:p>
    <w:p w:rsidR="00514791" w:rsidRDefault="009B1690">
      <w:pPr>
        <w:pStyle w:val="BodyText"/>
        <w:spacing w:before="89"/>
        <w:ind w:left="168"/>
      </w:pPr>
      <w:r>
        <w:rPr>
          <w:color w:val="1F1D21"/>
        </w:rPr>
        <w:lastRenderedPageBreak/>
        <w:t>31-475-303--00 Construction Safety</w:t>
      </w:r>
    </w:p>
    <w:p w:rsidR="00514791" w:rsidRDefault="009B1690">
      <w:pPr>
        <w:pStyle w:val="BodyText"/>
        <w:spacing w:before="14" w:line="261" w:lineRule="auto"/>
        <w:ind w:left="162" w:right="133"/>
      </w:pPr>
      <w:r>
        <w:rPr>
          <w:color w:val="1F1D21"/>
        </w:rPr>
        <w:t>Students apply approved construction site safety and health procedures, the use of personal protection gear, and the safe use of hand and power tools. Students are required to purchase a prescribed set of carpentry tools with an approximate value of $800</w:t>
      </w:r>
      <w:r>
        <w:rPr>
          <w:color w:val="4F4D4F"/>
        </w:rPr>
        <w:t xml:space="preserve">. </w:t>
      </w:r>
      <w:r>
        <w:rPr>
          <w:color w:val="1F1D21"/>
        </w:rPr>
        <w:t>Lab. Credits:  1.</w:t>
      </w:r>
    </w:p>
    <w:p w:rsidR="00514791" w:rsidRDefault="00514791">
      <w:pPr>
        <w:pStyle w:val="BodyText"/>
        <w:rPr>
          <w:sz w:val="20"/>
        </w:rPr>
      </w:pPr>
    </w:p>
    <w:p w:rsidR="00514791" w:rsidRDefault="009B1690">
      <w:pPr>
        <w:pStyle w:val="BodyText"/>
        <w:ind w:left="158"/>
      </w:pPr>
      <w:r>
        <w:rPr>
          <w:color w:val="1F1D21"/>
        </w:rPr>
        <w:t>31-475-304--00 Carpentry Ill</w:t>
      </w:r>
    </w:p>
    <w:p w:rsidR="00514791" w:rsidRDefault="009B1690">
      <w:pPr>
        <w:pStyle w:val="BodyText"/>
        <w:spacing w:before="14" w:line="261" w:lineRule="auto"/>
        <w:ind w:left="150" w:right="104" w:firstLine="10"/>
      </w:pPr>
      <w:r>
        <w:rPr>
          <w:color w:val="1F1D21"/>
        </w:rPr>
        <w:t xml:space="preserve">A continuation of Carpentry II. Topics include insulation, ventilation, building envelope sealing, rafter framing, trusses, special beams, and </w:t>
      </w:r>
      <w:r>
        <w:rPr>
          <w:color w:val="2F2D2F"/>
        </w:rPr>
        <w:t xml:space="preserve">stairs. </w:t>
      </w:r>
      <w:r>
        <w:rPr>
          <w:color w:val="1F1D21"/>
        </w:rPr>
        <w:t>Student frame-in windows, doors, archways, bookcases, and apply other finishing considerations. Students evaluate the impact of window, door, roofing system design, and materials upon energy efficiency and environmentally sound practices. Lab, Lecture. Credits: 5. Prerequisite(s): 31-475-303--00 Construction Safety (C or better).</w:t>
      </w:r>
    </w:p>
    <w:p w:rsidR="00514791" w:rsidRDefault="00514791">
      <w:pPr>
        <w:pStyle w:val="BodyText"/>
        <w:spacing w:before="10"/>
        <w:rPr>
          <w:sz w:val="19"/>
        </w:rPr>
      </w:pPr>
    </w:p>
    <w:p w:rsidR="00514791" w:rsidRDefault="009B1690">
      <w:pPr>
        <w:pStyle w:val="BodyText"/>
        <w:spacing w:before="1"/>
        <w:ind w:left="153"/>
      </w:pPr>
      <w:r>
        <w:rPr>
          <w:color w:val="1F1D21"/>
        </w:rPr>
        <w:t>31-475-305--00 Carpentry IV</w:t>
      </w:r>
    </w:p>
    <w:p w:rsidR="00514791" w:rsidRDefault="009B1690">
      <w:pPr>
        <w:pStyle w:val="BodyText"/>
        <w:spacing w:before="19" w:line="261" w:lineRule="auto"/>
        <w:ind w:left="144" w:firstLine="11"/>
      </w:pPr>
      <w:r>
        <w:rPr>
          <w:color w:val="1F1D21"/>
        </w:rPr>
        <w:t xml:space="preserve">A continuation of Carpentry </w:t>
      </w:r>
      <w:r>
        <w:rPr>
          <w:b/>
          <w:color w:val="1F1D21"/>
        </w:rPr>
        <w:t xml:space="preserve">Ill. </w:t>
      </w:r>
      <w:r>
        <w:rPr>
          <w:color w:val="1F1D21"/>
        </w:rPr>
        <w:t>Students finish the interior of a building project, hanging windows and doors, building cabinets, hanging and taping drywall,  cutting and applying trim, and installing stairs and banisters. Students evaluate the impact of structural venting, sealing, and insulating upon efficiency,  indoor  air quality</w:t>
      </w:r>
      <w:r>
        <w:rPr>
          <w:color w:val="4F4D4F"/>
        </w:rPr>
        <w:t xml:space="preserve">, </w:t>
      </w:r>
      <w:r>
        <w:rPr>
          <w:color w:val="1F1D21"/>
        </w:rPr>
        <w:t>and long-range sustainability. Lab, Lecture. Credits: 5. Prerequisite(s): 31-475-304--00 Carpentry Ill (C or</w:t>
      </w:r>
      <w:r>
        <w:rPr>
          <w:color w:val="1F1D21"/>
          <w:spacing w:val="-25"/>
        </w:rPr>
        <w:t xml:space="preserve"> </w:t>
      </w:r>
      <w:r>
        <w:rPr>
          <w:color w:val="1F1D21"/>
        </w:rPr>
        <w:t>better).</w:t>
      </w:r>
    </w:p>
    <w:p w:rsidR="00514791" w:rsidRDefault="00514791">
      <w:pPr>
        <w:pStyle w:val="BodyText"/>
        <w:spacing w:before="10"/>
        <w:rPr>
          <w:sz w:val="19"/>
        </w:rPr>
      </w:pPr>
    </w:p>
    <w:p w:rsidR="00514791" w:rsidRDefault="009B1690">
      <w:pPr>
        <w:pStyle w:val="BodyText"/>
        <w:spacing w:before="1"/>
        <w:ind w:left="144"/>
      </w:pPr>
      <w:r>
        <w:rPr>
          <w:color w:val="1F1D21"/>
        </w:rPr>
        <w:t>31-475-308--00 Carpentry Blueprint Reading</w:t>
      </w:r>
    </w:p>
    <w:p w:rsidR="00514791" w:rsidRDefault="009B1690">
      <w:pPr>
        <w:pStyle w:val="BodyText"/>
        <w:spacing w:before="15" w:line="266" w:lineRule="auto"/>
        <w:ind w:left="140" w:firstLine="3"/>
      </w:pPr>
      <w:r>
        <w:rPr>
          <w:color w:val="1F1D21"/>
        </w:rPr>
        <w:t>Students interpret blueprints for trade information, drawing sketches to convey ideas, and utilize drawing software to prepare blueprints prior to  building</w:t>
      </w:r>
      <w:r>
        <w:rPr>
          <w:color w:val="4F4D4F"/>
        </w:rPr>
        <w:t>.</w:t>
      </w:r>
    </w:p>
    <w:p w:rsidR="00514791" w:rsidRDefault="009B1690">
      <w:pPr>
        <w:pStyle w:val="BodyText"/>
        <w:spacing w:line="261" w:lineRule="auto"/>
        <w:ind w:left="139" w:firstLine="4"/>
      </w:pPr>
      <w:r>
        <w:rPr>
          <w:color w:val="1F1D21"/>
        </w:rPr>
        <w:t xml:space="preserve">Students appreciate the importance of accuracy and completeness </w:t>
      </w:r>
      <w:r>
        <w:rPr>
          <w:color w:val="2F2D2F"/>
        </w:rPr>
        <w:t xml:space="preserve">as </w:t>
      </w:r>
      <w:r>
        <w:rPr>
          <w:color w:val="1F1D21"/>
        </w:rPr>
        <w:t>well as material selection. Students develop a set of residential building plans. Lab, Lecture</w:t>
      </w:r>
      <w:r>
        <w:rPr>
          <w:color w:val="4F4D4F"/>
        </w:rPr>
        <w:t xml:space="preserve">. </w:t>
      </w:r>
      <w:r>
        <w:rPr>
          <w:color w:val="1F1D21"/>
        </w:rPr>
        <w:t xml:space="preserve">Credits: </w:t>
      </w:r>
      <w:r>
        <w:rPr>
          <w:color w:val="2F2D2F"/>
        </w:rPr>
        <w:t>3.</w:t>
      </w:r>
    </w:p>
    <w:p w:rsidR="00514791" w:rsidRDefault="00514791">
      <w:pPr>
        <w:pStyle w:val="BodyText"/>
        <w:spacing w:before="3"/>
        <w:rPr>
          <w:sz w:val="20"/>
        </w:rPr>
      </w:pPr>
    </w:p>
    <w:p w:rsidR="00514791" w:rsidRDefault="009B1690">
      <w:pPr>
        <w:pStyle w:val="BodyText"/>
        <w:ind w:left="139"/>
      </w:pPr>
      <w:r>
        <w:rPr>
          <w:color w:val="1F1D21"/>
        </w:rPr>
        <w:t>31-475-310--00 Construction Estimating</w:t>
      </w:r>
    </w:p>
    <w:p w:rsidR="00514791" w:rsidRDefault="009B1690">
      <w:pPr>
        <w:pStyle w:val="BodyText"/>
        <w:spacing w:before="19" w:line="259" w:lineRule="auto"/>
        <w:ind w:left="134" w:right="133" w:firstLine="3"/>
        <w:rPr>
          <w:rFonts w:ascii="Times New Roman"/>
          <w:sz w:val="16"/>
        </w:rPr>
      </w:pPr>
      <w:r>
        <w:rPr>
          <w:color w:val="1F1D21"/>
        </w:rPr>
        <w:t xml:space="preserve">Students </w:t>
      </w:r>
      <w:r>
        <w:rPr>
          <w:color w:val="2F2D2F"/>
        </w:rPr>
        <w:t xml:space="preserve">specify </w:t>
      </w:r>
      <w:r>
        <w:rPr>
          <w:color w:val="1F1D21"/>
        </w:rPr>
        <w:t xml:space="preserve">materials, labor, and </w:t>
      </w:r>
      <w:r>
        <w:rPr>
          <w:color w:val="2F2D2F"/>
        </w:rPr>
        <w:t xml:space="preserve">costs </w:t>
      </w:r>
      <w:r>
        <w:rPr>
          <w:color w:val="1F1D21"/>
        </w:rPr>
        <w:t xml:space="preserve">associated with a construction project, </w:t>
      </w:r>
      <w:r>
        <w:rPr>
          <w:color w:val="2F2D2F"/>
        </w:rPr>
        <w:t xml:space="preserve">considering </w:t>
      </w:r>
      <w:r>
        <w:rPr>
          <w:color w:val="1F1D21"/>
        </w:rPr>
        <w:t xml:space="preserve">weather, availability of materials, </w:t>
      </w:r>
      <w:r>
        <w:rPr>
          <w:color w:val="2F2D2F"/>
        </w:rPr>
        <w:t xml:space="preserve">special </w:t>
      </w:r>
      <w:r>
        <w:rPr>
          <w:color w:val="1F1D21"/>
        </w:rPr>
        <w:t>tools, and equipment that will be necessary</w:t>
      </w:r>
      <w:r>
        <w:rPr>
          <w:color w:val="4F4D4F"/>
        </w:rPr>
        <w:t xml:space="preserve">. </w:t>
      </w:r>
      <w:r>
        <w:rPr>
          <w:color w:val="1F1D21"/>
        </w:rPr>
        <w:t xml:space="preserve">Students evaluate the economic impact </w:t>
      </w:r>
      <w:r>
        <w:rPr>
          <w:color w:val="2F2D2F"/>
        </w:rPr>
        <w:t xml:space="preserve">of </w:t>
      </w:r>
      <w:r>
        <w:rPr>
          <w:color w:val="1F1D21"/>
        </w:rPr>
        <w:t>materials selection and disposal upon a structure's energy efficiency. Students coordinate work with other trades to maximize efficiency</w:t>
      </w:r>
      <w:r>
        <w:rPr>
          <w:color w:val="4F4D4F"/>
        </w:rPr>
        <w:t xml:space="preserve">. </w:t>
      </w:r>
      <w:r>
        <w:rPr>
          <w:color w:val="1F1D21"/>
        </w:rPr>
        <w:t xml:space="preserve">Lab, Lecture. </w:t>
      </w:r>
      <w:r>
        <w:rPr>
          <w:color w:val="1F1D21"/>
          <w:spacing w:val="-4"/>
        </w:rPr>
        <w:t>Credits</w:t>
      </w:r>
      <w:r>
        <w:rPr>
          <w:color w:val="4F4D4F"/>
          <w:spacing w:val="-4"/>
        </w:rPr>
        <w:t xml:space="preserve">:  </w:t>
      </w:r>
      <w:r>
        <w:rPr>
          <w:rFonts w:ascii="Times New Roman"/>
          <w:color w:val="1F1D21"/>
          <w:sz w:val="16"/>
        </w:rPr>
        <w:t>2</w:t>
      </w:r>
      <w:r>
        <w:rPr>
          <w:rFonts w:ascii="Times New Roman"/>
          <w:color w:val="4F4D4F"/>
          <w:sz w:val="16"/>
        </w:rPr>
        <w:t>.</w:t>
      </w:r>
    </w:p>
    <w:p w:rsidR="00514791" w:rsidRDefault="00514791">
      <w:pPr>
        <w:pStyle w:val="BodyText"/>
        <w:spacing w:before="5"/>
        <w:rPr>
          <w:rFonts w:ascii="Times New Roman"/>
          <w:sz w:val="19"/>
        </w:rPr>
      </w:pPr>
    </w:p>
    <w:p w:rsidR="00514791" w:rsidRDefault="009B1690">
      <w:pPr>
        <w:ind w:left="190"/>
        <w:rPr>
          <w:b/>
          <w:sz w:val="17"/>
        </w:rPr>
      </w:pPr>
      <w:r>
        <w:rPr>
          <w:b/>
          <w:color w:val="F9F0F2"/>
          <w:w w:val="115"/>
          <w:sz w:val="17"/>
          <w:shd w:val="clear" w:color="auto" w:fill="673338"/>
        </w:rPr>
        <w:t>Busines</w:t>
      </w:r>
      <w:r>
        <w:rPr>
          <w:b/>
          <w:color w:val="F9F0F2"/>
          <w:w w:val="115"/>
          <w:sz w:val="17"/>
        </w:rPr>
        <w:t xml:space="preserve">s </w:t>
      </w:r>
      <w:r>
        <w:rPr>
          <w:b/>
          <w:color w:val="F9F0F2"/>
          <w:w w:val="115"/>
          <w:sz w:val="17"/>
          <w:shd w:val="clear" w:color="auto" w:fill="673338"/>
        </w:rPr>
        <w:t>(102</w:t>
      </w:r>
      <w:r>
        <w:rPr>
          <w:b/>
          <w:color w:val="F9F0F2"/>
          <w:w w:val="115"/>
          <w:sz w:val="17"/>
        </w:rPr>
        <w:t>)</w:t>
      </w:r>
    </w:p>
    <w:p w:rsidR="00514791" w:rsidRDefault="009B1690">
      <w:pPr>
        <w:pStyle w:val="BodyText"/>
        <w:spacing w:before="91"/>
        <w:ind w:left="134"/>
      </w:pPr>
      <w:r>
        <w:rPr>
          <w:color w:val="1F1D21"/>
        </w:rPr>
        <w:t>10-102-106-00 Business Orientation</w:t>
      </w:r>
    </w:p>
    <w:p w:rsidR="00514791" w:rsidRDefault="009B1690">
      <w:pPr>
        <w:pStyle w:val="BodyText"/>
        <w:spacing w:before="14" w:line="261" w:lineRule="auto"/>
        <w:ind w:left="131" w:right="104" w:firstLine="5"/>
      </w:pPr>
      <w:r>
        <w:rPr>
          <w:color w:val="1F1D21"/>
        </w:rPr>
        <w:t xml:space="preserve">Introduces students to the topics of business and </w:t>
      </w:r>
      <w:r>
        <w:rPr>
          <w:color w:val="2F2D2F"/>
        </w:rPr>
        <w:t xml:space="preserve">allows </w:t>
      </w:r>
      <w:r>
        <w:rPr>
          <w:color w:val="1F1D21"/>
        </w:rPr>
        <w:t>them to experience the expectations and rigor of the program</w:t>
      </w:r>
      <w:r>
        <w:rPr>
          <w:color w:val="4F4D4F"/>
        </w:rPr>
        <w:t xml:space="preserve">. </w:t>
      </w:r>
      <w:r>
        <w:rPr>
          <w:color w:val="1F1D21"/>
        </w:rPr>
        <w:t xml:space="preserve">Students also participate in self­ assessments to provide feedback  </w:t>
      </w:r>
      <w:r>
        <w:rPr>
          <w:color w:val="2F2D2F"/>
        </w:rPr>
        <w:t xml:space="preserve">and self-awareness </w:t>
      </w:r>
      <w:r>
        <w:rPr>
          <w:color w:val="1F1D21"/>
        </w:rPr>
        <w:t xml:space="preserve">of the relationship between interest and aptitude for the program. Lecture </w:t>
      </w:r>
      <w:r>
        <w:rPr>
          <w:color w:val="4F4D4F"/>
        </w:rPr>
        <w:t xml:space="preserve">. </w:t>
      </w:r>
      <w:r>
        <w:rPr>
          <w:color w:val="1F1D21"/>
        </w:rPr>
        <w:t>Credits:</w:t>
      </w:r>
      <w:r>
        <w:rPr>
          <w:color w:val="1F1D21"/>
          <w:spacing w:val="30"/>
        </w:rPr>
        <w:t xml:space="preserve"> </w:t>
      </w:r>
      <w:r>
        <w:rPr>
          <w:color w:val="1F1D21"/>
          <w:spacing w:val="4"/>
        </w:rPr>
        <w:t>1</w:t>
      </w:r>
      <w:r>
        <w:rPr>
          <w:color w:val="4F4D4F"/>
          <w:spacing w:val="4"/>
        </w:rPr>
        <w:t>.</w:t>
      </w:r>
    </w:p>
    <w:p w:rsidR="00514791" w:rsidRDefault="00514791">
      <w:pPr>
        <w:pStyle w:val="BodyText"/>
        <w:rPr>
          <w:sz w:val="20"/>
        </w:rPr>
      </w:pPr>
    </w:p>
    <w:p w:rsidR="00514791" w:rsidRDefault="009B1690">
      <w:pPr>
        <w:pStyle w:val="BodyText"/>
        <w:ind w:left="129"/>
      </w:pPr>
      <w:r>
        <w:rPr>
          <w:color w:val="1F1D21"/>
        </w:rPr>
        <w:t>10-102-107--00 Managing for Quality</w:t>
      </w:r>
    </w:p>
    <w:p w:rsidR="00514791" w:rsidRDefault="009B1690">
      <w:pPr>
        <w:pStyle w:val="BodyText"/>
        <w:spacing w:before="14" w:line="261" w:lineRule="auto"/>
        <w:ind w:left="130" w:firstLine="3"/>
      </w:pPr>
      <w:r>
        <w:rPr>
          <w:color w:val="1F1D21"/>
        </w:rPr>
        <w:t xml:space="preserve">Student applies the </w:t>
      </w:r>
      <w:r>
        <w:rPr>
          <w:color w:val="2F2D2F"/>
        </w:rPr>
        <w:t xml:space="preserve">skills </w:t>
      </w:r>
      <w:r>
        <w:rPr>
          <w:color w:val="1F1D21"/>
        </w:rPr>
        <w:t xml:space="preserve">and tools necessary to implement and maintain a continuous improvement environment. Each </w:t>
      </w:r>
      <w:r>
        <w:rPr>
          <w:color w:val="2F2D2F"/>
        </w:rPr>
        <w:t xml:space="preserve">student </w:t>
      </w:r>
      <w:r>
        <w:rPr>
          <w:color w:val="1F1D21"/>
        </w:rPr>
        <w:t xml:space="preserve">will demonstrate the </w:t>
      </w:r>
      <w:r>
        <w:rPr>
          <w:color w:val="2F2D2F"/>
        </w:rPr>
        <w:t xml:space="preserve">application </w:t>
      </w:r>
      <w:r>
        <w:rPr>
          <w:color w:val="1F1D21"/>
        </w:rPr>
        <w:t xml:space="preserve">of a personal philosophy of quality, identify stakeholder relationships, identify ways to meet/ exceed customer </w:t>
      </w:r>
      <w:r>
        <w:rPr>
          <w:color w:val="2F2D2F"/>
        </w:rPr>
        <w:t xml:space="preserve">expectations, </w:t>
      </w:r>
      <w:r>
        <w:rPr>
          <w:color w:val="1F1D21"/>
        </w:rPr>
        <w:t xml:space="preserve">apply a systems-focused </w:t>
      </w:r>
      <w:r>
        <w:rPr>
          <w:color w:val="2F2D2F"/>
        </w:rPr>
        <w:t xml:space="preserve">approach, </w:t>
      </w:r>
      <w:r>
        <w:rPr>
          <w:color w:val="1F1D21"/>
        </w:rPr>
        <w:t xml:space="preserve">use quality models </w:t>
      </w:r>
      <w:r>
        <w:rPr>
          <w:color w:val="2F2D2F"/>
        </w:rPr>
        <w:t xml:space="preserve">and </w:t>
      </w:r>
      <w:r>
        <w:rPr>
          <w:color w:val="1F1D21"/>
        </w:rPr>
        <w:t xml:space="preserve">tools, manage a quality improvement project, </w:t>
      </w:r>
      <w:r>
        <w:rPr>
          <w:color w:val="2F2D2F"/>
        </w:rPr>
        <w:t xml:space="preserve">and </w:t>
      </w:r>
      <w:r>
        <w:rPr>
          <w:color w:val="1F1D21"/>
        </w:rPr>
        <w:t>measure effectiveness of continuous improvement  activities.  Lecture</w:t>
      </w:r>
      <w:r>
        <w:rPr>
          <w:color w:val="4F4D4F"/>
        </w:rPr>
        <w:t>.</w:t>
      </w:r>
    </w:p>
    <w:p w:rsidR="00514791" w:rsidRDefault="009B1690">
      <w:pPr>
        <w:pStyle w:val="BodyText"/>
        <w:spacing w:before="3"/>
        <w:ind w:left="128"/>
      </w:pPr>
      <w:r>
        <w:rPr>
          <w:color w:val="1F1D21"/>
        </w:rPr>
        <w:t>Credits: 3.</w:t>
      </w:r>
    </w:p>
    <w:p w:rsidR="00514791" w:rsidRDefault="00514791">
      <w:pPr>
        <w:pStyle w:val="BodyText"/>
        <w:spacing w:before="9"/>
        <w:rPr>
          <w:sz w:val="20"/>
        </w:rPr>
      </w:pPr>
    </w:p>
    <w:p w:rsidR="00514791" w:rsidRDefault="009B1690">
      <w:pPr>
        <w:pStyle w:val="BodyText"/>
        <w:ind w:left="124"/>
      </w:pPr>
      <w:r>
        <w:rPr>
          <w:color w:val="1F1D21"/>
        </w:rPr>
        <w:t>10-102-110--00 Business Statistics</w:t>
      </w:r>
    </w:p>
    <w:p w:rsidR="00514791" w:rsidRDefault="009B1690">
      <w:pPr>
        <w:pStyle w:val="BodyText"/>
        <w:spacing w:before="19" w:line="261" w:lineRule="auto"/>
        <w:ind w:left="125" w:right="67" w:firstLine="5"/>
      </w:pPr>
      <w:r>
        <w:rPr>
          <w:color w:val="1F1D21"/>
        </w:rPr>
        <w:t xml:space="preserve">Applies statistical methods to address management-related questions and make evidence- based decisions. </w:t>
      </w:r>
      <w:r>
        <w:rPr>
          <w:color w:val="2F2D2F"/>
        </w:rPr>
        <w:t xml:space="preserve">Students </w:t>
      </w:r>
      <w:r>
        <w:rPr>
          <w:color w:val="1F1D21"/>
        </w:rPr>
        <w:t xml:space="preserve">use descriptive and inferential statistics, and perform </w:t>
      </w:r>
      <w:r>
        <w:rPr>
          <w:color w:val="2F2D2F"/>
        </w:rPr>
        <w:t xml:space="preserve">statistical </w:t>
      </w:r>
      <w:r>
        <w:rPr>
          <w:color w:val="1F1D21"/>
        </w:rPr>
        <w:t xml:space="preserve">analyses </w:t>
      </w:r>
      <w:r>
        <w:rPr>
          <w:b/>
          <w:color w:val="1F1D21"/>
        </w:rPr>
        <w:t xml:space="preserve">with </w:t>
      </w:r>
      <w:r>
        <w:rPr>
          <w:color w:val="1F1D21"/>
        </w:rPr>
        <w:t>nominal, ordinal and interval level</w:t>
      </w:r>
      <w:r>
        <w:rPr>
          <w:color w:val="1F1D21"/>
          <w:spacing w:val="26"/>
        </w:rPr>
        <w:t xml:space="preserve"> </w:t>
      </w:r>
      <w:r>
        <w:rPr>
          <w:color w:val="1F1D21"/>
        </w:rPr>
        <w:t>data</w:t>
      </w:r>
      <w:r>
        <w:rPr>
          <w:color w:val="4F4D4F"/>
        </w:rPr>
        <w:t>.</w:t>
      </w:r>
    </w:p>
    <w:p w:rsidR="00514791" w:rsidRDefault="009B1690">
      <w:pPr>
        <w:pStyle w:val="BodyText"/>
        <w:spacing w:line="261" w:lineRule="auto"/>
        <w:ind w:left="125" w:right="398" w:firstLine="5"/>
      </w:pPr>
      <w:r>
        <w:rPr>
          <w:color w:val="1F1D21"/>
          <w:w w:val="105"/>
        </w:rPr>
        <w:t>Analyses</w:t>
      </w:r>
      <w:r>
        <w:rPr>
          <w:color w:val="1F1D21"/>
          <w:spacing w:val="-23"/>
          <w:w w:val="105"/>
        </w:rPr>
        <w:t xml:space="preserve"> </w:t>
      </w:r>
      <w:r>
        <w:rPr>
          <w:color w:val="1F1D21"/>
          <w:w w:val="105"/>
        </w:rPr>
        <w:t>include</w:t>
      </w:r>
      <w:r>
        <w:rPr>
          <w:color w:val="1F1D21"/>
          <w:spacing w:val="-24"/>
          <w:w w:val="105"/>
        </w:rPr>
        <w:t xml:space="preserve"> </w:t>
      </w:r>
      <w:r>
        <w:rPr>
          <w:color w:val="1F1D21"/>
          <w:w w:val="105"/>
        </w:rPr>
        <w:t>measures</w:t>
      </w:r>
      <w:r>
        <w:rPr>
          <w:color w:val="1F1D21"/>
          <w:spacing w:val="-25"/>
          <w:w w:val="105"/>
        </w:rPr>
        <w:t xml:space="preserve"> </w:t>
      </w:r>
      <w:r>
        <w:rPr>
          <w:color w:val="1F1D21"/>
          <w:w w:val="105"/>
        </w:rPr>
        <w:t>of</w:t>
      </w:r>
      <w:r>
        <w:rPr>
          <w:color w:val="1F1D21"/>
          <w:spacing w:val="-25"/>
          <w:w w:val="105"/>
        </w:rPr>
        <w:t xml:space="preserve"> </w:t>
      </w:r>
      <w:r>
        <w:rPr>
          <w:color w:val="1F1D21"/>
          <w:w w:val="105"/>
        </w:rPr>
        <w:t>central</w:t>
      </w:r>
      <w:r>
        <w:rPr>
          <w:color w:val="1F1D21"/>
          <w:spacing w:val="-23"/>
          <w:w w:val="105"/>
        </w:rPr>
        <w:t xml:space="preserve"> </w:t>
      </w:r>
      <w:r>
        <w:rPr>
          <w:color w:val="1F1D21"/>
          <w:w w:val="105"/>
        </w:rPr>
        <w:t>tendency</w:t>
      </w:r>
      <w:r>
        <w:rPr>
          <w:color w:val="1F1D21"/>
          <w:spacing w:val="-22"/>
          <w:w w:val="105"/>
        </w:rPr>
        <w:t xml:space="preserve"> </w:t>
      </w:r>
      <w:r>
        <w:rPr>
          <w:color w:val="1F1D21"/>
          <w:w w:val="105"/>
        </w:rPr>
        <w:t>and</w:t>
      </w:r>
      <w:r>
        <w:rPr>
          <w:color w:val="1F1D21"/>
          <w:spacing w:val="-23"/>
          <w:w w:val="105"/>
        </w:rPr>
        <w:t xml:space="preserve"> </w:t>
      </w:r>
      <w:r>
        <w:rPr>
          <w:color w:val="1F1D21"/>
          <w:w w:val="105"/>
        </w:rPr>
        <w:t>dispersion,</w:t>
      </w:r>
      <w:r>
        <w:rPr>
          <w:color w:val="1F1D21"/>
          <w:spacing w:val="-22"/>
          <w:w w:val="105"/>
        </w:rPr>
        <w:t xml:space="preserve"> </w:t>
      </w:r>
      <w:r>
        <w:rPr>
          <w:color w:val="1F1D21"/>
          <w:w w:val="105"/>
        </w:rPr>
        <w:t>probability, analysis</w:t>
      </w:r>
      <w:r>
        <w:rPr>
          <w:color w:val="1F1D21"/>
          <w:spacing w:val="-16"/>
          <w:w w:val="105"/>
        </w:rPr>
        <w:t xml:space="preserve"> </w:t>
      </w:r>
      <w:r>
        <w:rPr>
          <w:color w:val="1F1D21"/>
          <w:w w:val="105"/>
        </w:rPr>
        <w:t>of</w:t>
      </w:r>
      <w:r>
        <w:rPr>
          <w:color w:val="1F1D21"/>
          <w:spacing w:val="-14"/>
          <w:w w:val="105"/>
        </w:rPr>
        <w:t xml:space="preserve"> </w:t>
      </w:r>
      <w:r>
        <w:rPr>
          <w:color w:val="1F1D21"/>
          <w:w w:val="105"/>
        </w:rPr>
        <w:t>variance,</w:t>
      </w:r>
      <w:r>
        <w:rPr>
          <w:color w:val="1F1D21"/>
          <w:spacing w:val="-11"/>
          <w:w w:val="105"/>
        </w:rPr>
        <w:t xml:space="preserve"> </w:t>
      </w:r>
      <w:r>
        <w:rPr>
          <w:color w:val="2F2D2F"/>
          <w:w w:val="105"/>
        </w:rPr>
        <w:t>and</w:t>
      </w:r>
      <w:r>
        <w:rPr>
          <w:color w:val="2F2D2F"/>
          <w:spacing w:val="-15"/>
          <w:w w:val="105"/>
        </w:rPr>
        <w:t xml:space="preserve"> </w:t>
      </w:r>
      <w:r>
        <w:rPr>
          <w:color w:val="2F2D2F"/>
          <w:w w:val="105"/>
        </w:rPr>
        <w:t>contingency</w:t>
      </w:r>
      <w:r>
        <w:rPr>
          <w:color w:val="2F2D2F"/>
          <w:spacing w:val="-10"/>
          <w:w w:val="105"/>
        </w:rPr>
        <w:t xml:space="preserve"> </w:t>
      </w:r>
      <w:r>
        <w:rPr>
          <w:color w:val="1F1D21"/>
          <w:w w:val="105"/>
        </w:rPr>
        <w:t>tables.</w:t>
      </w:r>
      <w:r>
        <w:rPr>
          <w:color w:val="1F1D21"/>
          <w:spacing w:val="-13"/>
          <w:w w:val="105"/>
        </w:rPr>
        <w:t xml:space="preserve"> </w:t>
      </w:r>
      <w:r>
        <w:rPr>
          <w:color w:val="1F1D21"/>
          <w:w w:val="105"/>
        </w:rPr>
        <w:t>Lecture.</w:t>
      </w:r>
      <w:r>
        <w:rPr>
          <w:color w:val="1F1D21"/>
          <w:spacing w:val="-14"/>
          <w:w w:val="105"/>
        </w:rPr>
        <w:t xml:space="preserve"> </w:t>
      </w:r>
      <w:r>
        <w:rPr>
          <w:color w:val="1F1D21"/>
          <w:w w:val="105"/>
        </w:rPr>
        <w:t>Credits:</w:t>
      </w:r>
      <w:r>
        <w:rPr>
          <w:color w:val="1F1D21"/>
          <w:spacing w:val="-15"/>
          <w:w w:val="105"/>
        </w:rPr>
        <w:t xml:space="preserve"> </w:t>
      </w:r>
      <w:r>
        <w:rPr>
          <w:color w:val="2F2D2F"/>
          <w:w w:val="105"/>
        </w:rPr>
        <w:t>3.</w:t>
      </w:r>
    </w:p>
    <w:p w:rsidR="00514791" w:rsidRDefault="00514791">
      <w:pPr>
        <w:pStyle w:val="BodyText"/>
        <w:spacing w:before="3"/>
        <w:rPr>
          <w:sz w:val="21"/>
        </w:rPr>
      </w:pPr>
    </w:p>
    <w:p w:rsidR="00514791" w:rsidRDefault="009B1690">
      <w:pPr>
        <w:pStyle w:val="BodyText"/>
        <w:ind w:left="124"/>
      </w:pPr>
      <w:r>
        <w:rPr>
          <w:color w:val="1F1D21"/>
        </w:rPr>
        <w:t>10-102-115--00 Human Resource Management</w:t>
      </w:r>
    </w:p>
    <w:p w:rsidR="00514791" w:rsidRDefault="009B1690">
      <w:pPr>
        <w:pStyle w:val="BodyText"/>
        <w:spacing w:before="14" w:line="261" w:lineRule="auto"/>
        <w:ind w:left="124" w:right="127"/>
        <w:jc w:val="both"/>
      </w:pPr>
      <w:r>
        <w:rPr>
          <w:color w:val="1F1D21"/>
        </w:rPr>
        <w:t xml:space="preserve">Examines overall functions of human resource management. Teaches </w:t>
      </w:r>
      <w:r>
        <w:rPr>
          <w:color w:val="2F2D2F"/>
        </w:rPr>
        <w:t xml:space="preserve">specific </w:t>
      </w:r>
      <w:r>
        <w:rPr>
          <w:color w:val="1F1D21"/>
        </w:rPr>
        <w:t xml:space="preserve">skills in forecasting, recruitment, selection, appraisal, job design, </w:t>
      </w:r>
      <w:r>
        <w:rPr>
          <w:color w:val="2F2D2F"/>
        </w:rPr>
        <w:t xml:space="preserve">compensation </w:t>
      </w:r>
      <w:r>
        <w:rPr>
          <w:color w:val="1F1D21"/>
        </w:rPr>
        <w:t>and benefits management, training, labor relations, employee rights, and Equal Employment  Opportunity laws. Lecture. Credits</w:t>
      </w:r>
      <w:r>
        <w:rPr>
          <w:color w:val="4F4D4F"/>
        </w:rPr>
        <w:t xml:space="preserve">: </w:t>
      </w:r>
      <w:r>
        <w:rPr>
          <w:color w:val="1F1D21"/>
        </w:rPr>
        <w:t>3.</w:t>
      </w:r>
    </w:p>
    <w:p w:rsidR="00514791" w:rsidRDefault="00514791">
      <w:pPr>
        <w:pStyle w:val="BodyText"/>
        <w:spacing w:before="8"/>
        <w:rPr>
          <w:sz w:val="18"/>
        </w:rPr>
      </w:pPr>
    </w:p>
    <w:p w:rsidR="00514791" w:rsidRDefault="009B1690">
      <w:pPr>
        <w:pStyle w:val="BodyText"/>
        <w:ind w:left="119"/>
      </w:pPr>
      <w:r>
        <w:rPr>
          <w:color w:val="1F1D21"/>
        </w:rPr>
        <w:t>10-102-120--00 Business Law</w:t>
      </w:r>
    </w:p>
    <w:p w:rsidR="00514791" w:rsidRDefault="009B1690">
      <w:pPr>
        <w:pStyle w:val="BodyText"/>
        <w:spacing w:before="19" w:line="261" w:lineRule="auto"/>
        <w:ind w:left="119" w:right="67" w:hanging="1"/>
      </w:pPr>
      <w:r>
        <w:rPr>
          <w:color w:val="1F1D21"/>
        </w:rPr>
        <w:t xml:space="preserve">Examines the law and the ways it can </w:t>
      </w:r>
      <w:r>
        <w:rPr>
          <w:color w:val="2F2D2F"/>
        </w:rPr>
        <w:t xml:space="preserve">impact </w:t>
      </w:r>
      <w:r>
        <w:rPr>
          <w:color w:val="1F1D21"/>
        </w:rPr>
        <w:t xml:space="preserve">business </w:t>
      </w:r>
      <w:r>
        <w:rPr>
          <w:color w:val="2F2D2F"/>
        </w:rPr>
        <w:t xml:space="preserve">operations, </w:t>
      </w:r>
      <w:r>
        <w:rPr>
          <w:color w:val="1F1D21"/>
        </w:rPr>
        <w:t xml:space="preserve">including the framework of the </w:t>
      </w:r>
      <w:r>
        <w:rPr>
          <w:color w:val="2F2D2F"/>
        </w:rPr>
        <w:t xml:space="preserve">court system, contracts, </w:t>
      </w:r>
      <w:r>
        <w:rPr>
          <w:color w:val="1F1D21"/>
        </w:rPr>
        <w:t xml:space="preserve">torts, criminal law, business ethics, </w:t>
      </w:r>
      <w:proofErr w:type="spellStart"/>
      <w:r>
        <w:rPr>
          <w:color w:val="1F1D21"/>
        </w:rPr>
        <w:t>fonns</w:t>
      </w:r>
      <w:proofErr w:type="spellEnd"/>
      <w:r>
        <w:rPr>
          <w:color w:val="1F1D21"/>
        </w:rPr>
        <w:t xml:space="preserve"> of business organizations, real and personal property</w:t>
      </w:r>
      <w:r>
        <w:t xml:space="preserve">. </w:t>
      </w:r>
      <w:r>
        <w:rPr>
          <w:color w:val="1F1D21"/>
        </w:rPr>
        <w:t>Lecture</w:t>
      </w:r>
      <w:r>
        <w:rPr>
          <w:color w:val="4F4D4F"/>
        </w:rPr>
        <w:t xml:space="preserve">. </w:t>
      </w:r>
      <w:r>
        <w:rPr>
          <w:color w:val="1F1D21"/>
        </w:rPr>
        <w:t>Credits:  3</w:t>
      </w:r>
      <w:r>
        <w:rPr>
          <w:color w:val="4F4D4F"/>
        </w:rPr>
        <w:t>.</w:t>
      </w:r>
    </w:p>
    <w:p w:rsidR="00514791" w:rsidRDefault="00514791">
      <w:pPr>
        <w:pStyle w:val="BodyText"/>
        <w:spacing w:before="11"/>
        <w:rPr>
          <w:sz w:val="19"/>
        </w:rPr>
      </w:pPr>
    </w:p>
    <w:p w:rsidR="00514791" w:rsidRDefault="009B1690">
      <w:pPr>
        <w:pStyle w:val="BodyText"/>
        <w:ind w:left="119"/>
      </w:pPr>
      <w:r>
        <w:rPr>
          <w:color w:val="1F1D21"/>
        </w:rPr>
        <w:t xml:space="preserve">10-102-130--00 Principles </w:t>
      </w:r>
      <w:r>
        <w:rPr>
          <w:color w:val="2F2D2F"/>
        </w:rPr>
        <w:t xml:space="preserve">of </w:t>
      </w:r>
      <w:r>
        <w:rPr>
          <w:color w:val="1F1D21"/>
        </w:rPr>
        <w:t>Management</w:t>
      </w:r>
    </w:p>
    <w:p w:rsidR="00514791" w:rsidRDefault="009B1690">
      <w:pPr>
        <w:pStyle w:val="BodyText"/>
        <w:spacing w:before="85" w:line="261" w:lineRule="auto"/>
        <w:ind w:left="153" w:firstLine="4"/>
      </w:pPr>
      <w:r>
        <w:br w:type="column"/>
      </w:r>
      <w:r>
        <w:rPr>
          <w:color w:val="1F1D21"/>
        </w:rPr>
        <w:t xml:space="preserve">Examines the </w:t>
      </w:r>
      <w:r>
        <w:rPr>
          <w:color w:val="2F2D2F"/>
        </w:rPr>
        <w:t xml:space="preserve">overall </w:t>
      </w:r>
      <w:r>
        <w:rPr>
          <w:color w:val="1F1D21"/>
        </w:rPr>
        <w:t xml:space="preserve">functions </w:t>
      </w:r>
      <w:r>
        <w:rPr>
          <w:color w:val="2F2D2F"/>
        </w:rPr>
        <w:t xml:space="preserve">of </w:t>
      </w:r>
      <w:r>
        <w:rPr>
          <w:color w:val="1F1D21"/>
        </w:rPr>
        <w:t xml:space="preserve">management </w:t>
      </w:r>
      <w:r>
        <w:rPr>
          <w:color w:val="2F2D2F"/>
        </w:rPr>
        <w:t xml:space="preserve">and organizational structure </w:t>
      </w:r>
      <w:r>
        <w:rPr>
          <w:color w:val="1F1D21"/>
        </w:rPr>
        <w:t>and dynamics</w:t>
      </w:r>
      <w:r>
        <w:rPr>
          <w:color w:val="4F4D4F"/>
        </w:rPr>
        <w:t xml:space="preserve">. </w:t>
      </w:r>
      <w:r>
        <w:rPr>
          <w:color w:val="1F1D21"/>
        </w:rPr>
        <w:t xml:space="preserve">This </w:t>
      </w:r>
      <w:r>
        <w:rPr>
          <w:color w:val="2F2D2F"/>
        </w:rPr>
        <w:t xml:space="preserve">class </w:t>
      </w:r>
      <w:r>
        <w:rPr>
          <w:color w:val="1F1D21"/>
        </w:rPr>
        <w:t xml:space="preserve">will provide lessons in specific </w:t>
      </w:r>
      <w:r>
        <w:rPr>
          <w:color w:val="2F2D2F"/>
        </w:rPr>
        <w:t xml:space="preserve">skills </w:t>
      </w:r>
      <w:r>
        <w:rPr>
          <w:color w:val="1F1D21"/>
        </w:rPr>
        <w:t xml:space="preserve">in cross-cultural </w:t>
      </w:r>
      <w:r>
        <w:rPr>
          <w:color w:val="2F2D2F"/>
        </w:rPr>
        <w:t xml:space="preserve">competence, planning, </w:t>
      </w:r>
      <w:r>
        <w:rPr>
          <w:color w:val="1F1D21"/>
        </w:rPr>
        <w:t>quality initiatives</w:t>
      </w:r>
      <w:r>
        <w:rPr>
          <w:color w:val="4F4D4F"/>
        </w:rPr>
        <w:t xml:space="preserve">, </w:t>
      </w:r>
      <w:r>
        <w:rPr>
          <w:color w:val="1F1D21"/>
        </w:rPr>
        <w:t xml:space="preserve">project management, human resource management,  leadership,  teamwork, </w:t>
      </w:r>
      <w:r>
        <w:rPr>
          <w:color w:val="2F2D2F"/>
        </w:rPr>
        <w:t xml:space="preserve">and </w:t>
      </w:r>
      <w:r>
        <w:rPr>
          <w:color w:val="1F1D21"/>
        </w:rPr>
        <w:t>decision making</w:t>
      </w:r>
      <w:r>
        <w:rPr>
          <w:color w:val="4F4D4F"/>
        </w:rPr>
        <w:t xml:space="preserve">. </w:t>
      </w:r>
      <w:r>
        <w:rPr>
          <w:color w:val="1F1D21"/>
        </w:rPr>
        <w:t>Lecture. Credits: 3.</w:t>
      </w:r>
    </w:p>
    <w:p w:rsidR="00514791" w:rsidRDefault="00514791">
      <w:pPr>
        <w:pStyle w:val="BodyText"/>
        <w:rPr>
          <w:sz w:val="20"/>
        </w:rPr>
      </w:pPr>
    </w:p>
    <w:p w:rsidR="00514791" w:rsidRDefault="009B1690">
      <w:pPr>
        <w:pStyle w:val="BodyText"/>
        <w:ind w:left="153"/>
      </w:pPr>
      <w:r>
        <w:rPr>
          <w:color w:val="1F1D21"/>
        </w:rPr>
        <w:t>10-102-140--00 Fundamentals of Tribal Management</w:t>
      </w:r>
    </w:p>
    <w:p w:rsidR="00514791" w:rsidRDefault="009B1690">
      <w:pPr>
        <w:pStyle w:val="BodyText"/>
        <w:spacing w:before="14" w:line="261" w:lineRule="auto"/>
        <w:ind w:left="144" w:right="193" w:firstLine="8"/>
      </w:pPr>
      <w:r>
        <w:rPr>
          <w:color w:val="1F1D21"/>
        </w:rPr>
        <w:t xml:space="preserve">Covers leadership, motivation, organizational dynamics, personnel, and budgeting within a Native American community and sovereign government context. Includes federal Indian law and policy, community </w:t>
      </w:r>
      <w:r>
        <w:rPr>
          <w:color w:val="2F2D2F"/>
        </w:rPr>
        <w:t xml:space="preserve">and </w:t>
      </w:r>
      <w:r>
        <w:rPr>
          <w:color w:val="1F1D21"/>
        </w:rPr>
        <w:t xml:space="preserve">economic development,  and culturally </w:t>
      </w:r>
      <w:r>
        <w:rPr>
          <w:color w:val="2F2D2F"/>
        </w:rPr>
        <w:t xml:space="preserve">specific  </w:t>
      </w:r>
      <w:r>
        <w:rPr>
          <w:color w:val="1F1D21"/>
        </w:rPr>
        <w:t>management  practices. Lecture</w:t>
      </w:r>
      <w:r>
        <w:rPr>
          <w:color w:val="666464"/>
        </w:rPr>
        <w:t xml:space="preserve">. </w:t>
      </w:r>
      <w:r>
        <w:rPr>
          <w:color w:val="1F1D21"/>
        </w:rPr>
        <w:t>Credits</w:t>
      </w:r>
      <w:r>
        <w:rPr>
          <w:color w:val="4F4D4F"/>
        </w:rPr>
        <w:t xml:space="preserve">: </w:t>
      </w:r>
      <w:r>
        <w:rPr>
          <w:color w:val="1F1D21"/>
        </w:rPr>
        <w:t>3</w:t>
      </w:r>
      <w:r>
        <w:rPr>
          <w:color w:val="4F4D4F"/>
        </w:rPr>
        <w:t>.</w:t>
      </w:r>
    </w:p>
    <w:p w:rsidR="00514791" w:rsidRDefault="00514791">
      <w:pPr>
        <w:pStyle w:val="BodyText"/>
        <w:spacing w:before="11"/>
        <w:rPr>
          <w:sz w:val="19"/>
        </w:rPr>
      </w:pPr>
    </w:p>
    <w:p w:rsidR="00514791" w:rsidRDefault="009B1690">
      <w:pPr>
        <w:pStyle w:val="BodyText"/>
        <w:ind w:left="144"/>
      </w:pPr>
      <w:r>
        <w:rPr>
          <w:color w:val="1F1D21"/>
        </w:rPr>
        <w:t>10-102-141--00 Advanced Tribal Management</w:t>
      </w:r>
    </w:p>
    <w:p w:rsidR="00514791" w:rsidRDefault="009B1690">
      <w:pPr>
        <w:pStyle w:val="BodyText"/>
        <w:spacing w:before="14" w:line="261" w:lineRule="auto"/>
        <w:ind w:left="141" w:right="248" w:firstLine="2"/>
      </w:pPr>
      <w:r>
        <w:rPr>
          <w:color w:val="1F1D21"/>
        </w:rPr>
        <w:t xml:space="preserve">Studies the governance and administration of contemporary Native Nations. It examines legislative, </w:t>
      </w:r>
      <w:r>
        <w:rPr>
          <w:color w:val="2F2D2F"/>
        </w:rPr>
        <w:t xml:space="preserve">executive </w:t>
      </w:r>
      <w:r>
        <w:rPr>
          <w:color w:val="1F1D21"/>
        </w:rPr>
        <w:t xml:space="preserve">and judicial structures and functions, </w:t>
      </w:r>
      <w:r>
        <w:rPr>
          <w:color w:val="2F2D2F"/>
        </w:rPr>
        <w:t xml:space="preserve">as </w:t>
      </w:r>
      <w:r>
        <w:rPr>
          <w:color w:val="1F1D21"/>
        </w:rPr>
        <w:t xml:space="preserve">they relate to nation </w:t>
      </w:r>
      <w:r>
        <w:rPr>
          <w:color w:val="2F2D2F"/>
        </w:rPr>
        <w:t xml:space="preserve">rebuilding. </w:t>
      </w:r>
      <w:r>
        <w:rPr>
          <w:color w:val="1F1D21"/>
        </w:rPr>
        <w:t xml:space="preserve">Students </w:t>
      </w:r>
      <w:r>
        <w:rPr>
          <w:color w:val="2F2D2F"/>
        </w:rPr>
        <w:t xml:space="preserve">study a </w:t>
      </w:r>
      <w:r>
        <w:rPr>
          <w:color w:val="1F1D21"/>
        </w:rPr>
        <w:t>Nation's  major</w:t>
      </w:r>
    </w:p>
    <w:p w:rsidR="00514791" w:rsidRDefault="009B1690">
      <w:pPr>
        <w:pStyle w:val="BodyText"/>
        <w:spacing w:line="261" w:lineRule="auto"/>
        <w:ind w:left="136" w:right="248" w:firstLine="9"/>
      </w:pPr>
      <w:r>
        <w:rPr>
          <w:color w:val="1F1D21"/>
        </w:rPr>
        <w:t xml:space="preserve">executive/ administrative functions recognizing that effective </w:t>
      </w:r>
      <w:r>
        <w:rPr>
          <w:color w:val="2F2D2F"/>
        </w:rPr>
        <w:t xml:space="preserve">administration </w:t>
      </w:r>
      <w:r>
        <w:rPr>
          <w:color w:val="1F1D21"/>
        </w:rPr>
        <w:t xml:space="preserve">is a key to </w:t>
      </w:r>
      <w:r>
        <w:rPr>
          <w:color w:val="2F2D2F"/>
        </w:rPr>
        <w:t>self-&lt;</w:t>
      </w:r>
      <w:proofErr w:type="spellStart"/>
      <w:r>
        <w:rPr>
          <w:color w:val="2F2D2F"/>
        </w:rPr>
        <w:t>Jetermination</w:t>
      </w:r>
      <w:proofErr w:type="spellEnd"/>
      <w:r>
        <w:rPr>
          <w:color w:val="2F2D2F"/>
        </w:rPr>
        <w:t xml:space="preserve"> </w:t>
      </w:r>
      <w:r>
        <w:rPr>
          <w:color w:val="1F1D21"/>
        </w:rPr>
        <w:t xml:space="preserve">and sovereignty. The course places contemporary challenges in a historical </w:t>
      </w:r>
      <w:r>
        <w:rPr>
          <w:color w:val="2F2D2F"/>
        </w:rPr>
        <w:t xml:space="preserve">context related </w:t>
      </w:r>
      <w:r>
        <w:rPr>
          <w:color w:val="1F1D21"/>
        </w:rPr>
        <w:t xml:space="preserve">to Federal Indian policy and traditional practices. Systems or functions examined </w:t>
      </w:r>
      <w:r>
        <w:rPr>
          <w:color w:val="2F2D2F"/>
        </w:rPr>
        <w:t xml:space="preserve">include </w:t>
      </w:r>
      <w:r>
        <w:rPr>
          <w:color w:val="1F1D21"/>
        </w:rPr>
        <w:t xml:space="preserve">constitutions, </w:t>
      </w:r>
      <w:r>
        <w:rPr>
          <w:color w:val="2F2D2F"/>
        </w:rPr>
        <w:t xml:space="preserve">courts, </w:t>
      </w:r>
      <w:r>
        <w:rPr>
          <w:color w:val="1F1D21"/>
        </w:rPr>
        <w:t xml:space="preserve">and economic development, and may include enrollment, community development, natural resources, cultural preservation, education, protective services, and health and human services. Students pursue </w:t>
      </w:r>
      <w:r>
        <w:rPr>
          <w:color w:val="2F2D2F"/>
        </w:rPr>
        <w:t xml:space="preserve">an </w:t>
      </w:r>
      <w:r>
        <w:rPr>
          <w:color w:val="1F1D21"/>
        </w:rPr>
        <w:t>area of special   interest.</w:t>
      </w:r>
    </w:p>
    <w:p w:rsidR="00514791" w:rsidRDefault="009B1690">
      <w:pPr>
        <w:pStyle w:val="BodyText"/>
        <w:spacing w:line="266" w:lineRule="auto"/>
        <w:ind w:left="139"/>
      </w:pPr>
      <w:r>
        <w:rPr>
          <w:color w:val="1F1D21"/>
        </w:rPr>
        <w:t>Lecture. Credits: 3</w:t>
      </w:r>
      <w:r>
        <w:rPr>
          <w:color w:val="4F4D4F"/>
        </w:rPr>
        <w:t xml:space="preserve">. </w:t>
      </w:r>
      <w:r>
        <w:rPr>
          <w:color w:val="1F1D21"/>
        </w:rPr>
        <w:t>Prerequisite(s): 10-102-140--00 Fundamentals of Tribal Management (C or better).</w:t>
      </w:r>
    </w:p>
    <w:p w:rsidR="00514791" w:rsidRDefault="00514791">
      <w:pPr>
        <w:pStyle w:val="BodyText"/>
        <w:spacing w:before="7"/>
        <w:rPr>
          <w:sz w:val="19"/>
        </w:rPr>
      </w:pPr>
    </w:p>
    <w:p w:rsidR="00514791" w:rsidRDefault="009B1690">
      <w:pPr>
        <w:pStyle w:val="BodyText"/>
        <w:ind w:left="134"/>
      </w:pPr>
      <w:r>
        <w:rPr>
          <w:color w:val="1F1D21"/>
        </w:rPr>
        <w:t>10-102-142--00 Tribal Supervisory Management</w:t>
      </w:r>
    </w:p>
    <w:p w:rsidR="00514791" w:rsidRDefault="009B1690">
      <w:pPr>
        <w:pStyle w:val="BodyText"/>
        <w:spacing w:before="14" w:line="261" w:lineRule="auto"/>
        <w:ind w:left="134" w:right="291" w:hanging="1"/>
      </w:pPr>
      <w:r>
        <w:rPr>
          <w:color w:val="1F1D21"/>
        </w:rPr>
        <w:t xml:space="preserve">Develops an understanding of management theories and practical techniques for first-line supervisors. Teaches personal, interpersonal, technical, and administrative skills required of </w:t>
      </w:r>
      <w:r>
        <w:rPr>
          <w:color w:val="2F2D2F"/>
        </w:rPr>
        <w:t xml:space="preserve">successful supervisors. </w:t>
      </w:r>
      <w:r>
        <w:rPr>
          <w:color w:val="1F1D21"/>
        </w:rPr>
        <w:t xml:space="preserve">Applies general supervision issues to </w:t>
      </w:r>
      <w:r>
        <w:rPr>
          <w:color w:val="2F2D2F"/>
        </w:rPr>
        <w:t xml:space="preserve">a </w:t>
      </w:r>
      <w:r>
        <w:rPr>
          <w:color w:val="1F1D21"/>
        </w:rPr>
        <w:t xml:space="preserve">Native American tribal environment. Lecture. Credits: </w:t>
      </w:r>
      <w:r>
        <w:rPr>
          <w:color w:val="1F1D21"/>
          <w:spacing w:val="21"/>
        </w:rPr>
        <w:t xml:space="preserve"> </w:t>
      </w:r>
      <w:r>
        <w:rPr>
          <w:color w:val="1F1D21"/>
        </w:rPr>
        <w:t>3.</w:t>
      </w:r>
    </w:p>
    <w:p w:rsidR="00514791" w:rsidRDefault="00514791">
      <w:pPr>
        <w:pStyle w:val="BodyText"/>
        <w:spacing w:before="4"/>
        <w:rPr>
          <w:sz w:val="20"/>
        </w:rPr>
      </w:pPr>
    </w:p>
    <w:p w:rsidR="00514791" w:rsidRDefault="009B1690">
      <w:pPr>
        <w:pStyle w:val="BodyText"/>
        <w:ind w:left="134"/>
      </w:pPr>
      <w:r>
        <w:rPr>
          <w:color w:val="1F1D21"/>
        </w:rPr>
        <w:t>10-102-143--00 Managing Non Profit Organizations</w:t>
      </w:r>
    </w:p>
    <w:p w:rsidR="00514791" w:rsidRDefault="009B1690">
      <w:pPr>
        <w:pStyle w:val="BodyText"/>
        <w:spacing w:before="14" w:line="261" w:lineRule="auto"/>
        <w:ind w:left="130" w:right="248" w:firstLine="2"/>
      </w:pPr>
      <w:r>
        <w:rPr>
          <w:color w:val="1F1D21"/>
        </w:rPr>
        <w:t xml:space="preserve">Covers the day-to-&lt;Jay development and management of nonprofit organizations. Includes NPO </w:t>
      </w:r>
      <w:r>
        <w:rPr>
          <w:color w:val="2F2D2F"/>
        </w:rPr>
        <w:t xml:space="preserve">status </w:t>
      </w:r>
      <w:r>
        <w:rPr>
          <w:color w:val="1F1D21"/>
        </w:rPr>
        <w:t xml:space="preserve">and structure, financial resource development, public </w:t>
      </w:r>
      <w:r>
        <w:rPr>
          <w:color w:val="2F2D2F"/>
        </w:rPr>
        <w:t xml:space="preserve">relations, </w:t>
      </w:r>
      <w:r>
        <w:rPr>
          <w:color w:val="1F1D21"/>
        </w:rPr>
        <w:t>risk management, program planning and evaluation, board development, volunteer management, and financial management. Lecture. Credits: 3.</w:t>
      </w:r>
    </w:p>
    <w:p w:rsidR="00514791" w:rsidRDefault="00514791">
      <w:pPr>
        <w:pStyle w:val="BodyText"/>
        <w:spacing w:before="6"/>
        <w:rPr>
          <w:sz w:val="19"/>
        </w:rPr>
      </w:pPr>
    </w:p>
    <w:p w:rsidR="00514791" w:rsidRDefault="009B1690">
      <w:pPr>
        <w:pStyle w:val="BodyText"/>
        <w:ind w:left="129"/>
      </w:pPr>
      <w:r>
        <w:rPr>
          <w:color w:val="1F1D21"/>
        </w:rPr>
        <w:t>10-102-145--00 Business Finance and Budgeting</w:t>
      </w:r>
    </w:p>
    <w:p w:rsidR="00514791" w:rsidRDefault="009B1690">
      <w:pPr>
        <w:pStyle w:val="BodyText"/>
        <w:spacing w:before="14" w:line="261" w:lineRule="auto"/>
        <w:ind w:left="126" w:right="193"/>
      </w:pPr>
      <w:r>
        <w:rPr>
          <w:color w:val="1F1D21"/>
        </w:rPr>
        <w:t xml:space="preserve">Introductory course in business finance with emphasis on improving business financial performance. Learners will </w:t>
      </w:r>
      <w:r>
        <w:rPr>
          <w:color w:val="2F2D2F"/>
        </w:rPr>
        <w:t xml:space="preserve">apply </w:t>
      </w:r>
      <w:r>
        <w:rPr>
          <w:color w:val="1F1D21"/>
        </w:rPr>
        <w:t xml:space="preserve">the skills necessary to achieve an understanding of the fiscal/ monetary </w:t>
      </w:r>
      <w:r>
        <w:rPr>
          <w:color w:val="2F2D2F"/>
        </w:rPr>
        <w:t xml:space="preserve">aspects </w:t>
      </w:r>
      <w:r>
        <w:rPr>
          <w:color w:val="1F1D21"/>
        </w:rPr>
        <w:t xml:space="preserve">of business. Special attention is given to ratio </w:t>
      </w:r>
      <w:r>
        <w:rPr>
          <w:color w:val="2F2D2F"/>
        </w:rPr>
        <w:t xml:space="preserve">and </w:t>
      </w:r>
      <w:r>
        <w:rPr>
          <w:color w:val="1F1D21"/>
        </w:rPr>
        <w:t xml:space="preserve">financial statement </w:t>
      </w:r>
      <w:r>
        <w:rPr>
          <w:color w:val="2F2D2F"/>
        </w:rPr>
        <w:t xml:space="preserve">analysis, cash </w:t>
      </w:r>
      <w:r>
        <w:rPr>
          <w:color w:val="1F1D21"/>
        </w:rPr>
        <w:t xml:space="preserve">budgeting, working capital management,  </w:t>
      </w:r>
      <w:r>
        <w:rPr>
          <w:color w:val="2F2D2F"/>
        </w:rPr>
        <w:t xml:space="preserve">capital </w:t>
      </w:r>
      <w:r>
        <w:rPr>
          <w:color w:val="1F1D21"/>
        </w:rPr>
        <w:t>budgeting,  and the risk.,</w:t>
      </w:r>
      <w:proofErr w:type="spellStart"/>
      <w:r>
        <w:rPr>
          <w:color w:val="1F1D21"/>
        </w:rPr>
        <w:t>etum</w:t>
      </w:r>
      <w:proofErr w:type="spellEnd"/>
      <w:r>
        <w:rPr>
          <w:color w:val="1F1D21"/>
        </w:rPr>
        <w:t xml:space="preserve"> relationship in business</w:t>
      </w:r>
      <w:r>
        <w:rPr>
          <w:color w:val="4F4D4F"/>
        </w:rPr>
        <w:t>.</w:t>
      </w:r>
    </w:p>
    <w:p w:rsidR="00514791" w:rsidRDefault="009B1690">
      <w:pPr>
        <w:pStyle w:val="BodyText"/>
        <w:spacing w:before="4"/>
        <w:ind w:left="125"/>
      </w:pPr>
      <w:r>
        <w:rPr>
          <w:color w:val="1F1D21"/>
          <w:w w:val="105"/>
        </w:rPr>
        <w:t>Lecture. Credits</w:t>
      </w:r>
      <w:r>
        <w:rPr>
          <w:color w:val="4F4D4F"/>
          <w:w w:val="105"/>
        </w:rPr>
        <w:t xml:space="preserve">: </w:t>
      </w:r>
      <w:r>
        <w:rPr>
          <w:color w:val="2F2D2F"/>
          <w:w w:val="105"/>
        </w:rPr>
        <w:t>3.</w:t>
      </w:r>
    </w:p>
    <w:p w:rsidR="00514791" w:rsidRDefault="00514791">
      <w:pPr>
        <w:pStyle w:val="BodyText"/>
        <w:spacing w:before="9"/>
        <w:rPr>
          <w:sz w:val="20"/>
        </w:rPr>
      </w:pPr>
    </w:p>
    <w:p w:rsidR="00514791" w:rsidRDefault="009B1690">
      <w:pPr>
        <w:pStyle w:val="BodyText"/>
        <w:spacing w:before="1"/>
        <w:ind w:left="125"/>
      </w:pPr>
      <w:r>
        <w:rPr>
          <w:color w:val="1F1D21"/>
        </w:rPr>
        <w:t>10-102-152--00 Business Marketing</w:t>
      </w:r>
    </w:p>
    <w:p w:rsidR="00514791" w:rsidRDefault="009B1690">
      <w:pPr>
        <w:pStyle w:val="BodyText"/>
        <w:spacing w:before="14" w:line="264" w:lineRule="auto"/>
        <w:ind w:left="124" w:right="248"/>
      </w:pPr>
      <w:r>
        <w:rPr>
          <w:color w:val="1F1D21"/>
        </w:rPr>
        <w:t xml:space="preserve">Designed to provide an overview of business marketing as </w:t>
      </w:r>
      <w:r>
        <w:rPr>
          <w:color w:val="2F2D2F"/>
        </w:rPr>
        <w:t xml:space="preserve">an </w:t>
      </w:r>
      <w:r>
        <w:rPr>
          <w:color w:val="1F1D21"/>
        </w:rPr>
        <w:t xml:space="preserve">activity and process for </w:t>
      </w:r>
      <w:r>
        <w:rPr>
          <w:color w:val="2F2D2F"/>
        </w:rPr>
        <w:t xml:space="preserve">creating, capturing, </w:t>
      </w:r>
      <w:r>
        <w:rPr>
          <w:color w:val="1F1D21"/>
        </w:rPr>
        <w:t>communicating, delivering, and exchanging offerings that have value for customers and stakeholders. This is developed through an understanding product, pricing</w:t>
      </w:r>
      <w:r>
        <w:rPr>
          <w:color w:val="4F4D4F"/>
        </w:rPr>
        <w:t xml:space="preserve">, </w:t>
      </w:r>
      <w:r>
        <w:rPr>
          <w:color w:val="1F1D21"/>
        </w:rPr>
        <w:t xml:space="preserve">promotion, and distribution. Lecture. Credits: </w:t>
      </w:r>
      <w:r>
        <w:rPr>
          <w:color w:val="2F2D2F"/>
        </w:rPr>
        <w:t>3.</w:t>
      </w:r>
    </w:p>
    <w:p w:rsidR="00514791" w:rsidRDefault="00514791">
      <w:pPr>
        <w:pStyle w:val="BodyText"/>
        <w:spacing w:before="9"/>
        <w:rPr>
          <w:sz w:val="19"/>
        </w:rPr>
      </w:pPr>
    </w:p>
    <w:p w:rsidR="00514791" w:rsidRDefault="009B1690">
      <w:pPr>
        <w:pStyle w:val="BodyText"/>
        <w:ind w:left="120"/>
      </w:pPr>
      <w:r>
        <w:rPr>
          <w:color w:val="1F1D21"/>
        </w:rPr>
        <w:t>10-102-160--00 Supervisory Management</w:t>
      </w:r>
    </w:p>
    <w:p w:rsidR="00514791" w:rsidRDefault="009B1690">
      <w:pPr>
        <w:pStyle w:val="BodyText"/>
        <w:spacing w:before="14" w:line="261" w:lineRule="auto"/>
        <w:ind w:left="121" w:right="193" w:firstLine="1"/>
      </w:pPr>
      <w:r>
        <w:rPr>
          <w:color w:val="1F1D21"/>
        </w:rPr>
        <w:t xml:space="preserve">Teaches theories and skills for first-line supervisors. Develops skills in conflict management, coaching, managing work groups, </w:t>
      </w:r>
      <w:r>
        <w:rPr>
          <w:color w:val="2F2D2F"/>
        </w:rPr>
        <w:t xml:space="preserve">safety, </w:t>
      </w:r>
      <w:r>
        <w:rPr>
          <w:color w:val="1F1D21"/>
        </w:rPr>
        <w:t>and grievances</w:t>
      </w:r>
      <w:r>
        <w:rPr>
          <w:color w:val="4F4D4F"/>
        </w:rPr>
        <w:t xml:space="preserve">. </w:t>
      </w:r>
      <w:r>
        <w:rPr>
          <w:color w:val="1F1D21"/>
        </w:rPr>
        <w:t xml:space="preserve">Helps students transition from line worker to </w:t>
      </w:r>
      <w:r>
        <w:rPr>
          <w:color w:val="2F2D2F"/>
        </w:rPr>
        <w:t xml:space="preserve">supervisor, </w:t>
      </w:r>
      <w:r>
        <w:rPr>
          <w:color w:val="1F1D21"/>
        </w:rPr>
        <w:t xml:space="preserve">manage time, identify management styles, </w:t>
      </w:r>
      <w:r>
        <w:rPr>
          <w:color w:val="2F2D2F"/>
        </w:rPr>
        <w:t xml:space="preserve">and </w:t>
      </w:r>
      <w:r>
        <w:rPr>
          <w:color w:val="1F1D21"/>
        </w:rPr>
        <w:t xml:space="preserve">develop </w:t>
      </w:r>
      <w:r>
        <w:rPr>
          <w:color w:val="2F2D2F"/>
        </w:rPr>
        <w:t xml:space="preserve">self-awareness. </w:t>
      </w:r>
      <w:r>
        <w:rPr>
          <w:color w:val="1F1D21"/>
        </w:rPr>
        <w:t>Lecture. Credits:  3</w:t>
      </w:r>
      <w:r>
        <w:rPr>
          <w:color w:val="4F4D4F"/>
        </w:rPr>
        <w:t>.</w:t>
      </w:r>
    </w:p>
    <w:p w:rsidR="00514791" w:rsidRDefault="00514791">
      <w:pPr>
        <w:pStyle w:val="BodyText"/>
        <w:spacing w:before="10"/>
        <w:rPr>
          <w:sz w:val="19"/>
        </w:rPr>
      </w:pPr>
    </w:p>
    <w:p w:rsidR="00514791" w:rsidRDefault="009B1690">
      <w:pPr>
        <w:pStyle w:val="BodyText"/>
        <w:spacing w:before="1"/>
        <w:ind w:left="120"/>
      </w:pPr>
      <w:r>
        <w:rPr>
          <w:color w:val="1F1D21"/>
        </w:rPr>
        <w:t>10-102-163--00 Small Business Management</w:t>
      </w:r>
    </w:p>
    <w:p w:rsidR="00514791" w:rsidRDefault="009B1690">
      <w:pPr>
        <w:pStyle w:val="BodyText"/>
        <w:spacing w:before="19" w:line="261" w:lineRule="auto"/>
        <w:ind w:left="117" w:right="248" w:firstLine="2"/>
      </w:pPr>
      <w:r>
        <w:rPr>
          <w:color w:val="1F1D21"/>
        </w:rPr>
        <w:t xml:space="preserve">Students apply the key </w:t>
      </w:r>
      <w:r>
        <w:rPr>
          <w:color w:val="2F2D2F"/>
        </w:rPr>
        <w:t xml:space="preserve">elements </w:t>
      </w:r>
      <w:r>
        <w:rPr>
          <w:color w:val="1F1D21"/>
        </w:rPr>
        <w:t xml:space="preserve">of successful </w:t>
      </w:r>
      <w:r>
        <w:rPr>
          <w:color w:val="2F2D2F"/>
        </w:rPr>
        <w:t xml:space="preserve">entrepreneurship </w:t>
      </w:r>
      <w:r>
        <w:rPr>
          <w:color w:val="1F1D21"/>
        </w:rPr>
        <w:t>to business scenarios</w:t>
      </w:r>
      <w:r>
        <w:rPr>
          <w:color w:val="4F4D4F"/>
        </w:rPr>
        <w:t xml:space="preserve">, </w:t>
      </w:r>
      <w:r>
        <w:rPr>
          <w:color w:val="2F2D2F"/>
        </w:rPr>
        <w:t xml:space="preserve">exercises, case studies, self-assessment, </w:t>
      </w:r>
      <w:r>
        <w:rPr>
          <w:color w:val="1F1D21"/>
        </w:rPr>
        <w:t xml:space="preserve">and other assignments to reinforce and apply the </w:t>
      </w:r>
      <w:r>
        <w:rPr>
          <w:color w:val="2F2D2F"/>
        </w:rPr>
        <w:t xml:space="preserve">knowledge </w:t>
      </w:r>
      <w:r>
        <w:rPr>
          <w:color w:val="1F1D21"/>
        </w:rPr>
        <w:t xml:space="preserve">and </w:t>
      </w:r>
      <w:r>
        <w:rPr>
          <w:color w:val="2F2D2F"/>
        </w:rPr>
        <w:t xml:space="preserve">skills </w:t>
      </w:r>
      <w:r>
        <w:rPr>
          <w:color w:val="1F1D21"/>
        </w:rPr>
        <w:t>required to plan a new business</w:t>
      </w:r>
      <w:r>
        <w:rPr>
          <w:color w:val="4F4D4F"/>
        </w:rPr>
        <w:t xml:space="preserve">. </w:t>
      </w:r>
      <w:r>
        <w:rPr>
          <w:color w:val="1F1D21"/>
        </w:rPr>
        <w:t xml:space="preserve">The major assignments are focused on </w:t>
      </w:r>
      <w:r>
        <w:rPr>
          <w:color w:val="2F2D2F"/>
        </w:rPr>
        <w:t xml:space="preserve">creating </w:t>
      </w:r>
      <w:r>
        <w:rPr>
          <w:color w:val="1F1D21"/>
        </w:rPr>
        <w:t>a start-up business  plan.</w:t>
      </w:r>
    </w:p>
    <w:p w:rsidR="00514791" w:rsidRDefault="009B1690">
      <w:pPr>
        <w:pStyle w:val="BodyText"/>
        <w:spacing w:before="4"/>
        <w:ind w:left="120"/>
      </w:pPr>
      <w:r>
        <w:rPr>
          <w:color w:val="1F1D21"/>
          <w:w w:val="105"/>
        </w:rPr>
        <w:t>Lecture. Credits</w:t>
      </w:r>
      <w:r>
        <w:rPr>
          <w:color w:val="4F4D4F"/>
          <w:w w:val="105"/>
        </w:rPr>
        <w:t xml:space="preserve">: </w:t>
      </w:r>
      <w:r>
        <w:rPr>
          <w:color w:val="1F1D21"/>
          <w:w w:val="105"/>
        </w:rPr>
        <w:t>3</w:t>
      </w:r>
      <w:r>
        <w:rPr>
          <w:color w:val="666464"/>
          <w:w w:val="105"/>
        </w:rPr>
        <w:t>.</w:t>
      </w:r>
    </w:p>
    <w:p w:rsidR="00514791" w:rsidRDefault="00514791">
      <w:pPr>
        <w:pStyle w:val="BodyText"/>
        <w:spacing w:before="10"/>
        <w:rPr>
          <w:sz w:val="20"/>
        </w:rPr>
      </w:pPr>
    </w:p>
    <w:p w:rsidR="00514791" w:rsidRDefault="009B1690">
      <w:pPr>
        <w:pStyle w:val="BodyText"/>
        <w:ind w:left="120"/>
      </w:pPr>
      <w:r>
        <w:rPr>
          <w:color w:val="1F1D21"/>
        </w:rPr>
        <w:t>10-102-190--00 Business Management Internship Capstone</w:t>
      </w:r>
    </w:p>
    <w:p w:rsidR="00514791" w:rsidRDefault="009B1690">
      <w:pPr>
        <w:pStyle w:val="BodyText"/>
        <w:spacing w:before="14" w:line="261" w:lineRule="auto"/>
        <w:ind w:left="116" w:right="248" w:firstLine="1"/>
      </w:pPr>
      <w:r>
        <w:rPr>
          <w:color w:val="1F1D21"/>
        </w:rPr>
        <w:t xml:space="preserve">Internship applies previously learned knowledge and skills in </w:t>
      </w:r>
      <w:r>
        <w:rPr>
          <w:color w:val="2F2D2F"/>
        </w:rPr>
        <w:t xml:space="preserve">a </w:t>
      </w:r>
      <w:r>
        <w:rPr>
          <w:color w:val="1F1D21"/>
        </w:rPr>
        <w:t>real-work setting</w:t>
      </w:r>
      <w:r>
        <w:rPr>
          <w:color w:val="4F4D4F"/>
        </w:rPr>
        <w:t xml:space="preserve">. </w:t>
      </w:r>
      <w:r>
        <w:rPr>
          <w:color w:val="1F1D21"/>
        </w:rPr>
        <w:t xml:space="preserve">Capstone provides students opportunity to expand management-specific expertise through additional study, research or other experience. Serves </w:t>
      </w:r>
      <w:r>
        <w:rPr>
          <w:color w:val="2F2D2F"/>
        </w:rPr>
        <w:t xml:space="preserve">as culminating </w:t>
      </w:r>
      <w:r>
        <w:rPr>
          <w:color w:val="1F1D21"/>
        </w:rPr>
        <w:t>course for the Business Management program.  Occupational.</w:t>
      </w:r>
    </w:p>
    <w:p w:rsidR="00514791" w:rsidRDefault="009B1690">
      <w:pPr>
        <w:pStyle w:val="BodyText"/>
        <w:spacing w:before="4"/>
        <w:ind w:left="119"/>
      </w:pPr>
      <w:r>
        <w:rPr>
          <w:color w:val="1F1D21"/>
        </w:rPr>
        <w:t xml:space="preserve">Credits: </w:t>
      </w:r>
      <w:r>
        <w:rPr>
          <w:color w:val="2F2D2F"/>
        </w:rPr>
        <w:t>3.</w:t>
      </w:r>
    </w:p>
    <w:p w:rsidR="00514791" w:rsidRDefault="00514791">
      <w:pPr>
        <w:sectPr w:rsidR="00514791">
          <w:pgSz w:w="12240" w:h="15840"/>
          <w:pgMar w:top="600" w:right="440" w:bottom="420" w:left="440" w:header="0" w:footer="224" w:gutter="0"/>
          <w:cols w:num="2" w:space="720" w:equalWidth="0">
            <w:col w:w="5571" w:space="40"/>
            <w:col w:w="5749"/>
          </w:cols>
        </w:sectPr>
      </w:pPr>
    </w:p>
    <w:p w:rsidR="00514791" w:rsidRDefault="00A65A48">
      <w:pPr>
        <w:tabs>
          <w:tab w:val="left" w:pos="10751"/>
        </w:tabs>
        <w:spacing w:before="110"/>
        <w:ind w:left="4976"/>
        <w:rPr>
          <w:i/>
          <w:sz w:val="15"/>
        </w:rPr>
      </w:pPr>
      <w:r>
        <w:pict>
          <v:line id="_x0000_s2343" style="position:absolute;left:0;text-align:left;z-index:4672;mso-position-horizontal-relative:page;mso-position-vertical-relative:page" from="304.1pt,749.5pt" to="304.1pt,72.5pt" strokecolor="#909093" strokeweight=".48pt">
            <w10:wrap anchorx="page" anchory="page"/>
          </v:line>
        </w:pict>
      </w:r>
      <w:r>
        <w:pict>
          <v:line id="_x0000_s2342" style="position:absolute;left:0;text-align:left;z-index:4696;mso-position-horizontal-relative:page;mso-position-vertical-relative:page" from="584.05pt,741.35pt" to="584.05pt,33.85pt" strokecolor="#908c90" strokeweight=".48pt">
            <w10:wrap anchorx="page" anchory="page"/>
          </v:line>
        </w:pict>
      </w:r>
      <w:r w:rsidR="009B1690">
        <w:rPr>
          <w:i/>
          <w:color w:val="1F1D21"/>
          <w:sz w:val="15"/>
        </w:rPr>
        <w:t>12/17/2017</w:t>
      </w:r>
      <w:r w:rsidR="009B1690">
        <w:rPr>
          <w:i/>
          <w:color w:val="1F1D21"/>
          <w:sz w:val="15"/>
        </w:rPr>
        <w:tab/>
        <w:t>Page6</w:t>
      </w:r>
    </w:p>
    <w:p w:rsidR="00514791" w:rsidRDefault="00514791">
      <w:pPr>
        <w:rPr>
          <w:sz w:val="15"/>
        </w:rPr>
        <w:sectPr w:rsidR="00514791">
          <w:type w:val="continuous"/>
          <w:pgSz w:w="12240" w:h="15840"/>
          <w:pgMar w:top="1500" w:right="440" w:bottom="280" w:left="440" w:header="720" w:footer="720" w:gutter="0"/>
          <w:cols w:space="720"/>
        </w:sectPr>
      </w:pPr>
    </w:p>
    <w:p w:rsidR="00514791" w:rsidRDefault="00514791">
      <w:pPr>
        <w:pStyle w:val="BodyText"/>
        <w:rPr>
          <w:i/>
          <w:sz w:val="20"/>
        </w:rPr>
      </w:pPr>
    </w:p>
    <w:p w:rsidR="00514791" w:rsidRDefault="00514791">
      <w:pPr>
        <w:pStyle w:val="BodyText"/>
        <w:spacing w:before="1"/>
        <w:rPr>
          <w:i/>
          <w:sz w:val="22"/>
        </w:rPr>
      </w:pPr>
    </w:p>
    <w:p w:rsidR="00514791" w:rsidRDefault="00514791">
      <w:pPr>
        <w:sectPr w:rsidR="00514791">
          <w:pgSz w:w="12240" w:h="15840"/>
          <w:pgMar w:top="0" w:right="0" w:bottom="420" w:left="420" w:header="0" w:footer="224" w:gutter="0"/>
          <w:cols w:space="720"/>
        </w:sectPr>
      </w:pPr>
    </w:p>
    <w:p w:rsidR="00514791" w:rsidRDefault="009B1690">
      <w:pPr>
        <w:pStyle w:val="BodyText"/>
        <w:spacing w:before="95"/>
        <w:ind w:left="173"/>
      </w:pPr>
      <w:r>
        <w:rPr>
          <w:color w:val="1F1F1F"/>
        </w:rPr>
        <w:t>10-102-190-01  Bu</w:t>
      </w:r>
      <w:r>
        <w:rPr>
          <w:color w:val="3B3D3B"/>
        </w:rPr>
        <w:t>s</w:t>
      </w:r>
      <w:r>
        <w:rPr>
          <w:color w:val="1F1F1F"/>
        </w:rPr>
        <w:t>ine</w:t>
      </w:r>
      <w:r>
        <w:rPr>
          <w:color w:val="3B3D3B"/>
        </w:rPr>
        <w:t xml:space="preserve">ss </w:t>
      </w:r>
      <w:r>
        <w:rPr>
          <w:color w:val="1F1F1F"/>
        </w:rPr>
        <w:t>Management Internship Capstone</w:t>
      </w:r>
    </w:p>
    <w:p w:rsidR="00514791" w:rsidRDefault="009B1690">
      <w:pPr>
        <w:pStyle w:val="BodyText"/>
        <w:spacing w:before="14" w:line="261" w:lineRule="auto"/>
        <w:ind w:left="169" w:firstLine="6"/>
      </w:pPr>
      <w:r>
        <w:rPr>
          <w:color w:val="1F1F1F"/>
        </w:rPr>
        <w:t>Applie</w:t>
      </w:r>
      <w:r>
        <w:rPr>
          <w:color w:val="3B3D3B"/>
        </w:rPr>
        <w:t xml:space="preserve">s </w:t>
      </w:r>
      <w:r>
        <w:rPr>
          <w:color w:val="1F1F1F"/>
        </w:rPr>
        <w:t xml:space="preserve">previously learned skills in a real-work </w:t>
      </w:r>
      <w:r>
        <w:rPr>
          <w:color w:val="3B3D3B"/>
        </w:rPr>
        <w:t>s</w:t>
      </w:r>
      <w:r>
        <w:rPr>
          <w:color w:val="1F1F1F"/>
        </w:rPr>
        <w:t>etting</w:t>
      </w:r>
      <w:r>
        <w:rPr>
          <w:color w:val="3B3D3B"/>
        </w:rPr>
        <w:t xml:space="preserve">. </w:t>
      </w:r>
      <w:proofErr w:type="spellStart"/>
      <w:r>
        <w:rPr>
          <w:color w:val="1F1F1F"/>
        </w:rPr>
        <w:t>Serv</w:t>
      </w:r>
      <w:proofErr w:type="spellEnd"/>
      <w:r>
        <w:rPr>
          <w:color w:val="1F1F1F"/>
        </w:rPr>
        <w:t xml:space="preserve"> </w:t>
      </w:r>
      <w:proofErr w:type="spellStart"/>
      <w:r>
        <w:rPr>
          <w:color w:val="3B3D3B"/>
        </w:rPr>
        <w:t>es</w:t>
      </w:r>
      <w:proofErr w:type="spellEnd"/>
      <w:r>
        <w:rPr>
          <w:color w:val="3B3D3B"/>
        </w:rPr>
        <w:t xml:space="preserve"> </w:t>
      </w:r>
      <w:r>
        <w:rPr>
          <w:color w:val="1F1F1F"/>
        </w:rPr>
        <w:t>as a culminating course for the Busines</w:t>
      </w:r>
      <w:r>
        <w:rPr>
          <w:color w:val="3B3D3B"/>
        </w:rPr>
        <w:t xml:space="preserve">s </w:t>
      </w:r>
      <w:r>
        <w:rPr>
          <w:color w:val="1F1F1F"/>
        </w:rPr>
        <w:t>Management  program</w:t>
      </w:r>
      <w:r>
        <w:rPr>
          <w:color w:val="575757"/>
        </w:rPr>
        <w:t xml:space="preserve">. </w:t>
      </w:r>
      <w:r>
        <w:rPr>
          <w:color w:val="1F1F1F"/>
        </w:rPr>
        <w:t>Occupational.  Credits</w:t>
      </w:r>
      <w:r>
        <w:rPr>
          <w:color w:val="3B3D3B"/>
        </w:rPr>
        <w:t xml:space="preserve">:  </w:t>
      </w:r>
      <w:r>
        <w:rPr>
          <w:color w:val="1F1F1F"/>
        </w:rPr>
        <w:t>2.</w:t>
      </w:r>
    </w:p>
    <w:p w:rsidR="00514791" w:rsidRDefault="00514791">
      <w:pPr>
        <w:pStyle w:val="BodyText"/>
        <w:spacing w:before="11"/>
        <w:rPr>
          <w:sz w:val="19"/>
        </w:rPr>
      </w:pPr>
    </w:p>
    <w:p w:rsidR="00514791" w:rsidRDefault="009B1690">
      <w:pPr>
        <w:pStyle w:val="BodyText"/>
        <w:ind w:left="168"/>
      </w:pPr>
      <w:r>
        <w:rPr>
          <w:color w:val="1F1F1F"/>
        </w:rPr>
        <w:t xml:space="preserve">10-102-191-00  Service </w:t>
      </w:r>
      <w:proofErr w:type="spellStart"/>
      <w:r>
        <w:rPr>
          <w:color w:val="1F1F1F"/>
        </w:rPr>
        <w:t>Leaming</w:t>
      </w:r>
      <w:proofErr w:type="spellEnd"/>
      <w:r>
        <w:rPr>
          <w:color w:val="1F1F1F"/>
        </w:rPr>
        <w:t xml:space="preserve"> for Business</w:t>
      </w:r>
    </w:p>
    <w:p w:rsidR="00514791" w:rsidRDefault="009B1690">
      <w:pPr>
        <w:pStyle w:val="BodyText"/>
        <w:spacing w:before="14" w:line="261" w:lineRule="auto"/>
        <w:ind w:left="163" w:firstLine="7"/>
      </w:pPr>
      <w:r>
        <w:rPr>
          <w:color w:val="1F1F1F"/>
        </w:rPr>
        <w:t>A credit-bearing, education experience in which students plan and participate in an organized service activity that meets identified community needs and then reflect on the service activity in such a way as to gain a broader appreciation of the discipline and an enhanced sense of civic responsibility. Lecture</w:t>
      </w:r>
      <w:r>
        <w:rPr>
          <w:color w:val="3B3D3B"/>
        </w:rPr>
        <w:t xml:space="preserve">. </w:t>
      </w:r>
      <w:r>
        <w:rPr>
          <w:color w:val="1F1F1F"/>
        </w:rPr>
        <w:t>Credits</w:t>
      </w:r>
      <w:r>
        <w:rPr>
          <w:color w:val="3B3D3B"/>
        </w:rPr>
        <w:t xml:space="preserve">: </w:t>
      </w:r>
      <w:r>
        <w:rPr>
          <w:color w:val="1F1F1F"/>
        </w:rPr>
        <w:t>1</w:t>
      </w:r>
      <w:r>
        <w:rPr>
          <w:color w:val="3B3D3B"/>
        </w:rPr>
        <w:t xml:space="preserve">. </w:t>
      </w:r>
      <w:r>
        <w:rPr>
          <w:color w:val="1F1F1F"/>
        </w:rPr>
        <w:t>Prerequisite(s): 10-102-130-00 Principles of Management (C or better) and 10</w:t>
      </w:r>
      <w:r>
        <w:rPr>
          <w:color w:val="3B3D3B"/>
        </w:rPr>
        <w:t xml:space="preserve">- </w:t>
      </w:r>
      <w:r>
        <w:rPr>
          <w:color w:val="1F1F1F"/>
        </w:rPr>
        <w:t>102</w:t>
      </w:r>
      <w:r>
        <w:rPr>
          <w:color w:val="3B3D3B"/>
        </w:rPr>
        <w:t>-</w:t>
      </w:r>
      <w:r>
        <w:rPr>
          <w:color w:val="1F1F1F"/>
        </w:rPr>
        <w:t>152-00  Business Marketing (C or better).</w:t>
      </w:r>
    </w:p>
    <w:p w:rsidR="00514791" w:rsidRDefault="00514791">
      <w:pPr>
        <w:pStyle w:val="BodyText"/>
        <w:spacing w:before="6"/>
        <w:rPr>
          <w:sz w:val="19"/>
        </w:rPr>
      </w:pPr>
    </w:p>
    <w:p w:rsidR="00514791" w:rsidRDefault="009B1690">
      <w:pPr>
        <w:spacing w:before="1"/>
        <w:ind w:left="214"/>
        <w:rPr>
          <w:b/>
          <w:sz w:val="18"/>
        </w:rPr>
      </w:pPr>
      <w:r>
        <w:rPr>
          <w:b/>
          <w:color w:val="F9F4F2"/>
          <w:w w:val="110"/>
          <w:sz w:val="18"/>
          <w:shd w:val="clear" w:color="auto" w:fill="562D2F"/>
        </w:rPr>
        <w:t>Carpentry (410</w:t>
      </w:r>
      <w:r>
        <w:rPr>
          <w:b/>
          <w:color w:val="F9F4F2"/>
          <w:w w:val="110"/>
          <w:sz w:val="18"/>
        </w:rPr>
        <w:t>)</w:t>
      </w:r>
    </w:p>
    <w:p w:rsidR="00514791" w:rsidRDefault="009B1690">
      <w:pPr>
        <w:pStyle w:val="BodyText"/>
        <w:spacing w:before="90"/>
        <w:ind w:left="159"/>
      </w:pPr>
      <w:r>
        <w:rPr>
          <w:color w:val="1F1F1F"/>
        </w:rPr>
        <w:t>31-475-301-00 Carpentry I</w:t>
      </w:r>
    </w:p>
    <w:p w:rsidR="00514791" w:rsidRDefault="009B1690">
      <w:pPr>
        <w:pStyle w:val="BodyText"/>
        <w:spacing w:before="14" w:line="261" w:lineRule="auto"/>
        <w:ind w:left="151" w:right="105" w:firstLine="10"/>
      </w:pPr>
      <w:r>
        <w:rPr>
          <w:color w:val="1F1F1F"/>
        </w:rPr>
        <w:t xml:space="preserve">An introduction to residential construction practices. Fundamentals of planning, layout, foundations, </w:t>
      </w:r>
      <w:r>
        <w:rPr>
          <w:color w:val="3B3D3B"/>
        </w:rPr>
        <w:t>a</w:t>
      </w:r>
      <w:r>
        <w:rPr>
          <w:color w:val="1F1F1F"/>
        </w:rPr>
        <w:t xml:space="preserve">nd rough framing are taught in theory and through the construction of a residential </w:t>
      </w:r>
      <w:r>
        <w:rPr>
          <w:color w:val="3B3D3B"/>
        </w:rPr>
        <w:t>s</w:t>
      </w:r>
      <w:r>
        <w:rPr>
          <w:color w:val="1F1F1F"/>
        </w:rPr>
        <w:t>tructure. An emphasis is placed upon sustainable building practices. Building codes are covered and applied in practice on the building site. Lab, Lecture</w:t>
      </w:r>
      <w:r>
        <w:rPr>
          <w:color w:val="575757"/>
        </w:rPr>
        <w:t xml:space="preserve">. </w:t>
      </w:r>
      <w:r>
        <w:rPr>
          <w:color w:val="1F1F1F"/>
        </w:rPr>
        <w:t>Credits</w:t>
      </w:r>
      <w:r>
        <w:rPr>
          <w:color w:val="3B3D3B"/>
        </w:rPr>
        <w:t xml:space="preserve">: </w:t>
      </w:r>
      <w:r>
        <w:rPr>
          <w:color w:val="1F1F1F"/>
        </w:rPr>
        <w:t>5. Prerequisite(s): 31-475-303-00 Construction  Safety (C or better)</w:t>
      </w:r>
      <w:r>
        <w:rPr>
          <w:color w:val="3B3D3B"/>
        </w:rPr>
        <w:t>.</w:t>
      </w:r>
    </w:p>
    <w:p w:rsidR="00514791" w:rsidRDefault="00514791">
      <w:pPr>
        <w:pStyle w:val="BodyText"/>
        <w:spacing w:before="4"/>
        <w:rPr>
          <w:sz w:val="20"/>
        </w:rPr>
      </w:pPr>
    </w:p>
    <w:p w:rsidR="00514791" w:rsidRDefault="009B1690">
      <w:pPr>
        <w:pStyle w:val="BodyText"/>
        <w:ind w:left="154"/>
      </w:pPr>
      <w:r>
        <w:rPr>
          <w:color w:val="1F1F1F"/>
        </w:rPr>
        <w:t>50-410-541-00 Carpentry Apprenticeship 1</w:t>
      </w:r>
    </w:p>
    <w:p w:rsidR="00514791" w:rsidRDefault="009B1690">
      <w:pPr>
        <w:pStyle w:val="BodyText"/>
        <w:spacing w:before="14" w:line="261" w:lineRule="auto"/>
        <w:ind w:left="146" w:firstLine="10"/>
      </w:pPr>
      <w:r>
        <w:rPr>
          <w:color w:val="1F1F1F"/>
        </w:rPr>
        <w:t>Apprentices will be introduced to safe working practices which include the identification, use, and maintenance of commonly used hand tools, portable and stationary power tools, personal protective equipment, and ladders and scaffolding</w:t>
      </w:r>
      <w:r>
        <w:rPr>
          <w:color w:val="3B3D3B"/>
        </w:rPr>
        <w:t xml:space="preserve">. </w:t>
      </w:r>
      <w:r>
        <w:rPr>
          <w:color w:val="1F1F1F"/>
        </w:rPr>
        <w:t>Course topics also include basi</w:t>
      </w:r>
      <w:r>
        <w:rPr>
          <w:color w:val="3B3D3B"/>
        </w:rPr>
        <w:t xml:space="preserve">c  </w:t>
      </w:r>
      <w:r>
        <w:rPr>
          <w:color w:val="1F1F1F"/>
        </w:rPr>
        <w:t>applied math, communication</w:t>
      </w:r>
    </w:p>
    <w:p w:rsidR="00514791" w:rsidRDefault="009B1690">
      <w:pPr>
        <w:pStyle w:val="BodyText"/>
        <w:spacing w:line="261" w:lineRule="auto"/>
        <w:ind w:left="144" w:right="131" w:firstLine="2"/>
      </w:pPr>
      <w:r>
        <w:rPr>
          <w:color w:val="1F1F1F"/>
        </w:rPr>
        <w:t>skills</w:t>
      </w:r>
      <w:r>
        <w:rPr>
          <w:color w:val="3B3D3B"/>
        </w:rPr>
        <w:t xml:space="preserve">, </w:t>
      </w:r>
      <w:r>
        <w:rPr>
          <w:color w:val="1F1F1F"/>
        </w:rPr>
        <w:t>along with an introduction to construction drawings and print reading</w:t>
      </w:r>
      <w:r>
        <w:rPr>
          <w:color w:val="575757"/>
        </w:rPr>
        <w:t xml:space="preserve">. </w:t>
      </w:r>
      <w:r>
        <w:rPr>
          <w:color w:val="1F1F1F"/>
        </w:rPr>
        <w:t>Safe material handling will also be examined in this course. Lecture. Credits</w:t>
      </w:r>
      <w:r>
        <w:rPr>
          <w:color w:val="3B3D3B"/>
        </w:rPr>
        <w:t xml:space="preserve">: </w:t>
      </w:r>
      <w:r>
        <w:rPr>
          <w:color w:val="1F1F1F"/>
        </w:rPr>
        <w:t>2</w:t>
      </w:r>
      <w:r>
        <w:rPr>
          <w:color w:val="3B3D3B"/>
        </w:rPr>
        <w:t>.</w:t>
      </w:r>
    </w:p>
    <w:p w:rsidR="00514791" w:rsidRDefault="00514791">
      <w:pPr>
        <w:pStyle w:val="BodyText"/>
        <w:rPr>
          <w:sz w:val="20"/>
        </w:rPr>
      </w:pPr>
    </w:p>
    <w:p w:rsidR="00514791" w:rsidRDefault="009B1690">
      <w:pPr>
        <w:pStyle w:val="BodyText"/>
        <w:spacing w:before="1"/>
        <w:ind w:left="144"/>
      </w:pPr>
      <w:r>
        <w:rPr>
          <w:color w:val="1F1F1F"/>
        </w:rPr>
        <w:t>50-410-542-00 Carpentry Apprenticeship 2</w:t>
      </w:r>
    </w:p>
    <w:p w:rsidR="00514791" w:rsidRDefault="009B1690">
      <w:pPr>
        <w:pStyle w:val="BodyText"/>
        <w:spacing w:before="19" w:line="261" w:lineRule="auto"/>
        <w:ind w:left="136" w:right="105" w:firstLine="10"/>
      </w:pPr>
      <w:r>
        <w:rPr>
          <w:color w:val="1F1F1F"/>
        </w:rPr>
        <w:t xml:space="preserve">Apprentices will continue to further </w:t>
      </w:r>
      <w:r>
        <w:rPr>
          <w:color w:val="3B3D3B"/>
        </w:rPr>
        <w:t>e</w:t>
      </w:r>
      <w:r>
        <w:rPr>
          <w:color w:val="1F1F1F"/>
        </w:rPr>
        <w:t xml:space="preserve">xamine construction drawings along with plan specifications </w:t>
      </w:r>
      <w:r>
        <w:rPr>
          <w:color w:val="575757"/>
        </w:rPr>
        <w:t xml:space="preserve">. </w:t>
      </w:r>
      <w:r>
        <w:rPr>
          <w:color w:val="1F1F1F"/>
        </w:rPr>
        <w:t>The use of transits and l</w:t>
      </w:r>
      <w:r>
        <w:rPr>
          <w:color w:val="3B3D3B"/>
        </w:rPr>
        <w:t>e</w:t>
      </w:r>
      <w:r>
        <w:rPr>
          <w:color w:val="1F1F1F"/>
        </w:rPr>
        <w:t xml:space="preserve">vels, along with an introduction to building layout will be discussed. Course topics will also include the various types of building </w:t>
      </w:r>
      <w:r>
        <w:rPr>
          <w:color w:val="1F1F1F"/>
          <w:spacing w:val="-3"/>
        </w:rPr>
        <w:t>materials</w:t>
      </w:r>
      <w:r>
        <w:rPr>
          <w:color w:val="3B3D3B"/>
          <w:spacing w:val="-3"/>
        </w:rPr>
        <w:t xml:space="preserve">, </w:t>
      </w:r>
      <w:r>
        <w:rPr>
          <w:color w:val="1F1F1F"/>
        </w:rPr>
        <w:t>fasteners, and adhesives used in residential construction</w:t>
      </w:r>
      <w:r>
        <w:rPr>
          <w:color w:val="575757"/>
        </w:rPr>
        <w:t xml:space="preserve">. </w:t>
      </w:r>
      <w:r>
        <w:rPr>
          <w:color w:val="1F1F1F"/>
        </w:rPr>
        <w:t xml:space="preserve">Apprentices will learn trade practices involving residential floor </w:t>
      </w:r>
      <w:r>
        <w:rPr>
          <w:color w:val="1F1F1F"/>
          <w:spacing w:val="-5"/>
        </w:rPr>
        <w:t>systems</w:t>
      </w:r>
      <w:r>
        <w:rPr>
          <w:color w:val="3B3D3B"/>
          <w:spacing w:val="-5"/>
        </w:rPr>
        <w:t xml:space="preserve">, </w:t>
      </w:r>
      <w:r>
        <w:rPr>
          <w:color w:val="1F1F1F"/>
        </w:rPr>
        <w:t>as well as code- related topics</w:t>
      </w:r>
      <w:r>
        <w:rPr>
          <w:color w:val="3B3D3B"/>
        </w:rPr>
        <w:t xml:space="preserve">. </w:t>
      </w:r>
      <w:r>
        <w:rPr>
          <w:color w:val="1F1F1F"/>
        </w:rPr>
        <w:t>Various floor framing components will be examined, along with floor system layout. Lecture. Credits</w:t>
      </w:r>
      <w:r>
        <w:rPr>
          <w:color w:val="3B3D3B"/>
        </w:rPr>
        <w:t>:</w:t>
      </w:r>
      <w:r>
        <w:rPr>
          <w:color w:val="3B3D3B"/>
          <w:spacing w:val="23"/>
        </w:rPr>
        <w:t xml:space="preserve"> </w:t>
      </w:r>
      <w:r>
        <w:rPr>
          <w:color w:val="1F1F1F"/>
        </w:rPr>
        <w:t>2.</w:t>
      </w:r>
    </w:p>
    <w:p w:rsidR="00514791" w:rsidRDefault="00514791">
      <w:pPr>
        <w:pStyle w:val="BodyText"/>
        <w:spacing w:before="10"/>
        <w:rPr>
          <w:sz w:val="19"/>
        </w:rPr>
      </w:pPr>
    </w:p>
    <w:p w:rsidR="00514791" w:rsidRDefault="009B1690">
      <w:pPr>
        <w:pStyle w:val="BodyText"/>
        <w:spacing w:before="1"/>
        <w:ind w:left="135"/>
      </w:pPr>
      <w:r>
        <w:rPr>
          <w:color w:val="1F1F1F"/>
        </w:rPr>
        <w:t>50-410-543-00  Carpentry Apprenticeship 3</w:t>
      </w:r>
    </w:p>
    <w:p w:rsidR="00514791" w:rsidRDefault="009B1690">
      <w:pPr>
        <w:pStyle w:val="BodyText"/>
        <w:spacing w:before="14" w:line="261" w:lineRule="auto"/>
        <w:ind w:left="130" w:right="24" w:firstLine="11"/>
      </w:pPr>
      <w:r>
        <w:rPr>
          <w:color w:val="1F1F1F"/>
        </w:rPr>
        <w:t>Apprentices will learn about wall construction te</w:t>
      </w:r>
      <w:r>
        <w:rPr>
          <w:color w:val="3B3D3B"/>
        </w:rPr>
        <w:t>c</w:t>
      </w:r>
      <w:r>
        <w:rPr>
          <w:color w:val="1F1F1F"/>
        </w:rPr>
        <w:t xml:space="preserve">hniques used in residential construction. Various wall construction methods and components will be examined during this course. The course will also discuss and explore roof systems and framing requirement </w:t>
      </w:r>
      <w:proofErr w:type="spellStart"/>
      <w:r>
        <w:rPr>
          <w:color w:val="3B3D3B"/>
        </w:rPr>
        <w:t>s</w:t>
      </w:r>
      <w:proofErr w:type="spellEnd"/>
      <w:r>
        <w:rPr>
          <w:color w:val="3B3D3B"/>
        </w:rPr>
        <w:t xml:space="preserve"> </w:t>
      </w:r>
      <w:r>
        <w:rPr>
          <w:color w:val="1F1F1F"/>
        </w:rPr>
        <w:t>involved</w:t>
      </w:r>
      <w:r>
        <w:rPr>
          <w:color w:val="3B3D3B"/>
        </w:rPr>
        <w:t xml:space="preserve">. </w:t>
      </w:r>
      <w:r>
        <w:rPr>
          <w:color w:val="1F1F1F"/>
        </w:rPr>
        <w:t>Various roof styles</w:t>
      </w:r>
      <w:r>
        <w:rPr>
          <w:color w:val="3B3D3B"/>
        </w:rPr>
        <w:t xml:space="preserve">, </w:t>
      </w:r>
      <w:r>
        <w:rPr>
          <w:color w:val="1F1F1F"/>
        </w:rPr>
        <w:t>along with trusses, rafters, ceiling joist, intersecting valleys</w:t>
      </w:r>
      <w:r>
        <w:rPr>
          <w:color w:val="3B3D3B"/>
        </w:rPr>
        <w:t xml:space="preserve">, </w:t>
      </w:r>
      <w:r>
        <w:rPr>
          <w:color w:val="1F1F1F"/>
        </w:rPr>
        <w:t>eaves and rakes, and other cornice details will be examined</w:t>
      </w:r>
      <w:r>
        <w:rPr>
          <w:color w:val="575757"/>
        </w:rPr>
        <w:t xml:space="preserve">. </w:t>
      </w:r>
      <w:r>
        <w:rPr>
          <w:color w:val="1F1F1F"/>
        </w:rPr>
        <w:t xml:space="preserve">Application of print reading </w:t>
      </w:r>
      <w:r>
        <w:rPr>
          <w:color w:val="3B3D3B"/>
        </w:rPr>
        <w:t>s</w:t>
      </w:r>
      <w:r>
        <w:rPr>
          <w:color w:val="1F1F1F"/>
        </w:rPr>
        <w:t>kills will be utilized, along with code-related  topics</w:t>
      </w:r>
      <w:r>
        <w:rPr>
          <w:color w:val="3B3D3B"/>
        </w:rPr>
        <w:t xml:space="preserve">. </w:t>
      </w:r>
      <w:r>
        <w:rPr>
          <w:color w:val="1F1F1F"/>
        </w:rPr>
        <w:t>Lecture</w:t>
      </w:r>
      <w:r>
        <w:rPr>
          <w:color w:val="3B3D3B"/>
        </w:rPr>
        <w:t xml:space="preserve">. </w:t>
      </w:r>
      <w:r>
        <w:rPr>
          <w:color w:val="1F1F1F"/>
        </w:rPr>
        <w:t>Credits: 2</w:t>
      </w:r>
      <w:r>
        <w:rPr>
          <w:color w:val="575757"/>
        </w:rPr>
        <w:t>.</w:t>
      </w:r>
    </w:p>
    <w:p w:rsidR="00514791" w:rsidRDefault="00514791">
      <w:pPr>
        <w:pStyle w:val="BodyText"/>
        <w:spacing w:before="2"/>
        <w:rPr>
          <w:sz w:val="21"/>
        </w:rPr>
      </w:pPr>
    </w:p>
    <w:p w:rsidR="00514791" w:rsidRDefault="009B1690">
      <w:pPr>
        <w:pStyle w:val="BodyText"/>
        <w:ind w:left="130"/>
      </w:pPr>
      <w:r>
        <w:rPr>
          <w:color w:val="1F1F1F"/>
        </w:rPr>
        <w:t>50-410-544-00 Carpentry Apprenticeship 4</w:t>
      </w:r>
    </w:p>
    <w:p w:rsidR="00514791" w:rsidRDefault="009B1690">
      <w:pPr>
        <w:pStyle w:val="BodyText"/>
        <w:spacing w:before="10" w:line="259" w:lineRule="auto"/>
        <w:ind w:left="122" w:right="105" w:firstLine="10"/>
      </w:pPr>
      <w:r>
        <w:rPr>
          <w:color w:val="1F1F1F"/>
        </w:rPr>
        <w:t xml:space="preserve">Apprentices </w:t>
      </w:r>
      <w:r>
        <w:rPr>
          <w:b/>
          <w:color w:val="1F1F1F"/>
          <w:sz w:val="16"/>
        </w:rPr>
        <w:t xml:space="preserve">will </w:t>
      </w:r>
      <w:r>
        <w:rPr>
          <w:color w:val="1F1F1F"/>
        </w:rPr>
        <w:t>explore the various thermal and moisture protection materials and industry installation techniques. Insulation materials and residential waterproofing products will be identified and include discussion and best practices for job site installation</w:t>
      </w:r>
      <w:r>
        <w:rPr>
          <w:color w:val="3B3D3B"/>
        </w:rPr>
        <w:t xml:space="preserve">. </w:t>
      </w:r>
      <w:r>
        <w:rPr>
          <w:color w:val="1F1F1F"/>
        </w:rPr>
        <w:t>The course will also include examining and understanding building science in residential construction. The physics of air movement and interaction of people, residences</w:t>
      </w:r>
      <w:r>
        <w:rPr>
          <w:color w:val="3B3D3B"/>
        </w:rPr>
        <w:t xml:space="preserve">, </w:t>
      </w:r>
      <w:r>
        <w:rPr>
          <w:color w:val="1F1F1F"/>
        </w:rPr>
        <w:t xml:space="preserve">and the environment </w:t>
      </w:r>
      <w:r>
        <w:rPr>
          <w:b/>
          <w:color w:val="1F1F1F"/>
          <w:sz w:val="16"/>
        </w:rPr>
        <w:t xml:space="preserve">will </w:t>
      </w:r>
      <w:r>
        <w:rPr>
          <w:color w:val="1F1F1F"/>
        </w:rPr>
        <w:t>be discussed</w:t>
      </w:r>
      <w:r>
        <w:rPr>
          <w:color w:val="3B3D3B"/>
        </w:rPr>
        <w:t xml:space="preserve">, </w:t>
      </w:r>
      <w:r>
        <w:rPr>
          <w:color w:val="1F1F1F"/>
        </w:rPr>
        <w:t>along w</w:t>
      </w:r>
      <w:r>
        <w:rPr>
          <w:color w:val="3B3D3B"/>
        </w:rPr>
        <w:t>i</w:t>
      </w:r>
      <w:r>
        <w:rPr>
          <w:color w:val="1F1F1F"/>
        </w:rPr>
        <w:t xml:space="preserve">th framing and air sealing details. Lecture </w:t>
      </w:r>
      <w:r>
        <w:rPr>
          <w:color w:val="575757"/>
        </w:rPr>
        <w:t xml:space="preserve">. </w:t>
      </w:r>
      <w:r>
        <w:rPr>
          <w:color w:val="1F1F1F"/>
        </w:rPr>
        <w:t>Credits</w:t>
      </w:r>
      <w:r>
        <w:rPr>
          <w:color w:val="3B3D3B"/>
        </w:rPr>
        <w:t xml:space="preserve">:  </w:t>
      </w:r>
      <w:r>
        <w:rPr>
          <w:color w:val="1F1F1F"/>
        </w:rPr>
        <w:t>2</w:t>
      </w:r>
      <w:r>
        <w:rPr>
          <w:color w:val="3B3D3B"/>
        </w:rPr>
        <w:t>.</w:t>
      </w:r>
    </w:p>
    <w:p w:rsidR="00514791" w:rsidRDefault="00514791">
      <w:pPr>
        <w:pStyle w:val="BodyText"/>
        <w:spacing w:before="1"/>
        <w:rPr>
          <w:sz w:val="20"/>
        </w:rPr>
      </w:pPr>
    </w:p>
    <w:p w:rsidR="00514791" w:rsidRDefault="009B1690">
      <w:pPr>
        <w:pStyle w:val="BodyText"/>
        <w:ind w:left="120"/>
      </w:pPr>
      <w:r>
        <w:rPr>
          <w:color w:val="1F1F1F"/>
        </w:rPr>
        <w:t>50-410-545-00  Carpentry Apprenticeship 5</w:t>
      </w:r>
    </w:p>
    <w:p w:rsidR="00514791" w:rsidRDefault="009B1690">
      <w:pPr>
        <w:pStyle w:val="BodyText"/>
        <w:spacing w:before="14" w:line="261" w:lineRule="auto"/>
        <w:ind w:left="116" w:right="24" w:firstLine="5"/>
      </w:pPr>
      <w:r>
        <w:rPr>
          <w:color w:val="1F1F1F"/>
        </w:rPr>
        <w:t>Apprentices will explore exterior finishing systems in this</w:t>
      </w:r>
      <w:r>
        <w:rPr>
          <w:color w:val="1F1F1F"/>
          <w:spacing w:val="-31"/>
        </w:rPr>
        <w:t xml:space="preserve"> </w:t>
      </w:r>
      <w:r>
        <w:rPr>
          <w:color w:val="1F1F1F"/>
        </w:rPr>
        <w:t>course. Exterior finishing systems will include roofing, soffit and fascia, window and door installation, masonry, and exterior siding as well as other various exterior cladding systems used in residential construction</w:t>
      </w:r>
      <w:r>
        <w:rPr>
          <w:color w:val="575757"/>
        </w:rPr>
        <w:t xml:space="preserve">. </w:t>
      </w:r>
      <w:r>
        <w:rPr>
          <w:color w:val="1F1F1F"/>
        </w:rPr>
        <w:t>Exterior finish building materials will be examined, along with code-related  topics</w:t>
      </w:r>
      <w:r>
        <w:rPr>
          <w:color w:val="3B3D3B"/>
        </w:rPr>
        <w:t xml:space="preserve">. </w:t>
      </w:r>
      <w:r>
        <w:rPr>
          <w:color w:val="1F1F1F"/>
        </w:rPr>
        <w:t>Lecture</w:t>
      </w:r>
      <w:r>
        <w:rPr>
          <w:color w:val="3B3D3B"/>
        </w:rPr>
        <w:t xml:space="preserve">. </w:t>
      </w:r>
      <w:r>
        <w:rPr>
          <w:color w:val="1F1F1F"/>
          <w:spacing w:val="-5"/>
        </w:rPr>
        <w:t>Credits</w:t>
      </w:r>
      <w:r>
        <w:rPr>
          <w:color w:val="3B3D3B"/>
          <w:spacing w:val="-5"/>
        </w:rPr>
        <w:t xml:space="preserve">: </w:t>
      </w:r>
      <w:r>
        <w:rPr>
          <w:color w:val="3B3D3B"/>
          <w:spacing w:val="22"/>
        </w:rPr>
        <w:t xml:space="preserve"> </w:t>
      </w:r>
      <w:r>
        <w:rPr>
          <w:color w:val="1F1F1F"/>
        </w:rPr>
        <w:t>2.</w:t>
      </w:r>
    </w:p>
    <w:p w:rsidR="00514791" w:rsidRDefault="00514791">
      <w:pPr>
        <w:pStyle w:val="BodyText"/>
        <w:rPr>
          <w:sz w:val="20"/>
        </w:rPr>
      </w:pPr>
    </w:p>
    <w:p w:rsidR="00514791" w:rsidRDefault="009B1690">
      <w:pPr>
        <w:pStyle w:val="BodyText"/>
        <w:ind w:left="116"/>
      </w:pPr>
      <w:r>
        <w:rPr>
          <w:color w:val="1F1F1F"/>
        </w:rPr>
        <w:t>50-410-546-00  Carpentry Apprenticeship 6</w:t>
      </w:r>
    </w:p>
    <w:p w:rsidR="00514791" w:rsidRDefault="009B1690">
      <w:pPr>
        <w:pStyle w:val="BodyText"/>
        <w:spacing w:before="14" w:line="261" w:lineRule="auto"/>
        <w:ind w:left="112" w:right="105" w:firstLine="5"/>
      </w:pPr>
      <w:r>
        <w:rPr>
          <w:color w:val="1F1F1F"/>
        </w:rPr>
        <w:t>Apprentices will examine stair design, layout, and building. This course will provide an opportunity to identify stair components and the relationship of occupant safety based on codes and standards</w:t>
      </w:r>
      <w:r>
        <w:rPr>
          <w:color w:val="3B3D3B"/>
        </w:rPr>
        <w:t xml:space="preserve">. </w:t>
      </w:r>
      <w:r>
        <w:rPr>
          <w:color w:val="1F1F1F"/>
        </w:rPr>
        <w:t>Exterior deck construction will also be discussed, along with the various building materials used and industry installation techniques. Applic</w:t>
      </w:r>
      <w:r>
        <w:rPr>
          <w:color w:val="3B3D3B"/>
        </w:rPr>
        <w:t>a</w:t>
      </w:r>
      <w:r>
        <w:rPr>
          <w:color w:val="1F1F1F"/>
        </w:rPr>
        <w:t>tion of print reading skills will be utilized, along with code-related  topics.  Lecture</w:t>
      </w:r>
      <w:r>
        <w:rPr>
          <w:color w:val="3B3D3B"/>
        </w:rPr>
        <w:t xml:space="preserve">. </w:t>
      </w:r>
      <w:r>
        <w:rPr>
          <w:color w:val="1F1F1F"/>
        </w:rPr>
        <w:t>Credits</w:t>
      </w:r>
      <w:r>
        <w:rPr>
          <w:color w:val="3B3D3B"/>
        </w:rPr>
        <w:t xml:space="preserve">: </w:t>
      </w:r>
      <w:r>
        <w:rPr>
          <w:color w:val="1F1F1F"/>
        </w:rPr>
        <w:t>2</w:t>
      </w:r>
      <w:r>
        <w:rPr>
          <w:color w:val="3B3D3B"/>
        </w:rPr>
        <w:t>.</w:t>
      </w:r>
    </w:p>
    <w:p w:rsidR="00514791" w:rsidRDefault="00514791">
      <w:pPr>
        <w:pStyle w:val="BodyText"/>
        <w:spacing w:before="10"/>
        <w:rPr>
          <w:sz w:val="19"/>
        </w:rPr>
      </w:pPr>
    </w:p>
    <w:p w:rsidR="00514791" w:rsidRDefault="009B1690">
      <w:pPr>
        <w:pStyle w:val="BodyText"/>
        <w:spacing w:before="1"/>
        <w:ind w:left="111"/>
      </w:pPr>
      <w:r>
        <w:rPr>
          <w:color w:val="1F1F1F"/>
        </w:rPr>
        <w:t>50-410-547-00  Carpentry Apprenticeship 7</w:t>
      </w:r>
    </w:p>
    <w:p w:rsidR="00514791" w:rsidRDefault="009B1690">
      <w:pPr>
        <w:pStyle w:val="BodyText"/>
        <w:spacing w:before="14"/>
        <w:ind w:left="113"/>
      </w:pPr>
      <w:r>
        <w:rPr>
          <w:color w:val="1F1F1F"/>
        </w:rPr>
        <w:t>Apprentices will examine interior finish systems</w:t>
      </w:r>
      <w:r>
        <w:rPr>
          <w:color w:val="3B3D3B"/>
        </w:rPr>
        <w:t xml:space="preserve">. </w:t>
      </w:r>
      <w:r>
        <w:rPr>
          <w:color w:val="1F1F1F"/>
        </w:rPr>
        <w:t>This course will cover  drywall</w:t>
      </w:r>
    </w:p>
    <w:p w:rsidR="00514791" w:rsidRDefault="009B1690">
      <w:pPr>
        <w:pStyle w:val="BodyText"/>
        <w:spacing w:before="95" w:line="261" w:lineRule="auto"/>
        <w:ind w:left="151" w:right="696"/>
      </w:pPr>
      <w:r>
        <w:br w:type="column"/>
      </w:r>
      <w:r>
        <w:rPr>
          <w:color w:val="1F1F1F"/>
        </w:rPr>
        <w:t>installation and finish techniques, interior door in</w:t>
      </w:r>
      <w:r>
        <w:rPr>
          <w:color w:val="3B3D3B"/>
        </w:rPr>
        <w:t>s</w:t>
      </w:r>
      <w:r>
        <w:rPr>
          <w:color w:val="1F1F1F"/>
        </w:rPr>
        <w:t xml:space="preserve">tallation, window and door trim, crown molding, baseboard, </w:t>
      </w:r>
      <w:r>
        <w:rPr>
          <w:color w:val="3B3D3B"/>
        </w:rPr>
        <w:t>a</w:t>
      </w:r>
      <w:r>
        <w:rPr>
          <w:color w:val="1F1F1F"/>
        </w:rPr>
        <w:t>nd paneling installation</w:t>
      </w:r>
      <w:r>
        <w:rPr>
          <w:color w:val="3B3D3B"/>
        </w:rPr>
        <w:t xml:space="preserve">. </w:t>
      </w:r>
      <w:r>
        <w:rPr>
          <w:color w:val="1F1F1F"/>
        </w:rPr>
        <w:t>Acoustical ceiling ba</w:t>
      </w:r>
      <w:r>
        <w:rPr>
          <w:color w:val="3B3D3B"/>
        </w:rPr>
        <w:t>s</w:t>
      </w:r>
      <w:r>
        <w:rPr>
          <w:color w:val="1F1F1F"/>
        </w:rPr>
        <w:t>ics  will be explored, along with various interior flooring materials</w:t>
      </w:r>
      <w:r>
        <w:rPr>
          <w:color w:val="3B3D3B"/>
        </w:rPr>
        <w:t xml:space="preserve">. </w:t>
      </w:r>
      <w:r>
        <w:rPr>
          <w:color w:val="1F1F1F"/>
        </w:rPr>
        <w:t xml:space="preserve">Cabinetry and countertop installation will also be discussed. Lecture </w:t>
      </w:r>
      <w:r>
        <w:rPr>
          <w:color w:val="3B3D3B"/>
        </w:rPr>
        <w:t xml:space="preserve">. </w:t>
      </w:r>
      <w:r>
        <w:rPr>
          <w:color w:val="1F1F1F"/>
        </w:rPr>
        <w:t>Credits:</w:t>
      </w:r>
      <w:r>
        <w:rPr>
          <w:color w:val="1F1F1F"/>
          <w:spacing w:val="7"/>
        </w:rPr>
        <w:t xml:space="preserve"> </w:t>
      </w:r>
      <w:r>
        <w:rPr>
          <w:color w:val="1F1F1F"/>
        </w:rPr>
        <w:t>2</w:t>
      </w:r>
      <w:r>
        <w:rPr>
          <w:color w:val="575757"/>
        </w:rPr>
        <w:t>.</w:t>
      </w:r>
    </w:p>
    <w:p w:rsidR="00514791" w:rsidRDefault="00514791">
      <w:pPr>
        <w:pStyle w:val="BodyText"/>
        <w:spacing w:before="11"/>
        <w:rPr>
          <w:sz w:val="19"/>
        </w:rPr>
      </w:pPr>
    </w:p>
    <w:p w:rsidR="00514791" w:rsidRDefault="009B1690">
      <w:pPr>
        <w:pStyle w:val="BodyText"/>
        <w:ind w:left="151"/>
      </w:pPr>
      <w:r>
        <w:rPr>
          <w:color w:val="1F1F1F"/>
        </w:rPr>
        <w:t>50-410-548-00 Carpentry Apprenticeship - Capstone</w:t>
      </w:r>
    </w:p>
    <w:p w:rsidR="00514791" w:rsidRDefault="009B1690">
      <w:pPr>
        <w:pStyle w:val="BodyText"/>
        <w:spacing w:before="14" w:line="259" w:lineRule="auto"/>
        <w:ind w:left="138" w:right="671" w:firstLine="6"/>
      </w:pPr>
      <w:r>
        <w:rPr>
          <w:color w:val="1F1F1F"/>
        </w:rPr>
        <w:t xml:space="preserve">This course is intended as a final review and comprehensive assessment of the apprentices experience over the past instructional </w:t>
      </w:r>
      <w:r>
        <w:rPr>
          <w:color w:val="1F1F1F"/>
          <w:spacing w:val="2"/>
        </w:rPr>
        <w:t>courses</w:t>
      </w:r>
      <w:r>
        <w:rPr>
          <w:color w:val="575757"/>
          <w:spacing w:val="2"/>
        </w:rPr>
        <w:t xml:space="preserve">. </w:t>
      </w:r>
      <w:r>
        <w:rPr>
          <w:color w:val="1F1F1F"/>
        </w:rPr>
        <w:t>This course will include a review of construction blueprint reading, applied math and communication skills, bu</w:t>
      </w:r>
      <w:r>
        <w:rPr>
          <w:color w:val="3B3D3B"/>
        </w:rPr>
        <w:t>i</w:t>
      </w:r>
      <w:r>
        <w:rPr>
          <w:color w:val="1F1F1F"/>
        </w:rPr>
        <w:t>lding codes, and any other topics covered throughout  the program. A discussion of current or emerging industry trends will be   included, as well as emerging industry equipment and technologies</w:t>
      </w:r>
      <w:r>
        <w:rPr>
          <w:color w:val="3B3D3B"/>
        </w:rPr>
        <w:t xml:space="preserve">. </w:t>
      </w:r>
      <w:r>
        <w:rPr>
          <w:color w:val="1F1F1F"/>
        </w:rPr>
        <w:t xml:space="preserve">Apprentices </w:t>
      </w:r>
      <w:r>
        <w:rPr>
          <w:b/>
          <w:color w:val="1F1F1F"/>
          <w:sz w:val="16"/>
        </w:rPr>
        <w:t xml:space="preserve">will </w:t>
      </w:r>
      <w:r>
        <w:rPr>
          <w:color w:val="1F1F1F"/>
        </w:rPr>
        <w:t>also have the opportunity to participate in a capstone hands-on project or industry-related activities with other classmates</w:t>
      </w:r>
      <w:r>
        <w:rPr>
          <w:color w:val="3B3D3B"/>
        </w:rPr>
        <w:t xml:space="preserve">. </w:t>
      </w:r>
      <w:r>
        <w:rPr>
          <w:color w:val="1F1F1F"/>
        </w:rPr>
        <w:t>Lecture. Credits:</w:t>
      </w:r>
      <w:r>
        <w:rPr>
          <w:color w:val="1F1F1F"/>
          <w:spacing w:val="35"/>
        </w:rPr>
        <w:t xml:space="preserve"> </w:t>
      </w:r>
      <w:r>
        <w:rPr>
          <w:color w:val="1F1F1F"/>
          <w:spacing w:val="3"/>
        </w:rPr>
        <w:t>1</w:t>
      </w:r>
      <w:r>
        <w:rPr>
          <w:color w:val="3B3D3B"/>
          <w:spacing w:val="3"/>
        </w:rPr>
        <w:t>.</w:t>
      </w:r>
    </w:p>
    <w:p w:rsidR="00514791" w:rsidRDefault="00514791">
      <w:pPr>
        <w:pStyle w:val="BodyText"/>
        <w:spacing w:before="8"/>
        <w:rPr>
          <w:sz w:val="19"/>
        </w:rPr>
      </w:pPr>
    </w:p>
    <w:p w:rsidR="00514791" w:rsidRDefault="009B1690">
      <w:pPr>
        <w:ind w:left="197"/>
        <w:rPr>
          <w:b/>
          <w:sz w:val="18"/>
        </w:rPr>
      </w:pPr>
      <w:r>
        <w:rPr>
          <w:b/>
          <w:color w:val="F9F4F2"/>
          <w:w w:val="105"/>
          <w:sz w:val="18"/>
          <w:shd w:val="clear" w:color="auto" w:fill="562D2F"/>
        </w:rPr>
        <w:t>Computer Aided Design  (606</w:t>
      </w:r>
      <w:r>
        <w:rPr>
          <w:b/>
          <w:color w:val="F9F4F2"/>
          <w:w w:val="105"/>
          <w:sz w:val="18"/>
        </w:rPr>
        <w:t>)</w:t>
      </w:r>
    </w:p>
    <w:p w:rsidR="00514791" w:rsidRDefault="009B1690">
      <w:pPr>
        <w:pStyle w:val="BodyText"/>
        <w:spacing w:before="89"/>
        <w:ind w:left="136"/>
      </w:pPr>
      <w:r>
        <w:rPr>
          <w:color w:val="1F1F1F"/>
        </w:rPr>
        <w:t>10-606-119-00 CAD Introduction</w:t>
      </w:r>
    </w:p>
    <w:p w:rsidR="00514791" w:rsidRDefault="009B1690">
      <w:pPr>
        <w:pStyle w:val="BodyText"/>
        <w:spacing w:before="19" w:line="261" w:lineRule="auto"/>
        <w:ind w:left="137" w:right="747" w:hanging="3"/>
      </w:pPr>
      <w:r>
        <w:rPr>
          <w:color w:val="1F1F1F"/>
        </w:rPr>
        <w:t>Teaches students how to create, store/ retrieve, and produce a hardcopy of a computer-aided design two-dimensional drawing using AutoCAD software. Lab, Lecture</w:t>
      </w:r>
      <w:r>
        <w:rPr>
          <w:color w:val="575757"/>
        </w:rPr>
        <w:t xml:space="preserve">.  </w:t>
      </w:r>
      <w:r>
        <w:rPr>
          <w:color w:val="1F1F1F"/>
        </w:rPr>
        <w:t>Credits</w:t>
      </w:r>
      <w:r>
        <w:rPr>
          <w:color w:val="3B3D3B"/>
        </w:rPr>
        <w:t xml:space="preserve">: </w:t>
      </w:r>
      <w:r>
        <w:rPr>
          <w:color w:val="1F1F1F"/>
        </w:rPr>
        <w:t>2</w:t>
      </w:r>
      <w:r>
        <w:rPr>
          <w:color w:val="3B3D3B"/>
        </w:rPr>
        <w:t>.</w:t>
      </w:r>
    </w:p>
    <w:p w:rsidR="00514791" w:rsidRDefault="00514791">
      <w:pPr>
        <w:pStyle w:val="BodyText"/>
        <w:spacing w:before="11"/>
        <w:rPr>
          <w:sz w:val="19"/>
        </w:rPr>
      </w:pPr>
    </w:p>
    <w:p w:rsidR="00514791" w:rsidRDefault="009B1690">
      <w:pPr>
        <w:pStyle w:val="BodyText"/>
        <w:ind w:left="132"/>
      </w:pPr>
      <w:r>
        <w:rPr>
          <w:color w:val="1F1F1F"/>
        </w:rPr>
        <w:t>10-606-120-00  CAD Level I</w:t>
      </w:r>
    </w:p>
    <w:p w:rsidR="00514791" w:rsidRDefault="009B1690">
      <w:pPr>
        <w:pStyle w:val="BodyText"/>
        <w:spacing w:before="19" w:line="261" w:lineRule="auto"/>
        <w:ind w:left="131" w:right="671"/>
      </w:pPr>
      <w:r>
        <w:rPr>
          <w:color w:val="1F1F1F"/>
        </w:rPr>
        <w:t>Provides further knowledge of AutoCAD's two-dimensional drawing/ editing features and some of its three-dimensional features. Lab, Lecture</w:t>
      </w:r>
      <w:r>
        <w:rPr>
          <w:color w:val="3B3D3B"/>
        </w:rPr>
        <w:t xml:space="preserve">. </w:t>
      </w:r>
      <w:r>
        <w:rPr>
          <w:color w:val="1F1F1F"/>
        </w:rPr>
        <w:t>Credits</w:t>
      </w:r>
      <w:r>
        <w:rPr>
          <w:color w:val="3B3D3B"/>
        </w:rPr>
        <w:t xml:space="preserve">: </w:t>
      </w:r>
      <w:r>
        <w:rPr>
          <w:color w:val="1F1F1F"/>
        </w:rPr>
        <w:t>2. Prerequisite(s): 10-606-119-00 CAD Introduction (C or better) (concurrent enrollment is allowed)</w:t>
      </w:r>
      <w:r>
        <w:rPr>
          <w:color w:val="3B3D3B"/>
        </w:rPr>
        <w:t>.</w:t>
      </w:r>
    </w:p>
    <w:p w:rsidR="00514791" w:rsidRDefault="00514791">
      <w:pPr>
        <w:pStyle w:val="BodyText"/>
        <w:spacing w:before="2"/>
        <w:rPr>
          <w:sz w:val="19"/>
        </w:rPr>
      </w:pPr>
    </w:p>
    <w:p w:rsidR="00514791" w:rsidRDefault="009B1690">
      <w:pPr>
        <w:ind w:left="183"/>
        <w:rPr>
          <w:b/>
          <w:sz w:val="18"/>
        </w:rPr>
      </w:pPr>
      <w:r>
        <w:rPr>
          <w:b/>
          <w:color w:val="F9F4F2"/>
          <w:w w:val="105"/>
          <w:sz w:val="18"/>
          <w:shd w:val="clear" w:color="auto" w:fill="562D2F"/>
        </w:rPr>
        <w:t>Computer  Software (103</w:t>
      </w:r>
      <w:r>
        <w:rPr>
          <w:b/>
          <w:color w:val="F9F4F2"/>
          <w:w w:val="105"/>
          <w:sz w:val="18"/>
        </w:rPr>
        <w:t>)</w:t>
      </w:r>
    </w:p>
    <w:p w:rsidR="00514791" w:rsidRDefault="009B1690">
      <w:pPr>
        <w:pStyle w:val="BodyText"/>
        <w:spacing w:before="89"/>
        <w:ind w:left="127"/>
      </w:pPr>
      <w:r>
        <w:rPr>
          <w:color w:val="1F1F1F"/>
        </w:rPr>
        <w:t>10-103-101-00  Computer Literacy M</w:t>
      </w:r>
      <w:r>
        <w:rPr>
          <w:color w:val="3B3D3B"/>
        </w:rPr>
        <w:t>i</w:t>
      </w:r>
      <w:r>
        <w:rPr>
          <w:color w:val="1F1F1F"/>
        </w:rPr>
        <w:t>crosoft Window</w:t>
      </w:r>
      <w:r>
        <w:rPr>
          <w:color w:val="3B3D3B"/>
        </w:rPr>
        <w:t>s</w:t>
      </w:r>
    </w:p>
    <w:p w:rsidR="00514791" w:rsidRDefault="009B1690">
      <w:pPr>
        <w:pStyle w:val="BodyText"/>
        <w:spacing w:before="14" w:line="256" w:lineRule="auto"/>
        <w:ind w:left="126" w:right="800" w:firstLine="7"/>
      </w:pPr>
      <w:r>
        <w:rPr>
          <w:color w:val="1F1F1F"/>
        </w:rPr>
        <w:t xml:space="preserve">A beginning level course for individuals who have little or no computer experience </w:t>
      </w:r>
      <w:r>
        <w:rPr>
          <w:color w:val="575757"/>
        </w:rPr>
        <w:t xml:space="preserve">. </w:t>
      </w:r>
      <w:r>
        <w:rPr>
          <w:color w:val="1F1F1F"/>
        </w:rPr>
        <w:t xml:space="preserve">The student will learn how to perform basic computer operations that </w:t>
      </w:r>
      <w:r>
        <w:rPr>
          <w:b/>
          <w:color w:val="1F1F1F"/>
          <w:sz w:val="16"/>
        </w:rPr>
        <w:t xml:space="preserve">will </w:t>
      </w:r>
      <w:r>
        <w:rPr>
          <w:color w:val="1F1F1F"/>
        </w:rPr>
        <w:t>include creating, saving, and managing files and folders in a Windows environment,  as well as gain knowledge  of web browser basics. Lecture</w:t>
      </w:r>
      <w:r>
        <w:rPr>
          <w:color w:val="3B3D3B"/>
        </w:rPr>
        <w:t>.</w:t>
      </w:r>
    </w:p>
    <w:p w:rsidR="00514791" w:rsidRDefault="009B1690">
      <w:pPr>
        <w:pStyle w:val="BodyText"/>
        <w:spacing w:before="2"/>
        <w:ind w:left="126"/>
      </w:pPr>
      <w:r>
        <w:rPr>
          <w:color w:val="1F1F1F"/>
          <w:w w:val="105"/>
        </w:rPr>
        <w:t>Credits</w:t>
      </w:r>
      <w:r>
        <w:rPr>
          <w:color w:val="575757"/>
          <w:w w:val="105"/>
        </w:rPr>
        <w:t xml:space="preserve">: </w:t>
      </w:r>
      <w:r>
        <w:rPr>
          <w:color w:val="1F1F1F"/>
          <w:w w:val="105"/>
        </w:rPr>
        <w:t>1</w:t>
      </w:r>
      <w:r>
        <w:rPr>
          <w:color w:val="3B3D3B"/>
          <w:w w:val="105"/>
        </w:rPr>
        <w:t>.</w:t>
      </w:r>
    </w:p>
    <w:p w:rsidR="00514791" w:rsidRDefault="00514791">
      <w:pPr>
        <w:pStyle w:val="BodyText"/>
        <w:spacing w:before="2"/>
        <w:rPr>
          <w:sz w:val="21"/>
        </w:rPr>
      </w:pPr>
    </w:p>
    <w:p w:rsidR="00514791" w:rsidRDefault="009B1690">
      <w:pPr>
        <w:pStyle w:val="BodyText"/>
        <w:spacing w:before="1"/>
        <w:ind w:left="122"/>
      </w:pPr>
      <w:r>
        <w:rPr>
          <w:color w:val="1F1F1F"/>
        </w:rPr>
        <w:t>10-103</w:t>
      </w:r>
      <w:r>
        <w:rPr>
          <w:color w:val="3B3D3B"/>
        </w:rPr>
        <w:t>-</w:t>
      </w:r>
      <w:r>
        <w:rPr>
          <w:color w:val="1F1F1F"/>
        </w:rPr>
        <w:t>107-00  MS Office Fundamentals</w:t>
      </w:r>
    </w:p>
    <w:p w:rsidR="00514791" w:rsidRDefault="009B1690">
      <w:pPr>
        <w:pStyle w:val="BodyText"/>
        <w:spacing w:before="19" w:line="261" w:lineRule="auto"/>
        <w:ind w:left="122" w:right="671" w:hanging="1"/>
      </w:pPr>
      <w:r>
        <w:rPr>
          <w:color w:val="1F1F1F"/>
        </w:rPr>
        <w:t>Students are introduced to the basic functions of MS Word, MS Excel and MS PowerPoint in the business setting. Students will apply word processing features to create business documents</w:t>
      </w:r>
      <w:r>
        <w:rPr>
          <w:color w:val="3B3D3B"/>
        </w:rPr>
        <w:t xml:space="preserve">, </w:t>
      </w:r>
      <w:r>
        <w:rPr>
          <w:color w:val="1F1F1F"/>
        </w:rPr>
        <w:t>use spreadsheet functions for business applications, and develop skills in using graphics, layout, and  slideshow</w:t>
      </w:r>
    </w:p>
    <w:p w:rsidR="00514791" w:rsidRDefault="009B1690">
      <w:pPr>
        <w:pStyle w:val="BodyText"/>
        <w:spacing w:line="172" w:lineRule="exact"/>
        <w:ind w:left="122"/>
      </w:pPr>
      <w:r>
        <w:rPr>
          <w:color w:val="1F1F1F"/>
          <w:w w:val="105"/>
        </w:rPr>
        <w:t>features to produce professional-looking presentations</w:t>
      </w:r>
      <w:r>
        <w:rPr>
          <w:color w:val="3B3D3B"/>
          <w:w w:val="105"/>
        </w:rPr>
        <w:t xml:space="preserve">. </w:t>
      </w:r>
      <w:r>
        <w:rPr>
          <w:color w:val="1F1F1F"/>
          <w:w w:val="105"/>
        </w:rPr>
        <w:t>Lab, Lecture. Credits</w:t>
      </w:r>
      <w:r>
        <w:rPr>
          <w:color w:val="3B3D3B"/>
          <w:w w:val="105"/>
        </w:rPr>
        <w:t xml:space="preserve">: </w:t>
      </w:r>
      <w:r>
        <w:rPr>
          <w:color w:val="1F1F1F"/>
          <w:w w:val="105"/>
        </w:rPr>
        <w:t>2.</w:t>
      </w:r>
    </w:p>
    <w:p w:rsidR="00514791" w:rsidRDefault="00514791">
      <w:pPr>
        <w:pStyle w:val="BodyText"/>
        <w:spacing w:before="4"/>
        <w:rPr>
          <w:sz w:val="21"/>
        </w:rPr>
      </w:pPr>
    </w:p>
    <w:p w:rsidR="00514791" w:rsidRDefault="009B1690">
      <w:pPr>
        <w:pStyle w:val="BodyText"/>
        <w:ind w:left="117"/>
      </w:pPr>
      <w:r>
        <w:rPr>
          <w:color w:val="1F1F1F"/>
        </w:rPr>
        <w:t>10-103-115-00  MS Word Beginning</w:t>
      </w:r>
    </w:p>
    <w:p w:rsidR="00514791" w:rsidRDefault="009B1690">
      <w:pPr>
        <w:pStyle w:val="BodyText"/>
        <w:spacing w:before="19" w:line="261" w:lineRule="auto"/>
        <w:ind w:left="117" w:right="671" w:hanging="1"/>
      </w:pPr>
      <w:r>
        <w:rPr>
          <w:color w:val="1F1F1F"/>
        </w:rPr>
        <w:t>Provides practice in using basic word processing functions and features of MS Word</w:t>
      </w:r>
      <w:r>
        <w:rPr>
          <w:color w:val="575757"/>
        </w:rPr>
        <w:t xml:space="preserve">. </w:t>
      </w:r>
      <w:r>
        <w:rPr>
          <w:color w:val="1F1F1F"/>
        </w:rPr>
        <w:t>Lab, Lecture</w:t>
      </w:r>
      <w:r>
        <w:rPr>
          <w:color w:val="575757"/>
        </w:rPr>
        <w:t xml:space="preserve">. </w:t>
      </w:r>
      <w:r>
        <w:rPr>
          <w:color w:val="1F1F1F"/>
        </w:rPr>
        <w:t>Credits: 1</w:t>
      </w:r>
      <w:r>
        <w:rPr>
          <w:color w:val="575757"/>
        </w:rPr>
        <w:t>.</w:t>
      </w:r>
    </w:p>
    <w:p w:rsidR="00514791" w:rsidRDefault="00514791">
      <w:pPr>
        <w:pStyle w:val="BodyText"/>
        <w:spacing w:before="2"/>
        <w:rPr>
          <w:sz w:val="21"/>
        </w:rPr>
      </w:pPr>
    </w:p>
    <w:p w:rsidR="00514791" w:rsidRDefault="009B1690">
      <w:pPr>
        <w:pStyle w:val="BodyText"/>
        <w:ind w:left="117"/>
      </w:pPr>
      <w:r>
        <w:rPr>
          <w:color w:val="1F1F1F"/>
        </w:rPr>
        <w:t>10-103-117-00 MS Word Intermediate</w:t>
      </w:r>
    </w:p>
    <w:p w:rsidR="00514791" w:rsidRDefault="009B1690">
      <w:pPr>
        <w:pStyle w:val="BodyText"/>
        <w:spacing w:before="19" w:line="261" w:lineRule="auto"/>
        <w:ind w:left="112" w:right="800" w:firstLine="4"/>
      </w:pPr>
      <w:r>
        <w:rPr>
          <w:color w:val="1F1F1F"/>
        </w:rPr>
        <w:t>Provides practice in using additional features of MS Word including tables</w:t>
      </w:r>
      <w:r>
        <w:rPr>
          <w:color w:val="3B3D3B"/>
        </w:rPr>
        <w:t>, c</w:t>
      </w:r>
      <w:r>
        <w:rPr>
          <w:color w:val="1F1F1F"/>
        </w:rPr>
        <w:t>harts, form letters, mailing labels, and newsletters</w:t>
      </w:r>
      <w:r>
        <w:rPr>
          <w:color w:val="575757"/>
        </w:rPr>
        <w:t xml:space="preserve">. </w:t>
      </w:r>
      <w:r>
        <w:rPr>
          <w:color w:val="1F1F1F"/>
        </w:rPr>
        <w:t>Lab, Lecture</w:t>
      </w:r>
      <w:r>
        <w:rPr>
          <w:color w:val="3B3D3B"/>
        </w:rPr>
        <w:t xml:space="preserve">. </w:t>
      </w:r>
      <w:r>
        <w:rPr>
          <w:color w:val="1F1F1F"/>
        </w:rPr>
        <w:t>Credits: 1. Prerequisite(s): 10-103-115-00  MS Word Beginning (C or better)</w:t>
      </w:r>
      <w:r>
        <w:rPr>
          <w:color w:val="3B3D3B"/>
        </w:rPr>
        <w:t>.</w:t>
      </w:r>
    </w:p>
    <w:p w:rsidR="00514791" w:rsidRDefault="00514791">
      <w:pPr>
        <w:pStyle w:val="BodyText"/>
        <w:rPr>
          <w:sz w:val="20"/>
        </w:rPr>
      </w:pPr>
    </w:p>
    <w:p w:rsidR="00514791" w:rsidRDefault="009B1690">
      <w:pPr>
        <w:pStyle w:val="BodyText"/>
        <w:ind w:left="112"/>
      </w:pPr>
      <w:r>
        <w:rPr>
          <w:color w:val="1F1F1F"/>
          <w:w w:val="105"/>
        </w:rPr>
        <w:t>10-103-118-00 MS Word Advanced</w:t>
      </w:r>
    </w:p>
    <w:p w:rsidR="00514791" w:rsidRDefault="009B1690">
      <w:pPr>
        <w:pStyle w:val="BodyText"/>
        <w:spacing w:before="19" w:line="261" w:lineRule="auto"/>
        <w:ind w:left="112" w:right="800"/>
      </w:pPr>
      <w:r>
        <w:rPr>
          <w:color w:val="1F1F1F"/>
        </w:rPr>
        <w:t>Develops skills using advanced features of MS Word that include creating a table of contents</w:t>
      </w:r>
      <w:r>
        <w:rPr>
          <w:color w:val="3B3D3B"/>
        </w:rPr>
        <w:t xml:space="preserve">, </w:t>
      </w:r>
      <w:r>
        <w:rPr>
          <w:color w:val="1F1F1F"/>
        </w:rPr>
        <w:t>an online form</w:t>
      </w:r>
      <w:r>
        <w:rPr>
          <w:color w:val="3B3D3B"/>
        </w:rPr>
        <w:t xml:space="preserve">, </w:t>
      </w:r>
      <w:r>
        <w:rPr>
          <w:color w:val="1F1F1F"/>
        </w:rPr>
        <w:t>and working  with macros. Lab,  Lecture.</w:t>
      </w:r>
    </w:p>
    <w:p w:rsidR="00514791" w:rsidRDefault="009B1690">
      <w:pPr>
        <w:pStyle w:val="BodyText"/>
        <w:spacing w:line="261" w:lineRule="auto"/>
        <w:ind w:left="112" w:right="760" w:hanging="1"/>
      </w:pPr>
      <w:r>
        <w:rPr>
          <w:color w:val="1F1F1F"/>
          <w:w w:val="95"/>
        </w:rPr>
        <w:t>Credits:</w:t>
      </w:r>
      <w:r>
        <w:rPr>
          <w:color w:val="1F1F1F"/>
        </w:rPr>
        <w:t xml:space="preserve"> </w:t>
      </w:r>
      <w:r>
        <w:rPr>
          <w:color w:val="1F1F1F"/>
          <w:spacing w:val="-6"/>
          <w:w w:val="106"/>
        </w:rPr>
        <w:t>1</w:t>
      </w:r>
      <w:r>
        <w:rPr>
          <w:color w:val="3B3D3B"/>
          <w:w w:val="106"/>
        </w:rPr>
        <w:t>.</w:t>
      </w:r>
      <w:r>
        <w:rPr>
          <w:color w:val="3B3D3B"/>
        </w:rPr>
        <w:t xml:space="preserve"> </w:t>
      </w:r>
      <w:r>
        <w:rPr>
          <w:color w:val="1F1F1F"/>
          <w:w w:val="108"/>
        </w:rPr>
        <w:t>Prerequisite(</w:t>
      </w:r>
      <w:r>
        <w:rPr>
          <w:color w:val="1F1F1F"/>
          <w:spacing w:val="-55"/>
          <w:w w:val="108"/>
        </w:rPr>
        <w:t>s</w:t>
      </w:r>
      <w:r>
        <w:rPr>
          <w:color w:val="3B3D3B"/>
          <w:spacing w:val="9"/>
          <w:w w:val="108"/>
        </w:rPr>
        <w:t>:</w:t>
      </w:r>
      <w:r>
        <w:rPr>
          <w:color w:val="1F1F1F"/>
          <w:spacing w:val="-21"/>
          <w:w w:val="108"/>
        </w:rPr>
        <w:t>)</w:t>
      </w:r>
      <w:r>
        <w:rPr>
          <w:color w:val="1F1F1F"/>
          <w:w w:val="98"/>
        </w:rPr>
        <w:t>10-103-117-00</w:t>
      </w:r>
      <w:r>
        <w:rPr>
          <w:color w:val="1F1F1F"/>
        </w:rPr>
        <w:t xml:space="preserve"> </w:t>
      </w:r>
      <w:r>
        <w:rPr>
          <w:color w:val="1F1F1F"/>
          <w:w w:val="102"/>
        </w:rPr>
        <w:t>MS</w:t>
      </w:r>
      <w:r>
        <w:rPr>
          <w:color w:val="1F1F1F"/>
        </w:rPr>
        <w:t xml:space="preserve"> </w:t>
      </w:r>
      <w:r>
        <w:rPr>
          <w:color w:val="1F1F1F"/>
          <w:w w:val="104"/>
        </w:rPr>
        <w:t>Word</w:t>
      </w:r>
      <w:r>
        <w:rPr>
          <w:color w:val="1F1F1F"/>
        </w:rPr>
        <w:t xml:space="preserve"> </w:t>
      </w:r>
      <w:r>
        <w:rPr>
          <w:color w:val="1F1F1F"/>
          <w:w w:val="99"/>
        </w:rPr>
        <w:t>Intermediate</w:t>
      </w:r>
      <w:r>
        <w:rPr>
          <w:color w:val="1F1F1F"/>
        </w:rPr>
        <w:t xml:space="preserve"> </w:t>
      </w:r>
      <w:r>
        <w:rPr>
          <w:color w:val="1F1F1F"/>
          <w:w w:val="94"/>
        </w:rPr>
        <w:t>(C</w:t>
      </w:r>
      <w:r>
        <w:rPr>
          <w:color w:val="1F1F1F"/>
        </w:rPr>
        <w:t xml:space="preserve"> or better) </w:t>
      </w:r>
      <w:r>
        <w:rPr>
          <w:color w:val="1F1F1F"/>
          <w:w w:val="104"/>
        </w:rPr>
        <w:t xml:space="preserve">or </w:t>
      </w:r>
      <w:r>
        <w:rPr>
          <w:color w:val="1F1F1F"/>
          <w:w w:val="105"/>
        </w:rPr>
        <w:t xml:space="preserve">10-106-131-00 Integrated Computer Applications </w:t>
      </w:r>
      <w:proofErr w:type="spellStart"/>
      <w:r>
        <w:rPr>
          <w:color w:val="1F1F1F"/>
          <w:w w:val="105"/>
        </w:rPr>
        <w:t>Int</w:t>
      </w:r>
      <w:proofErr w:type="spellEnd"/>
      <w:r>
        <w:rPr>
          <w:color w:val="1F1F1F"/>
          <w:w w:val="105"/>
        </w:rPr>
        <w:t xml:space="preserve"> (C or better).</w:t>
      </w:r>
    </w:p>
    <w:p w:rsidR="00514791" w:rsidRDefault="00514791">
      <w:pPr>
        <w:pStyle w:val="BodyText"/>
        <w:rPr>
          <w:sz w:val="20"/>
        </w:rPr>
      </w:pPr>
    </w:p>
    <w:p w:rsidR="00514791" w:rsidRDefault="009B1690">
      <w:pPr>
        <w:pStyle w:val="BodyText"/>
        <w:ind w:left="108"/>
      </w:pPr>
      <w:r>
        <w:rPr>
          <w:color w:val="1F1F1F"/>
        </w:rPr>
        <w:t>10-103-119-00 Desktop Publishing</w:t>
      </w:r>
    </w:p>
    <w:p w:rsidR="00514791" w:rsidRDefault="009B1690">
      <w:pPr>
        <w:pStyle w:val="BodyText"/>
        <w:spacing w:before="14" w:line="266" w:lineRule="auto"/>
        <w:ind w:left="107" w:right="858" w:hanging="1"/>
      </w:pPr>
      <w:r>
        <w:rPr>
          <w:color w:val="1F1F1F"/>
          <w:w w:val="105"/>
        </w:rPr>
        <w:t>Covers</w:t>
      </w:r>
      <w:r>
        <w:rPr>
          <w:color w:val="1F1F1F"/>
          <w:spacing w:val="-16"/>
          <w:w w:val="105"/>
        </w:rPr>
        <w:t xml:space="preserve"> </w:t>
      </w:r>
      <w:r>
        <w:rPr>
          <w:color w:val="1F1F1F"/>
          <w:w w:val="105"/>
        </w:rPr>
        <w:t>design</w:t>
      </w:r>
      <w:r>
        <w:rPr>
          <w:color w:val="1F1F1F"/>
          <w:spacing w:val="-13"/>
          <w:w w:val="105"/>
        </w:rPr>
        <w:t xml:space="preserve"> </w:t>
      </w:r>
      <w:r>
        <w:rPr>
          <w:color w:val="1F1F1F"/>
          <w:w w:val="105"/>
        </w:rPr>
        <w:t>and</w:t>
      </w:r>
      <w:r>
        <w:rPr>
          <w:color w:val="1F1F1F"/>
          <w:spacing w:val="-20"/>
          <w:w w:val="105"/>
        </w:rPr>
        <w:t xml:space="preserve"> </w:t>
      </w:r>
      <w:r>
        <w:rPr>
          <w:color w:val="1F1F1F"/>
          <w:w w:val="105"/>
        </w:rPr>
        <w:t>production</w:t>
      </w:r>
      <w:r>
        <w:rPr>
          <w:color w:val="1F1F1F"/>
          <w:spacing w:val="-15"/>
          <w:w w:val="105"/>
        </w:rPr>
        <w:t xml:space="preserve"> </w:t>
      </w:r>
      <w:r>
        <w:rPr>
          <w:color w:val="1F1F1F"/>
          <w:w w:val="105"/>
        </w:rPr>
        <w:t>of</w:t>
      </w:r>
      <w:r>
        <w:rPr>
          <w:color w:val="1F1F1F"/>
          <w:spacing w:val="-19"/>
          <w:w w:val="105"/>
        </w:rPr>
        <w:t xml:space="preserve"> </w:t>
      </w:r>
      <w:proofErr w:type="spellStart"/>
      <w:r>
        <w:rPr>
          <w:color w:val="1F1F1F"/>
          <w:w w:val="105"/>
        </w:rPr>
        <w:t>prof</w:t>
      </w:r>
      <w:r>
        <w:rPr>
          <w:color w:val="3B3D3B"/>
          <w:w w:val="105"/>
        </w:rPr>
        <w:t>e</w:t>
      </w:r>
      <w:r>
        <w:rPr>
          <w:color w:val="1F1F1F"/>
          <w:w w:val="105"/>
        </w:rPr>
        <w:t>ssionalquality</w:t>
      </w:r>
      <w:proofErr w:type="spellEnd"/>
      <w:r>
        <w:rPr>
          <w:color w:val="1F1F1F"/>
          <w:spacing w:val="-16"/>
          <w:w w:val="105"/>
        </w:rPr>
        <w:t xml:space="preserve"> </w:t>
      </w:r>
      <w:r>
        <w:rPr>
          <w:color w:val="1F1F1F"/>
          <w:w w:val="105"/>
        </w:rPr>
        <w:t>documents</w:t>
      </w:r>
      <w:r>
        <w:rPr>
          <w:color w:val="1F1F1F"/>
          <w:spacing w:val="-13"/>
          <w:w w:val="105"/>
        </w:rPr>
        <w:t xml:space="preserve"> </w:t>
      </w:r>
      <w:r>
        <w:rPr>
          <w:color w:val="1F1F1F"/>
          <w:w w:val="105"/>
        </w:rPr>
        <w:t>that</w:t>
      </w:r>
      <w:r>
        <w:rPr>
          <w:color w:val="1F1F1F"/>
          <w:spacing w:val="-19"/>
          <w:w w:val="105"/>
        </w:rPr>
        <w:t xml:space="preserve"> </w:t>
      </w:r>
      <w:r>
        <w:rPr>
          <w:color w:val="1F1F1F"/>
          <w:w w:val="105"/>
        </w:rPr>
        <w:t>combine text</w:t>
      </w:r>
      <w:r>
        <w:rPr>
          <w:color w:val="3B3D3B"/>
          <w:w w:val="105"/>
        </w:rPr>
        <w:t>,</w:t>
      </w:r>
      <w:r>
        <w:rPr>
          <w:color w:val="3B3D3B"/>
          <w:spacing w:val="-18"/>
          <w:w w:val="105"/>
        </w:rPr>
        <w:t xml:space="preserve"> </w:t>
      </w:r>
      <w:r>
        <w:rPr>
          <w:color w:val="1F1F1F"/>
          <w:w w:val="105"/>
        </w:rPr>
        <w:t>graphics,</w:t>
      </w:r>
      <w:r>
        <w:rPr>
          <w:color w:val="1F1F1F"/>
          <w:spacing w:val="-12"/>
          <w:w w:val="105"/>
        </w:rPr>
        <w:t xml:space="preserve"> </w:t>
      </w:r>
      <w:r>
        <w:rPr>
          <w:color w:val="1F1F1F"/>
          <w:w w:val="105"/>
        </w:rPr>
        <w:t>and</w:t>
      </w:r>
      <w:r>
        <w:rPr>
          <w:color w:val="1F1F1F"/>
          <w:spacing w:val="-21"/>
          <w:w w:val="105"/>
        </w:rPr>
        <w:t xml:space="preserve"> </w:t>
      </w:r>
      <w:r>
        <w:rPr>
          <w:color w:val="1F1F1F"/>
          <w:w w:val="105"/>
        </w:rPr>
        <w:t>illustrations</w:t>
      </w:r>
      <w:r>
        <w:rPr>
          <w:color w:val="1F1F1F"/>
          <w:spacing w:val="-32"/>
          <w:w w:val="105"/>
        </w:rPr>
        <w:t xml:space="preserve"> </w:t>
      </w:r>
      <w:r>
        <w:rPr>
          <w:color w:val="3B3D3B"/>
          <w:w w:val="105"/>
        </w:rPr>
        <w:t>.</w:t>
      </w:r>
      <w:r>
        <w:rPr>
          <w:color w:val="3B3D3B"/>
          <w:spacing w:val="-21"/>
          <w:w w:val="105"/>
        </w:rPr>
        <w:t xml:space="preserve"> </w:t>
      </w:r>
      <w:r>
        <w:rPr>
          <w:color w:val="1F1F1F"/>
          <w:w w:val="105"/>
        </w:rPr>
        <w:t>Lab</w:t>
      </w:r>
      <w:r>
        <w:rPr>
          <w:color w:val="3B3D3B"/>
          <w:w w:val="105"/>
        </w:rPr>
        <w:t>,</w:t>
      </w:r>
      <w:r>
        <w:rPr>
          <w:color w:val="3B3D3B"/>
          <w:spacing w:val="-19"/>
          <w:w w:val="105"/>
        </w:rPr>
        <w:t xml:space="preserve"> </w:t>
      </w:r>
      <w:r>
        <w:rPr>
          <w:color w:val="1F1F1F"/>
          <w:w w:val="105"/>
        </w:rPr>
        <w:t>Lecture</w:t>
      </w:r>
      <w:r>
        <w:rPr>
          <w:color w:val="3B3D3B"/>
          <w:w w:val="105"/>
        </w:rPr>
        <w:t>.</w:t>
      </w:r>
      <w:r>
        <w:rPr>
          <w:color w:val="3B3D3B"/>
          <w:spacing w:val="-19"/>
          <w:w w:val="105"/>
        </w:rPr>
        <w:t xml:space="preserve"> </w:t>
      </w:r>
      <w:r>
        <w:rPr>
          <w:color w:val="1F1F1F"/>
          <w:spacing w:val="-4"/>
          <w:w w:val="105"/>
        </w:rPr>
        <w:t>Credits</w:t>
      </w:r>
      <w:r>
        <w:rPr>
          <w:color w:val="3B3D3B"/>
          <w:spacing w:val="-4"/>
          <w:w w:val="105"/>
        </w:rPr>
        <w:t>:</w:t>
      </w:r>
      <w:r>
        <w:rPr>
          <w:color w:val="3B3D3B"/>
          <w:spacing w:val="-18"/>
          <w:w w:val="105"/>
        </w:rPr>
        <w:t xml:space="preserve"> </w:t>
      </w:r>
      <w:r>
        <w:rPr>
          <w:color w:val="1F1F1F"/>
          <w:spacing w:val="-4"/>
          <w:w w:val="105"/>
        </w:rPr>
        <w:t>2</w:t>
      </w:r>
      <w:r>
        <w:rPr>
          <w:color w:val="575757"/>
          <w:spacing w:val="-4"/>
          <w:w w:val="105"/>
        </w:rPr>
        <w:t>.</w:t>
      </w:r>
    </w:p>
    <w:p w:rsidR="00514791" w:rsidRDefault="00514791">
      <w:pPr>
        <w:pStyle w:val="BodyText"/>
        <w:spacing w:before="8"/>
        <w:rPr>
          <w:sz w:val="19"/>
        </w:rPr>
      </w:pPr>
    </w:p>
    <w:p w:rsidR="00514791" w:rsidRDefault="009B1690">
      <w:pPr>
        <w:pStyle w:val="BodyText"/>
        <w:ind w:left="108"/>
      </w:pPr>
      <w:r>
        <w:rPr>
          <w:color w:val="1F1F1F"/>
        </w:rPr>
        <w:t>10-103-126-00  MS Excel Beginning</w:t>
      </w:r>
    </w:p>
    <w:p w:rsidR="00514791" w:rsidRDefault="009B1690">
      <w:pPr>
        <w:pStyle w:val="BodyText"/>
        <w:spacing w:before="14" w:line="261" w:lineRule="auto"/>
        <w:ind w:left="105" w:right="671" w:hanging="2"/>
      </w:pPr>
      <w:r>
        <w:rPr>
          <w:color w:val="1F1F1F"/>
        </w:rPr>
        <w:t>Develops skills in using basic spreadsheet functions of MS Excel for business users. Lab</w:t>
      </w:r>
      <w:r>
        <w:rPr>
          <w:color w:val="3B3D3B"/>
        </w:rPr>
        <w:t xml:space="preserve">, </w:t>
      </w:r>
      <w:r>
        <w:rPr>
          <w:color w:val="1F1F1F"/>
        </w:rPr>
        <w:t>Lecture. Credits</w:t>
      </w:r>
      <w:r>
        <w:rPr>
          <w:color w:val="3B3D3B"/>
        </w:rPr>
        <w:t xml:space="preserve">:  </w:t>
      </w:r>
      <w:r>
        <w:rPr>
          <w:color w:val="1F1F1F"/>
        </w:rPr>
        <w:t>1</w:t>
      </w:r>
      <w:r>
        <w:rPr>
          <w:color w:val="3B3D3B"/>
        </w:rPr>
        <w:t>.</w:t>
      </w:r>
    </w:p>
    <w:p w:rsidR="00514791" w:rsidRDefault="00514791">
      <w:pPr>
        <w:pStyle w:val="BodyText"/>
        <w:spacing w:before="11"/>
        <w:rPr>
          <w:sz w:val="19"/>
        </w:rPr>
      </w:pPr>
    </w:p>
    <w:p w:rsidR="00514791" w:rsidRDefault="009B1690">
      <w:pPr>
        <w:pStyle w:val="BodyText"/>
        <w:ind w:left="103"/>
      </w:pPr>
      <w:r>
        <w:rPr>
          <w:color w:val="1F1F1F"/>
        </w:rPr>
        <w:t>10-103-127-00 MS Excel Intermediate</w:t>
      </w:r>
    </w:p>
    <w:p w:rsidR="00514791" w:rsidRDefault="009B1690">
      <w:pPr>
        <w:pStyle w:val="BodyText"/>
        <w:spacing w:before="19" w:line="261" w:lineRule="auto"/>
        <w:ind w:left="100" w:right="871" w:firstLine="3"/>
      </w:pPr>
      <w:r>
        <w:rPr>
          <w:color w:val="1F1F1F"/>
        </w:rPr>
        <w:t>Develops skills in using additional spreadsheet features including multiple worksheets, 3-D references, macro basics, charts, and databases</w:t>
      </w:r>
      <w:r>
        <w:rPr>
          <w:color w:val="3B3D3B"/>
        </w:rPr>
        <w:t xml:space="preserve">. </w:t>
      </w:r>
      <w:r>
        <w:rPr>
          <w:color w:val="1F1F1F"/>
        </w:rPr>
        <w:t>Lab, Lecture</w:t>
      </w:r>
      <w:r>
        <w:rPr>
          <w:color w:val="575757"/>
        </w:rPr>
        <w:t xml:space="preserve">. </w:t>
      </w:r>
      <w:r>
        <w:rPr>
          <w:color w:val="1F1F1F"/>
        </w:rPr>
        <w:t>Credits: 1. Prerequisite(s): 10-103-126-00 MS Excel Beginning (C or better) (concurrent enrollment is allowed).</w:t>
      </w:r>
    </w:p>
    <w:p w:rsidR="00514791" w:rsidRDefault="00514791">
      <w:pPr>
        <w:pStyle w:val="BodyText"/>
        <w:spacing w:before="11"/>
        <w:rPr>
          <w:sz w:val="19"/>
        </w:rPr>
      </w:pPr>
    </w:p>
    <w:p w:rsidR="00514791" w:rsidRDefault="009B1690">
      <w:pPr>
        <w:pStyle w:val="BodyText"/>
        <w:ind w:left="98"/>
      </w:pPr>
      <w:r>
        <w:rPr>
          <w:color w:val="1F1F1F"/>
          <w:w w:val="105"/>
        </w:rPr>
        <w:t xml:space="preserve">10-103 </w:t>
      </w:r>
      <w:r>
        <w:rPr>
          <w:color w:val="3B3D3B"/>
          <w:w w:val="105"/>
        </w:rPr>
        <w:t>-</w:t>
      </w:r>
      <w:r>
        <w:rPr>
          <w:color w:val="1F1F1F"/>
          <w:w w:val="105"/>
        </w:rPr>
        <w:t>128-00 MS Excel Advanced</w:t>
      </w:r>
    </w:p>
    <w:p w:rsidR="00514791" w:rsidRDefault="00514791">
      <w:pPr>
        <w:sectPr w:rsidR="00514791">
          <w:type w:val="continuous"/>
          <w:pgSz w:w="12240" w:h="15840"/>
          <w:pgMar w:top="1500" w:right="0" w:bottom="280" w:left="420" w:header="720" w:footer="720" w:gutter="0"/>
          <w:cols w:num="2" w:space="720" w:equalWidth="0">
            <w:col w:w="5551" w:space="40"/>
            <w:col w:w="6229"/>
          </w:cols>
        </w:sectPr>
      </w:pPr>
    </w:p>
    <w:p w:rsidR="00514791" w:rsidRDefault="00A65A48">
      <w:pPr>
        <w:tabs>
          <w:tab w:val="left" w:pos="10709"/>
        </w:tabs>
        <w:spacing w:before="101"/>
        <w:ind w:left="4943"/>
        <w:rPr>
          <w:i/>
          <w:sz w:val="15"/>
        </w:rPr>
      </w:pPr>
      <w:r>
        <w:pict>
          <v:line id="_x0000_s2341" style="position:absolute;left:0;text-align:left;z-index:4720;mso-position-horizontal-relative:page;mso-position-vertical-relative:page" from="301.45pt,743.05pt" to="301.45pt,27.85pt" strokecolor="#909090" strokeweight=".72pt">
            <w10:wrap anchorx="page" anchory="page"/>
          </v:line>
        </w:pict>
      </w:r>
      <w:r>
        <w:pict>
          <v:line id="_x0000_s2340" style="position:absolute;left:0;text-align:left;z-index:4744;mso-position-horizontal-relative:page;mso-position-vertical-relative:page" from="580.8pt,744.95pt" to="580.8pt,27.85pt" strokecolor="#8c8787" strokeweight=".72pt">
            <w10:wrap anchorx="page" anchory="page"/>
          </v:line>
        </w:pict>
      </w:r>
      <w:r>
        <w:pict>
          <v:line id="_x0000_s2339" style="position:absolute;left:0;text-align:left;z-index:4768;mso-position-horizontal-relative:page;mso-position-vertical-relative:page" from="610.9pt,787.7pt" to="610.9pt,.7pt" strokecolor="#c3c8c8" strokeweight=".96pt">
            <w10:wrap anchorx="page" anchory="page"/>
          </v:line>
        </w:pict>
      </w:r>
      <w:r w:rsidR="009B1690">
        <w:rPr>
          <w:i/>
          <w:color w:val="1F1F1F"/>
          <w:w w:val="105"/>
          <w:sz w:val="15"/>
        </w:rPr>
        <w:t>12</w:t>
      </w:r>
      <w:r w:rsidR="009B1690">
        <w:rPr>
          <w:i/>
          <w:color w:val="3B3D3B"/>
          <w:w w:val="105"/>
          <w:sz w:val="15"/>
        </w:rPr>
        <w:t>/</w:t>
      </w:r>
      <w:r w:rsidR="009B1690">
        <w:rPr>
          <w:i/>
          <w:color w:val="1F1F1F"/>
          <w:w w:val="105"/>
          <w:sz w:val="15"/>
        </w:rPr>
        <w:t>17/2017</w:t>
      </w:r>
      <w:r w:rsidR="009B1690">
        <w:rPr>
          <w:i/>
          <w:color w:val="1F1F1F"/>
          <w:w w:val="105"/>
          <w:sz w:val="15"/>
        </w:rPr>
        <w:tab/>
      </w:r>
      <w:proofErr w:type="spellStart"/>
      <w:r w:rsidR="009B1690">
        <w:rPr>
          <w:i/>
          <w:color w:val="1F1F1F"/>
          <w:w w:val="110"/>
          <w:sz w:val="15"/>
        </w:rPr>
        <w:t>Pagel</w:t>
      </w:r>
      <w:proofErr w:type="spellEnd"/>
    </w:p>
    <w:p w:rsidR="00514791" w:rsidRDefault="00514791">
      <w:pPr>
        <w:rPr>
          <w:sz w:val="15"/>
        </w:rPr>
        <w:sectPr w:rsidR="00514791">
          <w:type w:val="continuous"/>
          <w:pgSz w:w="12240" w:h="15840"/>
          <w:pgMar w:top="1500" w:right="0" w:bottom="280" w:left="420" w:header="720" w:footer="720" w:gutter="0"/>
          <w:cols w:space="720"/>
        </w:sectPr>
      </w:pPr>
    </w:p>
    <w:p w:rsidR="00514791" w:rsidRDefault="009B1690">
      <w:pPr>
        <w:pStyle w:val="BodyText"/>
        <w:spacing w:before="85" w:line="261" w:lineRule="auto"/>
        <w:ind w:left="168" w:firstLine="3"/>
      </w:pPr>
      <w:r>
        <w:rPr>
          <w:color w:val="231F23"/>
        </w:rPr>
        <w:lastRenderedPageBreak/>
        <w:t xml:space="preserve">Develops skills in using advanced features of Excel including importing data, problem solving, creating </w:t>
      </w:r>
      <w:proofErr w:type="spellStart"/>
      <w:r>
        <w:rPr>
          <w:color w:val="231F23"/>
        </w:rPr>
        <w:t>PivotCharts</w:t>
      </w:r>
      <w:proofErr w:type="spellEnd"/>
      <w:r>
        <w:rPr>
          <w:color w:val="231F23"/>
        </w:rPr>
        <w:t xml:space="preserve"> and PivotTables, and automating data entry. Lab, Lecture. Credits: 1. Prerequisite(s): 10-103-127--00 MS Excel Intermediate (C or better) (concurrent enrollment is allowed).</w:t>
      </w:r>
    </w:p>
    <w:p w:rsidR="00514791" w:rsidRDefault="00514791">
      <w:pPr>
        <w:pStyle w:val="BodyText"/>
        <w:rPr>
          <w:sz w:val="20"/>
        </w:rPr>
      </w:pPr>
    </w:p>
    <w:p w:rsidR="00514791" w:rsidRDefault="009B1690">
      <w:pPr>
        <w:pStyle w:val="BodyText"/>
        <w:ind w:left="162"/>
      </w:pPr>
      <w:r>
        <w:rPr>
          <w:color w:val="231F23"/>
        </w:rPr>
        <w:t>10-103-135--00 MS Access Beginning</w:t>
      </w:r>
    </w:p>
    <w:p w:rsidR="00514791" w:rsidRDefault="009B1690">
      <w:pPr>
        <w:pStyle w:val="BodyText"/>
        <w:spacing w:before="14" w:line="266" w:lineRule="auto"/>
        <w:ind w:left="163" w:hanging="2"/>
      </w:pPr>
      <w:r>
        <w:rPr>
          <w:color w:val="231F23"/>
        </w:rPr>
        <w:t>Develops skills in using basic features to design a database, manipulate and query records, and prepare reports and labels. Lab, Lecture. Credits</w:t>
      </w:r>
      <w:r>
        <w:rPr>
          <w:color w:val="4B494B"/>
        </w:rPr>
        <w:t xml:space="preserve">:  </w:t>
      </w:r>
      <w:r>
        <w:rPr>
          <w:color w:val="231F23"/>
        </w:rPr>
        <w:t>1.</w:t>
      </w:r>
    </w:p>
    <w:p w:rsidR="00514791" w:rsidRDefault="00514791">
      <w:pPr>
        <w:pStyle w:val="BodyText"/>
        <w:spacing w:before="7"/>
        <w:rPr>
          <w:sz w:val="19"/>
        </w:rPr>
      </w:pPr>
    </w:p>
    <w:p w:rsidR="00514791" w:rsidRDefault="009B1690">
      <w:pPr>
        <w:pStyle w:val="BodyText"/>
        <w:ind w:left="157"/>
      </w:pPr>
      <w:r>
        <w:rPr>
          <w:color w:val="231F23"/>
        </w:rPr>
        <w:t>10-103-136--00 MS Access Intermediate</w:t>
      </w:r>
    </w:p>
    <w:p w:rsidR="00514791" w:rsidRDefault="009B1690">
      <w:pPr>
        <w:pStyle w:val="BodyText"/>
        <w:spacing w:before="14" w:line="261" w:lineRule="auto"/>
        <w:ind w:left="154" w:firstLine="2"/>
      </w:pPr>
      <w:r>
        <w:rPr>
          <w:color w:val="231F23"/>
        </w:rPr>
        <w:t>Extends database skills to include custom reports, advanced form techniques, macros, command buttons,  and switchboards</w:t>
      </w:r>
      <w:r>
        <w:rPr>
          <w:color w:val="4B494B"/>
        </w:rPr>
        <w:t xml:space="preserve">. </w:t>
      </w:r>
      <w:r>
        <w:rPr>
          <w:color w:val="231F23"/>
        </w:rPr>
        <w:t>Lab, Lecture. Credits</w:t>
      </w:r>
      <w:r>
        <w:rPr>
          <w:color w:val="4B494B"/>
        </w:rPr>
        <w:t xml:space="preserve">:   </w:t>
      </w:r>
      <w:r>
        <w:rPr>
          <w:color w:val="231F23"/>
        </w:rPr>
        <w:t>1</w:t>
      </w:r>
      <w:r>
        <w:rPr>
          <w:color w:val="4B494B"/>
        </w:rPr>
        <w:t>.</w:t>
      </w:r>
    </w:p>
    <w:p w:rsidR="00514791" w:rsidRDefault="009B1690">
      <w:pPr>
        <w:pStyle w:val="BodyText"/>
        <w:spacing w:line="172" w:lineRule="exact"/>
        <w:ind w:left="157"/>
      </w:pPr>
      <w:r>
        <w:rPr>
          <w:color w:val="231F23"/>
        </w:rPr>
        <w:t>Prerequisite(s): 10-103-135-00 MS Access Beginning (C or better)</w:t>
      </w:r>
      <w:r>
        <w:rPr>
          <w:color w:val="4B494B"/>
        </w:rPr>
        <w:t>.</w:t>
      </w:r>
    </w:p>
    <w:p w:rsidR="00514791" w:rsidRDefault="00514791">
      <w:pPr>
        <w:pStyle w:val="BodyText"/>
        <w:spacing w:before="3"/>
        <w:rPr>
          <w:sz w:val="21"/>
        </w:rPr>
      </w:pPr>
    </w:p>
    <w:p w:rsidR="00514791" w:rsidRDefault="009B1690">
      <w:pPr>
        <w:pStyle w:val="BodyText"/>
        <w:ind w:left="152"/>
      </w:pPr>
      <w:r>
        <w:rPr>
          <w:color w:val="231F23"/>
        </w:rPr>
        <w:t>10-103-137--00 MS Access Advanced</w:t>
      </w:r>
    </w:p>
    <w:p w:rsidR="00514791" w:rsidRDefault="009B1690">
      <w:pPr>
        <w:pStyle w:val="BodyText"/>
        <w:spacing w:before="14" w:line="261" w:lineRule="auto"/>
        <w:ind w:left="150" w:right="157" w:firstLine="2"/>
      </w:pPr>
      <w:r>
        <w:rPr>
          <w:color w:val="231F23"/>
        </w:rPr>
        <w:t>Develops skills using advanced features of MS Access that include working with advanced report and form techniques, and administering a database system. Lab, Lecture</w:t>
      </w:r>
      <w:r>
        <w:rPr>
          <w:color w:val="4B494B"/>
        </w:rPr>
        <w:t xml:space="preserve">. </w:t>
      </w:r>
      <w:r>
        <w:rPr>
          <w:color w:val="231F23"/>
        </w:rPr>
        <w:t>Credits: 1</w:t>
      </w:r>
      <w:r>
        <w:rPr>
          <w:color w:val="4B494B"/>
        </w:rPr>
        <w:t xml:space="preserve">. </w:t>
      </w:r>
      <w:r>
        <w:rPr>
          <w:color w:val="231F23"/>
        </w:rPr>
        <w:t>Prerequisite(s): 10-103-136--00 MS Access Intermediate (C or better).</w:t>
      </w:r>
    </w:p>
    <w:p w:rsidR="00514791" w:rsidRDefault="00514791">
      <w:pPr>
        <w:pStyle w:val="BodyText"/>
        <w:rPr>
          <w:sz w:val="20"/>
        </w:rPr>
      </w:pPr>
    </w:p>
    <w:p w:rsidR="00514791" w:rsidRDefault="009B1690">
      <w:pPr>
        <w:pStyle w:val="BodyText"/>
        <w:ind w:left="147"/>
      </w:pPr>
      <w:r>
        <w:rPr>
          <w:color w:val="231F23"/>
        </w:rPr>
        <w:t xml:space="preserve">10-103-141--00 MS </w:t>
      </w:r>
      <w:proofErr w:type="spellStart"/>
      <w:r>
        <w:rPr>
          <w:color w:val="231F23"/>
        </w:rPr>
        <w:t>Powerpoint</w:t>
      </w:r>
      <w:proofErr w:type="spellEnd"/>
      <w:r>
        <w:rPr>
          <w:color w:val="231F23"/>
        </w:rPr>
        <w:t xml:space="preserve"> Beginning</w:t>
      </w:r>
    </w:p>
    <w:p w:rsidR="00514791" w:rsidRDefault="009B1690">
      <w:pPr>
        <w:pStyle w:val="BodyText"/>
        <w:spacing w:before="14" w:line="266" w:lineRule="auto"/>
        <w:ind w:left="144" w:right="157" w:firstLine="3"/>
      </w:pPr>
      <w:r>
        <w:rPr>
          <w:color w:val="231F23"/>
        </w:rPr>
        <w:t>Develops skills in using basic graphics</w:t>
      </w:r>
      <w:r>
        <w:rPr>
          <w:color w:val="4B494B"/>
        </w:rPr>
        <w:t xml:space="preserve">, </w:t>
      </w:r>
      <w:r>
        <w:rPr>
          <w:color w:val="231F23"/>
        </w:rPr>
        <w:t>layout, and slide show features to produce professional-looking presentations</w:t>
      </w:r>
      <w:r>
        <w:rPr>
          <w:color w:val="605D60"/>
        </w:rPr>
        <w:t xml:space="preserve">. </w:t>
      </w:r>
      <w:r>
        <w:rPr>
          <w:color w:val="231F23"/>
        </w:rPr>
        <w:t>Lab, Lecture. Credits:  1</w:t>
      </w:r>
      <w:r>
        <w:rPr>
          <w:color w:val="4B494B"/>
        </w:rPr>
        <w:t>.</w:t>
      </w:r>
    </w:p>
    <w:p w:rsidR="00514791" w:rsidRDefault="00514791">
      <w:pPr>
        <w:pStyle w:val="BodyText"/>
        <w:spacing w:before="7"/>
        <w:rPr>
          <w:sz w:val="19"/>
        </w:rPr>
      </w:pPr>
    </w:p>
    <w:p w:rsidR="00514791" w:rsidRDefault="009B1690">
      <w:pPr>
        <w:pStyle w:val="BodyText"/>
        <w:ind w:left="142"/>
      </w:pPr>
      <w:r>
        <w:rPr>
          <w:color w:val="231F23"/>
        </w:rPr>
        <w:t xml:space="preserve">10-103-142--00 MS </w:t>
      </w:r>
      <w:proofErr w:type="spellStart"/>
      <w:r>
        <w:rPr>
          <w:color w:val="231F23"/>
        </w:rPr>
        <w:t>Powerpoint</w:t>
      </w:r>
      <w:proofErr w:type="spellEnd"/>
      <w:r>
        <w:rPr>
          <w:color w:val="231F23"/>
        </w:rPr>
        <w:t xml:space="preserve"> Intermediate</w:t>
      </w:r>
    </w:p>
    <w:p w:rsidR="00514791" w:rsidRDefault="009B1690">
      <w:pPr>
        <w:pStyle w:val="BodyText"/>
        <w:spacing w:before="14" w:line="261" w:lineRule="auto"/>
        <w:ind w:left="139" w:firstLine="2"/>
      </w:pPr>
      <w:r>
        <w:rPr>
          <w:color w:val="231F23"/>
        </w:rPr>
        <w:t xml:space="preserve">Enhances graphic presentation skills through practice in customizing presentations, creating and working with objects, and embedding features. Lab, Lecture. Credits: 1. Prerequisite(s): 10-103-141--00 MS </w:t>
      </w:r>
      <w:proofErr w:type="spellStart"/>
      <w:r>
        <w:rPr>
          <w:color w:val="231F23"/>
        </w:rPr>
        <w:t>Powerpoint</w:t>
      </w:r>
      <w:proofErr w:type="spellEnd"/>
      <w:r>
        <w:rPr>
          <w:color w:val="231F23"/>
        </w:rPr>
        <w:t xml:space="preserve"> Beginning (C or better).</w:t>
      </w:r>
    </w:p>
    <w:p w:rsidR="00514791" w:rsidRDefault="00514791">
      <w:pPr>
        <w:pStyle w:val="BodyText"/>
        <w:spacing w:before="6"/>
        <w:rPr>
          <w:sz w:val="19"/>
        </w:rPr>
      </w:pPr>
    </w:p>
    <w:p w:rsidR="00514791" w:rsidRDefault="009B1690">
      <w:pPr>
        <w:pStyle w:val="BodyText"/>
        <w:ind w:left="138"/>
      </w:pPr>
      <w:r>
        <w:rPr>
          <w:color w:val="231F23"/>
        </w:rPr>
        <w:t xml:space="preserve">10-103-143--00 MS </w:t>
      </w:r>
      <w:proofErr w:type="spellStart"/>
      <w:r>
        <w:rPr>
          <w:color w:val="231F23"/>
        </w:rPr>
        <w:t>Powerpoint</w:t>
      </w:r>
      <w:proofErr w:type="spellEnd"/>
      <w:r>
        <w:rPr>
          <w:color w:val="231F23"/>
        </w:rPr>
        <w:t xml:space="preserve"> Advanced</w:t>
      </w:r>
    </w:p>
    <w:p w:rsidR="00514791" w:rsidRDefault="009B1690">
      <w:pPr>
        <w:pStyle w:val="BodyText"/>
        <w:spacing w:before="19" w:line="261" w:lineRule="auto"/>
        <w:ind w:left="133" w:right="526" w:firstLine="4"/>
        <w:jc w:val="both"/>
      </w:pPr>
      <w:r>
        <w:rPr>
          <w:color w:val="231F23"/>
        </w:rPr>
        <w:t>Develops skills using advanced features of MS PowerPoint that include working with multimedia and animated shapes. Lab</w:t>
      </w:r>
      <w:r>
        <w:rPr>
          <w:color w:val="4B494B"/>
        </w:rPr>
        <w:t xml:space="preserve">, </w:t>
      </w:r>
      <w:r>
        <w:rPr>
          <w:color w:val="231F23"/>
        </w:rPr>
        <w:t xml:space="preserve">Lecture. Credits: 1. </w:t>
      </w:r>
      <w:r>
        <w:rPr>
          <w:color w:val="231F23"/>
          <w:spacing w:val="-3"/>
        </w:rPr>
        <w:t>Prerequisite(s</w:t>
      </w:r>
      <w:r>
        <w:rPr>
          <w:color w:val="4B494B"/>
          <w:spacing w:val="-3"/>
        </w:rPr>
        <w:t>:</w:t>
      </w:r>
      <w:r>
        <w:rPr>
          <w:color w:val="231F23"/>
          <w:spacing w:val="-3"/>
        </w:rPr>
        <w:t xml:space="preserve">) </w:t>
      </w:r>
      <w:r>
        <w:rPr>
          <w:color w:val="231F23"/>
        </w:rPr>
        <w:t xml:space="preserve">10-103-142-00  MS </w:t>
      </w:r>
      <w:proofErr w:type="spellStart"/>
      <w:r>
        <w:rPr>
          <w:color w:val="231F23"/>
        </w:rPr>
        <w:t>Powerpoint</w:t>
      </w:r>
      <w:proofErr w:type="spellEnd"/>
      <w:r>
        <w:rPr>
          <w:color w:val="231F23"/>
        </w:rPr>
        <w:t xml:space="preserve"> Intermediate (C or better).</w:t>
      </w:r>
    </w:p>
    <w:p w:rsidR="00514791" w:rsidRDefault="00514791">
      <w:pPr>
        <w:pStyle w:val="BodyText"/>
        <w:rPr>
          <w:sz w:val="20"/>
        </w:rPr>
      </w:pPr>
    </w:p>
    <w:p w:rsidR="00514791" w:rsidRDefault="009B1690">
      <w:pPr>
        <w:pStyle w:val="BodyText"/>
        <w:ind w:left="133"/>
      </w:pPr>
      <w:r>
        <w:rPr>
          <w:color w:val="231F23"/>
        </w:rPr>
        <w:t>10-103-149--00 MS Visio</w:t>
      </w:r>
    </w:p>
    <w:p w:rsidR="00514791" w:rsidRDefault="009B1690">
      <w:pPr>
        <w:pStyle w:val="BodyText"/>
        <w:spacing w:before="19" w:line="261" w:lineRule="auto"/>
        <w:ind w:left="133" w:right="157" w:hanging="1"/>
      </w:pPr>
      <w:r>
        <w:rPr>
          <w:color w:val="231F23"/>
        </w:rPr>
        <w:t>Students are introduced to MS Visio. Students will use MS Visio to create flowcharts, network diagrams, floor plans, and other related documents. MS Visio is a tool that is used to create both physical and logical diagrams</w:t>
      </w:r>
      <w:r>
        <w:rPr>
          <w:color w:val="4B494B"/>
        </w:rPr>
        <w:t xml:space="preserve">. </w:t>
      </w:r>
      <w:r>
        <w:rPr>
          <w:color w:val="231F23"/>
        </w:rPr>
        <w:t>Lab, Lecture</w:t>
      </w:r>
      <w:r>
        <w:rPr>
          <w:color w:val="4B494B"/>
        </w:rPr>
        <w:t xml:space="preserve">. </w:t>
      </w:r>
      <w:r>
        <w:rPr>
          <w:color w:val="231F23"/>
        </w:rPr>
        <w:t>Credits: 1</w:t>
      </w:r>
      <w:r>
        <w:rPr>
          <w:color w:val="4B494B"/>
        </w:rPr>
        <w:t>.</w:t>
      </w:r>
    </w:p>
    <w:p w:rsidR="00514791" w:rsidRDefault="00514791">
      <w:pPr>
        <w:pStyle w:val="BodyText"/>
        <w:spacing w:before="11"/>
        <w:rPr>
          <w:sz w:val="19"/>
        </w:rPr>
      </w:pPr>
    </w:p>
    <w:p w:rsidR="00514791" w:rsidRDefault="009B1690">
      <w:pPr>
        <w:pStyle w:val="BodyText"/>
        <w:ind w:left="133"/>
      </w:pPr>
      <w:r>
        <w:rPr>
          <w:color w:val="231F23"/>
        </w:rPr>
        <w:t>10-103-155--00 Quick Books Basics</w:t>
      </w:r>
    </w:p>
    <w:p w:rsidR="00514791" w:rsidRDefault="009B1690">
      <w:pPr>
        <w:pStyle w:val="BodyText"/>
        <w:spacing w:before="14" w:line="261" w:lineRule="auto"/>
        <w:ind w:left="133" w:hanging="2"/>
      </w:pPr>
      <w:r>
        <w:rPr>
          <w:color w:val="231F23"/>
        </w:rPr>
        <w:t>Covers basic features of QuickBooks. Topics will include an introduction to QuickBooks, reports, basic  journal entries, recording cash</w:t>
      </w:r>
    </w:p>
    <w:p w:rsidR="00514791" w:rsidRDefault="009B1690">
      <w:pPr>
        <w:pStyle w:val="BodyText"/>
        <w:spacing w:before="4" w:line="261" w:lineRule="auto"/>
        <w:ind w:left="127" w:right="15" w:firstLine="2"/>
      </w:pPr>
      <w:r>
        <w:rPr>
          <w:color w:val="231F23"/>
        </w:rPr>
        <w:t>receipts/ disbursements, sales</w:t>
      </w:r>
      <w:r>
        <w:rPr>
          <w:color w:val="4B494B"/>
        </w:rPr>
        <w:t xml:space="preserve">, </w:t>
      </w:r>
      <w:r>
        <w:rPr>
          <w:color w:val="231F23"/>
        </w:rPr>
        <w:t>deposits, basic payroll, and bank reconciliations. Students planning to complete Survey of Accounting, Office Accounting, or Computerized  Accounting  should not enroll in Quick Books Basics</w:t>
      </w:r>
      <w:r>
        <w:rPr>
          <w:color w:val="4B494B"/>
        </w:rPr>
        <w:t xml:space="preserve">.  </w:t>
      </w:r>
      <w:r>
        <w:rPr>
          <w:color w:val="231F23"/>
        </w:rPr>
        <w:t>Lab, Lecture</w:t>
      </w:r>
      <w:r>
        <w:rPr>
          <w:color w:val="605D60"/>
        </w:rPr>
        <w:t xml:space="preserve">. </w:t>
      </w:r>
      <w:r>
        <w:rPr>
          <w:color w:val="231F23"/>
        </w:rPr>
        <w:t>Credits: 1</w:t>
      </w:r>
      <w:r>
        <w:rPr>
          <w:color w:val="4B494B"/>
        </w:rPr>
        <w:t>.</w:t>
      </w:r>
    </w:p>
    <w:p w:rsidR="00514791" w:rsidRDefault="00514791">
      <w:pPr>
        <w:pStyle w:val="BodyText"/>
        <w:rPr>
          <w:sz w:val="20"/>
        </w:rPr>
      </w:pPr>
    </w:p>
    <w:p w:rsidR="00514791" w:rsidRDefault="009B1690">
      <w:pPr>
        <w:pStyle w:val="BodyText"/>
        <w:ind w:left="123"/>
      </w:pPr>
      <w:r>
        <w:rPr>
          <w:color w:val="231F23"/>
        </w:rPr>
        <w:t>10-103-165--00 Web Page Development</w:t>
      </w:r>
    </w:p>
    <w:p w:rsidR="00514791" w:rsidRDefault="009B1690">
      <w:pPr>
        <w:pStyle w:val="BodyText"/>
        <w:spacing w:before="14" w:line="264" w:lineRule="auto"/>
        <w:ind w:left="125" w:right="143"/>
        <w:jc w:val="both"/>
      </w:pPr>
      <w:r>
        <w:rPr>
          <w:color w:val="231F23"/>
        </w:rPr>
        <w:t>Introduces and enhance skills in web page development using Dreamweaver. Topics include the basic of creating, modifying, and managing multimedia-rich web pages. Lab, Lecture.  Credits</w:t>
      </w:r>
      <w:r>
        <w:rPr>
          <w:color w:val="4B494B"/>
        </w:rPr>
        <w:t xml:space="preserve">:  </w:t>
      </w:r>
      <w:r>
        <w:rPr>
          <w:color w:val="231F23"/>
        </w:rPr>
        <w:t>2.</w:t>
      </w:r>
    </w:p>
    <w:p w:rsidR="00514791" w:rsidRDefault="00514791">
      <w:pPr>
        <w:pStyle w:val="BodyText"/>
        <w:spacing w:before="9"/>
        <w:rPr>
          <w:sz w:val="19"/>
        </w:rPr>
      </w:pPr>
    </w:p>
    <w:p w:rsidR="00514791" w:rsidRDefault="009B1690">
      <w:pPr>
        <w:pStyle w:val="BodyText"/>
        <w:ind w:left="119"/>
      </w:pPr>
      <w:r>
        <w:rPr>
          <w:color w:val="231F23"/>
        </w:rPr>
        <w:t>10-103-169--00 MS Publisher Beginning</w:t>
      </w:r>
    </w:p>
    <w:p w:rsidR="00514791" w:rsidRDefault="009B1690">
      <w:pPr>
        <w:pStyle w:val="BodyText"/>
        <w:spacing w:before="14" w:line="261" w:lineRule="auto"/>
        <w:ind w:left="120" w:firstLine="2"/>
      </w:pPr>
      <w:r>
        <w:rPr>
          <w:color w:val="231F23"/>
        </w:rPr>
        <w:t xml:space="preserve">Enables students to design and produce professional-quality MS Publisher documents that combine text, graphics, and illustrations suitable for print and digital media </w:t>
      </w:r>
      <w:proofErr w:type="spellStart"/>
      <w:r>
        <w:rPr>
          <w:color w:val="231F23"/>
        </w:rPr>
        <w:t>publica</w:t>
      </w:r>
      <w:proofErr w:type="spellEnd"/>
      <w:r>
        <w:rPr>
          <w:color w:val="231F23"/>
        </w:rPr>
        <w:t xml:space="preserve"> </w:t>
      </w:r>
      <w:proofErr w:type="spellStart"/>
      <w:r>
        <w:rPr>
          <w:color w:val="231F23"/>
        </w:rPr>
        <w:t>tion</w:t>
      </w:r>
      <w:proofErr w:type="spellEnd"/>
      <w:r>
        <w:rPr>
          <w:color w:val="4B494B"/>
        </w:rPr>
        <w:t xml:space="preserve">. </w:t>
      </w:r>
      <w:r>
        <w:rPr>
          <w:color w:val="231F23"/>
        </w:rPr>
        <w:t>Students learn basic MS Publisher functions, design principles, and applicable copyright law</w:t>
      </w:r>
      <w:r>
        <w:rPr>
          <w:color w:val="605D60"/>
        </w:rPr>
        <w:t xml:space="preserve">. </w:t>
      </w:r>
      <w:r>
        <w:rPr>
          <w:color w:val="231F23"/>
        </w:rPr>
        <w:t>Lab</w:t>
      </w:r>
      <w:r>
        <w:rPr>
          <w:color w:val="4B494B"/>
        </w:rPr>
        <w:t xml:space="preserve">, </w:t>
      </w:r>
      <w:r>
        <w:rPr>
          <w:color w:val="231F23"/>
        </w:rPr>
        <w:t xml:space="preserve">Lecture </w:t>
      </w:r>
      <w:r>
        <w:rPr>
          <w:color w:val="4B494B"/>
        </w:rPr>
        <w:t xml:space="preserve">. </w:t>
      </w:r>
      <w:r>
        <w:rPr>
          <w:color w:val="231F23"/>
        </w:rPr>
        <w:t>Credits:  1.</w:t>
      </w:r>
    </w:p>
    <w:p w:rsidR="00514791" w:rsidRDefault="00514791">
      <w:pPr>
        <w:pStyle w:val="BodyText"/>
        <w:spacing w:before="4"/>
        <w:rPr>
          <w:sz w:val="20"/>
        </w:rPr>
      </w:pPr>
    </w:p>
    <w:p w:rsidR="00514791" w:rsidRDefault="009B1690">
      <w:pPr>
        <w:spacing w:before="1"/>
        <w:ind w:left="175"/>
        <w:rPr>
          <w:b/>
          <w:sz w:val="17"/>
        </w:rPr>
      </w:pPr>
      <w:r>
        <w:rPr>
          <w:b/>
          <w:color w:val="FBF2F4"/>
          <w:w w:val="115"/>
          <w:sz w:val="17"/>
          <w:shd w:val="clear" w:color="auto" w:fill="672F36"/>
        </w:rPr>
        <w:t>Cosmetolog</w:t>
      </w:r>
      <w:r>
        <w:rPr>
          <w:b/>
          <w:color w:val="FBF2F4"/>
          <w:w w:val="115"/>
          <w:sz w:val="17"/>
        </w:rPr>
        <w:t xml:space="preserve">y </w:t>
      </w:r>
      <w:r>
        <w:rPr>
          <w:b/>
          <w:color w:val="FBF2F4"/>
          <w:w w:val="115"/>
          <w:sz w:val="17"/>
          <w:shd w:val="clear" w:color="auto" w:fill="672F36"/>
        </w:rPr>
        <w:t>(502</w:t>
      </w:r>
      <w:r>
        <w:rPr>
          <w:b/>
          <w:color w:val="FBF2F4"/>
          <w:w w:val="115"/>
          <w:sz w:val="17"/>
        </w:rPr>
        <w:t>)</w:t>
      </w:r>
    </w:p>
    <w:p w:rsidR="00514791" w:rsidRDefault="009B1690">
      <w:pPr>
        <w:pStyle w:val="BodyText"/>
        <w:spacing w:before="92"/>
        <w:ind w:left="119"/>
      </w:pPr>
      <w:r>
        <w:rPr>
          <w:color w:val="231F23"/>
        </w:rPr>
        <w:t>10-502-186--00 Instructional Planning and Design</w:t>
      </w:r>
    </w:p>
    <w:p w:rsidR="00514791" w:rsidRDefault="009B1690">
      <w:pPr>
        <w:pStyle w:val="BodyText"/>
        <w:spacing w:before="14" w:line="261" w:lineRule="auto"/>
        <w:ind w:left="113" w:right="87" w:firstLine="5"/>
      </w:pPr>
      <w:r>
        <w:rPr>
          <w:color w:val="231F23"/>
        </w:rPr>
        <w:t>Prepares educators to employ the performance-based instructional design process. Participants designate performance expectations, design learning plans, develop assessment tasks, and produce a syllabus</w:t>
      </w:r>
      <w:r>
        <w:rPr>
          <w:color w:val="4B494B"/>
        </w:rPr>
        <w:t xml:space="preserve">. </w:t>
      </w:r>
      <w:r>
        <w:rPr>
          <w:color w:val="231F23"/>
        </w:rPr>
        <w:t xml:space="preserve">Participants may choose to apply the process to classroom, lab, onsite industrial, online, or other distance learning environments </w:t>
      </w:r>
      <w:r>
        <w:rPr>
          <w:color w:val="4B494B"/>
        </w:rPr>
        <w:t xml:space="preserve">. </w:t>
      </w:r>
      <w:r>
        <w:rPr>
          <w:color w:val="231F23"/>
        </w:rPr>
        <w:t>[This course meets WTCS Certification Requirement #50 - Course/ Curriculum Construction</w:t>
      </w:r>
      <w:r>
        <w:rPr>
          <w:color w:val="4B494B"/>
        </w:rPr>
        <w:t>.</w:t>
      </w:r>
      <w:r>
        <w:rPr>
          <w:color w:val="231F23"/>
        </w:rPr>
        <w:t>] Lecture</w:t>
      </w:r>
      <w:r>
        <w:rPr>
          <w:color w:val="4B494B"/>
        </w:rPr>
        <w:t xml:space="preserve">. </w:t>
      </w:r>
      <w:r>
        <w:rPr>
          <w:color w:val="231F23"/>
        </w:rPr>
        <w:t>Credits:  2</w:t>
      </w:r>
      <w:r>
        <w:rPr>
          <w:color w:val="605D60"/>
        </w:rPr>
        <w:t>.</w:t>
      </w:r>
    </w:p>
    <w:p w:rsidR="00514791" w:rsidRDefault="00514791">
      <w:pPr>
        <w:pStyle w:val="BodyText"/>
        <w:spacing w:before="11"/>
        <w:rPr>
          <w:sz w:val="19"/>
        </w:rPr>
      </w:pPr>
    </w:p>
    <w:p w:rsidR="00514791" w:rsidRDefault="009B1690">
      <w:pPr>
        <w:pStyle w:val="BodyText"/>
        <w:ind w:left="114"/>
      </w:pPr>
      <w:r>
        <w:rPr>
          <w:color w:val="231F23"/>
        </w:rPr>
        <w:t>10-502-187--00 Teaching Methods</w:t>
      </w:r>
    </w:p>
    <w:p w:rsidR="00514791" w:rsidRDefault="009B1690">
      <w:pPr>
        <w:pStyle w:val="BodyText"/>
        <w:spacing w:before="14" w:line="266" w:lineRule="auto"/>
        <w:ind w:left="111" w:firstLine="3"/>
      </w:pPr>
      <w:r>
        <w:rPr>
          <w:color w:val="231F23"/>
        </w:rPr>
        <w:t>Prepares educators to create a learning environment that supports learners and results in the achievement of designated learning outcomes</w:t>
      </w:r>
      <w:r>
        <w:rPr>
          <w:color w:val="4B494B"/>
        </w:rPr>
        <w:t xml:space="preserve">.  </w:t>
      </w:r>
      <w:r>
        <w:rPr>
          <w:color w:val="231F23"/>
        </w:rPr>
        <w:t>Emphasizes</w:t>
      </w:r>
    </w:p>
    <w:p w:rsidR="00514791" w:rsidRDefault="009B1690">
      <w:pPr>
        <w:pStyle w:val="BodyText"/>
        <w:spacing w:before="85" w:line="261" w:lineRule="auto"/>
        <w:ind w:left="157" w:right="126" w:firstLine="9"/>
      </w:pPr>
      <w:r>
        <w:br w:type="column"/>
      </w:r>
      <w:r>
        <w:rPr>
          <w:color w:val="231F23"/>
        </w:rPr>
        <w:t>teaching and learning techniques that promote active learning, support learners with a variety of learning preferences and needs, and generate continuous improvement in teaching and learning. [This course meets WTCS Certification Requirement  #52-Teaching  Methods] Lecture. Credits: 2.</w:t>
      </w:r>
    </w:p>
    <w:p w:rsidR="00514791" w:rsidRDefault="00514791">
      <w:pPr>
        <w:pStyle w:val="BodyText"/>
        <w:rPr>
          <w:sz w:val="20"/>
        </w:rPr>
      </w:pPr>
    </w:p>
    <w:p w:rsidR="00514791" w:rsidRDefault="009B1690">
      <w:pPr>
        <w:pStyle w:val="BodyText"/>
        <w:ind w:left="153"/>
      </w:pPr>
      <w:r>
        <w:rPr>
          <w:color w:val="231F23"/>
        </w:rPr>
        <w:t>10-502-188--00 Educational Evaluation</w:t>
      </w:r>
    </w:p>
    <w:p w:rsidR="00514791" w:rsidRDefault="009B1690">
      <w:pPr>
        <w:pStyle w:val="BodyText"/>
        <w:spacing w:before="14" w:line="261" w:lineRule="auto"/>
        <w:ind w:left="147" w:right="126" w:firstLine="5"/>
      </w:pPr>
      <w:r>
        <w:rPr>
          <w:color w:val="231F23"/>
        </w:rPr>
        <w:t>Prepares educators to design and implement the performance assessment component of a course. Places emphasis on the development of criterion­ referenced performance assessment strategies, the application of varied assessment formats, and the use of assessment as a tool for improving teaching and learning. Participants will design performance assessment strategies for a course or other learning experience, create varied assessment tools, and summarize their assessment philosophy. [This course meets WTCS Certification Requirement #54  - Educational Evaluation] Lecture. Credits:  2.</w:t>
      </w:r>
    </w:p>
    <w:p w:rsidR="00514791" w:rsidRDefault="00514791">
      <w:pPr>
        <w:pStyle w:val="BodyText"/>
        <w:spacing w:before="4"/>
        <w:rPr>
          <w:sz w:val="20"/>
        </w:rPr>
      </w:pPr>
    </w:p>
    <w:p w:rsidR="00514791" w:rsidRDefault="009B1690">
      <w:pPr>
        <w:pStyle w:val="BodyText"/>
        <w:ind w:left="148"/>
      </w:pPr>
      <w:r>
        <w:rPr>
          <w:color w:val="231F23"/>
        </w:rPr>
        <w:t>31-502-304--00 Cosmetology Introduction</w:t>
      </w:r>
    </w:p>
    <w:p w:rsidR="00514791" w:rsidRDefault="009B1690">
      <w:pPr>
        <w:pStyle w:val="BodyText"/>
        <w:spacing w:before="14" w:line="261" w:lineRule="auto"/>
        <w:ind w:left="139" w:right="315" w:firstLine="4"/>
      </w:pPr>
      <w:r>
        <w:rPr>
          <w:color w:val="231F23"/>
        </w:rPr>
        <w:t>Provides a look at the opportunities available in the Cosmetology Industry; including product use, retailing and identifying which product to use</w:t>
      </w:r>
      <w:r>
        <w:rPr>
          <w:color w:val="4B494B"/>
        </w:rPr>
        <w:t xml:space="preserve">. </w:t>
      </w:r>
      <w:r>
        <w:rPr>
          <w:color w:val="231F23"/>
        </w:rPr>
        <w:t xml:space="preserve">This   course introduces the fundamental theory and practices of the cosmetology profession with an </w:t>
      </w:r>
      <w:r>
        <w:rPr>
          <w:color w:val="231F23"/>
          <w:spacing w:val="-3"/>
        </w:rPr>
        <w:t>emphas</w:t>
      </w:r>
      <w:r>
        <w:rPr>
          <w:color w:val="4B494B"/>
          <w:spacing w:val="-3"/>
        </w:rPr>
        <w:t>i</w:t>
      </w:r>
      <w:r>
        <w:rPr>
          <w:color w:val="231F23"/>
          <w:spacing w:val="-3"/>
        </w:rPr>
        <w:t xml:space="preserve">s </w:t>
      </w:r>
      <w:r>
        <w:rPr>
          <w:color w:val="231F23"/>
        </w:rPr>
        <w:t>on professional practices and safety and infection control. Topics include state rules and regulations, the state regulatory agency, image, bacteriology, decontamination and infection control, safety and infection control. Lecture. Credits:</w:t>
      </w:r>
      <w:r>
        <w:rPr>
          <w:color w:val="231F23"/>
          <w:spacing w:val="40"/>
        </w:rPr>
        <w:t xml:space="preserve"> </w:t>
      </w:r>
      <w:r>
        <w:rPr>
          <w:color w:val="231F23"/>
        </w:rPr>
        <w:t>1.</w:t>
      </w:r>
    </w:p>
    <w:p w:rsidR="00514791" w:rsidRDefault="00514791">
      <w:pPr>
        <w:pStyle w:val="BodyText"/>
        <w:spacing w:before="11"/>
        <w:rPr>
          <w:sz w:val="19"/>
        </w:rPr>
      </w:pPr>
    </w:p>
    <w:p w:rsidR="00514791" w:rsidRDefault="009B1690">
      <w:pPr>
        <w:pStyle w:val="BodyText"/>
        <w:ind w:left="139"/>
      </w:pPr>
      <w:r>
        <w:rPr>
          <w:color w:val="231F23"/>
        </w:rPr>
        <w:t>31-502-305--00 Cosmetology Professional Development</w:t>
      </w:r>
    </w:p>
    <w:p w:rsidR="00514791" w:rsidRDefault="009B1690">
      <w:pPr>
        <w:pStyle w:val="BodyText"/>
        <w:spacing w:before="14" w:line="266" w:lineRule="auto"/>
        <w:ind w:left="138" w:right="126"/>
      </w:pPr>
      <w:r>
        <w:rPr>
          <w:color w:val="231F23"/>
        </w:rPr>
        <w:t>Provides an overview of the profession, an introduction to basic requirements of the program, and the use of informational resources on Nicolet  Campus</w:t>
      </w:r>
      <w:r>
        <w:rPr>
          <w:color w:val="4B494B"/>
        </w:rPr>
        <w:t>.</w:t>
      </w:r>
    </w:p>
    <w:p w:rsidR="00514791" w:rsidRDefault="009B1690">
      <w:pPr>
        <w:pStyle w:val="BodyText"/>
        <w:spacing w:line="169" w:lineRule="exact"/>
        <w:ind w:left="134"/>
      </w:pPr>
      <w:r>
        <w:rPr>
          <w:color w:val="231F23"/>
          <w:w w:val="105"/>
        </w:rPr>
        <w:t>Lecture. Credits: 1.</w:t>
      </w:r>
    </w:p>
    <w:p w:rsidR="00514791" w:rsidRDefault="00514791">
      <w:pPr>
        <w:pStyle w:val="BodyText"/>
        <w:spacing w:before="4"/>
        <w:rPr>
          <w:sz w:val="21"/>
        </w:rPr>
      </w:pPr>
    </w:p>
    <w:p w:rsidR="00514791" w:rsidRDefault="009B1690">
      <w:pPr>
        <w:pStyle w:val="BodyText"/>
        <w:ind w:left="134"/>
      </w:pPr>
      <w:r>
        <w:rPr>
          <w:color w:val="231F23"/>
        </w:rPr>
        <w:t>31-502-306--00 Basic Cut and Style</w:t>
      </w:r>
    </w:p>
    <w:p w:rsidR="00514791" w:rsidRDefault="009B1690">
      <w:pPr>
        <w:pStyle w:val="BodyText"/>
        <w:spacing w:before="14" w:line="254" w:lineRule="auto"/>
        <w:ind w:left="130" w:right="126" w:firstLine="3"/>
      </w:pPr>
      <w:r>
        <w:rPr>
          <w:color w:val="231F23"/>
        </w:rPr>
        <w:t xml:space="preserve">Students will learn to recognize how to care for the hair and scalp, draping, </w:t>
      </w:r>
      <w:r>
        <w:rPr>
          <w:color w:val="231F23"/>
          <w:w w:val="108"/>
        </w:rPr>
        <w:t>shampooin</w:t>
      </w:r>
      <w:r>
        <w:rPr>
          <w:color w:val="231F23"/>
          <w:spacing w:val="-64"/>
          <w:w w:val="108"/>
        </w:rPr>
        <w:t>g</w:t>
      </w:r>
      <w:r>
        <w:rPr>
          <w:color w:val="4B494B"/>
          <w:w w:val="102"/>
        </w:rPr>
        <w:t>,</w:t>
      </w:r>
      <w:r>
        <w:rPr>
          <w:color w:val="4B494B"/>
        </w:rPr>
        <w:t xml:space="preserve"> </w:t>
      </w:r>
      <w:r>
        <w:rPr>
          <w:color w:val="231F23"/>
          <w:w w:val="106"/>
        </w:rPr>
        <w:t>and</w:t>
      </w:r>
      <w:r>
        <w:rPr>
          <w:color w:val="231F23"/>
        </w:rPr>
        <w:t xml:space="preserve"> </w:t>
      </w:r>
      <w:r>
        <w:rPr>
          <w:color w:val="231F23"/>
          <w:w w:val="102"/>
        </w:rPr>
        <w:t>scalp</w:t>
      </w:r>
      <w:r>
        <w:rPr>
          <w:color w:val="231F23"/>
        </w:rPr>
        <w:t xml:space="preserve"> </w:t>
      </w:r>
      <w:r>
        <w:rPr>
          <w:color w:val="231F23"/>
          <w:w w:val="98"/>
        </w:rPr>
        <w:t>massage.</w:t>
      </w:r>
      <w:r>
        <w:rPr>
          <w:color w:val="231F23"/>
        </w:rPr>
        <w:t xml:space="preserve"> </w:t>
      </w:r>
      <w:r>
        <w:rPr>
          <w:color w:val="231F23"/>
          <w:w w:val="101"/>
        </w:rPr>
        <w:t>Through</w:t>
      </w:r>
      <w:r>
        <w:rPr>
          <w:color w:val="231F23"/>
        </w:rPr>
        <w:t xml:space="preserve"> </w:t>
      </w:r>
      <w:r>
        <w:rPr>
          <w:color w:val="231F23"/>
          <w:w w:val="97"/>
        </w:rPr>
        <w:t>a</w:t>
      </w:r>
      <w:r>
        <w:rPr>
          <w:color w:val="231F23"/>
        </w:rPr>
        <w:t xml:space="preserve"> </w:t>
      </w:r>
      <w:r>
        <w:rPr>
          <w:color w:val="231F23"/>
          <w:w w:val="99"/>
        </w:rPr>
        <w:t>scientific</w:t>
      </w:r>
      <w:r>
        <w:rPr>
          <w:color w:val="231F23"/>
        </w:rPr>
        <w:t xml:space="preserve">  approach </w:t>
      </w:r>
      <w:r>
        <w:rPr>
          <w:color w:val="231F23"/>
          <w:w w:val="101"/>
        </w:rPr>
        <w:t>students</w:t>
      </w:r>
      <w:r>
        <w:rPr>
          <w:color w:val="231F23"/>
        </w:rPr>
        <w:t xml:space="preserve"> </w:t>
      </w:r>
      <w:r>
        <w:rPr>
          <w:b/>
          <w:color w:val="231F23"/>
          <w:w w:val="77"/>
          <w:sz w:val="16"/>
        </w:rPr>
        <w:t xml:space="preserve">will </w:t>
      </w:r>
      <w:r>
        <w:rPr>
          <w:color w:val="231F23"/>
        </w:rPr>
        <w:t xml:space="preserve">design haircuts and styles, utilizing art forms, analysis of design components and knowledge of face </w:t>
      </w:r>
      <w:r>
        <w:rPr>
          <w:color w:val="231F23"/>
          <w:spacing w:val="-3"/>
        </w:rPr>
        <w:t>profiles</w:t>
      </w:r>
      <w:r>
        <w:rPr>
          <w:color w:val="4B494B"/>
          <w:spacing w:val="-3"/>
        </w:rPr>
        <w:t xml:space="preserve">. </w:t>
      </w:r>
      <w:r>
        <w:rPr>
          <w:color w:val="231F23"/>
        </w:rPr>
        <w:t xml:space="preserve">Students </w:t>
      </w:r>
      <w:r>
        <w:rPr>
          <w:b/>
          <w:color w:val="231F23"/>
          <w:sz w:val="16"/>
        </w:rPr>
        <w:t xml:space="preserve">will </w:t>
      </w:r>
      <w:r>
        <w:rPr>
          <w:color w:val="231F23"/>
        </w:rPr>
        <w:t>apply various haircutting and styling techniques; utilizing multiple tools. Lab, Lecture. Credits:  2.</w:t>
      </w:r>
    </w:p>
    <w:p w:rsidR="00514791" w:rsidRDefault="00514791">
      <w:pPr>
        <w:pStyle w:val="BodyText"/>
        <w:spacing w:before="2"/>
        <w:rPr>
          <w:sz w:val="21"/>
        </w:rPr>
      </w:pPr>
    </w:p>
    <w:p w:rsidR="00514791" w:rsidRDefault="009B1690">
      <w:pPr>
        <w:pStyle w:val="BodyText"/>
        <w:ind w:left="129"/>
      </w:pPr>
      <w:r>
        <w:rPr>
          <w:color w:val="231F23"/>
        </w:rPr>
        <w:t>31-502-307--00 Basic Texture and Color</w:t>
      </w:r>
    </w:p>
    <w:p w:rsidR="00514791" w:rsidRDefault="009B1690">
      <w:pPr>
        <w:pStyle w:val="BodyText"/>
        <w:spacing w:before="19" w:line="261" w:lineRule="auto"/>
        <w:ind w:left="125" w:right="329" w:firstLine="2"/>
      </w:pPr>
      <w:r>
        <w:rPr>
          <w:color w:val="231F23"/>
        </w:rPr>
        <w:t xml:space="preserve">This course includes the basics of safe and sanitary permanent waving,  chemical hair relaxing and hair color basics which include the law of color, the color wheel, and the theory behind these concepts. The history and product knowledge of these chemical services will be studied along with the differences between each chemical. Students will mix and apply chemicals while   developing  skills and building client consultation techniques.  Lab, </w:t>
      </w:r>
      <w:r>
        <w:rPr>
          <w:color w:val="231F23"/>
          <w:spacing w:val="3"/>
        </w:rPr>
        <w:t xml:space="preserve"> </w:t>
      </w:r>
      <w:r>
        <w:rPr>
          <w:color w:val="231F23"/>
        </w:rPr>
        <w:t>Lecture.</w:t>
      </w:r>
    </w:p>
    <w:p w:rsidR="00514791" w:rsidRDefault="009B1690">
      <w:pPr>
        <w:pStyle w:val="BodyText"/>
        <w:spacing w:before="4"/>
        <w:ind w:left="123"/>
      </w:pPr>
      <w:r>
        <w:rPr>
          <w:color w:val="231F23"/>
          <w:w w:val="105"/>
        </w:rPr>
        <w:t>Credits</w:t>
      </w:r>
      <w:r>
        <w:rPr>
          <w:color w:val="605D60"/>
          <w:w w:val="105"/>
        </w:rPr>
        <w:t xml:space="preserve">: </w:t>
      </w:r>
      <w:r>
        <w:rPr>
          <w:color w:val="231F23"/>
          <w:w w:val="105"/>
        </w:rPr>
        <w:t>4.</w:t>
      </w:r>
    </w:p>
    <w:p w:rsidR="00514791" w:rsidRDefault="00514791">
      <w:pPr>
        <w:pStyle w:val="BodyText"/>
        <w:spacing w:before="9"/>
        <w:rPr>
          <w:sz w:val="20"/>
        </w:rPr>
      </w:pPr>
    </w:p>
    <w:p w:rsidR="00514791" w:rsidRDefault="009B1690">
      <w:pPr>
        <w:pStyle w:val="BodyText"/>
        <w:ind w:left="124"/>
      </w:pPr>
      <w:r>
        <w:rPr>
          <w:color w:val="231F23"/>
        </w:rPr>
        <w:t>31-502-308--00 Cosmetology Instructor Orientation</w:t>
      </w:r>
    </w:p>
    <w:p w:rsidR="00514791" w:rsidRDefault="009B1690">
      <w:pPr>
        <w:pStyle w:val="BodyText"/>
        <w:spacing w:before="18" w:line="261" w:lineRule="auto"/>
        <w:ind w:left="121" w:right="334" w:firstLine="3"/>
      </w:pPr>
      <w:r>
        <w:rPr>
          <w:color w:val="231F23"/>
        </w:rPr>
        <w:t>Students will be observing instructors in the classroom</w:t>
      </w:r>
      <w:r>
        <w:rPr>
          <w:color w:val="4B494B"/>
        </w:rPr>
        <w:t xml:space="preserve">, </w:t>
      </w:r>
      <w:r>
        <w:rPr>
          <w:color w:val="231F23"/>
        </w:rPr>
        <w:t>lab, and clinic settings. Students will prepare lesson plans for theory and practical lessons, teach lessons under the supervision of licensed instructors, and learn the practical skills of supervising students in a clinical setting</w:t>
      </w:r>
      <w:r>
        <w:rPr>
          <w:color w:val="4B494B"/>
        </w:rPr>
        <w:t xml:space="preserve">. </w:t>
      </w:r>
      <w:r>
        <w:rPr>
          <w:color w:val="231F23"/>
        </w:rPr>
        <w:t xml:space="preserve">Explores the goals of the instructor program and reviews the </w:t>
      </w:r>
      <w:proofErr w:type="spellStart"/>
      <w:r>
        <w:rPr>
          <w:color w:val="231F23"/>
        </w:rPr>
        <w:t>curriculu</w:t>
      </w:r>
      <w:proofErr w:type="spellEnd"/>
      <w:r>
        <w:rPr>
          <w:color w:val="231F23"/>
        </w:rPr>
        <w:t xml:space="preserve"> m</w:t>
      </w:r>
      <w:r>
        <w:rPr>
          <w:color w:val="4B494B"/>
        </w:rPr>
        <w:t xml:space="preserve">. </w:t>
      </w:r>
      <w:r>
        <w:rPr>
          <w:color w:val="231F23"/>
        </w:rPr>
        <w:t>Students will utilize the Wisconsin Department of Safety and Professional Services for instructor policies and procedures, discussing safety and first aid. Students will discuss student advising, recording keeping, and the interpersonal skills necessary for success in the Barber or Cosmetology profession. Lab, Lecture. Credits:  2.</w:t>
      </w:r>
    </w:p>
    <w:p w:rsidR="00514791" w:rsidRDefault="00514791">
      <w:pPr>
        <w:pStyle w:val="BodyText"/>
        <w:spacing w:before="10"/>
        <w:rPr>
          <w:sz w:val="19"/>
        </w:rPr>
      </w:pPr>
    </w:p>
    <w:p w:rsidR="00514791" w:rsidRDefault="009B1690">
      <w:pPr>
        <w:pStyle w:val="BodyText"/>
        <w:ind w:left="119"/>
      </w:pPr>
      <w:r>
        <w:rPr>
          <w:color w:val="231F23"/>
        </w:rPr>
        <w:t>31-502-309--00 Hair Sculpting 2 and Hair Styling</w:t>
      </w:r>
    </w:p>
    <w:p w:rsidR="00514791" w:rsidRDefault="009B1690">
      <w:pPr>
        <w:pStyle w:val="BodyText"/>
        <w:spacing w:before="14" w:line="261" w:lineRule="auto"/>
        <w:ind w:left="116" w:right="228" w:firstLine="3"/>
      </w:pPr>
      <w:r>
        <w:rPr>
          <w:color w:val="231F23"/>
        </w:rPr>
        <w:t xml:space="preserve">Builds on Hair Sculpting to perform full-service haircuts and styles. Create designs using a variety of forms and techniques </w:t>
      </w:r>
      <w:r>
        <w:rPr>
          <w:color w:val="4B494B"/>
        </w:rPr>
        <w:t xml:space="preserve">. </w:t>
      </w:r>
      <w:r>
        <w:rPr>
          <w:color w:val="231F23"/>
        </w:rPr>
        <w:t>Each design will include all the aspects of full-services from greeting, consultation,  delivery, and  completion</w:t>
      </w:r>
      <w:r>
        <w:rPr>
          <w:color w:val="4B494B"/>
        </w:rPr>
        <w:t>.</w:t>
      </w:r>
    </w:p>
    <w:p w:rsidR="00514791" w:rsidRDefault="009B1690">
      <w:pPr>
        <w:pStyle w:val="BodyText"/>
        <w:spacing w:before="4"/>
        <w:ind w:left="113"/>
      </w:pPr>
      <w:r>
        <w:rPr>
          <w:color w:val="231F23"/>
        </w:rPr>
        <w:t>Trends in haircutting  and styling will be covered</w:t>
      </w:r>
      <w:r>
        <w:rPr>
          <w:color w:val="4B494B"/>
        </w:rPr>
        <w:t xml:space="preserve">. </w:t>
      </w:r>
      <w:r>
        <w:rPr>
          <w:color w:val="231F23"/>
        </w:rPr>
        <w:t>Lecture</w:t>
      </w:r>
      <w:r>
        <w:rPr>
          <w:color w:val="605D60"/>
        </w:rPr>
        <w:t xml:space="preserve">. </w:t>
      </w:r>
      <w:r>
        <w:rPr>
          <w:color w:val="231F23"/>
        </w:rPr>
        <w:t>Credits:  2</w:t>
      </w:r>
      <w:r>
        <w:rPr>
          <w:color w:val="4B494B"/>
        </w:rPr>
        <w:t>.</w:t>
      </w:r>
    </w:p>
    <w:p w:rsidR="00514791" w:rsidRDefault="00514791">
      <w:pPr>
        <w:pStyle w:val="BodyText"/>
        <w:spacing w:before="3"/>
        <w:rPr>
          <w:sz w:val="21"/>
        </w:rPr>
      </w:pPr>
    </w:p>
    <w:p w:rsidR="00514791" w:rsidRDefault="009B1690">
      <w:pPr>
        <w:pStyle w:val="BodyText"/>
        <w:ind w:left="115"/>
      </w:pPr>
      <w:r>
        <w:rPr>
          <w:color w:val="231F23"/>
        </w:rPr>
        <w:t>31-502-310--00 Men's Cut and Shave</w:t>
      </w:r>
    </w:p>
    <w:p w:rsidR="00514791" w:rsidRDefault="009B1690">
      <w:pPr>
        <w:pStyle w:val="BodyText"/>
        <w:spacing w:before="14" w:line="261" w:lineRule="auto"/>
        <w:ind w:left="111" w:right="334" w:firstLine="3"/>
      </w:pPr>
      <w:r>
        <w:rPr>
          <w:color w:val="231F23"/>
        </w:rPr>
        <w:t>Students analyze hair growth patterns of the hairline, side bums, and facial hair for the male client. Students complete men's haircuts along with beard and mustache trims, face shaving and trimming of hair on the ears and brows. Lab, Lecture. Credits: 2.</w:t>
      </w:r>
    </w:p>
    <w:p w:rsidR="00514791" w:rsidRDefault="00514791">
      <w:pPr>
        <w:pStyle w:val="BodyText"/>
        <w:spacing w:before="3"/>
        <w:rPr>
          <w:sz w:val="18"/>
        </w:rPr>
      </w:pPr>
    </w:p>
    <w:p w:rsidR="00514791" w:rsidRDefault="009B1690">
      <w:pPr>
        <w:pStyle w:val="BodyText"/>
        <w:ind w:left="115"/>
      </w:pPr>
      <w:r>
        <w:rPr>
          <w:color w:val="231F23"/>
        </w:rPr>
        <w:t>31-502-311--00 Hair and Scalp Care</w:t>
      </w:r>
    </w:p>
    <w:p w:rsidR="00514791" w:rsidRDefault="009B1690">
      <w:pPr>
        <w:pStyle w:val="BodyText"/>
        <w:spacing w:before="19" w:line="261" w:lineRule="auto"/>
        <w:ind w:left="111" w:right="126" w:firstLine="2"/>
      </w:pPr>
      <w:r>
        <w:rPr>
          <w:color w:val="231F23"/>
        </w:rPr>
        <w:t>Teaches students to recognize how to care for the hair and scalp by doing an evaluation of the hair composition, structure, and condition of the scalp for the purpose of product selection. Proper drape, shampoo, and scalp massage are performed along with infection control and salon safety. Lab, Lecture. Credits:   2.</w:t>
      </w:r>
    </w:p>
    <w:p w:rsidR="00514791" w:rsidRDefault="00514791">
      <w:pPr>
        <w:spacing w:line="261" w:lineRule="auto"/>
        <w:sectPr w:rsidR="00514791">
          <w:pgSz w:w="12240" w:h="15840"/>
          <w:pgMar w:top="600" w:right="440" w:bottom="420" w:left="460" w:header="0" w:footer="224" w:gutter="0"/>
          <w:cols w:num="2" w:space="720" w:equalWidth="0">
            <w:col w:w="5550" w:space="51"/>
            <w:col w:w="5739"/>
          </w:cols>
        </w:sectPr>
      </w:pPr>
    </w:p>
    <w:p w:rsidR="00514791" w:rsidRDefault="00A65A48">
      <w:pPr>
        <w:pStyle w:val="BodyText"/>
        <w:spacing w:before="8"/>
        <w:rPr>
          <w:sz w:val="16"/>
        </w:rPr>
      </w:pPr>
      <w:r>
        <w:pict>
          <v:line id="_x0000_s2338" style="position:absolute;z-index:4792;mso-position-horizontal-relative:page;mso-position-vertical-relative:page" from="304.3pt,744.7pt" to="304.3pt,33.6pt" strokecolor="#909093" strokeweight=".48pt">
            <w10:wrap anchorx="page" anchory="page"/>
          </v:line>
        </w:pict>
      </w:r>
      <w:r>
        <w:pict>
          <v:line id="_x0000_s2337" style="position:absolute;z-index:4816;mso-position-horizontal-relative:page;mso-position-vertical-relative:page" from="584.15pt,741.85pt" to="584.15pt,33.6pt" strokecolor="#939397" strokeweight=".48pt">
            <w10:wrap anchorx="page" anchory="page"/>
          </v:line>
        </w:pict>
      </w:r>
    </w:p>
    <w:p w:rsidR="00514791" w:rsidRDefault="009B1690">
      <w:pPr>
        <w:tabs>
          <w:tab w:val="left" w:pos="10732"/>
        </w:tabs>
        <w:ind w:left="4965"/>
        <w:rPr>
          <w:i/>
          <w:sz w:val="14"/>
        </w:rPr>
      </w:pPr>
      <w:r>
        <w:rPr>
          <w:i/>
          <w:color w:val="231F23"/>
          <w:w w:val="105"/>
          <w:sz w:val="15"/>
        </w:rPr>
        <w:t>12/17/2017</w:t>
      </w:r>
      <w:r>
        <w:rPr>
          <w:i/>
          <w:color w:val="231F23"/>
          <w:w w:val="105"/>
          <w:sz w:val="15"/>
        </w:rPr>
        <w:tab/>
      </w:r>
      <w:proofErr w:type="spellStart"/>
      <w:r>
        <w:rPr>
          <w:i/>
          <w:color w:val="231F23"/>
          <w:w w:val="105"/>
          <w:sz w:val="14"/>
        </w:rPr>
        <w:t>PageB</w:t>
      </w:r>
      <w:proofErr w:type="spellEnd"/>
    </w:p>
    <w:p w:rsidR="00514791" w:rsidRDefault="00514791">
      <w:pPr>
        <w:rPr>
          <w:sz w:val="14"/>
        </w:rPr>
        <w:sectPr w:rsidR="00514791">
          <w:type w:val="continuous"/>
          <w:pgSz w:w="12240" w:h="15840"/>
          <w:pgMar w:top="1500" w:right="440" w:bottom="280" w:left="460" w:header="720" w:footer="720" w:gutter="0"/>
          <w:cols w:space="720"/>
        </w:sectPr>
      </w:pPr>
    </w:p>
    <w:p w:rsidR="00514791" w:rsidRDefault="00514791">
      <w:pPr>
        <w:pStyle w:val="BodyText"/>
        <w:rPr>
          <w:i/>
          <w:sz w:val="20"/>
        </w:rPr>
      </w:pPr>
    </w:p>
    <w:p w:rsidR="00514791" w:rsidRDefault="00514791">
      <w:pPr>
        <w:pStyle w:val="BodyText"/>
        <w:spacing w:before="6"/>
        <w:rPr>
          <w:i/>
          <w:sz w:val="22"/>
        </w:rPr>
      </w:pPr>
    </w:p>
    <w:p w:rsidR="00514791" w:rsidRDefault="00514791">
      <w:pPr>
        <w:sectPr w:rsidR="00514791">
          <w:pgSz w:w="12240" w:h="15840"/>
          <w:pgMar w:top="0" w:right="0" w:bottom="420" w:left="0" w:header="0" w:footer="224" w:gutter="0"/>
          <w:cols w:space="720"/>
        </w:sectPr>
      </w:pPr>
    </w:p>
    <w:p w:rsidR="00514791" w:rsidRDefault="00514791">
      <w:pPr>
        <w:pStyle w:val="BodyText"/>
        <w:rPr>
          <w:i/>
          <w:sz w:val="16"/>
        </w:rPr>
      </w:pPr>
    </w:p>
    <w:p w:rsidR="00514791" w:rsidRDefault="00A65A48">
      <w:pPr>
        <w:pStyle w:val="BodyText"/>
        <w:spacing w:before="141"/>
        <w:ind w:left="593"/>
      </w:pPr>
      <w:r>
        <w:pict>
          <v:line id="_x0000_s2336" style="position:absolute;left:0;text-align:left;z-index:4840;mso-position-horizontal-relative:page" from=".1pt,28.5pt" to=".1pt,-3.7pt" strokecolor="#a3a3a3" strokeweight=".24pt">
            <w10:wrap anchorx="page"/>
          </v:line>
        </w:pict>
      </w:r>
      <w:r w:rsidR="009B1690">
        <w:rPr>
          <w:color w:val="1A1A1A"/>
        </w:rPr>
        <w:t>31-502-312-00  Basic Hair Sculpting</w:t>
      </w:r>
    </w:p>
    <w:p w:rsidR="00514791" w:rsidRDefault="009B1690">
      <w:pPr>
        <w:pStyle w:val="BodyText"/>
        <w:spacing w:before="14" w:line="261" w:lineRule="auto"/>
        <w:ind w:left="585" w:firstLine="7"/>
      </w:pPr>
      <w:r>
        <w:rPr>
          <w:color w:val="1A1A1A"/>
        </w:rPr>
        <w:t xml:space="preserve">Covers </w:t>
      </w:r>
      <w:r>
        <w:rPr>
          <w:color w:val="2A2A2A"/>
        </w:rPr>
        <w:t xml:space="preserve">a scientific approach </w:t>
      </w:r>
      <w:r>
        <w:rPr>
          <w:color w:val="1A1A1A"/>
        </w:rPr>
        <w:t xml:space="preserve">to hair </w:t>
      </w:r>
      <w:r>
        <w:rPr>
          <w:color w:val="2A2A2A"/>
        </w:rPr>
        <w:t>scu</w:t>
      </w:r>
      <w:r>
        <w:rPr>
          <w:color w:val="030303"/>
        </w:rPr>
        <w:t>lptin</w:t>
      </w:r>
      <w:r>
        <w:rPr>
          <w:color w:val="2A2A2A"/>
        </w:rPr>
        <w:t xml:space="preserve">g </w:t>
      </w:r>
      <w:r>
        <w:rPr>
          <w:color w:val="1A1A1A"/>
        </w:rPr>
        <w:t xml:space="preserve">(cutting) through </w:t>
      </w:r>
      <w:r>
        <w:rPr>
          <w:color w:val="2A2A2A"/>
        </w:rPr>
        <w:t xml:space="preserve">the </w:t>
      </w:r>
      <w:r>
        <w:rPr>
          <w:color w:val="1A1A1A"/>
        </w:rPr>
        <w:t xml:space="preserve">use </w:t>
      </w:r>
      <w:r>
        <w:rPr>
          <w:color w:val="2A2A2A"/>
        </w:rPr>
        <w:t xml:space="preserve">of art forms, </w:t>
      </w:r>
      <w:r>
        <w:rPr>
          <w:color w:val="1A1A1A"/>
        </w:rPr>
        <w:t xml:space="preserve">analysis </w:t>
      </w:r>
      <w:r>
        <w:rPr>
          <w:color w:val="2A2A2A"/>
        </w:rPr>
        <w:t xml:space="preserve">of </w:t>
      </w:r>
      <w:r>
        <w:rPr>
          <w:color w:val="1A1A1A"/>
        </w:rPr>
        <w:t xml:space="preserve">design component, </w:t>
      </w:r>
      <w:r>
        <w:rPr>
          <w:color w:val="2A2A2A"/>
        </w:rPr>
        <w:t xml:space="preserve">and </w:t>
      </w:r>
      <w:r>
        <w:rPr>
          <w:color w:val="1A1A1A"/>
        </w:rPr>
        <w:t xml:space="preserve">knowledge of face profiles. Including practical </w:t>
      </w:r>
      <w:r>
        <w:rPr>
          <w:color w:val="2A2A2A"/>
        </w:rPr>
        <w:t xml:space="preserve">concepts </w:t>
      </w:r>
      <w:r>
        <w:rPr>
          <w:color w:val="1A1A1A"/>
        </w:rPr>
        <w:t xml:space="preserve">of sculpting (cutting) techniques that include </w:t>
      </w:r>
      <w:r>
        <w:rPr>
          <w:color w:val="2A2A2A"/>
        </w:rPr>
        <w:t xml:space="preserve">a solid </w:t>
      </w:r>
      <w:r>
        <w:rPr>
          <w:color w:val="1A1A1A"/>
        </w:rPr>
        <w:t xml:space="preserve">form, increased layer, graduation, </w:t>
      </w:r>
      <w:r>
        <w:rPr>
          <w:color w:val="2A2A2A"/>
        </w:rPr>
        <w:t xml:space="preserve">and </w:t>
      </w:r>
      <w:r>
        <w:rPr>
          <w:color w:val="1A1A1A"/>
        </w:rPr>
        <w:t xml:space="preserve">a uniform layer are performed using </w:t>
      </w:r>
      <w:r>
        <w:rPr>
          <w:color w:val="2A2A2A"/>
        </w:rPr>
        <w:t xml:space="preserve">a </w:t>
      </w:r>
      <w:r>
        <w:rPr>
          <w:color w:val="1A1A1A"/>
        </w:rPr>
        <w:t>variety of tools. Lab, Lecture</w:t>
      </w:r>
      <w:r>
        <w:rPr>
          <w:color w:val="525252"/>
        </w:rPr>
        <w:t xml:space="preserve">. </w:t>
      </w:r>
      <w:r>
        <w:rPr>
          <w:color w:val="1A1A1A"/>
        </w:rPr>
        <w:t xml:space="preserve">Credits: </w:t>
      </w:r>
      <w:r>
        <w:rPr>
          <w:color w:val="2A2A2A"/>
        </w:rPr>
        <w:t>2.</w:t>
      </w:r>
    </w:p>
    <w:p w:rsidR="00514791" w:rsidRDefault="00514791">
      <w:pPr>
        <w:pStyle w:val="BodyText"/>
        <w:spacing w:before="11"/>
        <w:rPr>
          <w:sz w:val="19"/>
        </w:rPr>
      </w:pPr>
    </w:p>
    <w:p w:rsidR="00514791" w:rsidRDefault="009B1690">
      <w:pPr>
        <w:pStyle w:val="BodyText"/>
        <w:ind w:left="584"/>
      </w:pPr>
      <w:r>
        <w:rPr>
          <w:color w:val="2A2A2A"/>
          <w:w w:val="105"/>
        </w:rPr>
        <w:t>31</w:t>
      </w:r>
      <w:r>
        <w:rPr>
          <w:color w:val="030303"/>
          <w:w w:val="105"/>
        </w:rPr>
        <w:t>-50</w:t>
      </w:r>
      <w:r>
        <w:rPr>
          <w:color w:val="2A2A2A"/>
          <w:w w:val="105"/>
        </w:rPr>
        <w:t xml:space="preserve">2-313-00 </w:t>
      </w:r>
      <w:r>
        <w:rPr>
          <w:color w:val="1A1A1A"/>
          <w:w w:val="105"/>
        </w:rPr>
        <w:t xml:space="preserve">Chemical Services </w:t>
      </w:r>
      <w:r>
        <w:rPr>
          <w:color w:val="2A2A2A"/>
          <w:w w:val="105"/>
        </w:rPr>
        <w:t>2</w:t>
      </w:r>
    </w:p>
    <w:p w:rsidR="00514791" w:rsidRDefault="009B1690">
      <w:pPr>
        <w:pStyle w:val="BodyText"/>
        <w:spacing w:before="19" w:line="261" w:lineRule="auto"/>
        <w:ind w:left="578" w:firstLine="5"/>
      </w:pPr>
      <w:r>
        <w:rPr>
          <w:color w:val="1A1A1A"/>
        </w:rPr>
        <w:t xml:space="preserve">Students build on permanent waving techniques, </w:t>
      </w:r>
      <w:proofErr w:type="spellStart"/>
      <w:r>
        <w:rPr>
          <w:color w:val="2A2A2A"/>
        </w:rPr>
        <w:t>colortechniques</w:t>
      </w:r>
      <w:proofErr w:type="spellEnd"/>
      <w:r>
        <w:rPr>
          <w:color w:val="2A2A2A"/>
        </w:rPr>
        <w:t xml:space="preserve">, </w:t>
      </w:r>
      <w:r>
        <w:rPr>
          <w:color w:val="1A1A1A"/>
        </w:rPr>
        <w:t xml:space="preserve">perform </w:t>
      </w:r>
      <w:r>
        <w:rPr>
          <w:color w:val="2A2A2A"/>
        </w:rPr>
        <w:t xml:space="preserve">chemical </w:t>
      </w:r>
      <w:r>
        <w:rPr>
          <w:color w:val="1A1A1A"/>
        </w:rPr>
        <w:t xml:space="preserve">relaxing, </w:t>
      </w:r>
      <w:r>
        <w:rPr>
          <w:color w:val="2A2A2A"/>
        </w:rPr>
        <w:t xml:space="preserve">and soft curl </w:t>
      </w:r>
      <w:r>
        <w:rPr>
          <w:color w:val="1A1A1A"/>
        </w:rPr>
        <w:t xml:space="preserve">reformation </w:t>
      </w:r>
      <w:r>
        <w:rPr>
          <w:color w:val="525252"/>
        </w:rPr>
        <w:t xml:space="preserve">. </w:t>
      </w:r>
      <w:r>
        <w:rPr>
          <w:color w:val="1A1A1A"/>
        </w:rPr>
        <w:t xml:space="preserve">Students will incorporate consultation </w:t>
      </w:r>
      <w:r>
        <w:rPr>
          <w:color w:val="2A2A2A"/>
        </w:rPr>
        <w:t xml:space="preserve">and </w:t>
      </w:r>
      <w:r>
        <w:rPr>
          <w:color w:val="1A1A1A"/>
        </w:rPr>
        <w:t xml:space="preserve">analysis </w:t>
      </w:r>
      <w:r>
        <w:rPr>
          <w:color w:val="2A2A2A"/>
        </w:rPr>
        <w:t xml:space="preserve">skills </w:t>
      </w:r>
      <w:r>
        <w:rPr>
          <w:color w:val="1A1A1A"/>
        </w:rPr>
        <w:t xml:space="preserve">to choose the best product </w:t>
      </w:r>
      <w:r>
        <w:rPr>
          <w:color w:val="2A2A2A"/>
        </w:rPr>
        <w:t xml:space="preserve">and </w:t>
      </w:r>
      <w:r>
        <w:rPr>
          <w:color w:val="1A1A1A"/>
        </w:rPr>
        <w:t xml:space="preserve">techniques to meet the needs of the </w:t>
      </w:r>
      <w:r>
        <w:rPr>
          <w:color w:val="2A2A2A"/>
        </w:rPr>
        <w:t xml:space="preserve">clients. </w:t>
      </w:r>
      <w:r>
        <w:rPr>
          <w:color w:val="1A1A1A"/>
        </w:rPr>
        <w:t xml:space="preserve">Lecture. Credits: </w:t>
      </w:r>
      <w:r>
        <w:rPr>
          <w:color w:val="2A2A2A"/>
        </w:rPr>
        <w:t xml:space="preserve">2. </w:t>
      </w:r>
      <w:r>
        <w:rPr>
          <w:color w:val="1A1A1A"/>
        </w:rPr>
        <w:t xml:space="preserve">Prerequisite(s): </w:t>
      </w:r>
      <w:r>
        <w:rPr>
          <w:color w:val="2A2A2A"/>
        </w:rPr>
        <w:t xml:space="preserve">31-502-309-00 </w:t>
      </w:r>
      <w:r>
        <w:rPr>
          <w:color w:val="1A1A1A"/>
        </w:rPr>
        <w:t xml:space="preserve">Hair </w:t>
      </w:r>
      <w:r>
        <w:rPr>
          <w:color w:val="2A2A2A"/>
        </w:rPr>
        <w:t xml:space="preserve">Sculpting </w:t>
      </w:r>
      <w:r>
        <w:rPr>
          <w:color w:val="1A1A1A"/>
        </w:rPr>
        <w:t xml:space="preserve">2 </w:t>
      </w:r>
      <w:r>
        <w:rPr>
          <w:color w:val="2A2A2A"/>
        </w:rPr>
        <w:t xml:space="preserve">and </w:t>
      </w:r>
      <w:r>
        <w:rPr>
          <w:color w:val="1A1A1A"/>
        </w:rPr>
        <w:t xml:space="preserve">Hair Styling (C or better) (concurrent </w:t>
      </w:r>
      <w:r>
        <w:rPr>
          <w:color w:val="2A2A2A"/>
        </w:rPr>
        <w:t xml:space="preserve">enrollment </w:t>
      </w:r>
      <w:r>
        <w:rPr>
          <w:color w:val="1A1A1A"/>
        </w:rPr>
        <w:t xml:space="preserve">is </w:t>
      </w:r>
      <w:r>
        <w:rPr>
          <w:color w:val="2A2A2A"/>
        </w:rPr>
        <w:t xml:space="preserve">allowed) and 31-502-310-00 </w:t>
      </w:r>
      <w:proofErr w:type="spellStart"/>
      <w:r>
        <w:rPr>
          <w:color w:val="1A1A1A"/>
        </w:rPr>
        <w:t>Mens</w:t>
      </w:r>
      <w:proofErr w:type="spellEnd"/>
      <w:r>
        <w:rPr>
          <w:color w:val="1A1A1A"/>
        </w:rPr>
        <w:t xml:space="preserve"> Cut </w:t>
      </w:r>
      <w:r>
        <w:rPr>
          <w:color w:val="2A2A2A"/>
        </w:rPr>
        <w:t xml:space="preserve">and </w:t>
      </w:r>
      <w:r>
        <w:rPr>
          <w:color w:val="1A1A1A"/>
        </w:rPr>
        <w:t xml:space="preserve">Shave (C or better) (concurrent </w:t>
      </w:r>
      <w:r>
        <w:rPr>
          <w:color w:val="2A2A2A"/>
        </w:rPr>
        <w:t xml:space="preserve">enrollment </w:t>
      </w:r>
      <w:r>
        <w:rPr>
          <w:color w:val="1A1A1A"/>
        </w:rPr>
        <w:t xml:space="preserve">is </w:t>
      </w:r>
      <w:r>
        <w:rPr>
          <w:color w:val="2A2A2A"/>
        </w:rPr>
        <w:t xml:space="preserve">allowed) and 31-502-378-00  </w:t>
      </w:r>
      <w:r>
        <w:rPr>
          <w:color w:val="1A1A1A"/>
        </w:rPr>
        <w:t xml:space="preserve">Salon Services 1 (C or better) (concurrent </w:t>
      </w:r>
      <w:r>
        <w:rPr>
          <w:color w:val="2A2A2A"/>
        </w:rPr>
        <w:t xml:space="preserve">enrollment </w:t>
      </w:r>
      <w:r>
        <w:rPr>
          <w:color w:val="1A1A1A"/>
        </w:rPr>
        <w:t>is allowed)</w:t>
      </w:r>
      <w:r>
        <w:rPr>
          <w:color w:val="525252"/>
        </w:rPr>
        <w:t>.</w:t>
      </w:r>
    </w:p>
    <w:p w:rsidR="00514791" w:rsidRDefault="00514791">
      <w:pPr>
        <w:pStyle w:val="BodyText"/>
        <w:spacing w:before="11"/>
        <w:rPr>
          <w:sz w:val="19"/>
        </w:rPr>
      </w:pPr>
    </w:p>
    <w:p w:rsidR="00514791" w:rsidRDefault="009B1690">
      <w:pPr>
        <w:pStyle w:val="BodyText"/>
        <w:ind w:left="574"/>
      </w:pPr>
      <w:r>
        <w:rPr>
          <w:color w:val="2A2A2A"/>
        </w:rPr>
        <w:t xml:space="preserve">31-502-314-00  </w:t>
      </w:r>
      <w:r>
        <w:rPr>
          <w:color w:val="1A1A1A"/>
        </w:rPr>
        <w:t>Chemical Services 1</w:t>
      </w:r>
    </w:p>
    <w:p w:rsidR="00514791" w:rsidRDefault="009B1690">
      <w:pPr>
        <w:pStyle w:val="BodyText"/>
        <w:spacing w:before="19" w:line="261" w:lineRule="auto"/>
        <w:ind w:left="571" w:right="81" w:firstLine="2"/>
      </w:pPr>
      <w:r>
        <w:rPr>
          <w:color w:val="1A1A1A"/>
        </w:rPr>
        <w:t xml:space="preserve">Students perform </w:t>
      </w:r>
      <w:r>
        <w:rPr>
          <w:color w:val="2A2A2A"/>
        </w:rPr>
        <w:t xml:space="preserve">chemical services </w:t>
      </w:r>
      <w:r>
        <w:rPr>
          <w:color w:val="1A1A1A"/>
        </w:rPr>
        <w:t xml:space="preserve">using permanent waving and hair coloring techniques. Students wrap </w:t>
      </w:r>
      <w:r>
        <w:rPr>
          <w:color w:val="2A2A2A"/>
        </w:rPr>
        <w:t xml:space="preserve">and </w:t>
      </w:r>
      <w:r>
        <w:rPr>
          <w:color w:val="1A1A1A"/>
        </w:rPr>
        <w:t xml:space="preserve">process hair to permanently curl into different  </w:t>
      </w:r>
      <w:r>
        <w:rPr>
          <w:color w:val="2A2A2A"/>
        </w:rPr>
        <w:t xml:space="preserve">curl </w:t>
      </w:r>
      <w:r>
        <w:rPr>
          <w:color w:val="1A1A1A"/>
        </w:rPr>
        <w:t xml:space="preserve">and design textures. </w:t>
      </w:r>
      <w:r>
        <w:rPr>
          <w:color w:val="2A2A2A"/>
        </w:rPr>
        <w:t xml:space="preserve">Students </w:t>
      </w:r>
      <w:r>
        <w:rPr>
          <w:color w:val="1A1A1A"/>
        </w:rPr>
        <w:t xml:space="preserve">identify the </w:t>
      </w:r>
      <w:r>
        <w:rPr>
          <w:color w:val="2A2A2A"/>
        </w:rPr>
        <w:t xml:space="preserve">chemicals </w:t>
      </w:r>
      <w:r>
        <w:rPr>
          <w:color w:val="1A1A1A"/>
        </w:rPr>
        <w:t xml:space="preserve">used in permanent waving </w:t>
      </w:r>
      <w:r>
        <w:rPr>
          <w:color w:val="2A2A2A"/>
        </w:rPr>
        <w:t xml:space="preserve">and </w:t>
      </w:r>
      <w:r>
        <w:rPr>
          <w:color w:val="1A1A1A"/>
        </w:rPr>
        <w:t xml:space="preserve">hair coloring services. Students practice </w:t>
      </w:r>
      <w:r>
        <w:rPr>
          <w:color w:val="2A2A2A"/>
        </w:rPr>
        <w:t xml:space="preserve">client consultations and all safety </w:t>
      </w:r>
      <w:r>
        <w:rPr>
          <w:color w:val="1A1A1A"/>
        </w:rPr>
        <w:t>and sanitation procedures. Lecture</w:t>
      </w:r>
      <w:r>
        <w:rPr>
          <w:color w:val="414141"/>
        </w:rPr>
        <w:t xml:space="preserve">. </w:t>
      </w:r>
      <w:r>
        <w:rPr>
          <w:color w:val="1A1A1A"/>
        </w:rPr>
        <w:t xml:space="preserve">Credits: </w:t>
      </w:r>
      <w:r>
        <w:rPr>
          <w:color w:val="1A1A1A"/>
          <w:spacing w:val="12"/>
        </w:rPr>
        <w:t xml:space="preserve"> </w:t>
      </w:r>
      <w:r>
        <w:rPr>
          <w:color w:val="2A2A2A"/>
        </w:rPr>
        <w:t>2.</w:t>
      </w:r>
    </w:p>
    <w:p w:rsidR="00514791" w:rsidRDefault="00514791">
      <w:pPr>
        <w:pStyle w:val="BodyText"/>
        <w:spacing w:before="11"/>
        <w:rPr>
          <w:sz w:val="19"/>
        </w:rPr>
      </w:pPr>
    </w:p>
    <w:p w:rsidR="00514791" w:rsidRDefault="009B1690">
      <w:pPr>
        <w:pStyle w:val="BodyText"/>
        <w:ind w:left="569"/>
      </w:pPr>
      <w:r>
        <w:rPr>
          <w:color w:val="1A1A1A"/>
        </w:rPr>
        <w:t>31-502-316-00 Nail Care</w:t>
      </w:r>
    </w:p>
    <w:p w:rsidR="00514791" w:rsidRDefault="009B1690">
      <w:pPr>
        <w:pStyle w:val="BodyText"/>
        <w:spacing w:before="19"/>
        <w:ind w:left="568"/>
      </w:pPr>
      <w:r>
        <w:rPr>
          <w:color w:val="1A1A1A"/>
        </w:rPr>
        <w:t xml:space="preserve">Focuses on sanitation,  tool safety, </w:t>
      </w:r>
      <w:r>
        <w:rPr>
          <w:color w:val="2A2A2A"/>
        </w:rPr>
        <w:t xml:space="preserve">and </w:t>
      </w:r>
      <w:r>
        <w:rPr>
          <w:color w:val="1A1A1A"/>
        </w:rPr>
        <w:t>proper procedures for</w:t>
      </w:r>
    </w:p>
    <w:p w:rsidR="00514791" w:rsidRDefault="009B1690">
      <w:pPr>
        <w:pStyle w:val="BodyText"/>
        <w:spacing w:before="14" w:line="261" w:lineRule="auto"/>
        <w:ind w:left="564" w:right="81" w:firstLine="1"/>
      </w:pPr>
      <w:r>
        <w:rPr>
          <w:color w:val="1A1A1A"/>
        </w:rPr>
        <w:t xml:space="preserve">manicure/ pedicure </w:t>
      </w:r>
      <w:r>
        <w:rPr>
          <w:color w:val="2A2A2A"/>
        </w:rPr>
        <w:t xml:space="preserve">services and </w:t>
      </w:r>
      <w:r>
        <w:rPr>
          <w:color w:val="1A1A1A"/>
        </w:rPr>
        <w:t xml:space="preserve">the </w:t>
      </w:r>
      <w:r>
        <w:rPr>
          <w:color w:val="2A2A2A"/>
        </w:rPr>
        <w:t xml:space="preserve">art and </w:t>
      </w:r>
      <w:r>
        <w:rPr>
          <w:color w:val="1A1A1A"/>
        </w:rPr>
        <w:t xml:space="preserve">technology of nail </w:t>
      </w:r>
      <w:r>
        <w:rPr>
          <w:color w:val="2A2A2A"/>
        </w:rPr>
        <w:t>contouring</w:t>
      </w:r>
      <w:r>
        <w:rPr>
          <w:color w:val="525252"/>
        </w:rPr>
        <w:t xml:space="preserve">. </w:t>
      </w:r>
      <w:r>
        <w:rPr>
          <w:color w:val="2A2A2A"/>
        </w:rPr>
        <w:t xml:space="preserve">Students </w:t>
      </w:r>
      <w:r>
        <w:rPr>
          <w:color w:val="1A1A1A"/>
        </w:rPr>
        <w:t xml:space="preserve">learn to </w:t>
      </w:r>
      <w:r>
        <w:rPr>
          <w:color w:val="2A2A2A"/>
        </w:rPr>
        <w:t xml:space="preserve">shape </w:t>
      </w:r>
      <w:r>
        <w:rPr>
          <w:color w:val="1A1A1A"/>
        </w:rPr>
        <w:t xml:space="preserve">natural nails </w:t>
      </w:r>
      <w:r>
        <w:rPr>
          <w:color w:val="2A2A2A"/>
        </w:rPr>
        <w:t xml:space="preserve">and </w:t>
      </w:r>
      <w:r>
        <w:rPr>
          <w:color w:val="1A1A1A"/>
        </w:rPr>
        <w:t xml:space="preserve">the </w:t>
      </w:r>
      <w:r>
        <w:rPr>
          <w:color w:val="2A2A2A"/>
        </w:rPr>
        <w:t xml:space="preserve">correct </w:t>
      </w:r>
      <w:r>
        <w:rPr>
          <w:color w:val="1A1A1A"/>
        </w:rPr>
        <w:t xml:space="preserve">use of </w:t>
      </w:r>
      <w:r>
        <w:rPr>
          <w:color w:val="2A2A2A"/>
        </w:rPr>
        <w:t xml:space="preserve">professional </w:t>
      </w:r>
      <w:r>
        <w:rPr>
          <w:color w:val="1A1A1A"/>
        </w:rPr>
        <w:t xml:space="preserve">nail </w:t>
      </w:r>
      <w:r>
        <w:rPr>
          <w:color w:val="2A2A2A"/>
        </w:rPr>
        <w:t xml:space="preserve">care </w:t>
      </w:r>
      <w:r>
        <w:rPr>
          <w:color w:val="1A1A1A"/>
        </w:rPr>
        <w:t>products</w:t>
      </w:r>
      <w:r>
        <w:rPr>
          <w:color w:val="414141"/>
        </w:rPr>
        <w:t xml:space="preserve">. </w:t>
      </w:r>
      <w:r>
        <w:rPr>
          <w:color w:val="1A1A1A"/>
        </w:rPr>
        <w:t xml:space="preserve">Artificial nail </w:t>
      </w:r>
      <w:r>
        <w:rPr>
          <w:color w:val="2A2A2A"/>
        </w:rPr>
        <w:t xml:space="preserve">enhancement </w:t>
      </w:r>
      <w:r>
        <w:rPr>
          <w:color w:val="1A1A1A"/>
        </w:rPr>
        <w:t xml:space="preserve">techniques </w:t>
      </w:r>
      <w:r>
        <w:rPr>
          <w:color w:val="2A2A2A"/>
        </w:rPr>
        <w:t xml:space="preserve">are </w:t>
      </w:r>
      <w:r>
        <w:rPr>
          <w:color w:val="1A1A1A"/>
        </w:rPr>
        <w:t xml:space="preserve">practiced to </w:t>
      </w:r>
      <w:r>
        <w:rPr>
          <w:color w:val="2A2A2A"/>
        </w:rPr>
        <w:t xml:space="preserve">show students </w:t>
      </w:r>
      <w:r>
        <w:rPr>
          <w:color w:val="1A1A1A"/>
        </w:rPr>
        <w:t xml:space="preserve">increased </w:t>
      </w:r>
      <w:r>
        <w:rPr>
          <w:color w:val="2A2A2A"/>
        </w:rPr>
        <w:t xml:space="preserve">earning </w:t>
      </w:r>
      <w:r>
        <w:rPr>
          <w:color w:val="1A1A1A"/>
        </w:rPr>
        <w:t xml:space="preserve">when working in a </w:t>
      </w:r>
      <w:r>
        <w:rPr>
          <w:color w:val="2A2A2A"/>
        </w:rPr>
        <w:t xml:space="preserve">salon </w:t>
      </w:r>
      <w:r>
        <w:rPr>
          <w:color w:val="030303"/>
        </w:rPr>
        <w:t xml:space="preserve">. </w:t>
      </w:r>
      <w:r>
        <w:rPr>
          <w:color w:val="1A1A1A"/>
        </w:rPr>
        <w:t xml:space="preserve">Lab, Lecture. </w:t>
      </w:r>
      <w:r>
        <w:rPr>
          <w:color w:val="2A2A2A"/>
        </w:rPr>
        <w:t xml:space="preserve">Credits:  </w:t>
      </w:r>
      <w:r>
        <w:rPr>
          <w:color w:val="1A1A1A"/>
        </w:rPr>
        <w:t>1.</w:t>
      </w:r>
    </w:p>
    <w:p w:rsidR="00514791" w:rsidRDefault="00514791">
      <w:pPr>
        <w:pStyle w:val="BodyText"/>
        <w:spacing w:before="10"/>
        <w:rPr>
          <w:sz w:val="19"/>
        </w:rPr>
      </w:pPr>
    </w:p>
    <w:p w:rsidR="00514791" w:rsidRDefault="009B1690">
      <w:pPr>
        <w:pStyle w:val="BodyText"/>
        <w:spacing w:before="1"/>
        <w:ind w:left="564"/>
      </w:pPr>
      <w:r>
        <w:rPr>
          <w:color w:val="2A2A2A"/>
        </w:rPr>
        <w:t xml:space="preserve">31-502-317-00 </w:t>
      </w:r>
      <w:r>
        <w:rPr>
          <w:color w:val="1A1A1A"/>
        </w:rPr>
        <w:t>Skin Care</w:t>
      </w:r>
    </w:p>
    <w:p w:rsidR="00514791" w:rsidRDefault="009B1690">
      <w:pPr>
        <w:pStyle w:val="BodyText"/>
        <w:spacing w:before="19" w:line="261" w:lineRule="auto"/>
        <w:ind w:left="560" w:right="81" w:firstLine="3"/>
      </w:pPr>
      <w:r>
        <w:rPr>
          <w:color w:val="1A1A1A"/>
        </w:rPr>
        <w:t xml:space="preserve">Students will learn the different </w:t>
      </w:r>
      <w:r>
        <w:rPr>
          <w:color w:val="2A2A2A"/>
        </w:rPr>
        <w:t xml:space="preserve">types of </w:t>
      </w:r>
      <w:r>
        <w:rPr>
          <w:color w:val="2A2A2A"/>
          <w:spacing w:val="-4"/>
        </w:rPr>
        <w:t>skin</w:t>
      </w:r>
      <w:r>
        <w:rPr>
          <w:color w:val="525252"/>
          <w:spacing w:val="-4"/>
        </w:rPr>
        <w:t xml:space="preserve">. </w:t>
      </w:r>
      <w:r>
        <w:rPr>
          <w:color w:val="1A1A1A"/>
        </w:rPr>
        <w:t xml:space="preserve">Structure and functions of the </w:t>
      </w:r>
      <w:r>
        <w:rPr>
          <w:color w:val="2A2A2A"/>
        </w:rPr>
        <w:t xml:space="preserve">skin </w:t>
      </w:r>
      <w:r>
        <w:rPr>
          <w:color w:val="1A1A1A"/>
        </w:rPr>
        <w:t xml:space="preserve">will be studied and basic facial techniques applied </w:t>
      </w:r>
      <w:r>
        <w:rPr>
          <w:color w:val="414141"/>
        </w:rPr>
        <w:t xml:space="preserve">. </w:t>
      </w:r>
      <w:r>
        <w:rPr>
          <w:color w:val="1A1A1A"/>
        </w:rPr>
        <w:t xml:space="preserve">They will perform basic </w:t>
      </w:r>
      <w:r>
        <w:rPr>
          <w:color w:val="2A2A2A"/>
        </w:rPr>
        <w:t xml:space="preserve">skin </w:t>
      </w:r>
      <w:r>
        <w:rPr>
          <w:color w:val="1A1A1A"/>
        </w:rPr>
        <w:t xml:space="preserve">waxing techniques, </w:t>
      </w:r>
      <w:r>
        <w:rPr>
          <w:color w:val="2A2A2A"/>
        </w:rPr>
        <w:t xml:space="preserve">removal </w:t>
      </w:r>
      <w:r>
        <w:rPr>
          <w:color w:val="1A1A1A"/>
        </w:rPr>
        <w:t xml:space="preserve">of </w:t>
      </w:r>
      <w:r>
        <w:rPr>
          <w:color w:val="2A2A2A"/>
        </w:rPr>
        <w:t xml:space="preserve">superfluous </w:t>
      </w:r>
      <w:r>
        <w:rPr>
          <w:color w:val="1A1A1A"/>
          <w:spacing w:val="-4"/>
        </w:rPr>
        <w:t>hair</w:t>
      </w:r>
      <w:r>
        <w:rPr>
          <w:color w:val="414141"/>
          <w:spacing w:val="-4"/>
        </w:rPr>
        <w:t xml:space="preserve">, </w:t>
      </w:r>
      <w:r>
        <w:rPr>
          <w:color w:val="1A1A1A"/>
        </w:rPr>
        <w:t xml:space="preserve">makeup application, false eyelash </w:t>
      </w:r>
      <w:r>
        <w:rPr>
          <w:color w:val="2A2A2A"/>
        </w:rPr>
        <w:t xml:space="preserve">application,  and </w:t>
      </w:r>
      <w:r>
        <w:rPr>
          <w:color w:val="1A1A1A"/>
        </w:rPr>
        <w:t xml:space="preserve">skin </w:t>
      </w:r>
      <w:r>
        <w:rPr>
          <w:color w:val="1A1A1A"/>
          <w:spacing w:val="-4"/>
        </w:rPr>
        <w:t>analysis</w:t>
      </w:r>
      <w:r>
        <w:rPr>
          <w:color w:val="414141"/>
          <w:spacing w:val="-4"/>
        </w:rPr>
        <w:t xml:space="preserve">. </w:t>
      </w:r>
      <w:r>
        <w:rPr>
          <w:color w:val="1A1A1A"/>
        </w:rPr>
        <w:t xml:space="preserve">Lab, Lecture. Credits: </w:t>
      </w:r>
      <w:r>
        <w:rPr>
          <w:color w:val="1A1A1A"/>
          <w:spacing w:val="13"/>
        </w:rPr>
        <w:t xml:space="preserve"> </w:t>
      </w:r>
      <w:r>
        <w:rPr>
          <w:color w:val="1A1A1A"/>
        </w:rPr>
        <w:t>3.</w:t>
      </w:r>
    </w:p>
    <w:p w:rsidR="00514791" w:rsidRDefault="00514791">
      <w:pPr>
        <w:pStyle w:val="BodyText"/>
        <w:spacing w:before="10"/>
        <w:rPr>
          <w:sz w:val="19"/>
        </w:rPr>
      </w:pPr>
    </w:p>
    <w:p w:rsidR="00514791" w:rsidRDefault="009B1690">
      <w:pPr>
        <w:pStyle w:val="BodyText"/>
        <w:spacing w:before="1"/>
        <w:ind w:left="555"/>
      </w:pPr>
      <w:r>
        <w:rPr>
          <w:color w:val="2A2A2A"/>
        </w:rPr>
        <w:t xml:space="preserve">31-502-318-00  </w:t>
      </w:r>
      <w:r>
        <w:rPr>
          <w:color w:val="1A1A1A"/>
        </w:rPr>
        <w:t>Salon Services 2</w:t>
      </w:r>
    </w:p>
    <w:p w:rsidR="00514791" w:rsidRDefault="009B1690">
      <w:pPr>
        <w:pStyle w:val="BodyText"/>
        <w:spacing w:before="19" w:line="261" w:lineRule="auto"/>
        <w:ind w:left="549" w:right="81" w:firstLine="4"/>
      </w:pPr>
      <w:r>
        <w:rPr>
          <w:color w:val="1A1A1A"/>
        </w:rPr>
        <w:t xml:space="preserve">Students develop </w:t>
      </w:r>
      <w:r>
        <w:rPr>
          <w:color w:val="2A2A2A"/>
        </w:rPr>
        <w:t xml:space="preserve">speed and advanced </w:t>
      </w:r>
      <w:r>
        <w:rPr>
          <w:color w:val="1A1A1A"/>
        </w:rPr>
        <w:t xml:space="preserve">proficiency in </w:t>
      </w:r>
      <w:r>
        <w:rPr>
          <w:color w:val="2A2A2A"/>
        </w:rPr>
        <w:t xml:space="preserve">all </w:t>
      </w:r>
      <w:r>
        <w:rPr>
          <w:color w:val="1A1A1A"/>
        </w:rPr>
        <w:t xml:space="preserve">areas of </w:t>
      </w:r>
      <w:r>
        <w:rPr>
          <w:color w:val="2A2A2A"/>
        </w:rPr>
        <w:t xml:space="preserve">chemical services, </w:t>
      </w:r>
      <w:r>
        <w:rPr>
          <w:color w:val="1A1A1A"/>
        </w:rPr>
        <w:t xml:space="preserve">hair </w:t>
      </w:r>
      <w:r>
        <w:rPr>
          <w:color w:val="2A2A2A"/>
        </w:rPr>
        <w:t xml:space="preserve">cutting, </w:t>
      </w:r>
      <w:r>
        <w:rPr>
          <w:color w:val="1A1A1A"/>
        </w:rPr>
        <w:t xml:space="preserve">barbering  techniques </w:t>
      </w:r>
      <w:r>
        <w:rPr>
          <w:color w:val="414141"/>
        </w:rPr>
        <w:t xml:space="preserve">, </w:t>
      </w:r>
      <w:r>
        <w:rPr>
          <w:color w:val="1A1A1A"/>
        </w:rPr>
        <w:t xml:space="preserve">color, nail technology, and skin care with increased </w:t>
      </w:r>
      <w:r>
        <w:rPr>
          <w:color w:val="2A2A2A"/>
        </w:rPr>
        <w:t xml:space="preserve">attention </w:t>
      </w:r>
      <w:r>
        <w:rPr>
          <w:color w:val="1A1A1A"/>
        </w:rPr>
        <w:t xml:space="preserve">to individual client needs. Working together </w:t>
      </w:r>
      <w:r>
        <w:rPr>
          <w:color w:val="2A2A2A"/>
        </w:rPr>
        <w:t xml:space="preserve">as </w:t>
      </w:r>
      <w:r>
        <w:rPr>
          <w:color w:val="1A1A1A"/>
        </w:rPr>
        <w:t xml:space="preserve">a team and cooperation with other </w:t>
      </w:r>
      <w:r>
        <w:rPr>
          <w:color w:val="2A2A2A"/>
        </w:rPr>
        <w:t xml:space="preserve">students </w:t>
      </w:r>
      <w:r>
        <w:rPr>
          <w:color w:val="1A1A1A"/>
        </w:rPr>
        <w:t xml:space="preserve">is assessed </w:t>
      </w:r>
      <w:r>
        <w:rPr>
          <w:color w:val="2A2A2A"/>
        </w:rPr>
        <w:t xml:space="preserve">along </w:t>
      </w:r>
      <w:r>
        <w:rPr>
          <w:color w:val="1A1A1A"/>
        </w:rPr>
        <w:t xml:space="preserve">with professional </w:t>
      </w:r>
      <w:r>
        <w:rPr>
          <w:color w:val="2A2A2A"/>
        </w:rPr>
        <w:t xml:space="preserve">attitude, ethics, and conduct. </w:t>
      </w:r>
      <w:r>
        <w:rPr>
          <w:color w:val="1A1A1A"/>
        </w:rPr>
        <w:t xml:space="preserve">Clinical. Credits: 4. Prerequisite(s): </w:t>
      </w:r>
      <w:r>
        <w:rPr>
          <w:color w:val="2A2A2A"/>
        </w:rPr>
        <w:t>31-502-378-00 Sa</w:t>
      </w:r>
      <w:r>
        <w:rPr>
          <w:color w:val="030303"/>
        </w:rPr>
        <w:t>l</w:t>
      </w:r>
      <w:r>
        <w:rPr>
          <w:color w:val="2A2A2A"/>
        </w:rPr>
        <w:t xml:space="preserve">on Services </w:t>
      </w:r>
      <w:r>
        <w:rPr>
          <w:color w:val="1A1A1A"/>
        </w:rPr>
        <w:t xml:space="preserve">1 (C or better) (concurrent enrollment is </w:t>
      </w:r>
      <w:r>
        <w:rPr>
          <w:color w:val="2A2A2A"/>
        </w:rPr>
        <w:t>allowed)</w:t>
      </w:r>
      <w:r>
        <w:rPr>
          <w:color w:val="525252"/>
        </w:rPr>
        <w:t>.</w:t>
      </w:r>
    </w:p>
    <w:p w:rsidR="00514791" w:rsidRDefault="00514791">
      <w:pPr>
        <w:pStyle w:val="BodyText"/>
        <w:spacing w:before="10"/>
        <w:rPr>
          <w:sz w:val="19"/>
        </w:rPr>
      </w:pPr>
    </w:p>
    <w:p w:rsidR="00514791" w:rsidRDefault="009B1690">
      <w:pPr>
        <w:pStyle w:val="BodyText"/>
        <w:spacing w:before="1"/>
        <w:ind w:left="550"/>
      </w:pPr>
      <w:r>
        <w:rPr>
          <w:color w:val="2A2A2A"/>
        </w:rPr>
        <w:t xml:space="preserve">31-502-319-00 </w:t>
      </w:r>
      <w:r>
        <w:rPr>
          <w:color w:val="1A1A1A"/>
        </w:rPr>
        <w:t>Chemical Services 3</w:t>
      </w:r>
    </w:p>
    <w:p w:rsidR="00514791" w:rsidRDefault="009B1690">
      <w:pPr>
        <w:pStyle w:val="BodyText"/>
        <w:spacing w:before="14" w:line="261" w:lineRule="auto"/>
        <w:ind w:left="542" w:right="58" w:firstLine="7"/>
      </w:pPr>
      <w:r>
        <w:rPr>
          <w:color w:val="1A1A1A"/>
        </w:rPr>
        <w:t xml:space="preserve">Problem-solving </w:t>
      </w:r>
      <w:r>
        <w:rPr>
          <w:color w:val="2A2A2A"/>
        </w:rPr>
        <w:t xml:space="preserve">aspects </w:t>
      </w:r>
      <w:r>
        <w:rPr>
          <w:color w:val="1A1A1A"/>
        </w:rPr>
        <w:t xml:space="preserve">of </w:t>
      </w:r>
      <w:r>
        <w:rPr>
          <w:color w:val="2A2A2A"/>
        </w:rPr>
        <w:t xml:space="preserve">color correction and challenges </w:t>
      </w:r>
      <w:r>
        <w:rPr>
          <w:color w:val="1A1A1A"/>
        </w:rPr>
        <w:t xml:space="preserve">in </w:t>
      </w:r>
      <w:r>
        <w:rPr>
          <w:color w:val="2A2A2A"/>
        </w:rPr>
        <w:t xml:space="preserve">chemical  </w:t>
      </w:r>
      <w:r>
        <w:rPr>
          <w:color w:val="1A1A1A"/>
        </w:rPr>
        <w:t xml:space="preserve">texturizing </w:t>
      </w:r>
      <w:r>
        <w:rPr>
          <w:color w:val="2A2A2A"/>
        </w:rPr>
        <w:t xml:space="preserve">and </w:t>
      </w:r>
      <w:r>
        <w:rPr>
          <w:color w:val="1A1A1A"/>
        </w:rPr>
        <w:t xml:space="preserve">hair </w:t>
      </w:r>
      <w:r>
        <w:rPr>
          <w:color w:val="2A2A2A"/>
        </w:rPr>
        <w:t xml:space="preserve">color </w:t>
      </w:r>
      <w:r>
        <w:rPr>
          <w:color w:val="1A1A1A"/>
        </w:rPr>
        <w:t xml:space="preserve">services. Observe </w:t>
      </w:r>
      <w:r>
        <w:rPr>
          <w:color w:val="2A2A2A"/>
        </w:rPr>
        <w:t xml:space="preserve">and </w:t>
      </w:r>
      <w:r>
        <w:rPr>
          <w:color w:val="1A1A1A"/>
        </w:rPr>
        <w:t xml:space="preserve">research trends </w:t>
      </w:r>
      <w:r>
        <w:rPr>
          <w:color w:val="2A2A2A"/>
        </w:rPr>
        <w:t xml:space="preserve">and </w:t>
      </w:r>
      <w:r>
        <w:rPr>
          <w:color w:val="1A1A1A"/>
        </w:rPr>
        <w:t xml:space="preserve">techniques in chemical </w:t>
      </w:r>
      <w:r>
        <w:rPr>
          <w:color w:val="2A2A2A"/>
        </w:rPr>
        <w:t xml:space="preserve">services </w:t>
      </w:r>
      <w:r>
        <w:rPr>
          <w:color w:val="1A1A1A"/>
        </w:rPr>
        <w:t xml:space="preserve">within </w:t>
      </w:r>
      <w:r>
        <w:rPr>
          <w:color w:val="2A2A2A"/>
        </w:rPr>
        <w:t xml:space="preserve">a salon setting. </w:t>
      </w:r>
      <w:r>
        <w:rPr>
          <w:color w:val="1A1A1A"/>
        </w:rPr>
        <w:t xml:space="preserve">Create a marketable look using theoretical knowledge, application techniques in </w:t>
      </w:r>
      <w:r>
        <w:rPr>
          <w:color w:val="2A2A2A"/>
        </w:rPr>
        <w:t xml:space="preserve">chemical </w:t>
      </w:r>
      <w:r>
        <w:rPr>
          <w:color w:val="1A1A1A"/>
        </w:rPr>
        <w:t xml:space="preserve">texturizing, </w:t>
      </w:r>
      <w:r>
        <w:rPr>
          <w:color w:val="2A2A2A"/>
        </w:rPr>
        <w:t xml:space="preserve">and </w:t>
      </w:r>
      <w:r>
        <w:rPr>
          <w:color w:val="1A1A1A"/>
        </w:rPr>
        <w:t xml:space="preserve">hair </w:t>
      </w:r>
      <w:r>
        <w:rPr>
          <w:color w:val="2A2A2A"/>
        </w:rPr>
        <w:t xml:space="preserve">color. </w:t>
      </w:r>
      <w:r>
        <w:rPr>
          <w:color w:val="1A1A1A"/>
        </w:rPr>
        <w:t>Lecture</w:t>
      </w:r>
      <w:r>
        <w:rPr>
          <w:color w:val="414141"/>
        </w:rPr>
        <w:t xml:space="preserve">. </w:t>
      </w:r>
      <w:r>
        <w:rPr>
          <w:color w:val="1A1A1A"/>
          <w:spacing w:val="-4"/>
        </w:rPr>
        <w:t>Credits</w:t>
      </w:r>
      <w:r>
        <w:rPr>
          <w:color w:val="414141"/>
          <w:spacing w:val="-4"/>
        </w:rPr>
        <w:t xml:space="preserve">: </w:t>
      </w:r>
      <w:r>
        <w:rPr>
          <w:color w:val="1A1A1A"/>
        </w:rPr>
        <w:t xml:space="preserve">2. Prerequisite(s): </w:t>
      </w:r>
      <w:r>
        <w:rPr>
          <w:color w:val="2A2A2A"/>
        </w:rPr>
        <w:t xml:space="preserve">31-502-371-00 </w:t>
      </w:r>
      <w:r>
        <w:rPr>
          <w:color w:val="1A1A1A"/>
        </w:rPr>
        <w:t xml:space="preserve">Salon Insight (C or better) (concurrent </w:t>
      </w:r>
      <w:r>
        <w:rPr>
          <w:color w:val="2A2A2A"/>
        </w:rPr>
        <w:t xml:space="preserve">enrollment is allowed) and </w:t>
      </w:r>
      <w:r>
        <w:rPr>
          <w:color w:val="1A1A1A"/>
        </w:rPr>
        <w:t xml:space="preserve">31-502-317-00 Skin </w:t>
      </w:r>
      <w:r>
        <w:rPr>
          <w:color w:val="2A2A2A"/>
        </w:rPr>
        <w:t xml:space="preserve">Care </w:t>
      </w:r>
      <w:r>
        <w:rPr>
          <w:color w:val="1A1A1A"/>
        </w:rPr>
        <w:t xml:space="preserve">(C or better) (concurrent </w:t>
      </w:r>
      <w:r>
        <w:rPr>
          <w:color w:val="2A2A2A"/>
        </w:rPr>
        <w:t xml:space="preserve">enrollment </w:t>
      </w:r>
      <w:r>
        <w:rPr>
          <w:color w:val="030303"/>
        </w:rPr>
        <w:t>i</w:t>
      </w:r>
      <w:r>
        <w:rPr>
          <w:color w:val="2A2A2A"/>
        </w:rPr>
        <w:t xml:space="preserve">s allowed) </w:t>
      </w:r>
      <w:r>
        <w:rPr>
          <w:color w:val="1A1A1A"/>
        </w:rPr>
        <w:t xml:space="preserve">and </w:t>
      </w:r>
      <w:r>
        <w:rPr>
          <w:color w:val="2A2A2A"/>
        </w:rPr>
        <w:t xml:space="preserve">31-502-368-00 Salon </w:t>
      </w:r>
      <w:r>
        <w:rPr>
          <w:color w:val="1A1A1A"/>
        </w:rPr>
        <w:t xml:space="preserve">Services 4  (C </w:t>
      </w:r>
      <w:r>
        <w:rPr>
          <w:color w:val="2A2A2A"/>
        </w:rPr>
        <w:t xml:space="preserve">or </w:t>
      </w:r>
      <w:r>
        <w:rPr>
          <w:color w:val="1A1A1A"/>
        </w:rPr>
        <w:t xml:space="preserve">better) (concurrent </w:t>
      </w:r>
      <w:r>
        <w:rPr>
          <w:color w:val="2A2A2A"/>
        </w:rPr>
        <w:t xml:space="preserve">enrollment </w:t>
      </w:r>
      <w:r>
        <w:rPr>
          <w:color w:val="1A1A1A"/>
        </w:rPr>
        <w:t>is</w:t>
      </w:r>
      <w:r>
        <w:rPr>
          <w:color w:val="1A1A1A"/>
          <w:spacing w:val="-6"/>
        </w:rPr>
        <w:t xml:space="preserve"> </w:t>
      </w:r>
      <w:r>
        <w:rPr>
          <w:color w:val="2A2A2A"/>
        </w:rPr>
        <w:t>allowed).</w:t>
      </w:r>
    </w:p>
    <w:p w:rsidR="00514791" w:rsidRDefault="00514791">
      <w:pPr>
        <w:pStyle w:val="BodyText"/>
        <w:spacing w:before="10"/>
        <w:rPr>
          <w:sz w:val="19"/>
        </w:rPr>
      </w:pPr>
    </w:p>
    <w:p w:rsidR="00514791" w:rsidRDefault="009B1690">
      <w:pPr>
        <w:pStyle w:val="BodyText"/>
        <w:ind w:left="540"/>
      </w:pPr>
      <w:r>
        <w:rPr>
          <w:color w:val="2A2A2A"/>
        </w:rPr>
        <w:t xml:space="preserve">31-502-320-00  </w:t>
      </w:r>
      <w:r>
        <w:rPr>
          <w:color w:val="1A1A1A"/>
        </w:rPr>
        <w:t>Salon Science</w:t>
      </w:r>
    </w:p>
    <w:p w:rsidR="00514791" w:rsidRDefault="009B1690">
      <w:pPr>
        <w:pStyle w:val="BodyText"/>
        <w:spacing w:before="14" w:line="261" w:lineRule="auto"/>
        <w:ind w:left="536" w:firstLine="2"/>
      </w:pPr>
      <w:r>
        <w:rPr>
          <w:color w:val="1A1A1A"/>
        </w:rPr>
        <w:t xml:space="preserve">This </w:t>
      </w:r>
      <w:r>
        <w:rPr>
          <w:color w:val="2A2A2A"/>
        </w:rPr>
        <w:t xml:space="preserve">course </w:t>
      </w:r>
      <w:r>
        <w:rPr>
          <w:color w:val="1A1A1A"/>
        </w:rPr>
        <w:t xml:space="preserve">covers </w:t>
      </w:r>
      <w:r>
        <w:rPr>
          <w:color w:val="2A2A2A"/>
        </w:rPr>
        <w:t xml:space="preserve">several </w:t>
      </w:r>
      <w:r>
        <w:rPr>
          <w:color w:val="1A1A1A"/>
        </w:rPr>
        <w:t xml:space="preserve">general science topics integral to the field of </w:t>
      </w:r>
      <w:r>
        <w:rPr>
          <w:color w:val="2A2A2A"/>
        </w:rPr>
        <w:t xml:space="preserve">cosmetology: </w:t>
      </w:r>
      <w:r>
        <w:rPr>
          <w:color w:val="1A1A1A"/>
        </w:rPr>
        <w:t xml:space="preserve">bacteriology, infection control, salon </w:t>
      </w:r>
      <w:r>
        <w:rPr>
          <w:color w:val="2A2A2A"/>
        </w:rPr>
        <w:t xml:space="preserve">ecology, </w:t>
      </w:r>
      <w:r>
        <w:rPr>
          <w:color w:val="1A1A1A"/>
        </w:rPr>
        <w:t xml:space="preserve">introduction to </w:t>
      </w:r>
      <w:proofErr w:type="spellStart"/>
      <w:r>
        <w:rPr>
          <w:color w:val="2A2A2A"/>
        </w:rPr>
        <w:t>electro</w:t>
      </w:r>
      <w:r>
        <w:rPr>
          <w:color w:val="030303"/>
        </w:rPr>
        <w:t>l</w:t>
      </w:r>
      <w:r>
        <w:rPr>
          <w:color w:val="2A2A2A"/>
        </w:rPr>
        <w:t>ogy</w:t>
      </w:r>
      <w:proofErr w:type="spellEnd"/>
      <w:r>
        <w:rPr>
          <w:color w:val="2A2A2A"/>
        </w:rPr>
        <w:t xml:space="preserve">, </w:t>
      </w:r>
      <w:r>
        <w:rPr>
          <w:color w:val="1A1A1A"/>
        </w:rPr>
        <w:t xml:space="preserve">the basics of </w:t>
      </w:r>
      <w:r>
        <w:rPr>
          <w:color w:val="2A2A2A"/>
        </w:rPr>
        <w:t xml:space="preserve">electricity, chemistry, and anatomy and </w:t>
      </w:r>
      <w:r>
        <w:rPr>
          <w:color w:val="1A1A1A"/>
        </w:rPr>
        <w:t>physiology. Lecture. Credits: 2.</w:t>
      </w:r>
    </w:p>
    <w:p w:rsidR="00514791" w:rsidRDefault="00514791">
      <w:pPr>
        <w:pStyle w:val="BodyText"/>
        <w:spacing w:before="4"/>
        <w:rPr>
          <w:sz w:val="20"/>
        </w:rPr>
      </w:pPr>
    </w:p>
    <w:p w:rsidR="00514791" w:rsidRDefault="009B1690">
      <w:pPr>
        <w:pStyle w:val="BodyText"/>
        <w:spacing w:before="1"/>
        <w:ind w:left="536"/>
      </w:pPr>
      <w:r>
        <w:rPr>
          <w:color w:val="2A2A2A"/>
        </w:rPr>
        <w:t xml:space="preserve">31-502-321-00  </w:t>
      </w:r>
      <w:r>
        <w:rPr>
          <w:color w:val="1A1A1A"/>
        </w:rPr>
        <w:t xml:space="preserve">Advanced Cut </w:t>
      </w:r>
      <w:r>
        <w:rPr>
          <w:color w:val="2A2A2A"/>
        </w:rPr>
        <w:t xml:space="preserve">and </w:t>
      </w:r>
      <w:r>
        <w:rPr>
          <w:color w:val="1A1A1A"/>
        </w:rPr>
        <w:t>Style</w:t>
      </w:r>
    </w:p>
    <w:p w:rsidR="00514791" w:rsidRDefault="009B1690">
      <w:pPr>
        <w:pStyle w:val="BodyText"/>
        <w:spacing w:before="14" w:line="261" w:lineRule="auto"/>
        <w:ind w:left="527" w:right="58" w:firstLine="8"/>
      </w:pPr>
      <w:r>
        <w:rPr>
          <w:color w:val="1A1A1A"/>
        </w:rPr>
        <w:t xml:space="preserve">Builds on Hair Sculpting to perform full service haircuts </w:t>
      </w:r>
      <w:r>
        <w:rPr>
          <w:color w:val="2A2A2A"/>
        </w:rPr>
        <w:t xml:space="preserve">and </w:t>
      </w:r>
      <w:r>
        <w:rPr>
          <w:color w:val="1A1A1A"/>
        </w:rPr>
        <w:t xml:space="preserve">styles. Each design will include all the aspects of full services from greeting, consultation,  delivery and </w:t>
      </w:r>
      <w:r>
        <w:rPr>
          <w:color w:val="2A2A2A"/>
        </w:rPr>
        <w:t xml:space="preserve">completion. </w:t>
      </w:r>
      <w:r>
        <w:rPr>
          <w:color w:val="1A1A1A"/>
        </w:rPr>
        <w:t xml:space="preserve">Trends </w:t>
      </w:r>
      <w:r>
        <w:rPr>
          <w:color w:val="2A2A2A"/>
        </w:rPr>
        <w:t xml:space="preserve">in </w:t>
      </w:r>
      <w:r>
        <w:rPr>
          <w:color w:val="1A1A1A"/>
        </w:rPr>
        <w:t xml:space="preserve">haircutting </w:t>
      </w:r>
      <w:r>
        <w:rPr>
          <w:color w:val="2A2A2A"/>
        </w:rPr>
        <w:t xml:space="preserve">and styling </w:t>
      </w:r>
      <w:r>
        <w:rPr>
          <w:color w:val="1A1A1A"/>
        </w:rPr>
        <w:t xml:space="preserve">will be </w:t>
      </w:r>
      <w:r>
        <w:rPr>
          <w:color w:val="2A2A2A"/>
        </w:rPr>
        <w:t xml:space="preserve">covered. </w:t>
      </w:r>
      <w:r>
        <w:rPr>
          <w:color w:val="1A1A1A"/>
        </w:rPr>
        <w:t xml:space="preserve">Composition </w:t>
      </w:r>
      <w:r>
        <w:rPr>
          <w:color w:val="2A2A2A"/>
        </w:rPr>
        <w:t xml:space="preserve">and construction  </w:t>
      </w:r>
      <w:r>
        <w:rPr>
          <w:color w:val="1A1A1A"/>
        </w:rPr>
        <w:t xml:space="preserve">of </w:t>
      </w:r>
      <w:r>
        <w:rPr>
          <w:color w:val="2A2A2A"/>
        </w:rPr>
        <w:t xml:space="preserve">a </w:t>
      </w:r>
      <w:r>
        <w:rPr>
          <w:color w:val="1A1A1A"/>
        </w:rPr>
        <w:t xml:space="preserve">variety of wigs and hairpieces to make </w:t>
      </w:r>
      <w:r>
        <w:rPr>
          <w:color w:val="2A2A2A"/>
        </w:rPr>
        <w:t xml:space="preserve">effective  choices  </w:t>
      </w:r>
      <w:r>
        <w:rPr>
          <w:color w:val="1A1A1A"/>
        </w:rPr>
        <w:t xml:space="preserve">for </w:t>
      </w:r>
      <w:r>
        <w:rPr>
          <w:color w:val="2A2A2A"/>
        </w:rPr>
        <w:t xml:space="preserve">salon </w:t>
      </w:r>
      <w:r>
        <w:rPr>
          <w:color w:val="1A1A1A"/>
        </w:rPr>
        <w:t xml:space="preserve">guests. Students will employ design principles of balance, </w:t>
      </w:r>
      <w:r>
        <w:rPr>
          <w:color w:val="2A2A2A"/>
        </w:rPr>
        <w:t xml:space="preserve">contrast, </w:t>
      </w:r>
      <w:r>
        <w:rPr>
          <w:color w:val="1A1A1A"/>
        </w:rPr>
        <w:t xml:space="preserve">repetition </w:t>
      </w:r>
      <w:r>
        <w:rPr>
          <w:color w:val="2A2A2A"/>
        </w:rPr>
        <w:t xml:space="preserve">and </w:t>
      </w:r>
      <w:r>
        <w:rPr>
          <w:color w:val="1A1A1A"/>
        </w:rPr>
        <w:t xml:space="preserve">asymmetry to create long hair designs for wedding, prom </w:t>
      </w:r>
      <w:r>
        <w:rPr>
          <w:color w:val="2A2A2A"/>
        </w:rPr>
        <w:t xml:space="preserve">and </w:t>
      </w:r>
      <w:r>
        <w:rPr>
          <w:color w:val="1A1A1A"/>
        </w:rPr>
        <w:t xml:space="preserve">formal </w:t>
      </w:r>
      <w:r>
        <w:rPr>
          <w:color w:val="2A2A2A"/>
        </w:rPr>
        <w:t xml:space="preserve">events </w:t>
      </w:r>
      <w:r>
        <w:rPr>
          <w:color w:val="030303"/>
        </w:rPr>
        <w:t xml:space="preserve">. </w:t>
      </w:r>
      <w:r>
        <w:rPr>
          <w:color w:val="1A1A1A"/>
        </w:rPr>
        <w:t>Lab, Lecture</w:t>
      </w:r>
      <w:r>
        <w:rPr>
          <w:color w:val="525252"/>
        </w:rPr>
        <w:t xml:space="preserve">. </w:t>
      </w:r>
      <w:r>
        <w:rPr>
          <w:color w:val="2A2A2A"/>
          <w:spacing w:val="-5"/>
        </w:rPr>
        <w:t>Credits</w:t>
      </w:r>
      <w:r>
        <w:rPr>
          <w:color w:val="525252"/>
          <w:spacing w:val="-5"/>
        </w:rPr>
        <w:t xml:space="preserve">: </w:t>
      </w:r>
      <w:r>
        <w:rPr>
          <w:color w:val="1A1A1A"/>
          <w:spacing w:val="-4"/>
        </w:rPr>
        <w:t>2</w:t>
      </w:r>
      <w:r>
        <w:rPr>
          <w:color w:val="414141"/>
          <w:spacing w:val="-4"/>
        </w:rPr>
        <w:t xml:space="preserve">. </w:t>
      </w:r>
      <w:r>
        <w:rPr>
          <w:color w:val="1A1A1A"/>
        </w:rPr>
        <w:t xml:space="preserve">Prerequisite(s): </w:t>
      </w:r>
      <w:r>
        <w:rPr>
          <w:color w:val="2A2A2A"/>
        </w:rPr>
        <w:t xml:space="preserve">31-502-306-00 </w:t>
      </w:r>
      <w:r>
        <w:rPr>
          <w:color w:val="1A1A1A"/>
        </w:rPr>
        <w:t xml:space="preserve">Basic Cut and Style (C or better) (concurrent </w:t>
      </w:r>
      <w:r>
        <w:rPr>
          <w:color w:val="2A2A2A"/>
        </w:rPr>
        <w:t xml:space="preserve">enrollment </w:t>
      </w:r>
      <w:r>
        <w:rPr>
          <w:color w:val="1A1A1A"/>
        </w:rPr>
        <w:t>is</w:t>
      </w:r>
      <w:r>
        <w:rPr>
          <w:color w:val="1A1A1A"/>
          <w:spacing w:val="-3"/>
        </w:rPr>
        <w:t xml:space="preserve"> </w:t>
      </w:r>
      <w:r>
        <w:rPr>
          <w:color w:val="1A1A1A"/>
        </w:rPr>
        <w:t>allowed).</w:t>
      </w:r>
    </w:p>
    <w:p w:rsidR="00514791" w:rsidRDefault="00514791">
      <w:pPr>
        <w:pStyle w:val="BodyText"/>
        <w:spacing w:before="10"/>
        <w:rPr>
          <w:sz w:val="19"/>
        </w:rPr>
      </w:pPr>
    </w:p>
    <w:p w:rsidR="00514791" w:rsidRDefault="009B1690">
      <w:pPr>
        <w:pStyle w:val="BodyText"/>
        <w:ind w:left="531"/>
      </w:pPr>
      <w:r>
        <w:rPr>
          <w:color w:val="1A1A1A"/>
        </w:rPr>
        <w:t>31-502-329-00  Advanced Texture and Color</w:t>
      </w:r>
    </w:p>
    <w:p w:rsidR="00514791" w:rsidRDefault="009B1690">
      <w:pPr>
        <w:pStyle w:val="BodyText"/>
        <w:spacing w:before="95" w:line="261" w:lineRule="auto"/>
        <w:ind w:left="158" w:right="696" w:firstLine="7"/>
      </w:pPr>
      <w:r>
        <w:br w:type="column"/>
      </w:r>
      <w:r>
        <w:rPr>
          <w:color w:val="2A2A2A"/>
        </w:rPr>
        <w:t xml:space="preserve">Students </w:t>
      </w:r>
      <w:r>
        <w:rPr>
          <w:color w:val="1A1A1A"/>
        </w:rPr>
        <w:t xml:space="preserve">build </w:t>
      </w:r>
      <w:r>
        <w:rPr>
          <w:color w:val="2A2A2A"/>
        </w:rPr>
        <w:t xml:space="preserve">on </w:t>
      </w:r>
      <w:r>
        <w:rPr>
          <w:color w:val="1A1A1A"/>
        </w:rPr>
        <w:t xml:space="preserve">permanent waving techniques, color techniques, </w:t>
      </w:r>
      <w:r>
        <w:rPr>
          <w:color w:val="2A2A2A"/>
        </w:rPr>
        <w:t xml:space="preserve">soft curl </w:t>
      </w:r>
      <w:r>
        <w:rPr>
          <w:color w:val="1A1A1A"/>
        </w:rPr>
        <w:t xml:space="preserve">reformation </w:t>
      </w:r>
      <w:r>
        <w:rPr>
          <w:color w:val="2A2A2A"/>
        </w:rPr>
        <w:t xml:space="preserve">and </w:t>
      </w:r>
      <w:r>
        <w:rPr>
          <w:color w:val="1A1A1A"/>
        </w:rPr>
        <w:t>keratin treatments</w:t>
      </w:r>
      <w:r>
        <w:rPr>
          <w:color w:val="414141"/>
        </w:rPr>
        <w:t xml:space="preserve">. </w:t>
      </w:r>
      <w:r>
        <w:rPr>
          <w:color w:val="1A1A1A"/>
        </w:rPr>
        <w:t xml:space="preserve">Problem </w:t>
      </w:r>
      <w:r>
        <w:rPr>
          <w:color w:val="2A2A2A"/>
        </w:rPr>
        <w:t xml:space="preserve">solve aspects of color correction  and challenges </w:t>
      </w:r>
      <w:r>
        <w:rPr>
          <w:color w:val="1A1A1A"/>
        </w:rPr>
        <w:t xml:space="preserve">in </w:t>
      </w:r>
      <w:r>
        <w:rPr>
          <w:color w:val="2A2A2A"/>
        </w:rPr>
        <w:t xml:space="preserve">chemical </w:t>
      </w:r>
      <w:r>
        <w:rPr>
          <w:color w:val="1A1A1A"/>
        </w:rPr>
        <w:t xml:space="preserve">texturing </w:t>
      </w:r>
      <w:r>
        <w:rPr>
          <w:color w:val="2A2A2A"/>
        </w:rPr>
        <w:t xml:space="preserve">and hair color services </w:t>
      </w:r>
      <w:r>
        <w:rPr>
          <w:color w:val="030303"/>
        </w:rPr>
        <w:t xml:space="preserve">. </w:t>
      </w:r>
      <w:r>
        <w:rPr>
          <w:color w:val="1A1A1A"/>
        </w:rPr>
        <w:t xml:space="preserve">Observe </w:t>
      </w:r>
      <w:r>
        <w:rPr>
          <w:color w:val="2A2A2A"/>
        </w:rPr>
        <w:t xml:space="preserve">and </w:t>
      </w:r>
      <w:r>
        <w:rPr>
          <w:color w:val="1A1A1A"/>
        </w:rPr>
        <w:t xml:space="preserve">research trends and techniques in color </w:t>
      </w:r>
      <w:r>
        <w:rPr>
          <w:color w:val="2A2A2A"/>
        </w:rPr>
        <w:t xml:space="preserve">and </w:t>
      </w:r>
      <w:r>
        <w:rPr>
          <w:color w:val="1A1A1A"/>
        </w:rPr>
        <w:t xml:space="preserve">texture. Create </w:t>
      </w:r>
      <w:r>
        <w:rPr>
          <w:color w:val="2A2A2A"/>
        </w:rPr>
        <w:t xml:space="preserve">a </w:t>
      </w:r>
      <w:r>
        <w:rPr>
          <w:color w:val="1A1A1A"/>
        </w:rPr>
        <w:t xml:space="preserve">marketable look using theoretical knowledge, </w:t>
      </w:r>
      <w:r>
        <w:rPr>
          <w:color w:val="2A2A2A"/>
        </w:rPr>
        <w:t xml:space="preserve">application </w:t>
      </w:r>
      <w:r>
        <w:rPr>
          <w:color w:val="1A1A1A"/>
        </w:rPr>
        <w:t xml:space="preserve">techniques in </w:t>
      </w:r>
      <w:r>
        <w:rPr>
          <w:color w:val="2A2A2A"/>
        </w:rPr>
        <w:t xml:space="preserve">chemical </w:t>
      </w:r>
      <w:r>
        <w:rPr>
          <w:color w:val="1A1A1A"/>
        </w:rPr>
        <w:t xml:space="preserve">texturizing </w:t>
      </w:r>
      <w:r>
        <w:rPr>
          <w:color w:val="2A2A2A"/>
        </w:rPr>
        <w:t xml:space="preserve">and </w:t>
      </w:r>
      <w:r>
        <w:rPr>
          <w:color w:val="1A1A1A"/>
        </w:rPr>
        <w:t xml:space="preserve">hair </w:t>
      </w:r>
      <w:r>
        <w:rPr>
          <w:color w:val="2A2A2A"/>
        </w:rPr>
        <w:t>color</w:t>
      </w:r>
      <w:r>
        <w:rPr>
          <w:color w:val="525252"/>
        </w:rPr>
        <w:t xml:space="preserve">. </w:t>
      </w:r>
      <w:r>
        <w:rPr>
          <w:color w:val="1A1A1A"/>
        </w:rPr>
        <w:t xml:space="preserve">Lab, Lecture. Credits: </w:t>
      </w:r>
      <w:r>
        <w:rPr>
          <w:color w:val="1A1A1A"/>
          <w:spacing w:val="-3"/>
        </w:rPr>
        <w:t>4</w:t>
      </w:r>
      <w:r>
        <w:rPr>
          <w:color w:val="525252"/>
          <w:spacing w:val="-3"/>
        </w:rPr>
        <w:t xml:space="preserve">. </w:t>
      </w:r>
      <w:r>
        <w:rPr>
          <w:color w:val="1A1A1A"/>
        </w:rPr>
        <w:t xml:space="preserve">Prerequisite(s): </w:t>
      </w:r>
      <w:r>
        <w:rPr>
          <w:color w:val="2A2A2A"/>
        </w:rPr>
        <w:t xml:space="preserve">31-502-307-00 </w:t>
      </w:r>
      <w:r>
        <w:rPr>
          <w:color w:val="1A1A1A"/>
        </w:rPr>
        <w:t xml:space="preserve">Basic Texture </w:t>
      </w:r>
      <w:r>
        <w:rPr>
          <w:color w:val="2A2A2A"/>
        </w:rPr>
        <w:t xml:space="preserve">and Color </w:t>
      </w:r>
      <w:r>
        <w:rPr>
          <w:color w:val="1A1A1A"/>
        </w:rPr>
        <w:t xml:space="preserve">(C or better) (concurrent </w:t>
      </w:r>
      <w:r>
        <w:rPr>
          <w:color w:val="2A2A2A"/>
        </w:rPr>
        <w:t>enrollment is</w:t>
      </w:r>
      <w:r>
        <w:rPr>
          <w:color w:val="2A2A2A"/>
          <w:spacing w:val="-26"/>
        </w:rPr>
        <w:t xml:space="preserve"> </w:t>
      </w:r>
      <w:r>
        <w:rPr>
          <w:color w:val="2A2A2A"/>
        </w:rPr>
        <w:t>allowed).</w:t>
      </w:r>
    </w:p>
    <w:p w:rsidR="00514791" w:rsidRDefault="00514791">
      <w:pPr>
        <w:pStyle w:val="BodyText"/>
        <w:spacing w:before="11"/>
        <w:rPr>
          <w:sz w:val="19"/>
        </w:rPr>
      </w:pPr>
    </w:p>
    <w:p w:rsidR="00514791" w:rsidRDefault="009B1690">
      <w:pPr>
        <w:pStyle w:val="BodyText"/>
        <w:ind w:left="157"/>
      </w:pPr>
      <w:r>
        <w:rPr>
          <w:color w:val="2A2A2A"/>
        </w:rPr>
        <w:t xml:space="preserve">31-502-330-00  </w:t>
      </w:r>
      <w:r>
        <w:rPr>
          <w:color w:val="1A1A1A"/>
        </w:rPr>
        <w:t>Salon Services 3</w:t>
      </w:r>
    </w:p>
    <w:p w:rsidR="00514791" w:rsidRDefault="009B1690">
      <w:pPr>
        <w:pStyle w:val="BodyText"/>
        <w:spacing w:before="19" w:line="261" w:lineRule="auto"/>
        <w:ind w:left="152" w:right="746" w:firstLine="1"/>
      </w:pPr>
      <w:r>
        <w:rPr>
          <w:color w:val="1A1A1A"/>
        </w:rPr>
        <w:t xml:space="preserve">In this final </w:t>
      </w:r>
      <w:r>
        <w:rPr>
          <w:color w:val="2A2A2A"/>
        </w:rPr>
        <w:t xml:space="preserve">salon services course </w:t>
      </w:r>
      <w:r>
        <w:rPr>
          <w:color w:val="1A1A1A"/>
        </w:rPr>
        <w:t xml:space="preserve">the </w:t>
      </w:r>
      <w:r>
        <w:rPr>
          <w:color w:val="2A2A2A"/>
        </w:rPr>
        <w:t xml:space="preserve">students </w:t>
      </w:r>
      <w:r>
        <w:rPr>
          <w:color w:val="1A1A1A"/>
        </w:rPr>
        <w:t xml:space="preserve">are given a variety of required </w:t>
      </w:r>
      <w:r>
        <w:rPr>
          <w:color w:val="2A2A2A"/>
        </w:rPr>
        <w:t xml:space="preserve">services </w:t>
      </w:r>
      <w:r>
        <w:rPr>
          <w:color w:val="1A1A1A"/>
        </w:rPr>
        <w:t xml:space="preserve">to </w:t>
      </w:r>
      <w:r>
        <w:rPr>
          <w:color w:val="2A2A2A"/>
        </w:rPr>
        <w:t xml:space="preserve">complete </w:t>
      </w:r>
      <w:r>
        <w:rPr>
          <w:color w:val="1A1A1A"/>
        </w:rPr>
        <w:t xml:space="preserve">that show they are </w:t>
      </w:r>
      <w:r>
        <w:rPr>
          <w:color w:val="2A2A2A"/>
        </w:rPr>
        <w:t xml:space="preserve">competent </w:t>
      </w:r>
      <w:r>
        <w:rPr>
          <w:color w:val="1A1A1A"/>
        </w:rPr>
        <w:t xml:space="preserve">in this </w:t>
      </w:r>
      <w:r>
        <w:rPr>
          <w:color w:val="2A2A2A"/>
        </w:rPr>
        <w:t xml:space="preserve">service </w:t>
      </w:r>
      <w:r>
        <w:rPr>
          <w:color w:val="1A1A1A"/>
        </w:rPr>
        <w:t xml:space="preserve">and </w:t>
      </w:r>
      <w:r>
        <w:rPr>
          <w:color w:val="2A2A2A"/>
        </w:rPr>
        <w:t xml:space="preserve">can complete </w:t>
      </w:r>
      <w:r>
        <w:rPr>
          <w:color w:val="1A1A1A"/>
        </w:rPr>
        <w:t xml:space="preserve">this task with </w:t>
      </w:r>
      <w:r>
        <w:rPr>
          <w:color w:val="2A2A2A"/>
        </w:rPr>
        <w:t xml:space="preserve">additional speed and </w:t>
      </w:r>
      <w:r>
        <w:rPr>
          <w:color w:val="1A1A1A"/>
        </w:rPr>
        <w:t xml:space="preserve">attention to detail. The </w:t>
      </w:r>
      <w:r>
        <w:rPr>
          <w:color w:val="2A2A2A"/>
        </w:rPr>
        <w:t xml:space="preserve">student is </w:t>
      </w:r>
      <w:r>
        <w:rPr>
          <w:color w:val="1A1A1A"/>
        </w:rPr>
        <w:t xml:space="preserve">graded on </w:t>
      </w:r>
      <w:r>
        <w:rPr>
          <w:color w:val="2A2A2A"/>
        </w:rPr>
        <w:t xml:space="preserve">salon </w:t>
      </w:r>
      <w:r>
        <w:rPr>
          <w:color w:val="1A1A1A"/>
        </w:rPr>
        <w:t xml:space="preserve">management </w:t>
      </w:r>
      <w:r>
        <w:rPr>
          <w:color w:val="2A2A2A"/>
        </w:rPr>
        <w:t xml:space="preserve">skills </w:t>
      </w:r>
      <w:r>
        <w:rPr>
          <w:color w:val="1A1A1A"/>
        </w:rPr>
        <w:t xml:space="preserve">using </w:t>
      </w:r>
      <w:r>
        <w:rPr>
          <w:color w:val="2A2A2A"/>
        </w:rPr>
        <w:t xml:space="preserve">computerized appointment </w:t>
      </w:r>
      <w:r>
        <w:rPr>
          <w:color w:val="1A1A1A"/>
        </w:rPr>
        <w:t xml:space="preserve">booking and </w:t>
      </w:r>
      <w:r>
        <w:rPr>
          <w:color w:val="2A2A2A"/>
        </w:rPr>
        <w:t xml:space="preserve">attention </w:t>
      </w:r>
      <w:r>
        <w:rPr>
          <w:color w:val="1A1A1A"/>
        </w:rPr>
        <w:t xml:space="preserve">to </w:t>
      </w:r>
      <w:r>
        <w:rPr>
          <w:color w:val="2A2A2A"/>
        </w:rPr>
        <w:t xml:space="preserve">closing out </w:t>
      </w:r>
      <w:r>
        <w:rPr>
          <w:color w:val="1A1A1A"/>
        </w:rPr>
        <w:t>the cash register to balance the day's   receipts.</w:t>
      </w:r>
    </w:p>
    <w:p w:rsidR="00514791" w:rsidRDefault="009B1690">
      <w:pPr>
        <w:pStyle w:val="BodyText"/>
        <w:spacing w:line="261" w:lineRule="auto"/>
        <w:ind w:left="147" w:right="646" w:firstLine="4"/>
      </w:pPr>
      <w:r>
        <w:rPr>
          <w:color w:val="1A1A1A"/>
        </w:rPr>
        <w:t xml:space="preserve">Daily running of </w:t>
      </w:r>
      <w:r>
        <w:rPr>
          <w:color w:val="2A2A2A"/>
        </w:rPr>
        <w:t xml:space="preserve">a competent salon </w:t>
      </w:r>
      <w:r>
        <w:rPr>
          <w:color w:val="1A1A1A"/>
        </w:rPr>
        <w:t xml:space="preserve">including </w:t>
      </w:r>
      <w:r>
        <w:rPr>
          <w:color w:val="2A2A2A"/>
        </w:rPr>
        <w:t xml:space="preserve">cleanliness, sanitation, safety, </w:t>
      </w:r>
      <w:r>
        <w:rPr>
          <w:color w:val="1A1A1A"/>
        </w:rPr>
        <w:t xml:space="preserve">inventory, </w:t>
      </w:r>
      <w:r>
        <w:rPr>
          <w:color w:val="2A2A2A"/>
        </w:rPr>
        <w:t xml:space="preserve">and </w:t>
      </w:r>
      <w:r>
        <w:rPr>
          <w:color w:val="1A1A1A"/>
        </w:rPr>
        <w:t xml:space="preserve">retail control, and organization  </w:t>
      </w:r>
      <w:r>
        <w:rPr>
          <w:color w:val="2A2A2A"/>
        </w:rPr>
        <w:t xml:space="preserve">are stressed </w:t>
      </w:r>
      <w:r>
        <w:rPr>
          <w:color w:val="1A1A1A"/>
        </w:rPr>
        <w:t xml:space="preserve">to prepare the  </w:t>
      </w:r>
      <w:r>
        <w:rPr>
          <w:color w:val="2A2A2A"/>
        </w:rPr>
        <w:t xml:space="preserve">student as a competent employee. </w:t>
      </w:r>
      <w:r>
        <w:rPr>
          <w:color w:val="1A1A1A"/>
        </w:rPr>
        <w:t>Clinical. Credits: 4</w:t>
      </w:r>
      <w:r>
        <w:rPr>
          <w:color w:val="414141"/>
        </w:rPr>
        <w:t xml:space="preserve">. </w:t>
      </w:r>
      <w:r>
        <w:rPr>
          <w:color w:val="1A1A1A"/>
        </w:rPr>
        <w:t xml:space="preserve">Prerequisite(s): </w:t>
      </w:r>
      <w:r>
        <w:rPr>
          <w:color w:val="2A2A2A"/>
        </w:rPr>
        <w:t xml:space="preserve">31-502- 318-00 </w:t>
      </w:r>
      <w:r>
        <w:rPr>
          <w:color w:val="1A1A1A"/>
        </w:rPr>
        <w:t xml:space="preserve">Salon </w:t>
      </w:r>
      <w:r>
        <w:rPr>
          <w:color w:val="2A2A2A"/>
        </w:rPr>
        <w:t xml:space="preserve">Services </w:t>
      </w:r>
      <w:r>
        <w:rPr>
          <w:color w:val="1A1A1A"/>
        </w:rPr>
        <w:t xml:space="preserve">2 (C or better) and </w:t>
      </w:r>
      <w:r>
        <w:rPr>
          <w:color w:val="2A2A2A"/>
        </w:rPr>
        <w:t xml:space="preserve">31-502-317-00 </w:t>
      </w:r>
      <w:r>
        <w:rPr>
          <w:color w:val="1A1A1A"/>
        </w:rPr>
        <w:t>Skin Care (C or</w:t>
      </w:r>
      <w:r>
        <w:rPr>
          <w:color w:val="1A1A1A"/>
          <w:spacing w:val="20"/>
        </w:rPr>
        <w:t xml:space="preserve"> </w:t>
      </w:r>
      <w:r>
        <w:rPr>
          <w:color w:val="2A2A2A"/>
        </w:rPr>
        <w:t>better).</w:t>
      </w:r>
    </w:p>
    <w:p w:rsidR="00514791" w:rsidRDefault="00514791">
      <w:pPr>
        <w:pStyle w:val="BodyText"/>
        <w:spacing w:before="5"/>
        <w:rPr>
          <w:sz w:val="20"/>
        </w:rPr>
      </w:pPr>
    </w:p>
    <w:p w:rsidR="00514791" w:rsidRDefault="009B1690">
      <w:pPr>
        <w:pStyle w:val="BodyText"/>
        <w:ind w:left="147"/>
      </w:pPr>
      <w:r>
        <w:rPr>
          <w:color w:val="1A1A1A"/>
        </w:rPr>
        <w:t xml:space="preserve">31-502-331-00  Salon </w:t>
      </w:r>
      <w:r>
        <w:rPr>
          <w:color w:val="2A2A2A"/>
        </w:rPr>
        <w:t>Services 6</w:t>
      </w:r>
    </w:p>
    <w:p w:rsidR="00514791" w:rsidRDefault="009B1690">
      <w:pPr>
        <w:pStyle w:val="BodyText"/>
        <w:spacing w:before="14" w:line="261" w:lineRule="auto"/>
        <w:ind w:left="142" w:right="693" w:firstLine="1"/>
      </w:pPr>
      <w:r>
        <w:rPr>
          <w:color w:val="1A1A1A"/>
        </w:rPr>
        <w:t xml:space="preserve">Integrated the </w:t>
      </w:r>
      <w:r>
        <w:rPr>
          <w:color w:val="1A1A1A"/>
          <w:spacing w:val="-3"/>
        </w:rPr>
        <w:t>theory</w:t>
      </w:r>
      <w:r>
        <w:rPr>
          <w:color w:val="414141"/>
          <w:spacing w:val="-3"/>
        </w:rPr>
        <w:t xml:space="preserve">, </w:t>
      </w:r>
      <w:r>
        <w:rPr>
          <w:color w:val="1A1A1A"/>
        </w:rPr>
        <w:t>practice</w:t>
      </w:r>
      <w:r>
        <w:rPr>
          <w:color w:val="414141"/>
        </w:rPr>
        <w:t xml:space="preserve">, </w:t>
      </w:r>
      <w:r>
        <w:rPr>
          <w:color w:val="1A1A1A"/>
        </w:rPr>
        <w:t xml:space="preserve">and reflection of </w:t>
      </w:r>
      <w:r>
        <w:rPr>
          <w:color w:val="2A2A2A"/>
        </w:rPr>
        <w:t xml:space="preserve">coursework  </w:t>
      </w:r>
      <w:r>
        <w:rPr>
          <w:color w:val="1A1A1A"/>
        </w:rPr>
        <w:t xml:space="preserve">by providing  services to guests in </w:t>
      </w:r>
      <w:r>
        <w:rPr>
          <w:color w:val="2A2A2A"/>
        </w:rPr>
        <w:t xml:space="preserve">school. </w:t>
      </w:r>
      <w:r>
        <w:rPr>
          <w:color w:val="1A1A1A"/>
        </w:rPr>
        <w:t xml:space="preserve">Services will be offered </w:t>
      </w:r>
      <w:r>
        <w:rPr>
          <w:color w:val="2A2A2A"/>
        </w:rPr>
        <w:t xml:space="preserve">on </w:t>
      </w:r>
      <w:r>
        <w:rPr>
          <w:color w:val="1A1A1A"/>
        </w:rPr>
        <w:t xml:space="preserve">the </w:t>
      </w:r>
      <w:r>
        <w:rPr>
          <w:color w:val="2A2A2A"/>
        </w:rPr>
        <w:t xml:space="preserve">student </w:t>
      </w:r>
      <w:r>
        <w:rPr>
          <w:color w:val="1A1A1A"/>
        </w:rPr>
        <w:t xml:space="preserve">meeting minimum </w:t>
      </w:r>
      <w:r>
        <w:rPr>
          <w:color w:val="2A2A2A"/>
        </w:rPr>
        <w:t xml:space="preserve">competence </w:t>
      </w:r>
      <w:r>
        <w:rPr>
          <w:color w:val="1A1A1A"/>
        </w:rPr>
        <w:t xml:space="preserve">requirements. Clinical. Credits: </w:t>
      </w:r>
      <w:r>
        <w:rPr>
          <w:color w:val="2A2A2A"/>
        </w:rPr>
        <w:t>3</w:t>
      </w:r>
      <w:r>
        <w:rPr>
          <w:color w:val="030303"/>
        </w:rPr>
        <w:t xml:space="preserve">. </w:t>
      </w:r>
      <w:r>
        <w:rPr>
          <w:color w:val="1A1A1A"/>
          <w:spacing w:val="-3"/>
        </w:rPr>
        <w:t>Prerequisite(s)</w:t>
      </w:r>
      <w:r>
        <w:rPr>
          <w:color w:val="414141"/>
          <w:spacing w:val="-3"/>
        </w:rPr>
        <w:t xml:space="preserve">: </w:t>
      </w:r>
      <w:r>
        <w:rPr>
          <w:color w:val="2A2A2A"/>
        </w:rPr>
        <w:t xml:space="preserve">31-502- 348-00 </w:t>
      </w:r>
      <w:r>
        <w:rPr>
          <w:color w:val="1A1A1A"/>
        </w:rPr>
        <w:t xml:space="preserve">Salon Services 5 (C </w:t>
      </w:r>
      <w:r>
        <w:rPr>
          <w:color w:val="2A2A2A"/>
        </w:rPr>
        <w:t xml:space="preserve">or </w:t>
      </w:r>
      <w:r>
        <w:rPr>
          <w:color w:val="1A1A1A"/>
        </w:rPr>
        <w:t xml:space="preserve">better) (concurrent enrollment </w:t>
      </w:r>
      <w:r>
        <w:rPr>
          <w:color w:val="2A2A2A"/>
        </w:rPr>
        <w:t xml:space="preserve">is </w:t>
      </w:r>
      <w:r>
        <w:rPr>
          <w:color w:val="1A1A1A"/>
        </w:rPr>
        <w:t xml:space="preserve">allowed) and 31- 502-319-00 </w:t>
      </w:r>
      <w:r>
        <w:rPr>
          <w:color w:val="2A2A2A"/>
        </w:rPr>
        <w:t xml:space="preserve">Chemical </w:t>
      </w:r>
      <w:r>
        <w:rPr>
          <w:color w:val="1A1A1A"/>
        </w:rPr>
        <w:t>Services 3 (C or better) (concurrent enrollment is</w:t>
      </w:r>
      <w:r>
        <w:rPr>
          <w:color w:val="1A1A1A"/>
          <w:spacing w:val="12"/>
        </w:rPr>
        <w:t xml:space="preserve"> </w:t>
      </w:r>
      <w:r>
        <w:rPr>
          <w:color w:val="1A1A1A"/>
        </w:rPr>
        <w:t>allowed).</w:t>
      </w:r>
    </w:p>
    <w:p w:rsidR="00514791" w:rsidRDefault="00514791">
      <w:pPr>
        <w:pStyle w:val="BodyText"/>
        <w:spacing w:before="11"/>
        <w:rPr>
          <w:sz w:val="19"/>
        </w:rPr>
      </w:pPr>
    </w:p>
    <w:p w:rsidR="00514791" w:rsidRDefault="009B1690">
      <w:pPr>
        <w:pStyle w:val="BodyText"/>
        <w:ind w:left="142"/>
      </w:pPr>
      <w:r>
        <w:rPr>
          <w:color w:val="1A1A1A"/>
        </w:rPr>
        <w:t>31-502-335-00 State Board Preparation</w:t>
      </w:r>
    </w:p>
    <w:p w:rsidR="00514791" w:rsidRDefault="009B1690">
      <w:pPr>
        <w:pStyle w:val="BodyText"/>
        <w:spacing w:before="19" w:line="261" w:lineRule="auto"/>
        <w:ind w:left="134" w:right="746" w:firstLine="7"/>
      </w:pPr>
      <w:r>
        <w:rPr>
          <w:color w:val="1A1A1A"/>
        </w:rPr>
        <w:t xml:space="preserve">Examines Wisconsin </w:t>
      </w:r>
      <w:r>
        <w:rPr>
          <w:color w:val="2A2A2A"/>
        </w:rPr>
        <w:t xml:space="preserve">cosmetology state statutes and administrative </w:t>
      </w:r>
      <w:r>
        <w:rPr>
          <w:color w:val="1A1A1A"/>
        </w:rPr>
        <w:t xml:space="preserve">code. The </w:t>
      </w:r>
      <w:r>
        <w:rPr>
          <w:color w:val="2A2A2A"/>
        </w:rPr>
        <w:t xml:space="preserve">state statutes </w:t>
      </w:r>
      <w:r>
        <w:rPr>
          <w:color w:val="1A1A1A"/>
        </w:rPr>
        <w:t xml:space="preserve">are </w:t>
      </w:r>
      <w:r>
        <w:rPr>
          <w:color w:val="2A2A2A"/>
        </w:rPr>
        <w:t xml:space="preserve">studied </w:t>
      </w:r>
      <w:r>
        <w:rPr>
          <w:color w:val="1A1A1A"/>
        </w:rPr>
        <w:t xml:space="preserve">in relation to the </w:t>
      </w:r>
      <w:r>
        <w:rPr>
          <w:color w:val="2A2A2A"/>
        </w:rPr>
        <w:t xml:space="preserve">corresponding </w:t>
      </w:r>
      <w:r>
        <w:rPr>
          <w:color w:val="1A1A1A"/>
        </w:rPr>
        <w:t xml:space="preserve">rules involved with </w:t>
      </w:r>
      <w:r>
        <w:rPr>
          <w:color w:val="2A2A2A"/>
        </w:rPr>
        <w:t xml:space="preserve">each </w:t>
      </w:r>
      <w:r>
        <w:rPr>
          <w:color w:val="1A1A1A"/>
        </w:rPr>
        <w:t>topic</w:t>
      </w:r>
      <w:r>
        <w:rPr>
          <w:color w:val="525252"/>
        </w:rPr>
        <w:t xml:space="preserve">. </w:t>
      </w:r>
      <w:r>
        <w:rPr>
          <w:color w:val="1A1A1A"/>
        </w:rPr>
        <w:t xml:space="preserve">Review all </w:t>
      </w:r>
      <w:r>
        <w:rPr>
          <w:color w:val="2A2A2A"/>
        </w:rPr>
        <w:t xml:space="preserve">state </w:t>
      </w:r>
      <w:r>
        <w:rPr>
          <w:color w:val="1A1A1A"/>
        </w:rPr>
        <w:t xml:space="preserve">board required procedures. Practical </w:t>
      </w:r>
      <w:r>
        <w:rPr>
          <w:color w:val="2A2A2A"/>
        </w:rPr>
        <w:t xml:space="preserve">and </w:t>
      </w:r>
      <w:r>
        <w:rPr>
          <w:color w:val="1A1A1A"/>
        </w:rPr>
        <w:t xml:space="preserve">written </w:t>
      </w:r>
      <w:r>
        <w:rPr>
          <w:color w:val="2A2A2A"/>
        </w:rPr>
        <w:t xml:space="preserve">assessment of all state </w:t>
      </w:r>
      <w:r>
        <w:rPr>
          <w:color w:val="1A1A1A"/>
        </w:rPr>
        <w:t xml:space="preserve">board </w:t>
      </w:r>
      <w:r>
        <w:rPr>
          <w:color w:val="2A2A2A"/>
        </w:rPr>
        <w:t xml:space="preserve">subjects. </w:t>
      </w:r>
      <w:r>
        <w:rPr>
          <w:color w:val="1A1A1A"/>
        </w:rPr>
        <w:t xml:space="preserve">Prepare and submit materials </w:t>
      </w:r>
      <w:r>
        <w:rPr>
          <w:color w:val="2A2A2A"/>
        </w:rPr>
        <w:t xml:space="preserve">for state </w:t>
      </w:r>
      <w:r>
        <w:rPr>
          <w:color w:val="1A1A1A"/>
        </w:rPr>
        <w:t xml:space="preserve">board </w:t>
      </w:r>
      <w:r>
        <w:rPr>
          <w:color w:val="2A2A2A"/>
        </w:rPr>
        <w:t xml:space="preserve">exams. </w:t>
      </w:r>
      <w:r>
        <w:rPr>
          <w:color w:val="1A1A1A"/>
        </w:rPr>
        <w:t>Lab, Lecture. Credits: 3.</w:t>
      </w:r>
    </w:p>
    <w:p w:rsidR="00514791" w:rsidRDefault="00514791">
      <w:pPr>
        <w:pStyle w:val="BodyText"/>
        <w:spacing w:before="11"/>
        <w:rPr>
          <w:sz w:val="19"/>
        </w:rPr>
      </w:pPr>
    </w:p>
    <w:p w:rsidR="00514791" w:rsidRDefault="009B1690">
      <w:pPr>
        <w:pStyle w:val="BodyText"/>
        <w:ind w:left="137"/>
      </w:pPr>
      <w:r>
        <w:rPr>
          <w:color w:val="2A2A2A"/>
        </w:rPr>
        <w:t xml:space="preserve">31-502-346-00 </w:t>
      </w:r>
      <w:r>
        <w:rPr>
          <w:color w:val="1A1A1A"/>
        </w:rPr>
        <w:t>Hairstyling 2</w:t>
      </w:r>
    </w:p>
    <w:p w:rsidR="00514791" w:rsidRDefault="009B1690">
      <w:pPr>
        <w:pStyle w:val="BodyText"/>
        <w:spacing w:before="19" w:line="261" w:lineRule="auto"/>
        <w:ind w:left="129" w:right="723" w:firstLine="3"/>
      </w:pPr>
      <w:r>
        <w:rPr>
          <w:color w:val="1A1A1A"/>
        </w:rPr>
        <w:t xml:space="preserve">Study the composition and </w:t>
      </w:r>
      <w:r>
        <w:rPr>
          <w:color w:val="2A2A2A"/>
        </w:rPr>
        <w:t xml:space="preserve">construction </w:t>
      </w:r>
      <w:r>
        <w:rPr>
          <w:color w:val="1A1A1A"/>
        </w:rPr>
        <w:t xml:space="preserve">of a variety of wigs </w:t>
      </w:r>
      <w:r>
        <w:rPr>
          <w:color w:val="2A2A2A"/>
        </w:rPr>
        <w:t xml:space="preserve">and </w:t>
      </w:r>
      <w:r>
        <w:rPr>
          <w:color w:val="1A1A1A"/>
        </w:rPr>
        <w:t xml:space="preserve">hairpieces to make effective choices for salon </w:t>
      </w:r>
      <w:r>
        <w:rPr>
          <w:color w:val="1A1A1A"/>
          <w:spacing w:val="-7"/>
        </w:rPr>
        <w:t>guests</w:t>
      </w:r>
      <w:r>
        <w:rPr>
          <w:color w:val="414141"/>
          <w:spacing w:val="-7"/>
        </w:rPr>
        <w:t xml:space="preserve">. </w:t>
      </w:r>
      <w:r>
        <w:rPr>
          <w:color w:val="1A1A1A"/>
        </w:rPr>
        <w:t xml:space="preserve">Employ design principles of balance, contrast, repetition, </w:t>
      </w:r>
      <w:r>
        <w:rPr>
          <w:color w:val="2A2A2A"/>
        </w:rPr>
        <w:t xml:space="preserve">and asymmetry </w:t>
      </w:r>
      <w:r>
        <w:rPr>
          <w:color w:val="1A1A1A"/>
        </w:rPr>
        <w:t xml:space="preserve">to create long hair designs for weddings, prom, </w:t>
      </w:r>
      <w:r>
        <w:rPr>
          <w:color w:val="2A2A2A"/>
        </w:rPr>
        <w:t xml:space="preserve">and </w:t>
      </w:r>
      <w:r>
        <w:rPr>
          <w:color w:val="1A1A1A"/>
        </w:rPr>
        <w:t xml:space="preserve">formal </w:t>
      </w:r>
      <w:r>
        <w:rPr>
          <w:color w:val="2A2A2A"/>
        </w:rPr>
        <w:t xml:space="preserve">evenings. </w:t>
      </w:r>
      <w:r>
        <w:rPr>
          <w:color w:val="1A1A1A"/>
        </w:rPr>
        <w:t>Lab, Lecture</w:t>
      </w:r>
      <w:r>
        <w:rPr>
          <w:color w:val="414141"/>
        </w:rPr>
        <w:t xml:space="preserve">. </w:t>
      </w:r>
      <w:r>
        <w:rPr>
          <w:color w:val="1A1A1A"/>
        </w:rPr>
        <w:t xml:space="preserve">Credits: </w:t>
      </w:r>
      <w:r>
        <w:rPr>
          <w:color w:val="2A2A2A"/>
          <w:spacing w:val="5"/>
        </w:rPr>
        <w:t>2</w:t>
      </w:r>
      <w:r>
        <w:rPr>
          <w:color w:val="525252"/>
          <w:spacing w:val="5"/>
        </w:rPr>
        <w:t xml:space="preserve">. </w:t>
      </w:r>
      <w:r>
        <w:rPr>
          <w:color w:val="1A1A1A"/>
          <w:spacing w:val="-4"/>
        </w:rPr>
        <w:t>Prerequisite(s)</w:t>
      </w:r>
      <w:r>
        <w:rPr>
          <w:color w:val="525252"/>
          <w:spacing w:val="-4"/>
        </w:rPr>
        <w:t xml:space="preserve">: </w:t>
      </w:r>
      <w:r>
        <w:rPr>
          <w:color w:val="1A1A1A"/>
        </w:rPr>
        <w:t xml:space="preserve">31-502-305- 00 Cosmetology Professional Development (C or better) (concurrent enrollment is </w:t>
      </w:r>
      <w:r>
        <w:rPr>
          <w:color w:val="2A2A2A"/>
        </w:rPr>
        <w:t xml:space="preserve">allowed) and 31-502-312-00 </w:t>
      </w:r>
      <w:r>
        <w:rPr>
          <w:color w:val="1A1A1A"/>
        </w:rPr>
        <w:t xml:space="preserve">Basic Hair Sculpting (C or better) (concurrent </w:t>
      </w:r>
      <w:r>
        <w:rPr>
          <w:color w:val="2A2A2A"/>
        </w:rPr>
        <w:t xml:space="preserve">enrollment </w:t>
      </w:r>
      <w:r>
        <w:rPr>
          <w:color w:val="1A1A1A"/>
        </w:rPr>
        <w:t xml:space="preserve">is </w:t>
      </w:r>
      <w:r>
        <w:rPr>
          <w:color w:val="2A2A2A"/>
        </w:rPr>
        <w:t xml:space="preserve">allowed) </w:t>
      </w:r>
      <w:r>
        <w:rPr>
          <w:color w:val="1A1A1A"/>
        </w:rPr>
        <w:t xml:space="preserve">and </w:t>
      </w:r>
      <w:r>
        <w:rPr>
          <w:color w:val="2A2A2A"/>
        </w:rPr>
        <w:t xml:space="preserve">31-502-314-00 Chemical </w:t>
      </w:r>
      <w:r>
        <w:rPr>
          <w:color w:val="1A1A1A"/>
        </w:rPr>
        <w:t xml:space="preserve">Services 1 (C or better) (concurrent enrollment </w:t>
      </w:r>
      <w:r>
        <w:rPr>
          <w:color w:val="2A2A2A"/>
        </w:rPr>
        <w:t xml:space="preserve">is </w:t>
      </w:r>
      <w:r>
        <w:rPr>
          <w:color w:val="1A1A1A"/>
        </w:rPr>
        <w:t xml:space="preserve">allowed) </w:t>
      </w:r>
      <w:r>
        <w:rPr>
          <w:color w:val="2A2A2A"/>
        </w:rPr>
        <w:t xml:space="preserve">and </w:t>
      </w:r>
      <w:r>
        <w:rPr>
          <w:color w:val="1A1A1A"/>
        </w:rPr>
        <w:t xml:space="preserve">31-502-311-00 Hair </w:t>
      </w:r>
      <w:r>
        <w:rPr>
          <w:color w:val="2A2A2A"/>
        </w:rPr>
        <w:t xml:space="preserve">and </w:t>
      </w:r>
      <w:r>
        <w:rPr>
          <w:color w:val="1A1A1A"/>
        </w:rPr>
        <w:t xml:space="preserve">Scalp Care (C or better) (concurrent </w:t>
      </w:r>
      <w:r>
        <w:rPr>
          <w:color w:val="2A2A2A"/>
        </w:rPr>
        <w:t xml:space="preserve">enrollment </w:t>
      </w:r>
      <w:r>
        <w:rPr>
          <w:color w:val="1A1A1A"/>
        </w:rPr>
        <w:t>is</w:t>
      </w:r>
      <w:r>
        <w:rPr>
          <w:color w:val="1A1A1A"/>
          <w:spacing w:val="-9"/>
        </w:rPr>
        <w:t xml:space="preserve"> </w:t>
      </w:r>
      <w:r>
        <w:rPr>
          <w:color w:val="1A1A1A"/>
        </w:rPr>
        <w:t>allowed).</w:t>
      </w:r>
    </w:p>
    <w:p w:rsidR="00514791" w:rsidRDefault="00514791">
      <w:pPr>
        <w:pStyle w:val="BodyText"/>
        <w:spacing w:before="11"/>
        <w:rPr>
          <w:sz w:val="19"/>
        </w:rPr>
      </w:pPr>
    </w:p>
    <w:p w:rsidR="00514791" w:rsidRDefault="009B1690">
      <w:pPr>
        <w:pStyle w:val="BodyText"/>
        <w:ind w:left="128"/>
      </w:pPr>
      <w:r>
        <w:rPr>
          <w:color w:val="2A2A2A"/>
        </w:rPr>
        <w:t xml:space="preserve">31-502-348-00  Salon </w:t>
      </w:r>
      <w:r>
        <w:rPr>
          <w:color w:val="1A1A1A"/>
        </w:rPr>
        <w:t xml:space="preserve">Services </w:t>
      </w:r>
      <w:r>
        <w:rPr>
          <w:color w:val="2A2A2A"/>
        </w:rPr>
        <w:t>5</w:t>
      </w:r>
    </w:p>
    <w:p w:rsidR="00514791" w:rsidRDefault="009B1690">
      <w:pPr>
        <w:pStyle w:val="BodyText"/>
        <w:spacing w:before="19" w:line="261" w:lineRule="auto"/>
        <w:ind w:left="119" w:right="743" w:firstLine="8"/>
      </w:pPr>
      <w:r>
        <w:rPr>
          <w:color w:val="2A2A2A"/>
        </w:rPr>
        <w:t xml:space="preserve">Students </w:t>
      </w:r>
      <w:r>
        <w:rPr>
          <w:color w:val="1A1A1A"/>
        </w:rPr>
        <w:t xml:space="preserve">continue developing  </w:t>
      </w:r>
      <w:r>
        <w:rPr>
          <w:color w:val="2A2A2A"/>
        </w:rPr>
        <w:t xml:space="preserve">speed and </w:t>
      </w:r>
      <w:r>
        <w:rPr>
          <w:color w:val="1A1A1A"/>
        </w:rPr>
        <w:t xml:space="preserve">proficiency in </w:t>
      </w:r>
      <w:r>
        <w:rPr>
          <w:color w:val="2A2A2A"/>
        </w:rPr>
        <w:t xml:space="preserve">all areas </w:t>
      </w:r>
      <w:r>
        <w:rPr>
          <w:color w:val="1A1A1A"/>
        </w:rPr>
        <w:t xml:space="preserve">of the </w:t>
      </w:r>
      <w:r>
        <w:rPr>
          <w:color w:val="2A2A2A"/>
        </w:rPr>
        <w:t>advanced salon services-&lt;:</w:t>
      </w:r>
      <w:proofErr w:type="spellStart"/>
      <w:r>
        <w:rPr>
          <w:color w:val="2A2A2A"/>
        </w:rPr>
        <w:t>hemical</w:t>
      </w:r>
      <w:proofErr w:type="spellEnd"/>
      <w:r>
        <w:rPr>
          <w:color w:val="2A2A2A"/>
        </w:rPr>
        <w:t xml:space="preserve"> services, cutting, </w:t>
      </w:r>
      <w:r>
        <w:rPr>
          <w:color w:val="1A1A1A"/>
        </w:rPr>
        <w:t xml:space="preserve">barbering techniques,  </w:t>
      </w:r>
      <w:r>
        <w:rPr>
          <w:color w:val="2A2A2A"/>
        </w:rPr>
        <w:t xml:space="preserve">color, </w:t>
      </w:r>
      <w:r>
        <w:rPr>
          <w:color w:val="1A1A1A"/>
        </w:rPr>
        <w:t xml:space="preserve">nail technology, and skin care with increased attention to individual </w:t>
      </w:r>
      <w:r>
        <w:rPr>
          <w:color w:val="2A2A2A"/>
        </w:rPr>
        <w:t xml:space="preserve">client </w:t>
      </w:r>
      <w:r>
        <w:rPr>
          <w:color w:val="1A1A1A"/>
        </w:rPr>
        <w:t>needs</w:t>
      </w:r>
      <w:r>
        <w:rPr>
          <w:color w:val="414141"/>
        </w:rPr>
        <w:t xml:space="preserve">. </w:t>
      </w:r>
      <w:r>
        <w:rPr>
          <w:color w:val="1A1A1A"/>
        </w:rPr>
        <w:t xml:space="preserve">Working together </w:t>
      </w:r>
      <w:r>
        <w:rPr>
          <w:color w:val="2A2A2A"/>
        </w:rPr>
        <w:t xml:space="preserve">as a </w:t>
      </w:r>
      <w:r>
        <w:rPr>
          <w:color w:val="1A1A1A"/>
        </w:rPr>
        <w:t xml:space="preserve">team </w:t>
      </w:r>
      <w:r>
        <w:rPr>
          <w:color w:val="2A2A2A"/>
        </w:rPr>
        <w:t xml:space="preserve">and </w:t>
      </w:r>
      <w:r>
        <w:rPr>
          <w:color w:val="1A1A1A"/>
        </w:rPr>
        <w:t xml:space="preserve">in cooperation with other </w:t>
      </w:r>
      <w:r>
        <w:rPr>
          <w:color w:val="2A2A2A"/>
        </w:rPr>
        <w:t xml:space="preserve">students, students </w:t>
      </w:r>
      <w:r>
        <w:rPr>
          <w:color w:val="1A1A1A"/>
        </w:rPr>
        <w:t xml:space="preserve">will be </w:t>
      </w:r>
      <w:r>
        <w:rPr>
          <w:color w:val="2A2A2A"/>
        </w:rPr>
        <w:t xml:space="preserve">assessed </w:t>
      </w:r>
      <w:r>
        <w:rPr>
          <w:color w:val="1A1A1A"/>
        </w:rPr>
        <w:t xml:space="preserve">on professional </w:t>
      </w:r>
      <w:r>
        <w:rPr>
          <w:color w:val="2A2A2A"/>
        </w:rPr>
        <w:t xml:space="preserve">attitude, </w:t>
      </w:r>
      <w:r>
        <w:rPr>
          <w:color w:val="1A1A1A"/>
        </w:rPr>
        <w:t xml:space="preserve">ethics, and conduct. Clinical. Credits: </w:t>
      </w:r>
      <w:r>
        <w:rPr>
          <w:color w:val="2A2A2A"/>
        </w:rPr>
        <w:t>3</w:t>
      </w:r>
      <w:r>
        <w:rPr>
          <w:color w:val="525252"/>
        </w:rPr>
        <w:t xml:space="preserve">. </w:t>
      </w:r>
      <w:r>
        <w:rPr>
          <w:color w:val="1A1A1A"/>
        </w:rPr>
        <w:t xml:space="preserve">Prerequisite(s): </w:t>
      </w:r>
      <w:r>
        <w:rPr>
          <w:color w:val="2A2A2A"/>
        </w:rPr>
        <w:t xml:space="preserve">31-502-371-00 </w:t>
      </w:r>
      <w:r>
        <w:rPr>
          <w:color w:val="1A1A1A"/>
        </w:rPr>
        <w:t xml:space="preserve">Salon Insight (C or better) (concurrent </w:t>
      </w:r>
      <w:r>
        <w:rPr>
          <w:color w:val="2A2A2A"/>
        </w:rPr>
        <w:t xml:space="preserve">enrollment </w:t>
      </w:r>
      <w:r>
        <w:rPr>
          <w:color w:val="1A1A1A"/>
        </w:rPr>
        <w:t xml:space="preserve">is allowed) </w:t>
      </w:r>
      <w:r>
        <w:rPr>
          <w:color w:val="2A2A2A"/>
        </w:rPr>
        <w:t xml:space="preserve">and 31-502-317-00 </w:t>
      </w:r>
      <w:r>
        <w:rPr>
          <w:color w:val="1A1A1A"/>
        </w:rPr>
        <w:t xml:space="preserve">Skin Care (C or better) (concurrent </w:t>
      </w:r>
      <w:r>
        <w:rPr>
          <w:color w:val="2A2A2A"/>
        </w:rPr>
        <w:t xml:space="preserve">enrollment </w:t>
      </w:r>
      <w:r>
        <w:rPr>
          <w:color w:val="1A1A1A"/>
        </w:rPr>
        <w:t xml:space="preserve">is </w:t>
      </w:r>
      <w:r>
        <w:rPr>
          <w:color w:val="2A2A2A"/>
        </w:rPr>
        <w:t xml:space="preserve">allowed) </w:t>
      </w:r>
      <w:r>
        <w:rPr>
          <w:color w:val="1A1A1A"/>
        </w:rPr>
        <w:t>and 31-502</w:t>
      </w:r>
      <w:r>
        <w:rPr>
          <w:color w:val="414141"/>
        </w:rPr>
        <w:t>-</w:t>
      </w:r>
      <w:r>
        <w:rPr>
          <w:color w:val="1A1A1A"/>
        </w:rPr>
        <w:t xml:space="preserve">368-00 Salon Services 4 (C or better) (concurrent </w:t>
      </w:r>
      <w:r>
        <w:rPr>
          <w:color w:val="2A2A2A"/>
        </w:rPr>
        <w:t xml:space="preserve">enrollment </w:t>
      </w:r>
      <w:r>
        <w:rPr>
          <w:color w:val="1A1A1A"/>
        </w:rPr>
        <w:t>is</w:t>
      </w:r>
      <w:r>
        <w:rPr>
          <w:color w:val="1A1A1A"/>
          <w:spacing w:val="-5"/>
        </w:rPr>
        <w:t xml:space="preserve"> </w:t>
      </w:r>
      <w:r>
        <w:rPr>
          <w:color w:val="2A2A2A"/>
        </w:rPr>
        <w:t>allowed).</w:t>
      </w:r>
    </w:p>
    <w:p w:rsidR="00514791" w:rsidRDefault="00514791">
      <w:pPr>
        <w:pStyle w:val="BodyText"/>
        <w:spacing w:before="11"/>
        <w:rPr>
          <w:sz w:val="19"/>
        </w:rPr>
      </w:pPr>
    </w:p>
    <w:p w:rsidR="00514791" w:rsidRDefault="009B1690">
      <w:pPr>
        <w:pStyle w:val="BodyText"/>
        <w:ind w:left="118"/>
      </w:pPr>
      <w:r>
        <w:rPr>
          <w:color w:val="2A2A2A"/>
        </w:rPr>
        <w:t xml:space="preserve">31-502-358-00  </w:t>
      </w:r>
      <w:r>
        <w:rPr>
          <w:color w:val="1A1A1A"/>
        </w:rPr>
        <w:t>Product Knowledge</w:t>
      </w:r>
    </w:p>
    <w:p w:rsidR="00514791" w:rsidRDefault="009B1690">
      <w:pPr>
        <w:pStyle w:val="BodyText"/>
        <w:spacing w:before="14" w:line="261" w:lineRule="auto"/>
        <w:ind w:left="110" w:right="704" w:firstLine="7"/>
      </w:pPr>
      <w:r>
        <w:rPr>
          <w:color w:val="1A1A1A"/>
        </w:rPr>
        <w:t xml:space="preserve">Provides students the opportunity to learn methods </w:t>
      </w:r>
      <w:r>
        <w:rPr>
          <w:color w:val="2A2A2A"/>
        </w:rPr>
        <w:t xml:space="preserve">of </w:t>
      </w:r>
      <w:r>
        <w:rPr>
          <w:color w:val="1A1A1A"/>
        </w:rPr>
        <w:t xml:space="preserve">product presentation </w:t>
      </w:r>
      <w:r>
        <w:rPr>
          <w:color w:val="2A2A2A"/>
        </w:rPr>
        <w:t xml:space="preserve">and </w:t>
      </w:r>
      <w:r>
        <w:rPr>
          <w:color w:val="1A1A1A"/>
        </w:rPr>
        <w:t xml:space="preserve">ways to </w:t>
      </w:r>
      <w:r>
        <w:rPr>
          <w:color w:val="2A2A2A"/>
        </w:rPr>
        <w:t xml:space="preserve">educate </w:t>
      </w:r>
      <w:r>
        <w:rPr>
          <w:color w:val="1A1A1A"/>
        </w:rPr>
        <w:t xml:space="preserve">the client </w:t>
      </w:r>
      <w:r>
        <w:rPr>
          <w:color w:val="2A2A2A"/>
        </w:rPr>
        <w:t xml:space="preserve">about </w:t>
      </w:r>
      <w:r>
        <w:rPr>
          <w:color w:val="1A1A1A"/>
        </w:rPr>
        <w:t xml:space="preserve">professional products. Students </w:t>
      </w:r>
      <w:r>
        <w:rPr>
          <w:color w:val="2A2A2A"/>
        </w:rPr>
        <w:t xml:space="preserve">study </w:t>
      </w:r>
      <w:r>
        <w:rPr>
          <w:color w:val="1A1A1A"/>
        </w:rPr>
        <w:t xml:space="preserve">the </w:t>
      </w:r>
      <w:r>
        <w:rPr>
          <w:color w:val="2A2A2A"/>
        </w:rPr>
        <w:t xml:space="preserve">connection  between  </w:t>
      </w:r>
      <w:r>
        <w:rPr>
          <w:color w:val="1A1A1A"/>
        </w:rPr>
        <w:t xml:space="preserve">retailing  client retention,  </w:t>
      </w:r>
      <w:r>
        <w:rPr>
          <w:color w:val="2A2A2A"/>
        </w:rPr>
        <w:t xml:space="preserve">effective  </w:t>
      </w:r>
      <w:r>
        <w:rPr>
          <w:color w:val="1A1A1A"/>
        </w:rPr>
        <w:t xml:space="preserve">product  consultation, </w:t>
      </w:r>
      <w:r>
        <w:rPr>
          <w:color w:val="2A2A2A"/>
        </w:rPr>
        <w:t xml:space="preserve">and </w:t>
      </w:r>
      <w:r>
        <w:rPr>
          <w:color w:val="1A1A1A"/>
        </w:rPr>
        <w:t xml:space="preserve">increased </w:t>
      </w:r>
      <w:r>
        <w:rPr>
          <w:color w:val="2A2A2A"/>
        </w:rPr>
        <w:t xml:space="preserve">earning </w:t>
      </w:r>
      <w:r>
        <w:rPr>
          <w:color w:val="1A1A1A"/>
        </w:rPr>
        <w:t>potential. Lecture</w:t>
      </w:r>
      <w:r>
        <w:rPr>
          <w:color w:val="525252"/>
        </w:rPr>
        <w:t xml:space="preserve">. </w:t>
      </w:r>
      <w:r>
        <w:rPr>
          <w:color w:val="1A1A1A"/>
        </w:rPr>
        <w:t>Credits: 1</w:t>
      </w:r>
      <w:r>
        <w:rPr>
          <w:color w:val="414141"/>
        </w:rPr>
        <w:t xml:space="preserve">. </w:t>
      </w:r>
      <w:r>
        <w:rPr>
          <w:color w:val="1A1A1A"/>
        </w:rPr>
        <w:t>Prerequisite(s)</w:t>
      </w:r>
      <w:r>
        <w:rPr>
          <w:color w:val="525252"/>
        </w:rPr>
        <w:t xml:space="preserve">: </w:t>
      </w:r>
      <w:r>
        <w:rPr>
          <w:color w:val="2A2A2A"/>
        </w:rPr>
        <w:t xml:space="preserve">31-502-305- </w:t>
      </w:r>
      <w:r>
        <w:rPr>
          <w:color w:val="1A1A1A"/>
        </w:rPr>
        <w:t xml:space="preserve">00 </w:t>
      </w:r>
      <w:r>
        <w:rPr>
          <w:color w:val="2A2A2A"/>
        </w:rPr>
        <w:t xml:space="preserve">Cosmetology </w:t>
      </w:r>
      <w:r>
        <w:rPr>
          <w:color w:val="1A1A1A"/>
        </w:rPr>
        <w:t xml:space="preserve">Professional Development  (C or better) (concurrent </w:t>
      </w:r>
      <w:r>
        <w:rPr>
          <w:color w:val="2A2A2A"/>
        </w:rPr>
        <w:t xml:space="preserve">enrollment </w:t>
      </w:r>
      <w:r>
        <w:rPr>
          <w:color w:val="1A1A1A"/>
        </w:rPr>
        <w:t xml:space="preserve">is </w:t>
      </w:r>
      <w:r>
        <w:rPr>
          <w:color w:val="2A2A2A"/>
        </w:rPr>
        <w:t>allowed) and 31-502</w:t>
      </w:r>
      <w:r>
        <w:rPr>
          <w:color w:val="030303"/>
        </w:rPr>
        <w:t>-</w:t>
      </w:r>
      <w:r>
        <w:rPr>
          <w:color w:val="2A2A2A"/>
        </w:rPr>
        <w:t xml:space="preserve">312-00 </w:t>
      </w:r>
      <w:r>
        <w:rPr>
          <w:color w:val="1A1A1A"/>
        </w:rPr>
        <w:t xml:space="preserve">Basic Hair Sculpting (C or better) (concurrent </w:t>
      </w:r>
      <w:r>
        <w:rPr>
          <w:color w:val="2A2A2A"/>
        </w:rPr>
        <w:t xml:space="preserve">enrollment </w:t>
      </w:r>
      <w:r>
        <w:rPr>
          <w:color w:val="1A1A1A"/>
        </w:rPr>
        <w:t xml:space="preserve">is allowed) </w:t>
      </w:r>
      <w:r>
        <w:rPr>
          <w:color w:val="2A2A2A"/>
        </w:rPr>
        <w:t xml:space="preserve">and </w:t>
      </w:r>
      <w:r>
        <w:rPr>
          <w:color w:val="1A1A1A"/>
        </w:rPr>
        <w:t xml:space="preserve">31-502-314-00 Chemical Services 1 (C or better) (concurrent enrollment </w:t>
      </w:r>
      <w:r>
        <w:rPr>
          <w:color w:val="2A2A2A"/>
        </w:rPr>
        <w:t xml:space="preserve">is allowed) </w:t>
      </w:r>
      <w:r>
        <w:rPr>
          <w:color w:val="1A1A1A"/>
        </w:rPr>
        <w:t xml:space="preserve">and 31-502-311-00 Hair </w:t>
      </w:r>
      <w:r>
        <w:rPr>
          <w:color w:val="2A2A2A"/>
        </w:rPr>
        <w:t xml:space="preserve">and </w:t>
      </w:r>
      <w:r>
        <w:rPr>
          <w:color w:val="1A1A1A"/>
        </w:rPr>
        <w:t xml:space="preserve">Scalp </w:t>
      </w:r>
      <w:r>
        <w:rPr>
          <w:color w:val="2A2A2A"/>
        </w:rPr>
        <w:t xml:space="preserve">Care </w:t>
      </w:r>
      <w:r>
        <w:rPr>
          <w:color w:val="1A1A1A"/>
        </w:rPr>
        <w:t xml:space="preserve">(C or </w:t>
      </w:r>
      <w:r>
        <w:rPr>
          <w:color w:val="2A2A2A"/>
        </w:rPr>
        <w:t xml:space="preserve">better) </w:t>
      </w:r>
      <w:r>
        <w:rPr>
          <w:color w:val="1A1A1A"/>
        </w:rPr>
        <w:t>(concurrent enrollment is allowed)</w:t>
      </w:r>
      <w:r>
        <w:rPr>
          <w:color w:val="525252"/>
        </w:rPr>
        <w:t>.</w:t>
      </w:r>
    </w:p>
    <w:p w:rsidR="00514791" w:rsidRDefault="00514791">
      <w:pPr>
        <w:pStyle w:val="BodyText"/>
        <w:spacing w:before="11"/>
        <w:rPr>
          <w:sz w:val="19"/>
        </w:rPr>
      </w:pPr>
    </w:p>
    <w:p w:rsidR="00514791" w:rsidRDefault="009B1690">
      <w:pPr>
        <w:pStyle w:val="BodyText"/>
        <w:ind w:left="113"/>
      </w:pPr>
      <w:r>
        <w:rPr>
          <w:color w:val="2A2A2A"/>
        </w:rPr>
        <w:t xml:space="preserve">31-502-368-00  </w:t>
      </w:r>
      <w:r>
        <w:rPr>
          <w:color w:val="1A1A1A"/>
        </w:rPr>
        <w:t>Salon Services 4</w:t>
      </w:r>
    </w:p>
    <w:p w:rsidR="00514791" w:rsidRDefault="009B1690">
      <w:pPr>
        <w:pStyle w:val="BodyText"/>
        <w:spacing w:before="19" w:line="261" w:lineRule="auto"/>
        <w:ind w:left="109" w:right="646" w:firstLine="3"/>
      </w:pPr>
      <w:r>
        <w:rPr>
          <w:color w:val="1A1A1A"/>
        </w:rPr>
        <w:t xml:space="preserve">Under the direct </w:t>
      </w:r>
      <w:r>
        <w:rPr>
          <w:color w:val="2A2A2A"/>
        </w:rPr>
        <w:t xml:space="preserve">supervision </w:t>
      </w:r>
      <w:r>
        <w:rPr>
          <w:color w:val="1A1A1A"/>
        </w:rPr>
        <w:t xml:space="preserve">of </w:t>
      </w:r>
      <w:r>
        <w:rPr>
          <w:color w:val="2A2A2A"/>
        </w:rPr>
        <w:t xml:space="preserve">an </w:t>
      </w:r>
      <w:r>
        <w:rPr>
          <w:color w:val="1A1A1A"/>
        </w:rPr>
        <w:t xml:space="preserve">instructor, students will provide services </w:t>
      </w:r>
      <w:r>
        <w:rPr>
          <w:color w:val="2A2A2A"/>
        </w:rPr>
        <w:t xml:space="preserve">to clients </w:t>
      </w:r>
      <w:r>
        <w:rPr>
          <w:color w:val="1A1A1A"/>
        </w:rPr>
        <w:t xml:space="preserve">in </w:t>
      </w:r>
      <w:r>
        <w:rPr>
          <w:color w:val="2A2A2A"/>
        </w:rPr>
        <w:t>school sa</w:t>
      </w:r>
      <w:r>
        <w:rPr>
          <w:color w:val="030303"/>
        </w:rPr>
        <w:t xml:space="preserve">lon.  </w:t>
      </w:r>
      <w:r>
        <w:rPr>
          <w:color w:val="1A1A1A"/>
        </w:rPr>
        <w:t xml:space="preserve">A full </w:t>
      </w:r>
      <w:r>
        <w:rPr>
          <w:color w:val="2A2A2A"/>
        </w:rPr>
        <w:t xml:space="preserve">menu </w:t>
      </w:r>
      <w:r>
        <w:rPr>
          <w:color w:val="1A1A1A"/>
        </w:rPr>
        <w:t>of services will be provided. Clinical.  Credits</w:t>
      </w:r>
      <w:r>
        <w:rPr>
          <w:color w:val="414141"/>
        </w:rPr>
        <w:t>:</w:t>
      </w:r>
    </w:p>
    <w:p w:rsidR="00514791" w:rsidRDefault="009B1690">
      <w:pPr>
        <w:pStyle w:val="ListParagraph"/>
        <w:numPr>
          <w:ilvl w:val="0"/>
          <w:numId w:val="19"/>
        </w:numPr>
        <w:tabs>
          <w:tab w:val="left" w:pos="282"/>
        </w:tabs>
        <w:spacing w:line="261" w:lineRule="auto"/>
        <w:ind w:right="820" w:firstLine="5"/>
        <w:rPr>
          <w:color w:val="1A1A1A"/>
          <w:sz w:val="15"/>
        </w:rPr>
      </w:pPr>
      <w:r>
        <w:rPr>
          <w:color w:val="1A1A1A"/>
          <w:sz w:val="15"/>
        </w:rPr>
        <w:t xml:space="preserve">Prerequisite(s): </w:t>
      </w:r>
      <w:r>
        <w:rPr>
          <w:color w:val="2A2A2A"/>
          <w:sz w:val="15"/>
        </w:rPr>
        <w:t xml:space="preserve">31-502-358-00 </w:t>
      </w:r>
      <w:r>
        <w:rPr>
          <w:color w:val="1A1A1A"/>
          <w:sz w:val="15"/>
        </w:rPr>
        <w:t xml:space="preserve">Product Knowledge (C or better) (concurrent </w:t>
      </w:r>
      <w:r>
        <w:rPr>
          <w:color w:val="2A2A2A"/>
          <w:sz w:val="15"/>
        </w:rPr>
        <w:t xml:space="preserve">enrollment </w:t>
      </w:r>
      <w:r>
        <w:rPr>
          <w:color w:val="1A1A1A"/>
          <w:sz w:val="15"/>
        </w:rPr>
        <w:t xml:space="preserve">is </w:t>
      </w:r>
      <w:r>
        <w:rPr>
          <w:color w:val="2A2A2A"/>
          <w:sz w:val="15"/>
        </w:rPr>
        <w:t xml:space="preserve">allowed) and 31-502-346-00 </w:t>
      </w:r>
      <w:r>
        <w:rPr>
          <w:color w:val="1A1A1A"/>
          <w:sz w:val="15"/>
        </w:rPr>
        <w:t xml:space="preserve">Hairstyling </w:t>
      </w:r>
      <w:r>
        <w:rPr>
          <w:color w:val="2A2A2A"/>
          <w:sz w:val="15"/>
        </w:rPr>
        <w:t xml:space="preserve">2 </w:t>
      </w:r>
      <w:r>
        <w:rPr>
          <w:color w:val="1A1A1A"/>
          <w:sz w:val="15"/>
        </w:rPr>
        <w:t xml:space="preserve">(C or better) (concurrent enrollment is allowed) and 31-502-330-00 Salon Services </w:t>
      </w:r>
      <w:r>
        <w:rPr>
          <w:color w:val="2A2A2A"/>
          <w:sz w:val="15"/>
        </w:rPr>
        <w:t xml:space="preserve">3 </w:t>
      </w:r>
      <w:r>
        <w:rPr>
          <w:color w:val="1A1A1A"/>
          <w:sz w:val="15"/>
        </w:rPr>
        <w:t xml:space="preserve">(C or better) (concurrent enrollment </w:t>
      </w:r>
      <w:r>
        <w:rPr>
          <w:color w:val="2A2A2A"/>
          <w:sz w:val="15"/>
        </w:rPr>
        <w:t xml:space="preserve">is </w:t>
      </w:r>
      <w:r>
        <w:rPr>
          <w:color w:val="1A1A1A"/>
          <w:sz w:val="15"/>
        </w:rPr>
        <w:t xml:space="preserve">allowed) </w:t>
      </w:r>
      <w:r>
        <w:rPr>
          <w:color w:val="2A2A2A"/>
          <w:sz w:val="15"/>
        </w:rPr>
        <w:t xml:space="preserve">and </w:t>
      </w:r>
      <w:r>
        <w:rPr>
          <w:color w:val="1A1A1A"/>
          <w:sz w:val="15"/>
        </w:rPr>
        <w:t>31-502-316-00 Nail Care (C or better) (concurrent enrollment is</w:t>
      </w:r>
      <w:r>
        <w:rPr>
          <w:color w:val="1A1A1A"/>
          <w:spacing w:val="-4"/>
          <w:sz w:val="15"/>
        </w:rPr>
        <w:t xml:space="preserve"> </w:t>
      </w:r>
      <w:r>
        <w:rPr>
          <w:color w:val="1A1A1A"/>
          <w:sz w:val="15"/>
        </w:rPr>
        <w:t>allowed).</w:t>
      </w:r>
    </w:p>
    <w:p w:rsidR="00514791" w:rsidRDefault="00514791">
      <w:pPr>
        <w:spacing w:line="261" w:lineRule="auto"/>
        <w:rPr>
          <w:sz w:val="15"/>
        </w:rPr>
        <w:sectPr w:rsidR="00514791">
          <w:type w:val="continuous"/>
          <w:pgSz w:w="12240" w:h="15840"/>
          <w:pgMar w:top="1500" w:right="0" w:bottom="280" w:left="0" w:header="720" w:footer="720" w:gutter="0"/>
          <w:cols w:num="2" w:space="720" w:equalWidth="0">
            <w:col w:w="5970" w:space="40"/>
            <w:col w:w="6230"/>
          </w:cols>
        </w:sectPr>
      </w:pPr>
    </w:p>
    <w:p w:rsidR="00514791" w:rsidRDefault="00A65A48">
      <w:pPr>
        <w:tabs>
          <w:tab w:val="left" w:pos="11129"/>
        </w:tabs>
        <w:spacing w:before="135"/>
        <w:ind w:left="5380"/>
        <w:rPr>
          <w:i/>
          <w:sz w:val="15"/>
        </w:rPr>
      </w:pPr>
      <w:r>
        <w:pict>
          <v:line id="_x0000_s2335" style="position:absolute;left:0;text-align:left;z-index:4864;mso-position-horizontal-relative:page;mso-position-vertical-relative:page" from="301.9pt,739.7pt" to="301.9pt,27.85pt" strokecolor="#909090" strokeweight=".48pt">
            <w10:wrap anchorx="page" anchory="page"/>
          </v:line>
        </w:pict>
      </w:r>
      <w:r>
        <w:pict>
          <v:line id="_x0000_s2334" style="position:absolute;left:0;text-align:left;z-index:4888;mso-position-horizontal-relative:page;mso-position-vertical-relative:page" from="581.3pt,742.3pt" to="581.3pt,27.85pt" strokecolor="#909090" strokeweight=".48pt">
            <w10:wrap anchorx="page" anchory="page"/>
          </v:line>
        </w:pict>
      </w:r>
      <w:r>
        <w:pict>
          <v:line id="_x0000_s2333" style="position:absolute;left:0;text-align:left;z-index:4912;mso-position-horizontal-relative:page;mso-position-vertical-relative:page" from="610.9pt,788.65pt" to="610.9pt,.7pt" strokecolor="#c3c8c8" strokeweight=".96pt">
            <w10:wrap anchorx="page" anchory="page"/>
          </v:line>
        </w:pict>
      </w:r>
      <w:r w:rsidR="009B1690">
        <w:rPr>
          <w:rFonts w:ascii="Times New Roman"/>
          <w:i/>
          <w:color w:val="1A1A1A"/>
          <w:w w:val="105"/>
          <w:sz w:val="16"/>
        </w:rPr>
        <w:t>12/17/2017</w:t>
      </w:r>
      <w:r w:rsidR="009B1690">
        <w:rPr>
          <w:rFonts w:ascii="Times New Roman"/>
          <w:i/>
          <w:color w:val="1A1A1A"/>
          <w:w w:val="105"/>
          <w:sz w:val="16"/>
        </w:rPr>
        <w:tab/>
      </w:r>
      <w:r w:rsidR="009B1690">
        <w:rPr>
          <w:i/>
          <w:color w:val="1A1A1A"/>
          <w:w w:val="105"/>
          <w:sz w:val="15"/>
        </w:rPr>
        <w:t>Page9</w:t>
      </w:r>
    </w:p>
    <w:p w:rsidR="00514791" w:rsidRDefault="00514791">
      <w:pPr>
        <w:rPr>
          <w:sz w:val="15"/>
        </w:rPr>
        <w:sectPr w:rsidR="00514791">
          <w:type w:val="continuous"/>
          <w:pgSz w:w="12240" w:h="15840"/>
          <w:pgMar w:top="1500" w:right="0" w:bottom="280" w:left="0" w:header="720" w:footer="720" w:gutter="0"/>
          <w:cols w:space="720"/>
        </w:sectPr>
      </w:pPr>
    </w:p>
    <w:p w:rsidR="00514791" w:rsidRDefault="00514791">
      <w:pPr>
        <w:pStyle w:val="BodyText"/>
        <w:rPr>
          <w:i/>
          <w:sz w:val="16"/>
        </w:rPr>
      </w:pPr>
    </w:p>
    <w:p w:rsidR="00514791" w:rsidRDefault="009B1690">
      <w:pPr>
        <w:pStyle w:val="BodyText"/>
        <w:spacing w:before="136"/>
        <w:ind w:left="172"/>
      </w:pPr>
      <w:r>
        <w:rPr>
          <w:color w:val="211F23"/>
        </w:rPr>
        <w:t>31-502-369-00 Cosmetology Industry</w:t>
      </w:r>
    </w:p>
    <w:p w:rsidR="00514791" w:rsidRDefault="009B1690">
      <w:pPr>
        <w:pStyle w:val="BodyText"/>
        <w:spacing w:before="14" w:line="261" w:lineRule="auto"/>
        <w:ind w:left="164" w:firstLine="8"/>
      </w:pPr>
      <w:r>
        <w:rPr>
          <w:color w:val="211F23"/>
        </w:rPr>
        <w:t>Build business principles necessary to plan and operate a business establishment. Employer-employee relationships, basic recordkeeping and time management skills are taught. This course prepares students for the salon by spending time with salon mentors to evaluate future career plans. Lab, Lecture. Credits: 1</w:t>
      </w:r>
      <w:r>
        <w:rPr>
          <w:color w:val="5B5B5B"/>
        </w:rPr>
        <w:t>.</w:t>
      </w:r>
    </w:p>
    <w:p w:rsidR="00514791" w:rsidRDefault="00514791">
      <w:pPr>
        <w:pStyle w:val="BodyText"/>
        <w:spacing w:before="10"/>
        <w:rPr>
          <w:sz w:val="19"/>
        </w:rPr>
      </w:pPr>
    </w:p>
    <w:p w:rsidR="00514791" w:rsidRDefault="009B1690">
      <w:pPr>
        <w:pStyle w:val="BodyText"/>
        <w:spacing w:before="1"/>
        <w:ind w:left="163"/>
      </w:pPr>
      <w:r>
        <w:rPr>
          <w:color w:val="211F23"/>
        </w:rPr>
        <w:t>31-502-370-00 Salon Fundamentals</w:t>
      </w:r>
    </w:p>
    <w:p w:rsidR="00514791" w:rsidRDefault="009B1690">
      <w:pPr>
        <w:pStyle w:val="BodyText"/>
        <w:spacing w:before="14" w:line="261" w:lineRule="auto"/>
        <w:ind w:left="154" w:firstLine="7"/>
      </w:pPr>
      <w:r>
        <w:rPr>
          <w:color w:val="211F23"/>
        </w:rPr>
        <w:t>Prepares students for salon work by spending time with salon mentors learning salon safety, salon sanitation, customer communication</w:t>
      </w:r>
      <w:r>
        <w:rPr>
          <w:color w:val="464444"/>
        </w:rPr>
        <w:t xml:space="preserve">, </w:t>
      </w:r>
      <w:r>
        <w:rPr>
          <w:color w:val="211F23"/>
        </w:rPr>
        <w:t>and procedures used when performing salon services. Aspects of successful salon ownership and management will be studied. Clinical, Lecture. Credits:  1.</w:t>
      </w:r>
    </w:p>
    <w:p w:rsidR="00514791" w:rsidRDefault="00514791">
      <w:pPr>
        <w:pStyle w:val="BodyText"/>
        <w:spacing w:before="10"/>
        <w:rPr>
          <w:sz w:val="19"/>
        </w:rPr>
      </w:pPr>
    </w:p>
    <w:p w:rsidR="00514791" w:rsidRDefault="009B1690">
      <w:pPr>
        <w:pStyle w:val="BodyText"/>
        <w:ind w:left="158"/>
      </w:pPr>
      <w:r>
        <w:rPr>
          <w:color w:val="211F23"/>
        </w:rPr>
        <w:t>31-502-371-00  Salon Insight</w:t>
      </w:r>
    </w:p>
    <w:p w:rsidR="00514791" w:rsidRDefault="009B1690">
      <w:pPr>
        <w:pStyle w:val="BodyText"/>
        <w:spacing w:before="14" w:line="261" w:lineRule="auto"/>
        <w:ind w:left="148" w:right="7" w:firstLine="6"/>
      </w:pPr>
      <w:r>
        <w:rPr>
          <w:color w:val="211F23"/>
        </w:rPr>
        <w:t>Introduces students to the beauty industry</w:t>
      </w:r>
      <w:r>
        <w:rPr>
          <w:color w:val="464444"/>
        </w:rPr>
        <w:t xml:space="preserve">, </w:t>
      </w:r>
      <w:r>
        <w:rPr>
          <w:color w:val="211F23"/>
        </w:rPr>
        <w:t>how to job search, and professional relationships</w:t>
      </w:r>
      <w:r>
        <w:rPr>
          <w:color w:val="464444"/>
        </w:rPr>
        <w:t xml:space="preserve">. </w:t>
      </w:r>
      <w:r>
        <w:rPr>
          <w:color w:val="211F23"/>
        </w:rPr>
        <w:t xml:space="preserve">Develop a </w:t>
      </w:r>
      <w:proofErr w:type="spellStart"/>
      <w:r>
        <w:rPr>
          <w:color w:val="211F23"/>
        </w:rPr>
        <w:t>portfo</w:t>
      </w:r>
      <w:proofErr w:type="spellEnd"/>
      <w:r>
        <w:rPr>
          <w:color w:val="211F23"/>
        </w:rPr>
        <w:t xml:space="preserve"> </w:t>
      </w:r>
      <w:proofErr w:type="spellStart"/>
      <w:r>
        <w:rPr>
          <w:color w:val="211F23"/>
        </w:rPr>
        <w:t>lio</w:t>
      </w:r>
      <w:proofErr w:type="spellEnd"/>
      <w:r>
        <w:rPr>
          <w:color w:val="464444"/>
        </w:rPr>
        <w:t xml:space="preserve">, </w:t>
      </w:r>
      <w:r>
        <w:rPr>
          <w:color w:val="211F23"/>
        </w:rPr>
        <w:t>including resume, cover letter, and other pictures to use when seeking employment. Mock interviews will help with the transformation. Clinical, Lecture. Credits: 1</w:t>
      </w:r>
      <w:r>
        <w:rPr>
          <w:color w:val="464444"/>
        </w:rPr>
        <w:t xml:space="preserve">. </w:t>
      </w:r>
      <w:r>
        <w:rPr>
          <w:color w:val="211F23"/>
        </w:rPr>
        <w:t>Prerequisite(s): 31-502-358-00 Product Knowledge (C or better) (concurrent enrollment is allowed) and 31-502- 346-00 Hairstyling 2 (C or better) (concurrent enrollment is allowed) and 31-502- 330-00 Salon Services 3 (C or better) (concurrent enrollment is allowed) and 31- 502-316-00 Nail Care (C or better) (concurrent enrollment is allowed).</w:t>
      </w:r>
    </w:p>
    <w:p w:rsidR="00514791" w:rsidRDefault="00514791">
      <w:pPr>
        <w:pStyle w:val="BodyText"/>
        <w:rPr>
          <w:sz w:val="20"/>
        </w:rPr>
      </w:pPr>
    </w:p>
    <w:p w:rsidR="00514791" w:rsidRDefault="009B1690">
      <w:pPr>
        <w:pStyle w:val="BodyText"/>
        <w:ind w:left="148"/>
      </w:pPr>
      <w:r>
        <w:rPr>
          <w:color w:val="211F23"/>
        </w:rPr>
        <w:t>31-502-372-00  Salon Ecology</w:t>
      </w:r>
    </w:p>
    <w:p w:rsidR="00514791" w:rsidRDefault="009B1690">
      <w:pPr>
        <w:pStyle w:val="BodyText"/>
        <w:spacing w:before="19" w:line="261" w:lineRule="auto"/>
        <w:ind w:left="140" w:right="128" w:firstLine="5"/>
      </w:pPr>
      <w:r>
        <w:rPr>
          <w:color w:val="211F23"/>
        </w:rPr>
        <w:t>Introduces students to salon safety and sanitation. Presents three main concepts: microbiology, infection control, and first aid safety</w:t>
      </w:r>
      <w:r>
        <w:rPr>
          <w:color w:val="5B5B5B"/>
        </w:rPr>
        <w:t xml:space="preserve">. </w:t>
      </w:r>
      <w:r>
        <w:rPr>
          <w:color w:val="211F23"/>
        </w:rPr>
        <w:t>Students can   study ecology in the classroom and the salon</w:t>
      </w:r>
      <w:r>
        <w:rPr>
          <w:color w:val="5B5B5B"/>
        </w:rPr>
        <w:t xml:space="preserve">. </w:t>
      </w:r>
      <w:r>
        <w:rPr>
          <w:color w:val="211F23"/>
        </w:rPr>
        <w:t>Clinical, Lecture</w:t>
      </w:r>
      <w:r>
        <w:rPr>
          <w:color w:val="5B5B5B"/>
        </w:rPr>
        <w:t xml:space="preserve">. </w:t>
      </w:r>
      <w:r>
        <w:rPr>
          <w:color w:val="211F23"/>
        </w:rPr>
        <w:t xml:space="preserve">Credits: </w:t>
      </w:r>
      <w:r>
        <w:rPr>
          <w:color w:val="211F23"/>
          <w:spacing w:val="4"/>
        </w:rPr>
        <w:t>1</w:t>
      </w:r>
      <w:r>
        <w:rPr>
          <w:color w:val="5B5B5B"/>
          <w:spacing w:val="4"/>
        </w:rPr>
        <w:t xml:space="preserve">. </w:t>
      </w:r>
      <w:r>
        <w:rPr>
          <w:color w:val="211F23"/>
        </w:rPr>
        <w:t xml:space="preserve">Prerequisite(s): 31-502-309-00 Hair Sculpting 2 and Hair Styling (C or better) (concurrent enrollment is allowed) and 31-502-310-00 </w:t>
      </w:r>
      <w:proofErr w:type="spellStart"/>
      <w:r>
        <w:rPr>
          <w:color w:val="211F23"/>
        </w:rPr>
        <w:t>Mens</w:t>
      </w:r>
      <w:proofErr w:type="spellEnd"/>
      <w:r>
        <w:rPr>
          <w:color w:val="211F23"/>
        </w:rPr>
        <w:t xml:space="preserve"> Cut and Shave (C or better) (concurrent enrollment is allowed) and 31-502-378-00 Salon Services 1 (C or better) (concurrent enrollment is</w:t>
      </w:r>
      <w:r>
        <w:rPr>
          <w:color w:val="211F23"/>
          <w:spacing w:val="4"/>
        </w:rPr>
        <w:t xml:space="preserve"> </w:t>
      </w:r>
      <w:r>
        <w:rPr>
          <w:color w:val="211F23"/>
        </w:rPr>
        <w:t>allowed).</w:t>
      </w:r>
    </w:p>
    <w:p w:rsidR="00514791" w:rsidRDefault="00514791">
      <w:pPr>
        <w:pStyle w:val="BodyText"/>
        <w:spacing w:before="11"/>
        <w:rPr>
          <w:sz w:val="19"/>
        </w:rPr>
      </w:pPr>
    </w:p>
    <w:p w:rsidR="00514791" w:rsidRDefault="009B1690">
      <w:pPr>
        <w:pStyle w:val="BodyText"/>
        <w:ind w:left="144"/>
      </w:pPr>
      <w:r>
        <w:rPr>
          <w:color w:val="211F23"/>
        </w:rPr>
        <w:t>31-502-378-00  Salon Services 1</w:t>
      </w:r>
    </w:p>
    <w:p w:rsidR="00514791" w:rsidRDefault="009B1690">
      <w:pPr>
        <w:pStyle w:val="BodyText"/>
        <w:spacing w:before="14" w:line="256" w:lineRule="auto"/>
        <w:ind w:left="134" w:firstLine="2"/>
      </w:pPr>
      <w:r>
        <w:rPr>
          <w:color w:val="211F23"/>
          <w:w w:val="105"/>
        </w:rPr>
        <w:t>This course promotes beginning level concentrated student development of skills</w:t>
      </w:r>
      <w:r>
        <w:rPr>
          <w:color w:val="211F23"/>
          <w:spacing w:val="-19"/>
          <w:w w:val="105"/>
        </w:rPr>
        <w:t xml:space="preserve"> </w:t>
      </w:r>
      <w:r>
        <w:rPr>
          <w:color w:val="211F23"/>
          <w:w w:val="105"/>
        </w:rPr>
        <w:t>by</w:t>
      </w:r>
      <w:r>
        <w:rPr>
          <w:color w:val="211F23"/>
          <w:spacing w:val="-21"/>
          <w:w w:val="105"/>
        </w:rPr>
        <w:t xml:space="preserve"> </w:t>
      </w:r>
      <w:r>
        <w:rPr>
          <w:color w:val="211F23"/>
          <w:w w:val="105"/>
        </w:rPr>
        <w:t>promoting</w:t>
      </w:r>
      <w:r>
        <w:rPr>
          <w:color w:val="211F23"/>
          <w:spacing w:val="-12"/>
          <w:w w:val="105"/>
        </w:rPr>
        <w:t xml:space="preserve"> </w:t>
      </w:r>
      <w:r>
        <w:rPr>
          <w:color w:val="211F23"/>
          <w:w w:val="105"/>
        </w:rPr>
        <w:t>student</w:t>
      </w:r>
      <w:r>
        <w:rPr>
          <w:color w:val="211F23"/>
          <w:spacing w:val="-15"/>
          <w:w w:val="105"/>
        </w:rPr>
        <w:t xml:space="preserve"> </w:t>
      </w:r>
      <w:r>
        <w:rPr>
          <w:color w:val="211F23"/>
          <w:w w:val="105"/>
        </w:rPr>
        <w:t>development</w:t>
      </w:r>
      <w:r>
        <w:rPr>
          <w:color w:val="211F23"/>
          <w:spacing w:val="-12"/>
          <w:w w:val="105"/>
        </w:rPr>
        <w:t xml:space="preserve"> </w:t>
      </w:r>
      <w:r>
        <w:rPr>
          <w:color w:val="211F23"/>
          <w:w w:val="105"/>
        </w:rPr>
        <w:t>of</w:t>
      </w:r>
      <w:r>
        <w:rPr>
          <w:color w:val="211F23"/>
          <w:spacing w:val="-17"/>
          <w:w w:val="105"/>
        </w:rPr>
        <w:t xml:space="preserve"> </w:t>
      </w:r>
      <w:r>
        <w:rPr>
          <w:color w:val="211F23"/>
          <w:w w:val="105"/>
        </w:rPr>
        <w:t>skills</w:t>
      </w:r>
      <w:r>
        <w:rPr>
          <w:color w:val="211F23"/>
          <w:spacing w:val="-21"/>
          <w:w w:val="105"/>
        </w:rPr>
        <w:t xml:space="preserve"> </w:t>
      </w:r>
      <w:r>
        <w:rPr>
          <w:color w:val="211F23"/>
          <w:w w:val="105"/>
        </w:rPr>
        <w:t>and</w:t>
      </w:r>
      <w:r>
        <w:rPr>
          <w:color w:val="211F23"/>
          <w:spacing w:val="-21"/>
          <w:w w:val="105"/>
        </w:rPr>
        <w:t xml:space="preserve"> </w:t>
      </w:r>
      <w:r>
        <w:rPr>
          <w:color w:val="211F23"/>
          <w:w w:val="105"/>
        </w:rPr>
        <w:t>proficiencies</w:t>
      </w:r>
      <w:r>
        <w:rPr>
          <w:color w:val="211F23"/>
          <w:spacing w:val="-15"/>
          <w:w w:val="105"/>
        </w:rPr>
        <w:t xml:space="preserve"> </w:t>
      </w:r>
      <w:r>
        <w:rPr>
          <w:color w:val="211F23"/>
          <w:w w:val="105"/>
        </w:rPr>
        <w:t>in</w:t>
      </w:r>
      <w:r>
        <w:rPr>
          <w:color w:val="211F23"/>
          <w:spacing w:val="-22"/>
          <w:w w:val="105"/>
        </w:rPr>
        <w:t xml:space="preserve"> </w:t>
      </w:r>
      <w:r>
        <w:rPr>
          <w:color w:val="211F23"/>
          <w:w w:val="105"/>
        </w:rPr>
        <w:t>delivering</w:t>
      </w:r>
      <w:r>
        <w:rPr>
          <w:color w:val="211F23"/>
          <w:spacing w:val="-17"/>
          <w:w w:val="105"/>
        </w:rPr>
        <w:t xml:space="preserve"> </w:t>
      </w:r>
      <w:r>
        <w:rPr>
          <w:color w:val="211F23"/>
          <w:w w:val="105"/>
        </w:rPr>
        <w:t>a wide range of client-related services</w:t>
      </w:r>
      <w:r>
        <w:rPr>
          <w:color w:val="5B5B5B"/>
          <w:w w:val="105"/>
        </w:rPr>
        <w:t xml:space="preserve">. </w:t>
      </w:r>
      <w:r>
        <w:rPr>
          <w:color w:val="211F23"/>
          <w:w w:val="105"/>
        </w:rPr>
        <w:t>Emphasis is placed on client consultations, proper business practices, professional attitudes, and refining techniques</w:t>
      </w:r>
      <w:r>
        <w:rPr>
          <w:color w:val="211F23"/>
          <w:spacing w:val="-24"/>
          <w:w w:val="105"/>
        </w:rPr>
        <w:t xml:space="preserve"> </w:t>
      </w:r>
      <w:r>
        <w:rPr>
          <w:color w:val="211F23"/>
          <w:w w:val="105"/>
        </w:rPr>
        <w:t>that</w:t>
      </w:r>
      <w:r>
        <w:rPr>
          <w:color w:val="211F23"/>
          <w:spacing w:val="-26"/>
          <w:w w:val="105"/>
        </w:rPr>
        <w:t xml:space="preserve"> </w:t>
      </w:r>
      <w:r>
        <w:rPr>
          <w:b/>
          <w:color w:val="211F23"/>
          <w:w w:val="105"/>
          <w:sz w:val="16"/>
        </w:rPr>
        <w:t>will</w:t>
      </w:r>
      <w:r>
        <w:rPr>
          <w:b/>
          <w:color w:val="211F23"/>
          <w:spacing w:val="-35"/>
          <w:w w:val="105"/>
          <w:sz w:val="16"/>
        </w:rPr>
        <w:t xml:space="preserve"> </w:t>
      </w:r>
      <w:r>
        <w:rPr>
          <w:color w:val="211F23"/>
          <w:w w:val="105"/>
        </w:rPr>
        <w:t>ensure</w:t>
      </w:r>
      <w:r>
        <w:rPr>
          <w:color w:val="211F23"/>
          <w:spacing w:val="-25"/>
          <w:w w:val="105"/>
        </w:rPr>
        <w:t xml:space="preserve"> </w:t>
      </w:r>
      <w:r>
        <w:rPr>
          <w:color w:val="211F23"/>
          <w:w w:val="105"/>
        </w:rPr>
        <w:t>entry-level</w:t>
      </w:r>
      <w:r>
        <w:rPr>
          <w:color w:val="211F23"/>
          <w:spacing w:val="-26"/>
          <w:w w:val="105"/>
        </w:rPr>
        <w:t xml:space="preserve"> </w:t>
      </w:r>
      <w:r>
        <w:rPr>
          <w:color w:val="211F23"/>
          <w:w w:val="105"/>
        </w:rPr>
        <w:t>preparedness</w:t>
      </w:r>
      <w:r>
        <w:rPr>
          <w:color w:val="211F23"/>
          <w:spacing w:val="-24"/>
          <w:w w:val="105"/>
        </w:rPr>
        <w:t xml:space="preserve"> </w:t>
      </w:r>
      <w:r>
        <w:rPr>
          <w:color w:val="211F23"/>
          <w:w w:val="105"/>
        </w:rPr>
        <w:t>for</w:t>
      </w:r>
      <w:r>
        <w:rPr>
          <w:color w:val="211F23"/>
          <w:spacing w:val="-30"/>
          <w:w w:val="105"/>
        </w:rPr>
        <w:t xml:space="preserve"> </w:t>
      </w:r>
      <w:r>
        <w:rPr>
          <w:color w:val="211F23"/>
          <w:w w:val="105"/>
        </w:rPr>
        <w:t>the</w:t>
      </w:r>
      <w:r>
        <w:rPr>
          <w:color w:val="211F23"/>
          <w:spacing w:val="-28"/>
          <w:w w:val="105"/>
        </w:rPr>
        <w:t xml:space="preserve"> </w:t>
      </w:r>
      <w:r>
        <w:rPr>
          <w:color w:val="211F23"/>
          <w:w w:val="105"/>
        </w:rPr>
        <w:t>Wisconsin</w:t>
      </w:r>
    </w:p>
    <w:p w:rsidR="00514791" w:rsidRDefault="009B1690">
      <w:pPr>
        <w:pStyle w:val="BodyText"/>
        <w:spacing w:line="261" w:lineRule="auto"/>
        <w:ind w:left="135" w:right="278" w:hanging="2"/>
        <w:jc w:val="both"/>
      </w:pPr>
      <w:r>
        <w:rPr>
          <w:color w:val="211F23"/>
        </w:rPr>
        <w:t>Licensing exam. Students complete this course by working in an on-campus beauty salon environment. Clinical. Credits: 4</w:t>
      </w:r>
      <w:r>
        <w:rPr>
          <w:color w:val="5B5B5B"/>
        </w:rPr>
        <w:t xml:space="preserve">. </w:t>
      </w:r>
      <w:r>
        <w:rPr>
          <w:color w:val="211F23"/>
        </w:rPr>
        <w:t>Prerequisite(s): 31-502-329-00 Advanced  Texture  and Color (C or better)</w:t>
      </w:r>
      <w:r>
        <w:rPr>
          <w:color w:val="5B5B5B"/>
        </w:rPr>
        <w:t>.</w:t>
      </w:r>
    </w:p>
    <w:p w:rsidR="00514791" w:rsidRDefault="00514791">
      <w:pPr>
        <w:pStyle w:val="BodyText"/>
        <w:spacing w:before="7"/>
        <w:rPr>
          <w:sz w:val="19"/>
        </w:rPr>
      </w:pPr>
    </w:p>
    <w:p w:rsidR="00514791" w:rsidRDefault="009B1690">
      <w:pPr>
        <w:spacing w:before="1"/>
        <w:ind w:left="194"/>
        <w:rPr>
          <w:b/>
          <w:sz w:val="18"/>
        </w:rPr>
      </w:pPr>
      <w:r>
        <w:rPr>
          <w:b/>
          <w:color w:val="F9F2F2"/>
          <w:w w:val="105"/>
          <w:sz w:val="18"/>
          <w:shd w:val="clear" w:color="auto" w:fill="6D363B"/>
        </w:rPr>
        <w:t>Criminal  Justice (504</w:t>
      </w:r>
      <w:r>
        <w:rPr>
          <w:b/>
          <w:color w:val="F9F2F2"/>
          <w:w w:val="105"/>
          <w:sz w:val="18"/>
        </w:rPr>
        <w:t>)</w:t>
      </w:r>
    </w:p>
    <w:p w:rsidR="00514791" w:rsidRDefault="009B1690">
      <w:pPr>
        <w:pStyle w:val="BodyText"/>
        <w:spacing w:before="90"/>
        <w:ind w:left="134"/>
      </w:pPr>
      <w:r>
        <w:rPr>
          <w:color w:val="211F23"/>
        </w:rPr>
        <w:t>10-504-100-00  Introduction to Corrections</w:t>
      </w:r>
    </w:p>
    <w:p w:rsidR="00514791" w:rsidRDefault="009B1690">
      <w:pPr>
        <w:pStyle w:val="BodyText"/>
        <w:spacing w:before="14" w:line="261" w:lineRule="auto"/>
        <w:ind w:left="130" w:right="32" w:firstLine="1"/>
      </w:pPr>
      <w:r>
        <w:rPr>
          <w:color w:val="211F23"/>
        </w:rPr>
        <w:t>This class will provide a foundation to students that will enter the corrections profession. The course will cover Ethics and Ethical Decision Making, Professional Communication Skills, Report Preparation, and Correctional Law. The course is aligned with the State of Wisconsin DOJ Jail Academy requirements.  Lecture. Credits</w:t>
      </w:r>
      <w:r>
        <w:rPr>
          <w:color w:val="464444"/>
        </w:rPr>
        <w:t xml:space="preserve">: </w:t>
      </w:r>
      <w:r>
        <w:rPr>
          <w:color w:val="211F23"/>
        </w:rPr>
        <w:t>3.</w:t>
      </w:r>
    </w:p>
    <w:p w:rsidR="00514791" w:rsidRDefault="00514791">
      <w:pPr>
        <w:pStyle w:val="BodyText"/>
        <w:spacing w:before="10"/>
        <w:rPr>
          <w:sz w:val="19"/>
        </w:rPr>
      </w:pPr>
    </w:p>
    <w:p w:rsidR="00514791" w:rsidRDefault="009B1690">
      <w:pPr>
        <w:pStyle w:val="BodyText"/>
        <w:spacing w:before="1"/>
        <w:ind w:left="129"/>
      </w:pPr>
      <w:r>
        <w:rPr>
          <w:color w:val="211F23"/>
        </w:rPr>
        <w:t>10-504-104-00 Criminal Justice Program Orientation</w:t>
      </w:r>
    </w:p>
    <w:p w:rsidR="00514791" w:rsidRDefault="009B1690">
      <w:pPr>
        <w:pStyle w:val="BodyText"/>
        <w:spacing w:before="15" w:line="261" w:lineRule="auto"/>
        <w:ind w:left="126" w:right="32" w:firstLine="2"/>
      </w:pPr>
      <w:r>
        <w:rPr>
          <w:color w:val="211F23"/>
        </w:rPr>
        <w:t>Covers the following topics: program overview, related careers, college services and support services available, library resources, introduction to academic research techniques, and introduction to Blackboard. The course will help students increase critical and creative thinking skills and better prepare them for program and overall college success. Lecture. Credits:  1</w:t>
      </w:r>
      <w:r>
        <w:rPr>
          <w:color w:val="5B5B5B"/>
        </w:rPr>
        <w:t>.</w:t>
      </w:r>
    </w:p>
    <w:p w:rsidR="00514791" w:rsidRDefault="00514791">
      <w:pPr>
        <w:pStyle w:val="BodyText"/>
        <w:spacing w:before="3"/>
        <w:rPr>
          <w:sz w:val="21"/>
        </w:rPr>
      </w:pPr>
    </w:p>
    <w:p w:rsidR="00514791" w:rsidRDefault="009B1690">
      <w:pPr>
        <w:pStyle w:val="BodyText"/>
        <w:ind w:left="124"/>
      </w:pPr>
      <w:r>
        <w:rPr>
          <w:color w:val="211F23"/>
        </w:rPr>
        <w:t>10-504-109-00 Courts and Jurisdiction</w:t>
      </w:r>
    </w:p>
    <w:p w:rsidR="00514791" w:rsidRDefault="009B1690">
      <w:pPr>
        <w:pStyle w:val="BodyText"/>
        <w:spacing w:before="19" w:line="261" w:lineRule="auto"/>
        <w:ind w:left="125" w:right="146" w:hanging="1"/>
      </w:pPr>
      <w:r>
        <w:rPr>
          <w:color w:val="211F23"/>
          <w:w w:val="105"/>
        </w:rPr>
        <w:t>Deals</w:t>
      </w:r>
      <w:r>
        <w:rPr>
          <w:color w:val="211F23"/>
          <w:spacing w:val="-21"/>
          <w:w w:val="105"/>
        </w:rPr>
        <w:t xml:space="preserve"> </w:t>
      </w:r>
      <w:r>
        <w:rPr>
          <w:color w:val="211F23"/>
          <w:w w:val="105"/>
        </w:rPr>
        <w:t>with</w:t>
      </w:r>
      <w:r>
        <w:rPr>
          <w:color w:val="211F23"/>
          <w:spacing w:val="-18"/>
          <w:w w:val="105"/>
        </w:rPr>
        <w:t xml:space="preserve"> </w:t>
      </w:r>
      <w:r>
        <w:rPr>
          <w:color w:val="211F23"/>
          <w:w w:val="105"/>
        </w:rPr>
        <w:t>the</w:t>
      </w:r>
      <w:r>
        <w:rPr>
          <w:color w:val="211F23"/>
          <w:spacing w:val="-18"/>
          <w:w w:val="105"/>
        </w:rPr>
        <w:t xml:space="preserve"> </w:t>
      </w:r>
      <w:r>
        <w:rPr>
          <w:color w:val="211F23"/>
          <w:w w:val="105"/>
        </w:rPr>
        <w:t>adversary</w:t>
      </w:r>
      <w:r>
        <w:rPr>
          <w:color w:val="211F23"/>
          <w:spacing w:val="-13"/>
          <w:w w:val="105"/>
        </w:rPr>
        <w:t xml:space="preserve"> </w:t>
      </w:r>
      <w:r>
        <w:rPr>
          <w:color w:val="211F23"/>
          <w:w w:val="105"/>
        </w:rPr>
        <w:t>system</w:t>
      </w:r>
      <w:r>
        <w:rPr>
          <w:color w:val="211F23"/>
          <w:spacing w:val="-23"/>
          <w:w w:val="105"/>
        </w:rPr>
        <w:t xml:space="preserve"> </w:t>
      </w:r>
      <w:r>
        <w:rPr>
          <w:color w:val="211F23"/>
          <w:w w:val="105"/>
        </w:rPr>
        <w:t>of</w:t>
      </w:r>
      <w:r>
        <w:rPr>
          <w:color w:val="211F23"/>
          <w:spacing w:val="-20"/>
          <w:w w:val="105"/>
        </w:rPr>
        <w:t xml:space="preserve"> </w:t>
      </w:r>
      <w:r>
        <w:rPr>
          <w:color w:val="211F23"/>
          <w:w w:val="105"/>
        </w:rPr>
        <w:t>criminal</w:t>
      </w:r>
      <w:r>
        <w:rPr>
          <w:color w:val="211F23"/>
          <w:spacing w:val="-18"/>
          <w:w w:val="105"/>
        </w:rPr>
        <w:t xml:space="preserve"> </w:t>
      </w:r>
      <w:r>
        <w:rPr>
          <w:color w:val="211F23"/>
          <w:w w:val="105"/>
        </w:rPr>
        <w:t>justice,</w:t>
      </w:r>
      <w:r>
        <w:rPr>
          <w:color w:val="211F23"/>
          <w:spacing w:val="-12"/>
          <w:w w:val="105"/>
        </w:rPr>
        <w:t xml:space="preserve"> </w:t>
      </w:r>
      <w:r>
        <w:rPr>
          <w:color w:val="211F23"/>
          <w:w w:val="105"/>
        </w:rPr>
        <w:t>including</w:t>
      </w:r>
      <w:r>
        <w:rPr>
          <w:color w:val="211F23"/>
          <w:spacing w:val="-12"/>
          <w:w w:val="105"/>
        </w:rPr>
        <w:t xml:space="preserve"> </w:t>
      </w:r>
      <w:r>
        <w:rPr>
          <w:color w:val="211F23"/>
          <w:w w:val="105"/>
        </w:rPr>
        <w:t>the</w:t>
      </w:r>
      <w:r>
        <w:rPr>
          <w:color w:val="211F23"/>
          <w:spacing w:val="-15"/>
          <w:w w:val="105"/>
        </w:rPr>
        <w:t xml:space="preserve"> </w:t>
      </w:r>
      <w:r>
        <w:rPr>
          <w:color w:val="211F23"/>
          <w:w w:val="105"/>
        </w:rPr>
        <w:t>various</w:t>
      </w:r>
      <w:r>
        <w:rPr>
          <w:color w:val="211F23"/>
          <w:spacing w:val="-17"/>
          <w:w w:val="105"/>
        </w:rPr>
        <w:t xml:space="preserve"> </w:t>
      </w:r>
      <w:r>
        <w:rPr>
          <w:color w:val="211F23"/>
          <w:w w:val="105"/>
        </w:rPr>
        <w:t>steps which</w:t>
      </w:r>
      <w:r>
        <w:rPr>
          <w:color w:val="211F23"/>
          <w:spacing w:val="-10"/>
          <w:w w:val="105"/>
        </w:rPr>
        <w:t xml:space="preserve"> </w:t>
      </w:r>
      <w:r>
        <w:rPr>
          <w:color w:val="211F23"/>
          <w:w w:val="105"/>
        </w:rPr>
        <w:t>precede</w:t>
      </w:r>
      <w:r>
        <w:rPr>
          <w:color w:val="211F23"/>
          <w:spacing w:val="-3"/>
          <w:w w:val="105"/>
        </w:rPr>
        <w:t xml:space="preserve"> </w:t>
      </w:r>
      <w:r>
        <w:rPr>
          <w:color w:val="211F23"/>
          <w:w w:val="105"/>
        </w:rPr>
        <w:t>the</w:t>
      </w:r>
      <w:r>
        <w:rPr>
          <w:color w:val="211F23"/>
          <w:spacing w:val="-15"/>
          <w:w w:val="105"/>
        </w:rPr>
        <w:t xml:space="preserve"> </w:t>
      </w:r>
      <w:r>
        <w:rPr>
          <w:color w:val="211F23"/>
          <w:w w:val="105"/>
        </w:rPr>
        <w:t>actual</w:t>
      </w:r>
      <w:r>
        <w:rPr>
          <w:color w:val="211F23"/>
          <w:spacing w:val="-13"/>
          <w:w w:val="105"/>
        </w:rPr>
        <w:t xml:space="preserve"> </w:t>
      </w:r>
      <w:r>
        <w:rPr>
          <w:color w:val="211F23"/>
          <w:w w:val="105"/>
        </w:rPr>
        <w:t>trial.</w:t>
      </w:r>
      <w:r>
        <w:rPr>
          <w:color w:val="211F23"/>
          <w:spacing w:val="-13"/>
          <w:w w:val="105"/>
        </w:rPr>
        <w:t xml:space="preserve"> </w:t>
      </w:r>
      <w:r>
        <w:rPr>
          <w:color w:val="211F23"/>
          <w:w w:val="105"/>
        </w:rPr>
        <w:t>Principles</w:t>
      </w:r>
      <w:r>
        <w:rPr>
          <w:color w:val="211F23"/>
          <w:spacing w:val="-9"/>
          <w:w w:val="105"/>
        </w:rPr>
        <w:t xml:space="preserve"> </w:t>
      </w:r>
      <w:r>
        <w:rPr>
          <w:color w:val="211F23"/>
          <w:w w:val="105"/>
        </w:rPr>
        <w:t>of</w:t>
      </w:r>
      <w:r>
        <w:rPr>
          <w:color w:val="211F23"/>
          <w:spacing w:val="-13"/>
          <w:w w:val="105"/>
        </w:rPr>
        <w:t xml:space="preserve"> </w:t>
      </w:r>
      <w:r>
        <w:rPr>
          <w:color w:val="211F23"/>
          <w:w w:val="105"/>
        </w:rPr>
        <w:t>constitutional,</w:t>
      </w:r>
      <w:r>
        <w:rPr>
          <w:color w:val="211F23"/>
          <w:spacing w:val="-13"/>
          <w:w w:val="105"/>
        </w:rPr>
        <w:t xml:space="preserve"> </w:t>
      </w:r>
      <w:r>
        <w:rPr>
          <w:color w:val="211F23"/>
          <w:w w:val="105"/>
        </w:rPr>
        <w:t>federal,</w:t>
      </w:r>
      <w:r>
        <w:rPr>
          <w:color w:val="211F23"/>
          <w:spacing w:val="-7"/>
          <w:w w:val="105"/>
        </w:rPr>
        <w:t xml:space="preserve"> </w:t>
      </w:r>
      <w:r>
        <w:rPr>
          <w:color w:val="211F23"/>
          <w:w w:val="105"/>
        </w:rPr>
        <w:t>state,</w:t>
      </w:r>
      <w:r>
        <w:rPr>
          <w:color w:val="211F23"/>
          <w:spacing w:val="-9"/>
          <w:w w:val="105"/>
        </w:rPr>
        <w:t xml:space="preserve"> </w:t>
      </w:r>
      <w:r>
        <w:rPr>
          <w:color w:val="211F23"/>
          <w:w w:val="105"/>
        </w:rPr>
        <w:t>and civil</w:t>
      </w:r>
      <w:r>
        <w:rPr>
          <w:color w:val="211F23"/>
          <w:spacing w:val="-19"/>
          <w:w w:val="105"/>
        </w:rPr>
        <w:t xml:space="preserve"> </w:t>
      </w:r>
      <w:r>
        <w:rPr>
          <w:color w:val="211F23"/>
          <w:w w:val="105"/>
        </w:rPr>
        <w:t>laws</w:t>
      </w:r>
      <w:r>
        <w:rPr>
          <w:color w:val="211F23"/>
          <w:spacing w:val="-19"/>
          <w:w w:val="105"/>
        </w:rPr>
        <w:t xml:space="preserve"> </w:t>
      </w:r>
      <w:r>
        <w:rPr>
          <w:color w:val="211F23"/>
          <w:w w:val="105"/>
        </w:rPr>
        <w:t>are</w:t>
      </w:r>
      <w:r>
        <w:rPr>
          <w:color w:val="211F23"/>
          <w:spacing w:val="-13"/>
          <w:w w:val="105"/>
        </w:rPr>
        <w:t xml:space="preserve"> </w:t>
      </w:r>
      <w:r>
        <w:rPr>
          <w:color w:val="211F23"/>
          <w:w w:val="105"/>
        </w:rPr>
        <w:t>analyzed</w:t>
      </w:r>
      <w:r>
        <w:rPr>
          <w:color w:val="211F23"/>
          <w:spacing w:val="-13"/>
          <w:w w:val="105"/>
        </w:rPr>
        <w:t xml:space="preserve"> </w:t>
      </w:r>
      <w:r>
        <w:rPr>
          <w:color w:val="211F23"/>
          <w:w w:val="105"/>
        </w:rPr>
        <w:t>as</w:t>
      </w:r>
      <w:r>
        <w:rPr>
          <w:color w:val="211F23"/>
          <w:spacing w:val="-16"/>
          <w:w w:val="105"/>
        </w:rPr>
        <w:t xml:space="preserve"> </w:t>
      </w:r>
      <w:r>
        <w:rPr>
          <w:color w:val="211F23"/>
          <w:w w:val="105"/>
        </w:rPr>
        <w:t>they</w:t>
      </w:r>
      <w:r>
        <w:rPr>
          <w:color w:val="211F23"/>
          <w:spacing w:val="-13"/>
          <w:w w:val="105"/>
        </w:rPr>
        <w:t xml:space="preserve"> </w:t>
      </w:r>
      <w:r>
        <w:rPr>
          <w:color w:val="211F23"/>
          <w:w w:val="105"/>
        </w:rPr>
        <w:t>affect</w:t>
      </w:r>
      <w:r>
        <w:rPr>
          <w:color w:val="211F23"/>
          <w:spacing w:val="-7"/>
          <w:w w:val="105"/>
        </w:rPr>
        <w:t xml:space="preserve"> </w:t>
      </w:r>
      <w:r>
        <w:rPr>
          <w:color w:val="211F23"/>
          <w:w w:val="105"/>
        </w:rPr>
        <w:t>Jaw</w:t>
      </w:r>
      <w:r>
        <w:rPr>
          <w:color w:val="211F23"/>
          <w:spacing w:val="-16"/>
          <w:w w:val="105"/>
        </w:rPr>
        <w:t xml:space="preserve"> </w:t>
      </w:r>
      <w:r>
        <w:rPr>
          <w:color w:val="211F23"/>
          <w:w w:val="105"/>
        </w:rPr>
        <w:t>enforcement.</w:t>
      </w:r>
      <w:r>
        <w:rPr>
          <w:color w:val="211F23"/>
          <w:spacing w:val="-8"/>
          <w:w w:val="105"/>
        </w:rPr>
        <w:t xml:space="preserve"> </w:t>
      </w:r>
      <w:r>
        <w:rPr>
          <w:color w:val="211F23"/>
          <w:w w:val="105"/>
        </w:rPr>
        <w:t>Lecture.</w:t>
      </w:r>
      <w:r>
        <w:rPr>
          <w:color w:val="211F23"/>
          <w:spacing w:val="-13"/>
          <w:w w:val="105"/>
        </w:rPr>
        <w:t xml:space="preserve"> </w:t>
      </w:r>
      <w:r>
        <w:rPr>
          <w:color w:val="211F23"/>
          <w:spacing w:val="-5"/>
          <w:w w:val="105"/>
        </w:rPr>
        <w:t>Credits</w:t>
      </w:r>
      <w:r>
        <w:rPr>
          <w:color w:val="464444"/>
          <w:spacing w:val="-5"/>
          <w:w w:val="105"/>
        </w:rPr>
        <w:t>:</w:t>
      </w:r>
      <w:r>
        <w:rPr>
          <w:color w:val="464444"/>
          <w:spacing w:val="-14"/>
          <w:w w:val="105"/>
        </w:rPr>
        <w:t xml:space="preserve"> </w:t>
      </w:r>
      <w:r>
        <w:rPr>
          <w:color w:val="211F23"/>
          <w:spacing w:val="-3"/>
          <w:w w:val="105"/>
        </w:rPr>
        <w:t>3</w:t>
      </w:r>
      <w:r>
        <w:rPr>
          <w:color w:val="464444"/>
          <w:spacing w:val="-3"/>
          <w:w w:val="105"/>
        </w:rPr>
        <w:t>.</w:t>
      </w:r>
    </w:p>
    <w:p w:rsidR="00514791" w:rsidRDefault="00514791">
      <w:pPr>
        <w:pStyle w:val="BodyText"/>
        <w:spacing w:before="11"/>
        <w:rPr>
          <w:sz w:val="19"/>
        </w:rPr>
      </w:pPr>
    </w:p>
    <w:p w:rsidR="00514791" w:rsidRDefault="009B1690">
      <w:pPr>
        <w:pStyle w:val="BodyText"/>
        <w:ind w:left="124"/>
      </w:pPr>
      <w:r>
        <w:rPr>
          <w:color w:val="211F23"/>
        </w:rPr>
        <w:t>10-504-129-00  Interviewing Techniques</w:t>
      </w:r>
    </w:p>
    <w:p w:rsidR="00514791" w:rsidRDefault="009B1690">
      <w:pPr>
        <w:pStyle w:val="BodyText"/>
        <w:spacing w:before="14" w:line="261" w:lineRule="auto"/>
        <w:ind w:left="120" w:right="32" w:firstLine="4"/>
      </w:pPr>
      <w:r>
        <w:rPr>
          <w:color w:val="211F23"/>
          <w:w w:val="105"/>
        </w:rPr>
        <w:t>Describes the purposes and mechanics of conducting proper interviews and interrogations,</w:t>
      </w:r>
      <w:r>
        <w:rPr>
          <w:color w:val="211F23"/>
          <w:spacing w:val="-24"/>
          <w:w w:val="105"/>
        </w:rPr>
        <w:t xml:space="preserve"> </w:t>
      </w:r>
      <w:r>
        <w:rPr>
          <w:color w:val="211F23"/>
          <w:w w:val="105"/>
        </w:rPr>
        <w:t>as</w:t>
      </w:r>
      <w:r>
        <w:rPr>
          <w:color w:val="211F23"/>
          <w:spacing w:val="-26"/>
          <w:w w:val="105"/>
        </w:rPr>
        <w:t xml:space="preserve"> </w:t>
      </w:r>
      <w:r>
        <w:rPr>
          <w:color w:val="211F23"/>
          <w:w w:val="105"/>
        </w:rPr>
        <w:t>well</w:t>
      </w:r>
      <w:r>
        <w:rPr>
          <w:color w:val="211F23"/>
          <w:spacing w:val="-25"/>
          <w:w w:val="105"/>
        </w:rPr>
        <w:t xml:space="preserve"> </w:t>
      </w:r>
      <w:r>
        <w:rPr>
          <w:color w:val="211F23"/>
          <w:w w:val="105"/>
        </w:rPr>
        <w:t>as</w:t>
      </w:r>
      <w:r>
        <w:rPr>
          <w:color w:val="211F23"/>
          <w:spacing w:val="-22"/>
          <w:w w:val="105"/>
        </w:rPr>
        <w:t xml:space="preserve"> </w:t>
      </w:r>
      <w:r>
        <w:rPr>
          <w:color w:val="211F23"/>
          <w:w w:val="105"/>
        </w:rPr>
        <w:t>securing</w:t>
      </w:r>
      <w:r>
        <w:rPr>
          <w:color w:val="211F23"/>
          <w:spacing w:val="-15"/>
          <w:w w:val="105"/>
        </w:rPr>
        <w:t xml:space="preserve"> </w:t>
      </w:r>
      <w:r>
        <w:rPr>
          <w:color w:val="211F23"/>
          <w:w w:val="105"/>
        </w:rPr>
        <w:t>and</w:t>
      </w:r>
      <w:r>
        <w:rPr>
          <w:color w:val="211F23"/>
          <w:spacing w:val="-20"/>
          <w:w w:val="105"/>
        </w:rPr>
        <w:t xml:space="preserve"> </w:t>
      </w:r>
      <w:r>
        <w:rPr>
          <w:color w:val="211F23"/>
          <w:w w:val="105"/>
        </w:rPr>
        <w:t>recording</w:t>
      </w:r>
      <w:r>
        <w:rPr>
          <w:color w:val="211F23"/>
          <w:spacing w:val="-15"/>
          <w:w w:val="105"/>
        </w:rPr>
        <w:t xml:space="preserve"> </w:t>
      </w:r>
      <w:r>
        <w:rPr>
          <w:color w:val="211F23"/>
          <w:w w:val="105"/>
        </w:rPr>
        <w:t>confessions.</w:t>
      </w:r>
      <w:r>
        <w:rPr>
          <w:color w:val="211F23"/>
          <w:spacing w:val="-15"/>
          <w:w w:val="105"/>
        </w:rPr>
        <w:t xml:space="preserve"> </w:t>
      </w:r>
      <w:r>
        <w:rPr>
          <w:color w:val="211F23"/>
          <w:w w:val="105"/>
        </w:rPr>
        <w:t>Special</w:t>
      </w:r>
      <w:r>
        <w:rPr>
          <w:color w:val="211F23"/>
          <w:spacing w:val="-21"/>
          <w:w w:val="105"/>
        </w:rPr>
        <w:t xml:space="preserve"> </w:t>
      </w:r>
      <w:r>
        <w:rPr>
          <w:color w:val="211F23"/>
          <w:w w:val="105"/>
        </w:rPr>
        <w:t>emphasis is</w:t>
      </w:r>
      <w:r>
        <w:rPr>
          <w:color w:val="211F23"/>
          <w:spacing w:val="-20"/>
          <w:w w:val="105"/>
        </w:rPr>
        <w:t xml:space="preserve"> </w:t>
      </w:r>
      <w:r>
        <w:rPr>
          <w:color w:val="211F23"/>
          <w:w w:val="105"/>
        </w:rPr>
        <w:t>given</w:t>
      </w:r>
      <w:r>
        <w:rPr>
          <w:color w:val="211F23"/>
          <w:spacing w:val="-9"/>
          <w:w w:val="105"/>
        </w:rPr>
        <w:t xml:space="preserve"> </w:t>
      </w:r>
      <w:r>
        <w:rPr>
          <w:color w:val="211F23"/>
          <w:w w:val="105"/>
        </w:rPr>
        <w:t>to</w:t>
      </w:r>
      <w:r>
        <w:rPr>
          <w:color w:val="211F23"/>
          <w:spacing w:val="-15"/>
          <w:w w:val="105"/>
        </w:rPr>
        <w:t xml:space="preserve"> </w:t>
      </w:r>
      <w:r>
        <w:rPr>
          <w:color w:val="211F23"/>
          <w:w w:val="105"/>
        </w:rPr>
        <w:t>psychological</w:t>
      </w:r>
      <w:r>
        <w:rPr>
          <w:color w:val="211F23"/>
          <w:spacing w:val="-10"/>
          <w:w w:val="105"/>
        </w:rPr>
        <w:t xml:space="preserve"> </w:t>
      </w:r>
      <w:r>
        <w:rPr>
          <w:color w:val="211F23"/>
          <w:w w:val="105"/>
        </w:rPr>
        <w:t>and</w:t>
      </w:r>
      <w:r>
        <w:rPr>
          <w:color w:val="211F23"/>
          <w:spacing w:val="-11"/>
          <w:w w:val="105"/>
        </w:rPr>
        <w:t xml:space="preserve"> </w:t>
      </w:r>
      <w:r>
        <w:rPr>
          <w:color w:val="211F23"/>
          <w:w w:val="105"/>
        </w:rPr>
        <w:t>legal</w:t>
      </w:r>
      <w:r>
        <w:rPr>
          <w:color w:val="211F23"/>
          <w:spacing w:val="-16"/>
          <w:w w:val="105"/>
        </w:rPr>
        <w:t xml:space="preserve"> </w:t>
      </w:r>
      <w:r>
        <w:rPr>
          <w:color w:val="211F23"/>
          <w:w w:val="105"/>
        </w:rPr>
        <w:t>aspects</w:t>
      </w:r>
      <w:r>
        <w:rPr>
          <w:color w:val="211F23"/>
          <w:spacing w:val="-12"/>
          <w:w w:val="105"/>
        </w:rPr>
        <w:t xml:space="preserve"> </w:t>
      </w:r>
      <w:r>
        <w:rPr>
          <w:color w:val="211F23"/>
          <w:w w:val="105"/>
        </w:rPr>
        <w:t>of</w:t>
      </w:r>
      <w:r>
        <w:rPr>
          <w:color w:val="211F23"/>
          <w:spacing w:val="-8"/>
          <w:w w:val="105"/>
        </w:rPr>
        <w:t xml:space="preserve"> </w:t>
      </w:r>
      <w:r>
        <w:rPr>
          <w:color w:val="211F23"/>
          <w:w w:val="105"/>
        </w:rPr>
        <w:t>various</w:t>
      </w:r>
      <w:r>
        <w:rPr>
          <w:color w:val="211F23"/>
          <w:spacing w:val="-14"/>
          <w:w w:val="105"/>
        </w:rPr>
        <w:t xml:space="preserve"> </w:t>
      </w:r>
      <w:r>
        <w:rPr>
          <w:color w:val="211F23"/>
          <w:w w:val="105"/>
        </w:rPr>
        <w:t>interview</w:t>
      </w:r>
      <w:r>
        <w:rPr>
          <w:color w:val="211F23"/>
          <w:spacing w:val="-29"/>
          <w:w w:val="105"/>
        </w:rPr>
        <w:t xml:space="preserve"> </w:t>
      </w:r>
      <w:proofErr w:type="spellStart"/>
      <w:r>
        <w:rPr>
          <w:color w:val="464444"/>
          <w:w w:val="105"/>
        </w:rPr>
        <w:t>i</w:t>
      </w:r>
      <w:r>
        <w:rPr>
          <w:color w:val="211F23"/>
          <w:w w:val="105"/>
        </w:rPr>
        <w:t>ng</w:t>
      </w:r>
      <w:proofErr w:type="spellEnd"/>
      <w:r>
        <w:rPr>
          <w:color w:val="211F23"/>
          <w:spacing w:val="-11"/>
          <w:w w:val="105"/>
        </w:rPr>
        <w:t xml:space="preserve"> </w:t>
      </w:r>
      <w:r>
        <w:rPr>
          <w:color w:val="211F23"/>
          <w:w w:val="105"/>
        </w:rPr>
        <w:t>techniques</w:t>
      </w:r>
      <w:r>
        <w:rPr>
          <w:color w:val="211F23"/>
          <w:spacing w:val="-28"/>
          <w:w w:val="105"/>
        </w:rPr>
        <w:t xml:space="preserve"> </w:t>
      </w:r>
      <w:r>
        <w:rPr>
          <w:color w:val="464444"/>
          <w:w w:val="105"/>
        </w:rPr>
        <w:t xml:space="preserve">. </w:t>
      </w:r>
      <w:r>
        <w:rPr>
          <w:color w:val="211F23"/>
          <w:spacing w:val="-4"/>
          <w:w w:val="105"/>
        </w:rPr>
        <w:t>Lecture</w:t>
      </w:r>
      <w:r>
        <w:rPr>
          <w:color w:val="464444"/>
          <w:spacing w:val="-4"/>
          <w:w w:val="105"/>
        </w:rPr>
        <w:t>.</w:t>
      </w:r>
      <w:r>
        <w:rPr>
          <w:color w:val="464444"/>
          <w:spacing w:val="-13"/>
          <w:w w:val="105"/>
        </w:rPr>
        <w:t xml:space="preserve"> </w:t>
      </w:r>
      <w:r>
        <w:rPr>
          <w:color w:val="211F23"/>
          <w:w w:val="105"/>
        </w:rPr>
        <w:t>Credits:</w:t>
      </w:r>
      <w:r>
        <w:rPr>
          <w:color w:val="211F23"/>
          <w:spacing w:val="-14"/>
          <w:w w:val="105"/>
        </w:rPr>
        <w:t xml:space="preserve"> </w:t>
      </w:r>
      <w:r>
        <w:rPr>
          <w:color w:val="211F23"/>
          <w:w w:val="105"/>
        </w:rPr>
        <w:t>3</w:t>
      </w:r>
      <w:r>
        <w:rPr>
          <w:color w:val="464444"/>
          <w:w w:val="105"/>
        </w:rPr>
        <w:t>.</w:t>
      </w:r>
      <w:r>
        <w:rPr>
          <w:color w:val="464444"/>
          <w:spacing w:val="-13"/>
          <w:w w:val="105"/>
        </w:rPr>
        <w:t xml:space="preserve"> </w:t>
      </w:r>
      <w:r>
        <w:rPr>
          <w:color w:val="211F23"/>
          <w:w w:val="105"/>
        </w:rPr>
        <w:t>10-504-145-00</w:t>
      </w:r>
      <w:r>
        <w:rPr>
          <w:color w:val="211F23"/>
          <w:spacing w:val="-2"/>
          <w:w w:val="105"/>
        </w:rPr>
        <w:t xml:space="preserve"> </w:t>
      </w:r>
      <w:r>
        <w:rPr>
          <w:color w:val="211F23"/>
          <w:w w:val="105"/>
        </w:rPr>
        <w:t>Rules</w:t>
      </w:r>
      <w:r>
        <w:rPr>
          <w:color w:val="211F23"/>
          <w:spacing w:val="-17"/>
          <w:w w:val="105"/>
        </w:rPr>
        <w:t xml:space="preserve"> </w:t>
      </w:r>
      <w:r>
        <w:rPr>
          <w:color w:val="211F23"/>
          <w:w w:val="105"/>
        </w:rPr>
        <w:t>of</w:t>
      </w:r>
      <w:r>
        <w:rPr>
          <w:color w:val="211F23"/>
          <w:spacing w:val="-13"/>
          <w:w w:val="105"/>
        </w:rPr>
        <w:t xml:space="preserve"> </w:t>
      </w:r>
      <w:r>
        <w:rPr>
          <w:color w:val="211F23"/>
          <w:w w:val="105"/>
        </w:rPr>
        <w:t>Evidence</w:t>
      </w:r>
      <w:r>
        <w:rPr>
          <w:color w:val="211F23"/>
          <w:spacing w:val="-8"/>
          <w:w w:val="105"/>
        </w:rPr>
        <w:t xml:space="preserve"> </w:t>
      </w:r>
      <w:r>
        <w:rPr>
          <w:color w:val="211F23"/>
          <w:w w:val="105"/>
        </w:rPr>
        <w:t>(C</w:t>
      </w:r>
      <w:r>
        <w:rPr>
          <w:color w:val="211F23"/>
          <w:spacing w:val="-21"/>
          <w:w w:val="105"/>
        </w:rPr>
        <w:t xml:space="preserve"> </w:t>
      </w:r>
      <w:r>
        <w:rPr>
          <w:color w:val="211F23"/>
          <w:w w:val="105"/>
        </w:rPr>
        <w:t>or</w:t>
      </w:r>
      <w:r>
        <w:rPr>
          <w:color w:val="211F23"/>
          <w:spacing w:val="-18"/>
          <w:w w:val="105"/>
        </w:rPr>
        <w:t xml:space="preserve"> </w:t>
      </w:r>
      <w:r>
        <w:rPr>
          <w:color w:val="211F23"/>
          <w:w w:val="105"/>
        </w:rPr>
        <w:t>better)</w:t>
      </w:r>
    </w:p>
    <w:p w:rsidR="00514791" w:rsidRDefault="00514791">
      <w:pPr>
        <w:pStyle w:val="BodyText"/>
        <w:spacing w:before="1"/>
        <w:rPr>
          <w:sz w:val="19"/>
        </w:rPr>
      </w:pPr>
    </w:p>
    <w:p w:rsidR="00514791" w:rsidRDefault="009B1690">
      <w:pPr>
        <w:pStyle w:val="BodyText"/>
        <w:ind w:left="119"/>
      </w:pPr>
      <w:r>
        <w:rPr>
          <w:color w:val="211F23"/>
          <w:w w:val="105"/>
        </w:rPr>
        <w:t>10-504-133-00 Delinquency and Deviant Behavior</w:t>
      </w:r>
    </w:p>
    <w:p w:rsidR="00514791" w:rsidRDefault="009B1690">
      <w:pPr>
        <w:pStyle w:val="BodyText"/>
        <w:spacing w:before="14" w:line="261" w:lineRule="auto"/>
        <w:ind w:left="121" w:hanging="3"/>
      </w:pPr>
      <w:r>
        <w:rPr>
          <w:color w:val="211F23"/>
        </w:rPr>
        <w:t>Discusses current trends in juvenile misconduct and the relationship between society and the criminal justice system</w:t>
      </w:r>
      <w:r>
        <w:rPr>
          <w:color w:val="464444"/>
        </w:rPr>
        <w:t xml:space="preserve">. </w:t>
      </w:r>
      <w:r>
        <w:rPr>
          <w:color w:val="211F23"/>
        </w:rPr>
        <w:t>Lecture</w:t>
      </w:r>
      <w:r>
        <w:rPr>
          <w:color w:val="464444"/>
        </w:rPr>
        <w:t xml:space="preserve">. </w:t>
      </w:r>
      <w:r>
        <w:rPr>
          <w:color w:val="211F23"/>
        </w:rPr>
        <w:t>Credits:  3.</w:t>
      </w:r>
    </w:p>
    <w:p w:rsidR="00514791" w:rsidRDefault="009B1690">
      <w:pPr>
        <w:pStyle w:val="BodyText"/>
        <w:spacing w:before="85"/>
        <w:ind w:left="164"/>
      </w:pPr>
      <w:r>
        <w:br w:type="column"/>
      </w:r>
      <w:r>
        <w:rPr>
          <w:color w:val="211F23"/>
        </w:rPr>
        <w:t>10-504-140-00 Computer Utilization for Criminal Justice</w:t>
      </w:r>
    </w:p>
    <w:p w:rsidR="00514791" w:rsidRDefault="009B1690">
      <w:pPr>
        <w:pStyle w:val="BodyText"/>
        <w:spacing w:before="19" w:line="261" w:lineRule="auto"/>
        <w:ind w:left="156" w:right="190" w:firstLine="5"/>
      </w:pPr>
      <w:r>
        <w:rPr>
          <w:color w:val="211F23"/>
          <w:w w:val="105"/>
        </w:rPr>
        <w:t>Introduces the learner to the use of computer and internet technologies available</w:t>
      </w:r>
      <w:r>
        <w:rPr>
          <w:color w:val="211F23"/>
          <w:spacing w:val="-20"/>
          <w:w w:val="105"/>
        </w:rPr>
        <w:t xml:space="preserve"> </w:t>
      </w:r>
      <w:r>
        <w:rPr>
          <w:color w:val="211F23"/>
          <w:w w:val="105"/>
        </w:rPr>
        <w:t>to</w:t>
      </w:r>
      <w:r>
        <w:rPr>
          <w:color w:val="211F23"/>
          <w:spacing w:val="-25"/>
          <w:w w:val="105"/>
        </w:rPr>
        <w:t xml:space="preserve"> </w:t>
      </w:r>
      <w:r>
        <w:rPr>
          <w:color w:val="211F23"/>
          <w:w w:val="105"/>
        </w:rPr>
        <w:t>the</w:t>
      </w:r>
      <w:r>
        <w:rPr>
          <w:color w:val="211F23"/>
          <w:spacing w:val="-21"/>
          <w:w w:val="105"/>
        </w:rPr>
        <w:t xml:space="preserve"> </w:t>
      </w:r>
      <w:r>
        <w:rPr>
          <w:color w:val="211F23"/>
          <w:w w:val="105"/>
        </w:rPr>
        <w:t>criminal</w:t>
      </w:r>
      <w:r>
        <w:rPr>
          <w:color w:val="211F23"/>
          <w:spacing w:val="-24"/>
          <w:w w:val="105"/>
        </w:rPr>
        <w:t xml:space="preserve"> </w:t>
      </w:r>
      <w:r>
        <w:rPr>
          <w:color w:val="211F23"/>
          <w:w w:val="105"/>
        </w:rPr>
        <w:t>justice</w:t>
      </w:r>
      <w:r>
        <w:rPr>
          <w:color w:val="211F23"/>
          <w:spacing w:val="-21"/>
          <w:w w:val="105"/>
        </w:rPr>
        <w:t xml:space="preserve"> </w:t>
      </w:r>
      <w:r>
        <w:rPr>
          <w:color w:val="211F23"/>
          <w:w w:val="105"/>
        </w:rPr>
        <w:t>practitioner.</w:t>
      </w:r>
      <w:r>
        <w:rPr>
          <w:color w:val="211F23"/>
          <w:spacing w:val="-17"/>
          <w:w w:val="105"/>
        </w:rPr>
        <w:t xml:space="preserve"> </w:t>
      </w:r>
      <w:r>
        <w:rPr>
          <w:color w:val="211F23"/>
          <w:w w:val="105"/>
        </w:rPr>
        <w:t>Students</w:t>
      </w:r>
      <w:r>
        <w:rPr>
          <w:color w:val="211F23"/>
          <w:spacing w:val="-17"/>
          <w:w w:val="105"/>
        </w:rPr>
        <w:t xml:space="preserve"> </w:t>
      </w:r>
      <w:r>
        <w:rPr>
          <w:color w:val="211F23"/>
          <w:w w:val="105"/>
        </w:rPr>
        <w:t>will</w:t>
      </w:r>
      <w:r>
        <w:rPr>
          <w:color w:val="211F23"/>
          <w:spacing w:val="-25"/>
          <w:w w:val="105"/>
        </w:rPr>
        <w:t xml:space="preserve"> </w:t>
      </w:r>
      <w:r>
        <w:rPr>
          <w:color w:val="211F23"/>
          <w:w w:val="105"/>
        </w:rPr>
        <w:t>learn</w:t>
      </w:r>
      <w:r>
        <w:rPr>
          <w:color w:val="211F23"/>
          <w:spacing w:val="-18"/>
          <w:w w:val="105"/>
        </w:rPr>
        <w:t xml:space="preserve"> </w:t>
      </w:r>
      <w:r>
        <w:rPr>
          <w:color w:val="211F23"/>
          <w:w w:val="105"/>
        </w:rPr>
        <w:t>the</w:t>
      </w:r>
      <w:r>
        <w:rPr>
          <w:color w:val="211F23"/>
          <w:spacing w:val="-21"/>
          <w:w w:val="105"/>
        </w:rPr>
        <w:t xml:space="preserve"> </w:t>
      </w:r>
      <w:r>
        <w:rPr>
          <w:color w:val="211F23"/>
          <w:w w:val="105"/>
        </w:rPr>
        <w:t>fundamentals of computer usage, internet research methods and resources, fundamental investigative techniques of cyber-crimes, and the specialized use of criminal justice software for crime scene reconstruction and suspect facial reconstruction.</w:t>
      </w:r>
      <w:r>
        <w:rPr>
          <w:color w:val="211F23"/>
          <w:spacing w:val="-23"/>
          <w:w w:val="105"/>
        </w:rPr>
        <w:t xml:space="preserve"> </w:t>
      </w:r>
      <w:r>
        <w:rPr>
          <w:color w:val="211F23"/>
          <w:w w:val="105"/>
        </w:rPr>
        <w:t>Lecture</w:t>
      </w:r>
      <w:r>
        <w:rPr>
          <w:color w:val="464444"/>
          <w:w w:val="105"/>
        </w:rPr>
        <w:t>.</w:t>
      </w:r>
      <w:r>
        <w:rPr>
          <w:color w:val="464444"/>
          <w:spacing w:val="-21"/>
          <w:w w:val="105"/>
        </w:rPr>
        <w:t xml:space="preserve"> </w:t>
      </w:r>
      <w:r>
        <w:rPr>
          <w:color w:val="211F23"/>
          <w:w w:val="105"/>
        </w:rPr>
        <w:t>Credits:</w:t>
      </w:r>
      <w:r>
        <w:rPr>
          <w:color w:val="211F23"/>
          <w:spacing w:val="-22"/>
          <w:w w:val="105"/>
        </w:rPr>
        <w:t xml:space="preserve"> </w:t>
      </w:r>
      <w:r>
        <w:rPr>
          <w:color w:val="211F23"/>
          <w:w w:val="105"/>
        </w:rPr>
        <w:t>3.</w:t>
      </w:r>
    </w:p>
    <w:p w:rsidR="00514791" w:rsidRDefault="00514791">
      <w:pPr>
        <w:pStyle w:val="BodyText"/>
        <w:spacing w:before="10"/>
        <w:rPr>
          <w:sz w:val="19"/>
        </w:rPr>
      </w:pPr>
    </w:p>
    <w:p w:rsidR="00514791" w:rsidRDefault="009B1690">
      <w:pPr>
        <w:pStyle w:val="BodyText"/>
        <w:spacing w:before="1"/>
        <w:ind w:left="154"/>
      </w:pPr>
      <w:r>
        <w:rPr>
          <w:color w:val="211F23"/>
        </w:rPr>
        <w:t>10-504-145-00  Rules of Evidence</w:t>
      </w:r>
    </w:p>
    <w:p w:rsidR="00514791" w:rsidRDefault="009B1690">
      <w:pPr>
        <w:pStyle w:val="BodyText"/>
        <w:spacing w:before="19" w:line="261" w:lineRule="auto"/>
        <w:ind w:left="151" w:right="190" w:firstLine="3"/>
      </w:pPr>
      <w:r>
        <w:rPr>
          <w:color w:val="211F23"/>
        </w:rPr>
        <w:t>Describes the different types and degrees of evidence and stresses the importance  of how  evidence is developed</w:t>
      </w:r>
      <w:r>
        <w:rPr>
          <w:color w:val="5B5B5B"/>
        </w:rPr>
        <w:t xml:space="preserve">. </w:t>
      </w:r>
      <w:r>
        <w:rPr>
          <w:color w:val="211F23"/>
        </w:rPr>
        <w:t>Lecture. Credits: 2</w:t>
      </w:r>
      <w:r>
        <w:rPr>
          <w:color w:val="5B5B5B"/>
        </w:rPr>
        <w:t>.</w:t>
      </w:r>
    </w:p>
    <w:p w:rsidR="00514791" w:rsidRDefault="00514791">
      <w:pPr>
        <w:pStyle w:val="BodyText"/>
        <w:spacing w:before="10"/>
        <w:rPr>
          <w:sz w:val="19"/>
        </w:rPr>
      </w:pPr>
    </w:p>
    <w:p w:rsidR="00514791" w:rsidRDefault="009B1690">
      <w:pPr>
        <w:pStyle w:val="BodyText"/>
        <w:spacing w:before="1"/>
        <w:ind w:left="149"/>
      </w:pPr>
      <w:r>
        <w:rPr>
          <w:color w:val="211F23"/>
        </w:rPr>
        <w:t>10-504-150-00  Criminal Justice Practical Applications</w:t>
      </w:r>
    </w:p>
    <w:p w:rsidR="00514791" w:rsidRDefault="009B1690">
      <w:pPr>
        <w:pStyle w:val="BodyText"/>
        <w:spacing w:before="14" w:line="261" w:lineRule="auto"/>
        <w:ind w:left="143" w:right="274" w:firstLine="4"/>
      </w:pPr>
      <w:r>
        <w:rPr>
          <w:color w:val="211F23"/>
          <w:w w:val="105"/>
        </w:rPr>
        <w:t>This</w:t>
      </w:r>
      <w:r>
        <w:rPr>
          <w:color w:val="211F23"/>
          <w:spacing w:val="-18"/>
          <w:w w:val="105"/>
        </w:rPr>
        <w:t xml:space="preserve"> </w:t>
      </w:r>
      <w:r>
        <w:rPr>
          <w:color w:val="211F23"/>
          <w:w w:val="105"/>
        </w:rPr>
        <w:t>class</w:t>
      </w:r>
      <w:r>
        <w:rPr>
          <w:color w:val="211F23"/>
          <w:spacing w:val="-13"/>
          <w:w w:val="105"/>
        </w:rPr>
        <w:t xml:space="preserve"> </w:t>
      </w:r>
      <w:r>
        <w:rPr>
          <w:color w:val="211F23"/>
          <w:w w:val="105"/>
        </w:rPr>
        <w:t>will</w:t>
      </w:r>
      <w:r>
        <w:rPr>
          <w:color w:val="211F23"/>
          <w:spacing w:val="-19"/>
          <w:w w:val="105"/>
        </w:rPr>
        <w:t xml:space="preserve"> </w:t>
      </w:r>
      <w:r>
        <w:rPr>
          <w:color w:val="211F23"/>
          <w:w w:val="105"/>
        </w:rPr>
        <w:t>enable</w:t>
      </w:r>
      <w:r>
        <w:rPr>
          <w:color w:val="211F23"/>
          <w:spacing w:val="-8"/>
          <w:w w:val="105"/>
        </w:rPr>
        <w:t xml:space="preserve"> </w:t>
      </w:r>
      <w:r>
        <w:rPr>
          <w:color w:val="211F23"/>
          <w:w w:val="105"/>
        </w:rPr>
        <w:t>associate</w:t>
      </w:r>
      <w:r>
        <w:rPr>
          <w:color w:val="211F23"/>
          <w:spacing w:val="-7"/>
          <w:w w:val="105"/>
        </w:rPr>
        <w:t xml:space="preserve"> </w:t>
      </w:r>
      <w:r>
        <w:rPr>
          <w:color w:val="211F23"/>
          <w:w w:val="105"/>
        </w:rPr>
        <w:t>degree</w:t>
      </w:r>
      <w:r>
        <w:rPr>
          <w:color w:val="211F23"/>
          <w:spacing w:val="-10"/>
          <w:w w:val="105"/>
        </w:rPr>
        <w:t xml:space="preserve"> </w:t>
      </w:r>
      <w:r>
        <w:rPr>
          <w:color w:val="211F23"/>
          <w:w w:val="105"/>
        </w:rPr>
        <w:t>students</w:t>
      </w:r>
      <w:r>
        <w:rPr>
          <w:color w:val="211F23"/>
          <w:spacing w:val="-15"/>
          <w:w w:val="105"/>
        </w:rPr>
        <w:t xml:space="preserve"> </w:t>
      </w:r>
      <w:r>
        <w:rPr>
          <w:color w:val="211F23"/>
          <w:w w:val="105"/>
        </w:rPr>
        <w:t>to</w:t>
      </w:r>
      <w:r>
        <w:rPr>
          <w:color w:val="211F23"/>
          <w:spacing w:val="-16"/>
          <w:w w:val="105"/>
        </w:rPr>
        <w:t xml:space="preserve"> </w:t>
      </w:r>
      <w:r>
        <w:rPr>
          <w:color w:val="211F23"/>
          <w:w w:val="105"/>
        </w:rPr>
        <w:t>successfully</w:t>
      </w:r>
      <w:r>
        <w:rPr>
          <w:color w:val="211F23"/>
          <w:spacing w:val="-8"/>
          <w:w w:val="105"/>
        </w:rPr>
        <w:t xml:space="preserve"> </w:t>
      </w:r>
      <w:r>
        <w:rPr>
          <w:color w:val="211F23"/>
          <w:w w:val="105"/>
        </w:rPr>
        <w:t>navigate</w:t>
      </w:r>
      <w:r>
        <w:rPr>
          <w:color w:val="211F23"/>
          <w:spacing w:val="-6"/>
          <w:w w:val="105"/>
        </w:rPr>
        <w:t xml:space="preserve"> </w:t>
      </w:r>
      <w:r>
        <w:rPr>
          <w:color w:val="211F23"/>
          <w:w w:val="105"/>
        </w:rPr>
        <w:t>the practical application of the knowledge and skills learned in the program. The course will be focused on the competencies based on the current Wisconsin DOJ</w:t>
      </w:r>
      <w:r>
        <w:rPr>
          <w:color w:val="211F23"/>
          <w:spacing w:val="-17"/>
          <w:w w:val="105"/>
        </w:rPr>
        <w:t xml:space="preserve"> </w:t>
      </w:r>
      <w:r>
        <w:rPr>
          <w:color w:val="211F23"/>
          <w:w w:val="105"/>
        </w:rPr>
        <w:t>training</w:t>
      </w:r>
      <w:r>
        <w:rPr>
          <w:color w:val="211F23"/>
          <w:spacing w:val="-12"/>
          <w:w w:val="105"/>
        </w:rPr>
        <w:t xml:space="preserve"> </w:t>
      </w:r>
      <w:r>
        <w:rPr>
          <w:color w:val="211F23"/>
          <w:spacing w:val="-5"/>
          <w:w w:val="105"/>
        </w:rPr>
        <w:t>standards</w:t>
      </w:r>
      <w:r>
        <w:rPr>
          <w:color w:val="5B5B5B"/>
          <w:spacing w:val="-5"/>
          <w:w w:val="105"/>
        </w:rPr>
        <w:t>.</w:t>
      </w:r>
      <w:r>
        <w:rPr>
          <w:color w:val="5B5B5B"/>
          <w:spacing w:val="-15"/>
          <w:w w:val="105"/>
        </w:rPr>
        <w:t xml:space="preserve"> </w:t>
      </w:r>
      <w:r>
        <w:rPr>
          <w:color w:val="211F23"/>
          <w:w w:val="105"/>
        </w:rPr>
        <w:t>It</w:t>
      </w:r>
      <w:r>
        <w:rPr>
          <w:color w:val="211F23"/>
          <w:spacing w:val="-17"/>
          <w:w w:val="105"/>
        </w:rPr>
        <w:t xml:space="preserve"> </w:t>
      </w:r>
      <w:r>
        <w:rPr>
          <w:color w:val="211F23"/>
          <w:w w:val="105"/>
        </w:rPr>
        <w:t>will</w:t>
      </w:r>
      <w:r>
        <w:rPr>
          <w:color w:val="211F23"/>
          <w:spacing w:val="-23"/>
          <w:w w:val="105"/>
        </w:rPr>
        <w:t xml:space="preserve"> </w:t>
      </w:r>
      <w:r>
        <w:rPr>
          <w:color w:val="211F23"/>
          <w:w w:val="105"/>
        </w:rPr>
        <w:t>prepare</w:t>
      </w:r>
      <w:r>
        <w:rPr>
          <w:color w:val="211F23"/>
          <w:spacing w:val="-7"/>
          <w:w w:val="105"/>
        </w:rPr>
        <w:t xml:space="preserve"> </w:t>
      </w:r>
      <w:r>
        <w:rPr>
          <w:color w:val="211F23"/>
          <w:w w:val="105"/>
        </w:rPr>
        <w:t>the</w:t>
      </w:r>
      <w:r>
        <w:rPr>
          <w:color w:val="211F23"/>
          <w:spacing w:val="-11"/>
          <w:w w:val="105"/>
        </w:rPr>
        <w:t xml:space="preserve"> </w:t>
      </w:r>
      <w:r>
        <w:rPr>
          <w:color w:val="211F23"/>
          <w:w w:val="105"/>
        </w:rPr>
        <w:t>student</w:t>
      </w:r>
      <w:r>
        <w:rPr>
          <w:color w:val="211F23"/>
          <w:spacing w:val="-7"/>
          <w:w w:val="105"/>
        </w:rPr>
        <w:t xml:space="preserve"> </w:t>
      </w:r>
      <w:r>
        <w:rPr>
          <w:color w:val="211F23"/>
          <w:w w:val="105"/>
        </w:rPr>
        <w:t>to</w:t>
      </w:r>
      <w:r>
        <w:rPr>
          <w:color w:val="211F23"/>
          <w:spacing w:val="-12"/>
          <w:w w:val="105"/>
        </w:rPr>
        <w:t xml:space="preserve"> </w:t>
      </w:r>
      <w:r>
        <w:rPr>
          <w:color w:val="211F23"/>
          <w:w w:val="105"/>
        </w:rPr>
        <w:t>successfully</w:t>
      </w:r>
      <w:r>
        <w:rPr>
          <w:color w:val="211F23"/>
          <w:spacing w:val="-12"/>
          <w:w w:val="105"/>
        </w:rPr>
        <w:t xml:space="preserve"> </w:t>
      </w:r>
      <w:r>
        <w:rPr>
          <w:color w:val="211F23"/>
          <w:w w:val="105"/>
        </w:rPr>
        <w:t>complete</w:t>
      </w:r>
      <w:r>
        <w:rPr>
          <w:color w:val="211F23"/>
          <w:spacing w:val="-3"/>
          <w:w w:val="105"/>
        </w:rPr>
        <w:t xml:space="preserve"> </w:t>
      </w:r>
      <w:r>
        <w:rPr>
          <w:color w:val="211F23"/>
          <w:w w:val="105"/>
        </w:rPr>
        <w:t>the practical</w:t>
      </w:r>
      <w:r>
        <w:rPr>
          <w:color w:val="211F23"/>
          <w:spacing w:val="-16"/>
          <w:w w:val="105"/>
        </w:rPr>
        <w:t xml:space="preserve"> </w:t>
      </w:r>
      <w:r>
        <w:rPr>
          <w:color w:val="211F23"/>
          <w:w w:val="105"/>
        </w:rPr>
        <w:t>skills</w:t>
      </w:r>
      <w:r>
        <w:rPr>
          <w:color w:val="211F23"/>
          <w:spacing w:val="-12"/>
          <w:w w:val="105"/>
        </w:rPr>
        <w:t xml:space="preserve"> </w:t>
      </w:r>
      <w:r>
        <w:rPr>
          <w:color w:val="211F23"/>
          <w:w w:val="105"/>
        </w:rPr>
        <w:t>portions</w:t>
      </w:r>
      <w:r>
        <w:rPr>
          <w:color w:val="211F23"/>
          <w:spacing w:val="-11"/>
          <w:w w:val="105"/>
        </w:rPr>
        <w:t xml:space="preserve"> </w:t>
      </w:r>
      <w:r>
        <w:rPr>
          <w:color w:val="211F23"/>
          <w:w w:val="105"/>
        </w:rPr>
        <w:t>of</w:t>
      </w:r>
      <w:r>
        <w:rPr>
          <w:color w:val="211F23"/>
          <w:spacing w:val="-12"/>
          <w:w w:val="105"/>
        </w:rPr>
        <w:t xml:space="preserve"> </w:t>
      </w:r>
      <w:r>
        <w:rPr>
          <w:color w:val="211F23"/>
          <w:w w:val="105"/>
        </w:rPr>
        <w:t>the</w:t>
      </w:r>
      <w:r>
        <w:rPr>
          <w:color w:val="211F23"/>
          <w:spacing w:val="-11"/>
          <w:w w:val="105"/>
        </w:rPr>
        <w:t xml:space="preserve"> </w:t>
      </w:r>
      <w:r>
        <w:rPr>
          <w:color w:val="211F23"/>
          <w:w w:val="105"/>
        </w:rPr>
        <w:t>AAS</w:t>
      </w:r>
      <w:r>
        <w:rPr>
          <w:color w:val="211F23"/>
          <w:spacing w:val="-10"/>
          <w:w w:val="105"/>
        </w:rPr>
        <w:t xml:space="preserve"> </w:t>
      </w:r>
      <w:r>
        <w:rPr>
          <w:color w:val="211F23"/>
          <w:w w:val="105"/>
        </w:rPr>
        <w:t>and</w:t>
      </w:r>
      <w:r>
        <w:rPr>
          <w:color w:val="211F23"/>
          <w:spacing w:val="-13"/>
          <w:w w:val="105"/>
        </w:rPr>
        <w:t xml:space="preserve"> </w:t>
      </w:r>
      <w:r>
        <w:rPr>
          <w:color w:val="211F23"/>
          <w:w w:val="105"/>
        </w:rPr>
        <w:t>720</w:t>
      </w:r>
      <w:r>
        <w:rPr>
          <w:color w:val="211F23"/>
          <w:spacing w:val="-12"/>
          <w:w w:val="105"/>
        </w:rPr>
        <w:t xml:space="preserve"> </w:t>
      </w:r>
      <w:r>
        <w:rPr>
          <w:color w:val="211F23"/>
          <w:w w:val="105"/>
        </w:rPr>
        <w:t>hour</w:t>
      </w:r>
      <w:r>
        <w:rPr>
          <w:color w:val="211F23"/>
          <w:spacing w:val="-21"/>
          <w:w w:val="105"/>
        </w:rPr>
        <w:t xml:space="preserve"> </w:t>
      </w:r>
      <w:r>
        <w:rPr>
          <w:color w:val="211F23"/>
          <w:w w:val="105"/>
        </w:rPr>
        <w:t>recruit</w:t>
      </w:r>
      <w:r>
        <w:rPr>
          <w:color w:val="211F23"/>
          <w:spacing w:val="-11"/>
          <w:w w:val="105"/>
        </w:rPr>
        <w:t xml:space="preserve"> </w:t>
      </w:r>
      <w:r>
        <w:rPr>
          <w:color w:val="211F23"/>
          <w:spacing w:val="-3"/>
          <w:w w:val="105"/>
        </w:rPr>
        <w:t>program</w:t>
      </w:r>
      <w:r>
        <w:rPr>
          <w:color w:val="5B5B5B"/>
          <w:spacing w:val="-3"/>
          <w:w w:val="105"/>
        </w:rPr>
        <w:t>.</w:t>
      </w:r>
      <w:r>
        <w:rPr>
          <w:color w:val="5B5B5B"/>
          <w:spacing w:val="-15"/>
          <w:w w:val="105"/>
        </w:rPr>
        <w:t xml:space="preserve"> </w:t>
      </w:r>
      <w:r>
        <w:rPr>
          <w:color w:val="211F23"/>
          <w:w w:val="105"/>
        </w:rPr>
        <w:t>Lab,</w:t>
      </w:r>
      <w:r>
        <w:rPr>
          <w:color w:val="211F23"/>
          <w:spacing w:val="-13"/>
          <w:w w:val="105"/>
        </w:rPr>
        <w:t xml:space="preserve"> </w:t>
      </w:r>
      <w:r>
        <w:rPr>
          <w:color w:val="211F23"/>
          <w:w w:val="105"/>
        </w:rPr>
        <w:t>Lecture. Credits:</w:t>
      </w:r>
      <w:r>
        <w:rPr>
          <w:color w:val="211F23"/>
          <w:spacing w:val="-25"/>
          <w:w w:val="105"/>
        </w:rPr>
        <w:t xml:space="preserve"> </w:t>
      </w:r>
      <w:r>
        <w:rPr>
          <w:color w:val="211F23"/>
          <w:w w:val="105"/>
        </w:rPr>
        <w:t>1.</w:t>
      </w:r>
      <w:r>
        <w:rPr>
          <w:color w:val="211F23"/>
          <w:spacing w:val="-29"/>
          <w:w w:val="105"/>
        </w:rPr>
        <w:t xml:space="preserve"> </w:t>
      </w:r>
      <w:r>
        <w:rPr>
          <w:color w:val="211F23"/>
          <w:spacing w:val="-4"/>
          <w:w w:val="105"/>
        </w:rPr>
        <w:t>Prerequisite(s)</w:t>
      </w:r>
      <w:r>
        <w:rPr>
          <w:color w:val="464444"/>
          <w:spacing w:val="-4"/>
          <w:w w:val="105"/>
        </w:rPr>
        <w:t>:</w:t>
      </w:r>
      <w:r>
        <w:rPr>
          <w:color w:val="464444"/>
          <w:spacing w:val="-26"/>
          <w:w w:val="105"/>
        </w:rPr>
        <w:t xml:space="preserve"> </w:t>
      </w:r>
      <w:r>
        <w:rPr>
          <w:color w:val="211F23"/>
          <w:w w:val="105"/>
        </w:rPr>
        <w:t>10-504-708-00</w:t>
      </w:r>
      <w:r>
        <w:rPr>
          <w:color w:val="211F23"/>
          <w:spacing w:val="-19"/>
          <w:w w:val="105"/>
        </w:rPr>
        <w:t xml:space="preserve"> </w:t>
      </w:r>
      <w:r>
        <w:rPr>
          <w:color w:val="211F23"/>
          <w:w w:val="105"/>
        </w:rPr>
        <w:t>Physical</w:t>
      </w:r>
      <w:r>
        <w:rPr>
          <w:color w:val="211F23"/>
          <w:spacing w:val="-28"/>
          <w:w w:val="105"/>
        </w:rPr>
        <w:t xml:space="preserve"> </w:t>
      </w:r>
      <w:r>
        <w:rPr>
          <w:color w:val="211F23"/>
          <w:w w:val="105"/>
        </w:rPr>
        <w:t>Fitness</w:t>
      </w:r>
      <w:r>
        <w:rPr>
          <w:color w:val="211F23"/>
          <w:spacing w:val="-27"/>
          <w:w w:val="105"/>
        </w:rPr>
        <w:t xml:space="preserve"> </w:t>
      </w:r>
      <w:r>
        <w:rPr>
          <w:color w:val="211F23"/>
          <w:w w:val="105"/>
        </w:rPr>
        <w:t>(C</w:t>
      </w:r>
      <w:r>
        <w:rPr>
          <w:color w:val="211F23"/>
          <w:spacing w:val="-30"/>
          <w:w w:val="105"/>
        </w:rPr>
        <w:t xml:space="preserve"> </w:t>
      </w:r>
      <w:r>
        <w:rPr>
          <w:color w:val="211F23"/>
          <w:w w:val="105"/>
        </w:rPr>
        <w:t>or</w:t>
      </w:r>
      <w:r>
        <w:rPr>
          <w:color w:val="211F23"/>
          <w:spacing w:val="-31"/>
          <w:w w:val="105"/>
        </w:rPr>
        <w:t xml:space="preserve"> </w:t>
      </w:r>
      <w:r>
        <w:rPr>
          <w:color w:val="211F23"/>
          <w:w w:val="105"/>
        </w:rPr>
        <w:t>better).</w:t>
      </w:r>
    </w:p>
    <w:p w:rsidR="00514791" w:rsidRDefault="00514791">
      <w:pPr>
        <w:pStyle w:val="BodyText"/>
        <w:spacing w:before="10"/>
        <w:rPr>
          <w:sz w:val="19"/>
        </w:rPr>
      </w:pPr>
    </w:p>
    <w:p w:rsidR="00514791" w:rsidRDefault="009B1690">
      <w:pPr>
        <w:pStyle w:val="ListParagraph"/>
        <w:numPr>
          <w:ilvl w:val="3"/>
          <w:numId w:val="18"/>
        </w:numPr>
        <w:tabs>
          <w:tab w:val="left" w:pos="1191"/>
        </w:tabs>
        <w:spacing w:before="1"/>
        <w:ind w:firstLine="6"/>
        <w:rPr>
          <w:sz w:val="15"/>
        </w:rPr>
      </w:pPr>
      <w:r>
        <w:rPr>
          <w:color w:val="211F23"/>
          <w:sz w:val="15"/>
        </w:rPr>
        <w:t>Criminal Justice Practicum</w:t>
      </w:r>
    </w:p>
    <w:p w:rsidR="00514791" w:rsidRDefault="009B1690">
      <w:pPr>
        <w:pStyle w:val="BodyText"/>
        <w:spacing w:before="19" w:line="261" w:lineRule="auto"/>
        <w:ind w:left="136" w:right="258" w:firstLine="5"/>
      </w:pPr>
      <w:r>
        <w:rPr>
          <w:color w:val="211F23"/>
        </w:rPr>
        <w:t xml:space="preserve">Involves a hands-on </w:t>
      </w:r>
      <w:r>
        <w:rPr>
          <w:color w:val="211F23"/>
          <w:spacing w:val="-3"/>
        </w:rPr>
        <w:t>experience</w:t>
      </w:r>
      <w:r>
        <w:rPr>
          <w:color w:val="464444"/>
          <w:spacing w:val="-3"/>
        </w:rPr>
        <w:t xml:space="preserve">, </w:t>
      </w:r>
      <w:r>
        <w:rPr>
          <w:color w:val="211F23"/>
        </w:rPr>
        <w:t>which focuses on a specific  area of the  criminal justice system. This is primarily a field study course. The non-classroom learning environment will assist the student in developing self-&lt;</w:t>
      </w:r>
      <w:proofErr w:type="spellStart"/>
      <w:r>
        <w:rPr>
          <w:color w:val="211F23"/>
        </w:rPr>
        <w:t>lirected</w:t>
      </w:r>
      <w:proofErr w:type="spellEnd"/>
      <w:r>
        <w:rPr>
          <w:color w:val="211F23"/>
        </w:rPr>
        <w:t xml:space="preserve"> learning skills. Also enables the students to increase their knowledge and their understanding of the complexities of the criminal justice system. In addition to gaining experience, the students will develop relationships with practitioners  who can help them set their future career goals and possibly assist them in procuring future employment. Occupational. Credits</w:t>
      </w:r>
      <w:r>
        <w:rPr>
          <w:color w:val="464444"/>
        </w:rPr>
        <w:t xml:space="preserve">: </w:t>
      </w:r>
      <w:r>
        <w:rPr>
          <w:color w:val="464444"/>
          <w:spacing w:val="15"/>
        </w:rPr>
        <w:t xml:space="preserve"> </w:t>
      </w:r>
      <w:r>
        <w:rPr>
          <w:color w:val="211F23"/>
        </w:rPr>
        <w:t>3.</w:t>
      </w:r>
    </w:p>
    <w:p w:rsidR="00514791" w:rsidRDefault="00514791">
      <w:pPr>
        <w:pStyle w:val="BodyText"/>
        <w:spacing w:before="10"/>
        <w:rPr>
          <w:sz w:val="19"/>
        </w:rPr>
      </w:pPr>
    </w:p>
    <w:p w:rsidR="00514791" w:rsidRDefault="009B1690">
      <w:pPr>
        <w:pStyle w:val="ListParagraph"/>
        <w:numPr>
          <w:ilvl w:val="3"/>
          <w:numId w:val="18"/>
        </w:numPr>
        <w:tabs>
          <w:tab w:val="left" w:pos="1181"/>
        </w:tabs>
        <w:spacing w:before="1" w:line="261" w:lineRule="auto"/>
        <w:ind w:right="2779" w:firstLine="6"/>
        <w:rPr>
          <w:sz w:val="15"/>
        </w:rPr>
      </w:pPr>
      <w:r>
        <w:rPr>
          <w:color w:val="211F23"/>
          <w:sz w:val="15"/>
        </w:rPr>
        <w:t>Criminal Justice Practicum UNIT  A Occupational.  Credits:</w:t>
      </w:r>
      <w:r>
        <w:rPr>
          <w:color w:val="211F23"/>
          <w:spacing w:val="-16"/>
          <w:sz w:val="15"/>
        </w:rPr>
        <w:t xml:space="preserve"> </w:t>
      </w:r>
      <w:r>
        <w:rPr>
          <w:color w:val="211F23"/>
          <w:sz w:val="15"/>
        </w:rPr>
        <w:t>1.</w:t>
      </w:r>
    </w:p>
    <w:p w:rsidR="00514791" w:rsidRDefault="00514791">
      <w:pPr>
        <w:pStyle w:val="BodyText"/>
        <w:rPr>
          <w:sz w:val="20"/>
        </w:rPr>
      </w:pPr>
    </w:p>
    <w:p w:rsidR="00514791" w:rsidRDefault="009B1690">
      <w:pPr>
        <w:pStyle w:val="ListParagraph"/>
        <w:numPr>
          <w:ilvl w:val="3"/>
          <w:numId w:val="18"/>
        </w:numPr>
        <w:tabs>
          <w:tab w:val="left" w:pos="1181"/>
        </w:tabs>
        <w:spacing w:line="266" w:lineRule="auto"/>
        <w:ind w:right="2779" w:firstLine="1"/>
        <w:rPr>
          <w:sz w:val="15"/>
        </w:rPr>
      </w:pPr>
      <w:r>
        <w:rPr>
          <w:color w:val="211F23"/>
          <w:sz w:val="15"/>
        </w:rPr>
        <w:t>Criminal Justice Practicum UNIT B Occupational.  Credits:</w:t>
      </w:r>
      <w:r>
        <w:rPr>
          <w:color w:val="211F23"/>
          <w:spacing w:val="19"/>
          <w:sz w:val="15"/>
        </w:rPr>
        <w:t xml:space="preserve"> </w:t>
      </w:r>
      <w:r>
        <w:rPr>
          <w:color w:val="211F23"/>
          <w:sz w:val="15"/>
        </w:rPr>
        <w:t>1</w:t>
      </w:r>
      <w:r>
        <w:rPr>
          <w:color w:val="5B5B5B"/>
          <w:sz w:val="15"/>
        </w:rPr>
        <w:t>.</w:t>
      </w:r>
    </w:p>
    <w:p w:rsidR="00514791" w:rsidRDefault="00514791">
      <w:pPr>
        <w:pStyle w:val="BodyText"/>
        <w:spacing w:before="3"/>
        <w:rPr>
          <w:sz w:val="19"/>
        </w:rPr>
      </w:pPr>
    </w:p>
    <w:p w:rsidR="00514791" w:rsidRDefault="009B1690">
      <w:pPr>
        <w:pStyle w:val="ListParagraph"/>
        <w:numPr>
          <w:ilvl w:val="3"/>
          <w:numId w:val="18"/>
        </w:numPr>
        <w:tabs>
          <w:tab w:val="left" w:pos="1181"/>
        </w:tabs>
        <w:spacing w:line="266" w:lineRule="auto"/>
        <w:ind w:right="2779" w:firstLine="1"/>
        <w:rPr>
          <w:sz w:val="15"/>
        </w:rPr>
      </w:pPr>
      <w:r>
        <w:rPr>
          <w:color w:val="211F23"/>
          <w:sz w:val="15"/>
        </w:rPr>
        <w:t>Criminal Justice Practicum UNIT C Occupational.  Credits:</w:t>
      </w:r>
      <w:r>
        <w:rPr>
          <w:color w:val="211F23"/>
          <w:spacing w:val="6"/>
          <w:sz w:val="15"/>
        </w:rPr>
        <w:t xml:space="preserve"> </w:t>
      </w:r>
      <w:r>
        <w:rPr>
          <w:color w:val="211F23"/>
          <w:spacing w:val="4"/>
          <w:sz w:val="15"/>
        </w:rPr>
        <w:t>1</w:t>
      </w:r>
      <w:r>
        <w:rPr>
          <w:color w:val="464444"/>
          <w:spacing w:val="4"/>
          <w:sz w:val="15"/>
        </w:rPr>
        <w:t>.</w:t>
      </w:r>
    </w:p>
    <w:p w:rsidR="00514791" w:rsidRDefault="00514791">
      <w:pPr>
        <w:pStyle w:val="BodyText"/>
        <w:spacing w:before="8"/>
        <w:rPr>
          <w:sz w:val="19"/>
        </w:rPr>
      </w:pPr>
    </w:p>
    <w:p w:rsidR="00514791" w:rsidRDefault="009B1690">
      <w:pPr>
        <w:pStyle w:val="ListParagraph"/>
        <w:numPr>
          <w:ilvl w:val="3"/>
          <w:numId w:val="17"/>
        </w:numPr>
        <w:tabs>
          <w:tab w:val="left" w:pos="1180"/>
        </w:tabs>
        <w:rPr>
          <w:sz w:val="15"/>
        </w:rPr>
      </w:pPr>
      <w:r>
        <w:rPr>
          <w:color w:val="211F23"/>
          <w:sz w:val="15"/>
        </w:rPr>
        <w:t>Introduction to Criminal</w:t>
      </w:r>
      <w:r>
        <w:rPr>
          <w:color w:val="211F23"/>
          <w:spacing w:val="9"/>
          <w:sz w:val="15"/>
        </w:rPr>
        <w:t xml:space="preserve"> </w:t>
      </w:r>
      <w:r>
        <w:rPr>
          <w:color w:val="211F23"/>
          <w:sz w:val="15"/>
        </w:rPr>
        <w:t>Justice</w:t>
      </w:r>
    </w:p>
    <w:p w:rsidR="00514791" w:rsidRDefault="009B1690">
      <w:pPr>
        <w:pStyle w:val="BodyText"/>
        <w:spacing w:before="14" w:line="261" w:lineRule="auto"/>
        <w:ind w:left="128" w:right="258" w:firstLine="3"/>
      </w:pPr>
      <w:r>
        <w:rPr>
          <w:color w:val="211F23"/>
        </w:rPr>
        <w:t xml:space="preserve">In this </w:t>
      </w:r>
      <w:proofErr w:type="spellStart"/>
      <w:r>
        <w:rPr>
          <w:color w:val="211F23"/>
        </w:rPr>
        <w:t>cou</w:t>
      </w:r>
      <w:proofErr w:type="spellEnd"/>
      <w:r>
        <w:rPr>
          <w:color w:val="211F23"/>
        </w:rPr>
        <w:t xml:space="preserve"> </w:t>
      </w:r>
      <w:proofErr w:type="spellStart"/>
      <w:r>
        <w:rPr>
          <w:color w:val="211F23"/>
        </w:rPr>
        <w:t>rse</w:t>
      </w:r>
      <w:proofErr w:type="spellEnd"/>
      <w:r>
        <w:rPr>
          <w:color w:val="464444"/>
        </w:rPr>
        <w:t xml:space="preserve">, </w:t>
      </w:r>
      <w:r>
        <w:rPr>
          <w:color w:val="211F23"/>
        </w:rPr>
        <w:t>students will focus on the following Phase I key topics as addressed in the WI Department of Justice Academy 720 curriculum framework. Topics include</w:t>
      </w:r>
      <w:r>
        <w:rPr>
          <w:color w:val="464444"/>
        </w:rPr>
        <w:t xml:space="preserve">: </w:t>
      </w:r>
      <w:r>
        <w:rPr>
          <w:color w:val="211F23"/>
        </w:rPr>
        <w:t>Academy Orientation, Fundamentals of Criminal Justice</w:t>
      </w:r>
      <w:r>
        <w:rPr>
          <w:color w:val="464444"/>
        </w:rPr>
        <w:t xml:space="preserve">, </w:t>
      </w:r>
      <w:r>
        <w:rPr>
          <w:color w:val="211F23"/>
        </w:rPr>
        <w:t xml:space="preserve">Ethics, Cultural Competency, Agency Policy, and Professional Communication. Student learning will occur through lecture, on-campus Jab activities, and the   Department of Justice 720 Academy Integration Exercises. Lecture. </w:t>
      </w:r>
      <w:r>
        <w:rPr>
          <w:color w:val="211F23"/>
          <w:spacing w:val="-5"/>
        </w:rPr>
        <w:t>Credits</w:t>
      </w:r>
      <w:r>
        <w:rPr>
          <w:color w:val="5B5B5B"/>
          <w:spacing w:val="-5"/>
        </w:rPr>
        <w:t xml:space="preserve">: </w:t>
      </w:r>
      <w:r>
        <w:rPr>
          <w:color w:val="211F23"/>
          <w:spacing w:val="-3"/>
        </w:rPr>
        <w:t>3</w:t>
      </w:r>
      <w:r>
        <w:rPr>
          <w:color w:val="464444"/>
          <w:spacing w:val="-3"/>
        </w:rPr>
        <w:t xml:space="preserve">. </w:t>
      </w:r>
      <w:proofErr w:type="spellStart"/>
      <w:r>
        <w:rPr>
          <w:color w:val="211F23"/>
        </w:rPr>
        <w:t>Corequisite</w:t>
      </w:r>
      <w:proofErr w:type="spellEnd"/>
      <w:r>
        <w:rPr>
          <w:color w:val="211F23"/>
        </w:rPr>
        <w:t>(s): 10-504-701-00 Basic Patrol Response,10-504-902-00 Criminal Law</w:t>
      </w:r>
      <w:r>
        <w:rPr>
          <w:color w:val="464444"/>
        </w:rPr>
        <w:t>.</w:t>
      </w:r>
    </w:p>
    <w:p w:rsidR="00514791" w:rsidRDefault="00514791">
      <w:pPr>
        <w:pStyle w:val="BodyText"/>
        <w:spacing w:before="10"/>
        <w:rPr>
          <w:sz w:val="19"/>
        </w:rPr>
      </w:pPr>
    </w:p>
    <w:p w:rsidR="00514791" w:rsidRDefault="009B1690">
      <w:pPr>
        <w:pStyle w:val="ListParagraph"/>
        <w:numPr>
          <w:ilvl w:val="3"/>
          <w:numId w:val="17"/>
        </w:numPr>
        <w:tabs>
          <w:tab w:val="left" w:pos="1175"/>
        </w:tabs>
        <w:spacing w:before="1"/>
        <w:ind w:left="1174" w:hanging="1044"/>
        <w:rPr>
          <w:sz w:val="15"/>
        </w:rPr>
      </w:pPr>
      <w:r>
        <w:rPr>
          <w:color w:val="211F23"/>
          <w:sz w:val="15"/>
        </w:rPr>
        <w:t>Introduction to Criminal</w:t>
      </w:r>
      <w:r>
        <w:rPr>
          <w:color w:val="211F23"/>
          <w:spacing w:val="10"/>
          <w:sz w:val="15"/>
        </w:rPr>
        <w:t xml:space="preserve"> </w:t>
      </w:r>
      <w:r>
        <w:rPr>
          <w:color w:val="211F23"/>
          <w:sz w:val="15"/>
        </w:rPr>
        <w:t>Justice</w:t>
      </w:r>
    </w:p>
    <w:p w:rsidR="00514791" w:rsidRDefault="009B1690">
      <w:pPr>
        <w:pStyle w:val="BodyText"/>
        <w:spacing w:before="15" w:line="261" w:lineRule="auto"/>
        <w:ind w:left="123" w:right="263" w:firstLine="3"/>
      </w:pPr>
      <w:r>
        <w:rPr>
          <w:color w:val="211F23"/>
        </w:rPr>
        <w:t>In this course, students will focus on the following Phase I key topics as addressed in the WI Department of Justice Academy 720 curriculum framework. Topics include: Academy Orientation, Fundamentals of Criminal Justice, Ethics, Cultural Competency, Agency Policy, and Professional Communication. Student learning will occur through lecture, on-campus lab activities,  and the   Department of Justice 720 Academy Integration Exercises. Lecture. Credits</w:t>
      </w:r>
      <w:r>
        <w:rPr>
          <w:color w:val="464444"/>
        </w:rPr>
        <w:t xml:space="preserve">: </w:t>
      </w:r>
      <w:r>
        <w:rPr>
          <w:color w:val="464444"/>
          <w:spacing w:val="38"/>
        </w:rPr>
        <w:t xml:space="preserve"> </w:t>
      </w:r>
      <w:r>
        <w:rPr>
          <w:color w:val="211F23"/>
        </w:rPr>
        <w:t>2</w:t>
      </w:r>
      <w:r>
        <w:rPr>
          <w:color w:val="464444"/>
        </w:rPr>
        <w:t>.</w:t>
      </w:r>
    </w:p>
    <w:p w:rsidR="00514791" w:rsidRDefault="00514791">
      <w:pPr>
        <w:pStyle w:val="BodyText"/>
        <w:rPr>
          <w:sz w:val="20"/>
        </w:rPr>
      </w:pPr>
    </w:p>
    <w:p w:rsidR="00514791" w:rsidRDefault="009B1690">
      <w:pPr>
        <w:pStyle w:val="BodyText"/>
        <w:ind w:left="125"/>
      </w:pPr>
      <w:r>
        <w:rPr>
          <w:color w:val="211F23"/>
        </w:rPr>
        <w:t>10-504-701-00  Basic Patrol Response</w:t>
      </w:r>
    </w:p>
    <w:p w:rsidR="00514791" w:rsidRDefault="009B1690">
      <w:pPr>
        <w:pStyle w:val="BodyText"/>
        <w:spacing w:before="14" w:line="261" w:lineRule="auto"/>
        <w:ind w:left="122" w:right="183" w:firstLine="1"/>
      </w:pPr>
      <w:r>
        <w:rPr>
          <w:color w:val="211F23"/>
          <w:w w:val="105"/>
        </w:rPr>
        <w:t>Through classroom lecture, on-campus Jab and WI Department of Justice integration activities students will learn and apply skills addressed in the following</w:t>
      </w:r>
      <w:r>
        <w:rPr>
          <w:color w:val="211F23"/>
          <w:spacing w:val="-10"/>
          <w:w w:val="105"/>
        </w:rPr>
        <w:t xml:space="preserve"> </w:t>
      </w:r>
      <w:r>
        <w:rPr>
          <w:color w:val="211F23"/>
          <w:w w:val="105"/>
        </w:rPr>
        <w:t>Department</w:t>
      </w:r>
      <w:r>
        <w:rPr>
          <w:color w:val="211F23"/>
          <w:spacing w:val="-6"/>
          <w:w w:val="105"/>
        </w:rPr>
        <w:t xml:space="preserve"> </w:t>
      </w:r>
      <w:r>
        <w:rPr>
          <w:color w:val="211F23"/>
          <w:w w:val="105"/>
        </w:rPr>
        <w:t>of</w:t>
      </w:r>
      <w:r>
        <w:rPr>
          <w:color w:val="211F23"/>
          <w:spacing w:val="-15"/>
          <w:w w:val="105"/>
        </w:rPr>
        <w:t xml:space="preserve"> </w:t>
      </w:r>
      <w:r>
        <w:rPr>
          <w:color w:val="211F23"/>
          <w:w w:val="105"/>
        </w:rPr>
        <w:t>Justice</w:t>
      </w:r>
      <w:r>
        <w:rPr>
          <w:color w:val="211F23"/>
          <w:spacing w:val="-15"/>
          <w:w w:val="105"/>
        </w:rPr>
        <w:t xml:space="preserve"> </w:t>
      </w:r>
      <w:r>
        <w:rPr>
          <w:color w:val="211F23"/>
          <w:w w:val="105"/>
        </w:rPr>
        <w:t>720</w:t>
      </w:r>
      <w:r>
        <w:rPr>
          <w:color w:val="211F23"/>
          <w:spacing w:val="-14"/>
          <w:w w:val="105"/>
        </w:rPr>
        <w:t xml:space="preserve"> </w:t>
      </w:r>
      <w:r>
        <w:rPr>
          <w:color w:val="211F23"/>
          <w:w w:val="105"/>
        </w:rPr>
        <w:t>Academy</w:t>
      </w:r>
      <w:r>
        <w:rPr>
          <w:color w:val="211F23"/>
          <w:spacing w:val="-11"/>
          <w:w w:val="105"/>
        </w:rPr>
        <w:t xml:space="preserve"> </w:t>
      </w:r>
      <w:r>
        <w:rPr>
          <w:color w:val="211F23"/>
          <w:w w:val="105"/>
        </w:rPr>
        <w:t>Phase</w:t>
      </w:r>
      <w:r>
        <w:rPr>
          <w:color w:val="211F23"/>
          <w:spacing w:val="-14"/>
          <w:w w:val="105"/>
        </w:rPr>
        <w:t xml:space="preserve"> </w:t>
      </w:r>
      <w:r>
        <w:rPr>
          <w:color w:val="211F23"/>
          <w:w w:val="105"/>
        </w:rPr>
        <w:t>I</w:t>
      </w:r>
      <w:r>
        <w:rPr>
          <w:color w:val="211F23"/>
          <w:spacing w:val="-12"/>
          <w:w w:val="105"/>
        </w:rPr>
        <w:t xml:space="preserve"> </w:t>
      </w:r>
      <w:r>
        <w:rPr>
          <w:color w:val="211F23"/>
          <w:w w:val="105"/>
        </w:rPr>
        <w:t>topics</w:t>
      </w:r>
      <w:r>
        <w:rPr>
          <w:color w:val="464444"/>
          <w:w w:val="105"/>
        </w:rPr>
        <w:t>:</w:t>
      </w:r>
      <w:r>
        <w:rPr>
          <w:color w:val="464444"/>
          <w:spacing w:val="18"/>
          <w:w w:val="105"/>
        </w:rPr>
        <w:t xml:space="preserve"> </w:t>
      </w:r>
      <w:r>
        <w:rPr>
          <w:color w:val="211F23"/>
          <w:w w:val="105"/>
        </w:rPr>
        <w:t>Critical</w:t>
      </w:r>
      <w:r>
        <w:rPr>
          <w:color w:val="211F23"/>
          <w:spacing w:val="-21"/>
          <w:w w:val="105"/>
        </w:rPr>
        <w:t xml:space="preserve"> </w:t>
      </w:r>
      <w:r>
        <w:rPr>
          <w:color w:val="211F23"/>
          <w:w w:val="105"/>
        </w:rPr>
        <w:t>Thinking and</w:t>
      </w:r>
      <w:r>
        <w:rPr>
          <w:color w:val="211F23"/>
          <w:spacing w:val="-24"/>
          <w:w w:val="105"/>
        </w:rPr>
        <w:t xml:space="preserve"> </w:t>
      </w:r>
      <w:r>
        <w:rPr>
          <w:color w:val="211F23"/>
          <w:w w:val="105"/>
        </w:rPr>
        <w:t>Decision-Making,</w:t>
      </w:r>
      <w:r>
        <w:rPr>
          <w:color w:val="211F23"/>
          <w:spacing w:val="-26"/>
          <w:w w:val="105"/>
        </w:rPr>
        <w:t xml:space="preserve"> </w:t>
      </w:r>
      <w:r>
        <w:rPr>
          <w:color w:val="211F23"/>
          <w:w w:val="105"/>
        </w:rPr>
        <w:t>Basic</w:t>
      </w:r>
      <w:r>
        <w:rPr>
          <w:color w:val="211F23"/>
          <w:spacing w:val="-18"/>
          <w:w w:val="105"/>
        </w:rPr>
        <w:t xml:space="preserve"> </w:t>
      </w:r>
      <w:r>
        <w:rPr>
          <w:color w:val="211F23"/>
          <w:w w:val="105"/>
        </w:rPr>
        <w:t>Response</w:t>
      </w:r>
      <w:r>
        <w:rPr>
          <w:color w:val="211F23"/>
          <w:spacing w:val="-19"/>
          <w:w w:val="105"/>
        </w:rPr>
        <w:t xml:space="preserve"> </w:t>
      </w:r>
      <w:r>
        <w:rPr>
          <w:color w:val="211F23"/>
          <w:w w:val="105"/>
        </w:rPr>
        <w:t>(RESPOND),</w:t>
      </w:r>
      <w:r>
        <w:rPr>
          <w:color w:val="211F23"/>
          <w:spacing w:val="-17"/>
          <w:w w:val="105"/>
        </w:rPr>
        <w:t xml:space="preserve"> </w:t>
      </w:r>
      <w:r>
        <w:rPr>
          <w:color w:val="211F23"/>
          <w:w w:val="105"/>
        </w:rPr>
        <w:t>Radio</w:t>
      </w:r>
      <w:r>
        <w:rPr>
          <w:color w:val="211F23"/>
          <w:spacing w:val="-25"/>
          <w:w w:val="105"/>
        </w:rPr>
        <w:t xml:space="preserve"> </w:t>
      </w:r>
      <w:r>
        <w:rPr>
          <w:color w:val="211F23"/>
          <w:w w:val="105"/>
        </w:rPr>
        <w:t>Procedures,</w:t>
      </w:r>
      <w:r>
        <w:rPr>
          <w:color w:val="211F23"/>
          <w:spacing w:val="-21"/>
          <w:w w:val="105"/>
        </w:rPr>
        <w:t xml:space="preserve"> </w:t>
      </w:r>
      <w:proofErr w:type="spellStart"/>
      <w:r>
        <w:rPr>
          <w:color w:val="211F23"/>
          <w:w w:val="105"/>
        </w:rPr>
        <w:t>TraCS</w:t>
      </w:r>
      <w:proofErr w:type="spellEnd"/>
      <w:r>
        <w:rPr>
          <w:color w:val="211F23"/>
          <w:w w:val="105"/>
        </w:rPr>
        <w:t>, Traffic</w:t>
      </w:r>
      <w:r>
        <w:rPr>
          <w:color w:val="211F23"/>
          <w:spacing w:val="-13"/>
          <w:w w:val="105"/>
        </w:rPr>
        <w:t xml:space="preserve"> </w:t>
      </w:r>
      <w:r>
        <w:rPr>
          <w:color w:val="211F23"/>
          <w:w w:val="105"/>
        </w:rPr>
        <w:t>Law</w:t>
      </w:r>
      <w:r>
        <w:rPr>
          <w:color w:val="211F23"/>
          <w:spacing w:val="-19"/>
          <w:w w:val="105"/>
        </w:rPr>
        <w:t xml:space="preserve"> </w:t>
      </w:r>
      <w:r>
        <w:rPr>
          <w:color w:val="211F23"/>
          <w:w w:val="105"/>
        </w:rPr>
        <w:t>Enforcement,</w:t>
      </w:r>
      <w:r>
        <w:rPr>
          <w:color w:val="211F23"/>
          <w:spacing w:val="-13"/>
          <w:w w:val="105"/>
        </w:rPr>
        <w:t xml:space="preserve"> </w:t>
      </w:r>
      <w:r>
        <w:rPr>
          <w:color w:val="211F23"/>
          <w:w w:val="105"/>
        </w:rPr>
        <w:t>and</w:t>
      </w:r>
      <w:r>
        <w:rPr>
          <w:color w:val="211F23"/>
          <w:spacing w:val="-20"/>
          <w:w w:val="105"/>
        </w:rPr>
        <w:t xml:space="preserve"> </w:t>
      </w:r>
      <w:r>
        <w:rPr>
          <w:color w:val="211F23"/>
          <w:w w:val="105"/>
        </w:rPr>
        <w:t>First</w:t>
      </w:r>
      <w:r>
        <w:rPr>
          <w:color w:val="211F23"/>
          <w:spacing w:val="-15"/>
          <w:w w:val="105"/>
        </w:rPr>
        <w:t xml:space="preserve"> </w:t>
      </w:r>
      <w:r>
        <w:rPr>
          <w:color w:val="211F23"/>
          <w:w w:val="105"/>
        </w:rPr>
        <w:t>Aid/</w:t>
      </w:r>
      <w:r>
        <w:rPr>
          <w:color w:val="211F23"/>
          <w:spacing w:val="-26"/>
          <w:w w:val="105"/>
        </w:rPr>
        <w:t xml:space="preserve"> </w:t>
      </w:r>
      <w:r>
        <w:rPr>
          <w:color w:val="211F23"/>
          <w:w w:val="105"/>
        </w:rPr>
        <w:t>CPR/</w:t>
      </w:r>
      <w:r>
        <w:rPr>
          <w:color w:val="211F23"/>
          <w:spacing w:val="-24"/>
          <w:w w:val="105"/>
        </w:rPr>
        <w:t xml:space="preserve"> </w:t>
      </w:r>
      <w:r>
        <w:rPr>
          <w:color w:val="211F23"/>
          <w:w w:val="105"/>
        </w:rPr>
        <w:t>AED</w:t>
      </w:r>
      <w:r>
        <w:rPr>
          <w:color w:val="211F23"/>
          <w:spacing w:val="-31"/>
          <w:w w:val="105"/>
        </w:rPr>
        <w:t xml:space="preserve"> </w:t>
      </w:r>
      <w:r>
        <w:rPr>
          <w:color w:val="464444"/>
          <w:w w:val="105"/>
        </w:rPr>
        <w:t>.</w:t>
      </w:r>
      <w:r>
        <w:rPr>
          <w:color w:val="464444"/>
          <w:spacing w:val="-21"/>
          <w:w w:val="105"/>
        </w:rPr>
        <w:t xml:space="preserve"> </w:t>
      </w:r>
      <w:r>
        <w:rPr>
          <w:color w:val="211F23"/>
          <w:w w:val="105"/>
        </w:rPr>
        <w:t>Lab,</w:t>
      </w:r>
      <w:r>
        <w:rPr>
          <w:color w:val="211F23"/>
          <w:spacing w:val="-20"/>
          <w:w w:val="105"/>
        </w:rPr>
        <w:t xml:space="preserve"> </w:t>
      </w:r>
      <w:r>
        <w:rPr>
          <w:color w:val="211F23"/>
          <w:w w:val="105"/>
        </w:rPr>
        <w:t>Lecture</w:t>
      </w:r>
      <w:r>
        <w:rPr>
          <w:color w:val="464444"/>
          <w:w w:val="105"/>
        </w:rPr>
        <w:t>.</w:t>
      </w:r>
      <w:r>
        <w:rPr>
          <w:color w:val="464444"/>
          <w:spacing w:val="-22"/>
          <w:w w:val="105"/>
        </w:rPr>
        <w:t xml:space="preserve"> </w:t>
      </w:r>
      <w:r>
        <w:rPr>
          <w:color w:val="211F23"/>
          <w:w w:val="105"/>
        </w:rPr>
        <w:t>Credits:</w:t>
      </w:r>
      <w:r>
        <w:rPr>
          <w:color w:val="211F23"/>
          <w:spacing w:val="-20"/>
          <w:w w:val="105"/>
        </w:rPr>
        <w:t xml:space="preserve"> </w:t>
      </w:r>
      <w:r>
        <w:rPr>
          <w:color w:val="211F23"/>
          <w:spacing w:val="-3"/>
          <w:w w:val="105"/>
        </w:rPr>
        <w:t>3</w:t>
      </w:r>
      <w:r>
        <w:rPr>
          <w:color w:val="464444"/>
          <w:spacing w:val="-3"/>
          <w:w w:val="105"/>
        </w:rPr>
        <w:t>.</w:t>
      </w:r>
    </w:p>
    <w:p w:rsidR="00514791" w:rsidRDefault="009B1690">
      <w:pPr>
        <w:pStyle w:val="BodyText"/>
        <w:spacing w:line="266" w:lineRule="auto"/>
        <w:ind w:left="121" w:right="470" w:firstLine="3"/>
      </w:pPr>
      <w:proofErr w:type="spellStart"/>
      <w:r>
        <w:rPr>
          <w:color w:val="211F23"/>
        </w:rPr>
        <w:t>Corequisite</w:t>
      </w:r>
      <w:proofErr w:type="spellEnd"/>
      <w:r>
        <w:rPr>
          <w:color w:val="211F23"/>
        </w:rPr>
        <w:t>(s): 10-504-700-00 Introduction to Criminal Justice,10-504-703-00 Basic  Investigations.</w:t>
      </w:r>
    </w:p>
    <w:p w:rsidR="00514791" w:rsidRDefault="00514791">
      <w:pPr>
        <w:pStyle w:val="BodyText"/>
        <w:spacing w:before="9"/>
        <w:rPr>
          <w:sz w:val="19"/>
        </w:rPr>
      </w:pPr>
    </w:p>
    <w:p w:rsidR="00514791" w:rsidRDefault="009B1690">
      <w:pPr>
        <w:pStyle w:val="BodyText"/>
        <w:ind w:left="120"/>
      </w:pPr>
      <w:r>
        <w:rPr>
          <w:color w:val="211F23"/>
        </w:rPr>
        <w:t>10-504-702-00  Basic Tactics</w:t>
      </w:r>
    </w:p>
    <w:p w:rsidR="00514791" w:rsidRDefault="009B1690">
      <w:pPr>
        <w:pStyle w:val="BodyText"/>
        <w:spacing w:before="14" w:line="261" w:lineRule="auto"/>
        <w:ind w:left="119" w:right="269" w:hanging="2"/>
      </w:pPr>
      <w:r>
        <w:rPr>
          <w:color w:val="211F23"/>
        </w:rPr>
        <w:t xml:space="preserve">In this course, students will learn and apply the skills from Phase I topics  outlined in the WI Department of Justice 720 Academy </w:t>
      </w:r>
      <w:r>
        <w:rPr>
          <w:color w:val="464444"/>
        </w:rPr>
        <w:t xml:space="preserve">. </w:t>
      </w:r>
      <w:r>
        <w:rPr>
          <w:color w:val="211F23"/>
        </w:rPr>
        <w:t xml:space="preserve">Topics include: Fundamentals of Firearms, DAAT, Vehicle Contacts, Officer Wellness, and Physical Fitness. Student learning will occur through lecture, on-campus lab activities, independent physical fitness activities, and the Department of Justice 720 Academy Integration Exercises Lab, Lecture. Credits: </w:t>
      </w:r>
      <w:r>
        <w:rPr>
          <w:color w:val="211F23"/>
          <w:spacing w:val="-3"/>
        </w:rPr>
        <w:t>3</w:t>
      </w:r>
      <w:r>
        <w:rPr>
          <w:color w:val="464444"/>
          <w:spacing w:val="-3"/>
        </w:rPr>
        <w:t xml:space="preserve">. </w:t>
      </w:r>
      <w:proofErr w:type="spellStart"/>
      <w:r>
        <w:rPr>
          <w:color w:val="211F23"/>
        </w:rPr>
        <w:t>Corequisite</w:t>
      </w:r>
      <w:proofErr w:type="spellEnd"/>
      <w:r>
        <w:rPr>
          <w:color w:val="211F23"/>
        </w:rPr>
        <w:t xml:space="preserve">(s): </w:t>
      </w:r>
      <w:r>
        <w:rPr>
          <w:color w:val="211F23"/>
          <w:spacing w:val="12"/>
        </w:rPr>
        <w:t xml:space="preserve"> </w:t>
      </w:r>
      <w:r>
        <w:rPr>
          <w:color w:val="211F23"/>
        </w:rPr>
        <w:t>10-</w:t>
      </w:r>
    </w:p>
    <w:p w:rsidR="00514791" w:rsidRDefault="00514791">
      <w:pPr>
        <w:spacing w:line="261" w:lineRule="auto"/>
        <w:sectPr w:rsidR="00514791">
          <w:pgSz w:w="12240" w:h="15840"/>
          <w:pgMar w:top="600" w:right="460" w:bottom="420" w:left="440" w:header="0" w:footer="224" w:gutter="0"/>
          <w:cols w:num="2" w:space="720" w:equalWidth="0">
            <w:col w:w="5566" w:space="40"/>
            <w:col w:w="5734"/>
          </w:cols>
        </w:sectPr>
      </w:pPr>
    </w:p>
    <w:p w:rsidR="00514791" w:rsidRDefault="00A65A48">
      <w:pPr>
        <w:pStyle w:val="BodyText"/>
        <w:spacing w:before="8"/>
        <w:rPr>
          <w:sz w:val="8"/>
        </w:rPr>
      </w:pPr>
      <w:r>
        <w:pict>
          <v:line id="_x0000_s2332" style="position:absolute;z-index:4936;mso-position-horizontal-relative:page;mso-position-vertical-relative:page" from="303.85pt,749.05pt" to="303.85pt,33.6pt" strokecolor="#8c8c8c" strokeweight=".48pt">
            <w10:wrap anchorx="page" anchory="page"/>
          </v:line>
        </w:pict>
      </w:r>
      <w:r>
        <w:pict>
          <v:line id="_x0000_s2331" style="position:absolute;z-index:4960;mso-position-horizontal-relative:page;mso-position-vertical-relative:page" from="583.55pt,744.25pt" to="583.55pt,34.8pt" strokecolor="#908c90" strokeweight=".48pt">
            <w10:wrap anchorx="page" anchory="page"/>
          </v:line>
        </w:pict>
      </w:r>
    </w:p>
    <w:p w:rsidR="00514791" w:rsidRDefault="009B1690">
      <w:pPr>
        <w:tabs>
          <w:tab w:val="left" w:pos="10655"/>
        </w:tabs>
        <w:spacing w:before="96"/>
        <w:ind w:left="4976"/>
        <w:rPr>
          <w:i/>
          <w:sz w:val="15"/>
        </w:rPr>
      </w:pPr>
      <w:r>
        <w:rPr>
          <w:i/>
          <w:color w:val="211F23"/>
          <w:sz w:val="15"/>
        </w:rPr>
        <w:t>12/17/2017</w:t>
      </w:r>
      <w:r>
        <w:rPr>
          <w:i/>
          <w:color w:val="211F23"/>
          <w:sz w:val="15"/>
        </w:rPr>
        <w:tab/>
        <w:t>Page10</w:t>
      </w:r>
    </w:p>
    <w:p w:rsidR="00514791" w:rsidRDefault="00514791">
      <w:pPr>
        <w:rPr>
          <w:sz w:val="15"/>
        </w:rPr>
        <w:sectPr w:rsidR="00514791">
          <w:type w:val="continuous"/>
          <w:pgSz w:w="12240" w:h="15840"/>
          <w:pgMar w:top="1500" w:right="460" w:bottom="280" w:left="440" w:header="720" w:footer="720" w:gutter="0"/>
          <w:cols w:space="720"/>
        </w:sectPr>
      </w:pPr>
    </w:p>
    <w:p w:rsidR="00514791" w:rsidRDefault="00514791">
      <w:pPr>
        <w:pStyle w:val="BodyText"/>
        <w:rPr>
          <w:i/>
          <w:sz w:val="20"/>
        </w:rPr>
      </w:pPr>
    </w:p>
    <w:p w:rsidR="00514791" w:rsidRDefault="00514791">
      <w:pPr>
        <w:pStyle w:val="BodyText"/>
        <w:spacing w:before="6"/>
        <w:rPr>
          <w:i/>
          <w:sz w:val="22"/>
        </w:rPr>
      </w:pPr>
    </w:p>
    <w:p w:rsidR="00514791" w:rsidRDefault="00514791">
      <w:pPr>
        <w:sectPr w:rsidR="00514791">
          <w:pgSz w:w="12240" w:h="15840"/>
          <w:pgMar w:top="0" w:right="0" w:bottom="420" w:left="0" w:header="0" w:footer="224" w:gutter="0"/>
          <w:cols w:space="720"/>
        </w:sectPr>
      </w:pPr>
    </w:p>
    <w:p w:rsidR="00514791" w:rsidRDefault="00A65A48">
      <w:pPr>
        <w:pStyle w:val="BodyText"/>
        <w:spacing w:before="95"/>
        <w:ind w:left="593" w:firstLine="5"/>
      </w:pPr>
      <w:r>
        <w:pict>
          <v:line id="_x0000_s2330" style="position:absolute;left:0;text-align:left;z-index:4984;mso-position-horizontal-relative:page" from=".1pt,83.55pt" to=".1pt,-24pt" strokecolor="#7c7c7c" strokeweight=".24pt">
            <w10:wrap anchorx="page"/>
          </v:line>
        </w:pict>
      </w:r>
      <w:r w:rsidR="009B1690">
        <w:rPr>
          <w:color w:val="1F1F1F"/>
        </w:rPr>
        <w:t xml:space="preserve">504-705--00 Advanced Tactic </w:t>
      </w:r>
      <w:r w:rsidR="009B1690">
        <w:rPr>
          <w:color w:val="3B3B3B"/>
        </w:rPr>
        <w:t>s.</w:t>
      </w:r>
    </w:p>
    <w:p w:rsidR="00514791" w:rsidRDefault="00514791">
      <w:pPr>
        <w:pStyle w:val="BodyText"/>
        <w:spacing w:before="3"/>
        <w:rPr>
          <w:sz w:val="21"/>
        </w:rPr>
      </w:pPr>
    </w:p>
    <w:p w:rsidR="00514791" w:rsidRDefault="009B1690">
      <w:pPr>
        <w:pStyle w:val="BodyText"/>
        <w:ind w:left="593"/>
      </w:pPr>
      <w:r>
        <w:rPr>
          <w:color w:val="1F1F1F"/>
        </w:rPr>
        <w:t>10-504-702--01 Basic Tactics A</w:t>
      </w:r>
    </w:p>
    <w:p w:rsidR="00514791" w:rsidRDefault="009B1690">
      <w:pPr>
        <w:pStyle w:val="BodyText"/>
        <w:spacing w:before="19" w:line="259" w:lineRule="auto"/>
        <w:ind w:left="587" w:right="112" w:firstLine="7"/>
      </w:pPr>
      <w:r>
        <w:rPr>
          <w:color w:val="1F1F1F"/>
          <w:w w:val="105"/>
        </w:rPr>
        <w:t>In this course, students will learn and apply the skills from Phase I topics outlined in the WI Department of Justice 720 Academy. Topics include: Fundamentals of Firearms, DMT, Vehicle Contacts and Officer Wellness</w:t>
      </w:r>
      <w:r>
        <w:rPr>
          <w:color w:val="494949"/>
          <w:w w:val="105"/>
        </w:rPr>
        <w:t xml:space="preserve">. </w:t>
      </w:r>
      <w:r>
        <w:rPr>
          <w:color w:val="1F1F1F"/>
          <w:w w:val="105"/>
        </w:rPr>
        <w:t>Student</w:t>
      </w:r>
      <w:r>
        <w:rPr>
          <w:color w:val="1F1F1F"/>
          <w:spacing w:val="-24"/>
          <w:w w:val="105"/>
        </w:rPr>
        <w:t xml:space="preserve"> </w:t>
      </w:r>
      <w:r>
        <w:rPr>
          <w:color w:val="1F1F1F"/>
          <w:w w:val="105"/>
        </w:rPr>
        <w:t>learning</w:t>
      </w:r>
      <w:r>
        <w:rPr>
          <w:color w:val="1F1F1F"/>
          <w:spacing w:val="-21"/>
          <w:w w:val="105"/>
        </w:rPr>
        <w:t xml:space="preserve"> </w:t>
      </w:r>
      <w:r>
        <w:rPr>
          <w:b/>
          <w:color w:val="1F1F1F"/>
          <w:w w:val="105"/>
          <w:sz w:val="16"/>
        </w:rPr>
        <w:t>will</w:t>
      </w:r>
      <w:r>
        <w:rPr>
          <w:b/>
          <w:color w:val="1F1F1F"/>
          <w:spacing w:val="-34"/>
          <w:w w:val="105"/>
          <w:sz w:val="16"/>
        </w:rPr>
        <w:t xml:space="preserve"> </w:t>
      </w:r>
      <w:r>
        <w:rPr>
          <w:color w:val="1F1F1F"/>
          <w:w w:val="105"/>
        </w:rPr>
        <w:t>occur</w:t>
      </w:r>
      <w:r>
        <w:rPr>
          <w:color w:val="1F1F1F"/>
          <w:spacing w:val="-23"/>
          <w:w w:val="105"/>
        </w:rPr>
        <w:t xml:space="preserve"> </w:t>
      </w:r>
      <w:r>
        <w:rPr>
          <w:color w:val="1F1F1F"/>
          <w:w w:val="105"/>
        </w:rPr>
        <w:t>through</w:t>
      </w:r>
      <w:r>
        <w:rPr>
          <w:color w:val="1F1F1F"/>
          <w:spacing w:val="-21"/>
          <w:w w:val="105"/>
        </w:rPr>
        <w:t xml:space="preserve"> </w:t>
      </w:r>
      <w:r>
        <w:rPr>
          <w:color w:val="1F1F1F"/>
          <w:w w:val="105"/>
        </w:rPr>
        <w:t>lecture,</w:t>
      </w:r>
      <w:r>
        <w:rPr>
          <w:color w:val="1F1F1F"/>
          <w:spacing w:val="-23"/>
          <w:w w:val="105"/>
        </w:rPr>
        <w:t xml:space="preserve"> </w:t>
      </w:r>
      <w:r>
        <w:rPr>
          <w:color w:val="1F1F1F"/>
          <w:w w:val="105"/>
        </w:rPr>
        <w:t>on-&lt;:</w:t>
      </w:r>
      <w:proofErr w:type="spellStart"/>
      <w:r>
        <w:rPr>
          <w:color w:val="1F1F1F"/>
          <w:w w:val="105"/>
        </w:rPr>
        <w:t>ampus</w:t>
      </w:r>
      <w:proofErr w:type="spellEnd"/>
      <w:r>
        <w:rPr>
          <w:color w:val="1F1F1F"/>
          <w:spacing w:val="-21"/>
          <w:w w:val="105"/>
        </w:rPr>
        <w:t xml:space="preserve"> </w:t>
      </w:r>
      <w:r>
        <w:rPr>
          <w:color w:val="1F1F1F"/>
          <w:w w:val="105"/>
        </w:rPr>
        <w:t>lab</w:t>
      </w:r>
      <w:r>
        <w:rPr>
          <w:color w:val="1F1F1F"/>
          <w:spacing w:val="-24"/>
          <w:w w:val="105"/>
        </w:rPr>
        <w:t xml:space="preserve"> </w:t>
      </w:r>
      <w:r>
        <w:rPr>
          <w:color w:val="1F1F1F"/>
          <w:w w:val="105"/>
        </w:rPr>
        <w:t>activities,</w:t>
      </w:r>
      <w:r>
        <w:rPr>
          <w:color w:val="1F1F1F"/>
          <w:spacing w:val="-22"/>
          <w:w w:val="105"/>
        </w:rPr>
        <w:t xml:space="preserve"> </w:t>
      </w:r>
      <w:r>
        <w:rPr>
          <w:color w:val="1F1F1F"/>
          <w:w w:val="105"/>
        </w:rPr>
        <w:t>and</w:t>
      </w:r>
      <w:r>
        <w:rPr>
          <w:color w:val="1F1F1F"/>
          <w:spacing w:val="-25"/>
          <w:w w:val="105"/>
        </w:rPr>
        <w:t xml:space="preserve"> </w:t>
      </w:r>
      <w:r>
        <w:rPr>
          <w:color w:val="1F1F1F"/>
          <w:w w:val="105"/>
        </w:rPr>
        <w:t>the Department</w:t>
      </w:r>
      <w:r>
        <w:rPr>
          <w:color w:val="1F1F1F"/>
          <w:spacing w:val="-13"/>
          <w:w w:val="105"/>
        </w:rPr>
        <w:t xml:space="preserve"> </w:t>
      </w:r>
      <w:r>
        <w:rPr>
          <w:color w:val="1F1F1F"/>
          <w:w w:val="105"/>
        </w:rPr>
        <w:t>of</w:t>
      </w:r>
      <w:r>
        <w:rPr>
          <w:color w:val="1F1F1F"/>
          <w:spacing w:val="-21"/>
          <w:w w:val="105"/>
        </w:rPr>
        <w:t xml:space="preserve"> </w:t>
      </w:r>
      <w:r>
        <w:rPr>
          <w:color w:val="1F1F1F"/>
          <w:w w:val="105"/>
        </w:rPr>
        <w:t>Justice</w:t>
      </w:r>
      <w:r>
        <w:rPr>
          <w:color w:val="1F1F1F"/>
          <w:spacing w:val="-14"/>
          <w:w w:val="105"/>
        </w:rPr>
        <w:t xml:space="preserve"> </w:t>
      </w:r>
      <w:r>
        <w:rPr>
          <w:color w:val="1F1F1F"/>
          <w:w w:val="105"/>
        </w:rPr>
        <w:t>720</w:t>
      </w:r>
      <w:r>
        <w:rPr>
          <w:color w:val="1F1F1F"/>
          <w:spacing w:val="-16"/>
          <w:w w:val="105"/>
        </w:rPr>
        <w:t xml:space="preserve"> </w:t>
      </w:r>
      <w:r>
        <w:rPr>
          <w:color w:val="1F1F1F"/>
          <w:w w:val="105"/>
        </w:rPr>
        <w:t>Academy</w:t>
      </w:r>
      <w:r>
        <w:rPr>
          <w:color w:val="1F1F1F"/>
          <w:spacing w:val="-21"/>
          <w:w w:val="105"/>
        </w:rPr>
        <w:t xml:space="preserve"> </w:t>
      </w:r>
      <w:r>
        <w:rPr>
          <w:color w:val="1F1F1F"/>
          <w:w w:val="105"/>
        </w:rPr>
        <w:t>Integration</w:t>
      </w:r>
      <w:r>
        <w:rPr>
          <w:color w:val="1F1F1F"/>
          <w:spacing w:val="-12"/>
          <w:w w:val="105"/>
        </w:rPr>
        <w:t xml:space="preserve"> </w:t>
      </w:r>
      <w:r>
        <w:rPr>
          <w:color w:val="1F1F1F"/>
          <w:w w:val="105"/>
        </w:rPr>
        <w:t>Exercises</w:t>
      </w:r>
      <w:r>
        <w:rPr>
          <w:color w:val="1F1F1F"/>
          <w:spacing w:val="-22"/>
          <w:w w:val="105"/>
        </w:rPr>
        <w:t xml:space="preserve"> </w:t>
      </w:r>
      <w:r>
        <w:rPr>
          <w:color w:val="1F1F1F"/>
          <w:w w:val="105"/>
        </w:rPr>
        <w:t>Lab.</w:t>
      </w:r>
      <w:r>
        <w:rPr>
          <w:color w:val="1F1F1F"/>
          <w:spacing w:val="-18"/>
          <w:w w:val="105"/>
        </w:rPr>
        <w:t xml:space="preserve"> </w:t>
      </w:r>
      <w:r>
        <w:rPr>
          <w:color w:val="1F1F1F"/>
          <w:w w:val="105"/>
        </w:rPr>
        <w:t>Lab,</w:t>
      </w:r>
      <w:r>
        <w:rPr>
          <w:color w:val="1F1F1F"/>
          <w:spacing w:val="-17"/>
          <w:w w:val="105"/>
        </w:rPr>
        <w:t xml:space="preserve"> </w:t>
      </w:r>
      <w:r>
        <w:rPr>
          <w:color w:val="1F1F1F"/>
          <w:w w:val="105"/>
        </w:rPr>
        <w:t xml:space="preserve">Lecture. </w:t>
      </w:r>
      <w:r>
        <w:rPr>
          <w:color w:val="1F1F1F"/>
        </w:rPr>
        <w:t>Credits:</w:t>
      </w:r>
      <w:r>
        <w:rPr>
          <w:color w:val="1F1F1F"/>
          <w:spacing w:val="-3"/>
        </w:rPr>
        <w:t xml:space="preserve"> </w:t>
      </w:r>
      <w:r>
        <w:rPr>
          <w:color w:val="1F1F1F"/>
        </w:rPr>
        <w:t>2</w:t>
      </w:r>
      <w:r>
        <w:rPr>
          <w:color w:val="3B3B3B"/>
        </w:rPr>
        <w:t>.</w:t>
      </w:r>
    </w:p>
    <w:p w:rsidR="00514791" w:rsidRDefault="00514791">
      <w:pPr>
        <w:pStyle w:val="BodyText"/>
        <w:spacing w:before="1"/>
        <w:rPr>
          <w:sz w:val="20"/>
        </w:rPr>
      </w:pPr>
    </w:p>
    <w:p w:rsidR="00514791" w:rsidRDefault="009B1690">
      <w:pPr>
        <w:pStyle w:val="BodyText"/>
        <w:ind w:left="583"/>
      </w:pPr>
      <w:r>
        <w:rPr>
          <w:color w:val="1F1F1F"/>
        </w:rPr>
        <w:t>10-504-703--00 Basic Investigations</w:t>
      </w:r>
    </w:p>
    <w:p w:rsidR="00514791" w:rsidRDefault="009B1690">
      <w:pPr>
        <w:pStyle w:val="BodyText"/>
        <w:spacing w:before="4" w:line="261" w:lineRule="auto"/>
        <w:ind w:left="579" w:right="61" w:firstLine="6"/>
      </w:pPr>
      <w:r>
        <w:rPr>
          <w:color w:val="1F1F1F"/>
        </w:rPr>
        <w:t xml:space="preserve">In this course, students </w:t>
      </w:r>
      <w:r>
        <w:rPr>
          <w:b/>
          <w:color w:val="1F1F1F"/>
          <w:sz w:val="16"/>
        </w:rPr>
        <w:t xml:space="preserve">will </w:t>
      </w:r>
      <w:r>
        <w:rPr>
          <w:color w:val="1F1F1F"/>
        </w:rPr>
        <w:t xml:space="preserve">learn and apply the skills from the Phase I topics outlined in the WI Department of Justice 720 Academy. Topics </w:t>
      </w:r>
      <w:r>
        <w:rPr>
          <w:color w:val="1F1F1F"/>
          <w:spacing w:val="-3"/>
        </w:rPr>
        <w:t>include</w:t>
      </w:r>
      <w:r>
        <w:rPr>
          <w:color w:val="3B3B3B"/>
          <w:spacing w:val="-3"/>
        </w:rPr>
        <w:t xml:space="preserve">: </w:t>
      </w:r>
      <w:r>
        <w:rPr>
          <w:color w:val="1F1F1F"/>
        </w:rPr>
        <w:t>Constitutional Law, Crimes, Juvenile Law</w:t>
      </w:r>
      <w:r>
        <w:rPr>
          <w:color w:val="3B3B3B"/>
        </w:rPr>
        <w:t xml:space="preserve">, </w:t>
      </w:r>
      <w:r>
        <w:rPr>
          <w:color w:val="1F1F1F"/>
        </w:rPr>
        <w:t xml:space="preserve">Interviews, Report Writing, and Evidence. Student learning will </w:t>
      </w:r>
      <w:proofErr w:type="spellStart"/>
      <w:r>
        <w:rPr>
          <w:color w:val="1F1F1F"/>
        </w:rPr>
        <w:t>occurthrough</w:t>
      </w:r>
      <w:proofErr w:type="spellEnd"/>
      <w:r>
        <w:rPr>
          <w:color w:val="1F1F1F"/>
        </w:rPr>
        <w:t xml:space="preserve"> lecture, on-&lt;:</w:t>
      </w:r>
      <w:proofErr w:type="spellStart"/>
      <w:r>
        <w:rPr>
          <w:color w:val="1F1F1F"/>
        </w:rPr>
        <w:t>ampus</w:t>
      </w:r>
      <w:proofErr w:type="spellEnd"/>
      <w:r>
        <w:rPr>
          <w:color w:val="1F1F1F"/>
        </w:rPr>
        <w:t xml:space="preserve"> lab activities, and the Department of Justice 720 Academy Integration Exercises. Lab,  Lecture.</w:t>
      </w:r>
      <w:r>
        <w:rPr>
          <w:color w:val="1F1F1F"/>
          <w:spacing w:val="-6"/>
        </w:rPr>
        <w:t xml:space="preserve"> </w:t>
      </w:r>
      <w:r>
        <w:rPr>
          <w:color w:val="1F1F1F"/>
        </w:rPr>
        <w:t>Credits:</w:t>
      </w:r>
      <w:r>
        <w:rPr>
          <w:color w:val="1F1F1F"/>
          <w:spacing w:val="-2"/>
        </w:rPr>
        <w:t xml:space="preserve"> </w:t>
      </w:r>
      <w:r>
        <w:rPr>
          <w:color w:val="1F1F1F"/>
        </w:rPr>
        <w:t>3.</w:t>
      </w:r>
      <w:r>
        <w:rPr>
          <w:color w:val="1F1F1F"/>
          <w:spacing w:val="3"/>
        </w:rPr>
        <w:t xml:space="preserve"> </w:t>
      </w:r>
      <w:proofErr w:type="spellStart"/>
      <w:r>
        <w:rPr>
          <w:color w:val="1F1F1F"/>
        </w:rPr>
        <w:t>Corequisite</w:t>
      </w:r>
      <w:proofErr w:type="spellEnd"/>
      <w:r>
        <w:rPr>
          <w:color w:val="1F1F1F"/>
        </w:rPr>
        <w:t>(s):</w:t>
      </w:r>
      <w:r>
        <w:rPr>
          <w:color w:val="1F1F1F"/>
          <w:spacing w:val="-14"/>
        </w:rPr>
        <w:t xml:space="preserve"> </w:t>
      </w:r>
      <w:r>
        <w:rPr>
          <w:color w:val="1F1F1F"/>
        </w:rPr>
        <w:t>10-504-701--00</w:t>
      </w:r>
      <w:r>
        <w:rPr>
          <w:color w:val="1F1F1F"/>
          <w:spacing w:val="-7"/>
        </w:rPr>
        <w:t xml:space="preserve"> </w:t>
      </w:r>
      <w:r>
        <w:rPr>
          <w:color w:val="1F1F1F"/>
        </w:rPr>
        <w:t>Basic</w:t>
      </w:r>
      <w:r>
        <w:rPr>
          <w:color w:val="1F1F1F"/>
          <w:spacing w:val="3"/>
        </w:rPr>
        <w:t xml:space="preserve"> </w:t>
      </w:r>
      <w:r>
        <w:rPr>
          <w:color w:val="1F1F1F"/>
        </w:rPr>
        <w:t>Patrol</w:t>
      </w:r>
      <w:r>
        <w:rPr>
          <w:color w:val="1F1F1F"/>
          <w:spacing w:val="-16"/>
        </w:rPr>
        <w:t xml:space="preserve"> </w:t>
      </w:r>
      <w:r>
        <w:rPr>
          <w:color w:val="1F1F1F"/>
        </w:rPr>
        <w:t>Response</w:t>
      </w:r>
      <w:r>
        <w:rPr>
          <w:color w:val="1F1F1F"/>
          <w:spacing w:val="-27"/>
        </w:rPr>
        <w:t xml:space="preserve"> </w:t>
      </w:r>
      <w:r>
        <w:t>.</w:t>
      </w:r>
    </w:p>
    <w:p w:rsidR="00514791" w:rsidRDefault="00514791">
      <w:pPr>
        <w:pStyle w:val="BodyText"/>
        <w:spacing w:before="10"/>
        <w:rPr>
          <w:sz w:val="19"/>
        </w:rPr>
      </w:pPr>
    </w:p>
    <w:p w:rsidR="00514791" w:rsidRDefault="009B1690">
      <w:pPr>
        <w:pStyle w:val="BodyText"/>
        <w:spacing w:before="1"/>
        <w:ind w:left="574"/>
      </w:pPr>
      <w:r>
        <w:rPr>
          <w:color w:val="1F1F1F"/>
        </w:rPr>
        <w:t>10-504-704--00 Intermediate Patrol Response</w:t>
      </w:r>
    </w:p>
    <w:p w:rsidR="00514791" w:rsidRDefault="009B1690">
      <w:pPr>
        <w:pStyle w:val="BodyText"/>
        <w:spacing w:before="14" w:line="261" w:lineRule="auto"/>
        <w:ind w:left="564" w:firstLine="12"/>
      </w:pPr>
      <w:r>
        <w:rPr>
          <w:color w:val="1F1F1F"/>
        </w:rPr>
        <w:t>In this course, students will learn and apply the skills from the Phase II topics outlined in the WI Department of Justice 720 Academy. Topics include</w:t>
      </w:r>
      <w:r>
        <w:rPr>
          <w:color w:val="494949"/>
        </w:rPr>
        <w:t xml:space="preserve">: </w:t>
      </w:r>
      <w:r>
        <w:rPr>
          <w:color w:val="1F1F1F"/>
        </w:rPr>
        <w:t>Professional Communication Skills</w:t>
      </w:r>
      <w:r>
        <w:rPr>
          <w:color w:val="3B3B3B"/>
        </w:rPr>
        <w:t xml:space="preserve">, </w:t>
      </w:r>
      <w:r>
        <w:rPr>
          <w:color w:val="1F1F1F"/>
        </w:rPr>
        <w:t>Incident Command System and NIMS, Hazardous Materials and Weapons of Mass Destruction (WMD), Tactical Response, Crisis Management</w:t>
      </w:r>
      <w:r>
        <w:rPr>
          <w:color w:val="3B3B3B"/>
        </w:rPr>
        <w:t xml:space="preserve">, </w:t>
      </w:r>
      <w:r>
        <w:rPr>
          <w:color w:val="1F1F1F"/>
        </w:rPr>
        <w:t>and TECC. Student learning will occur through lecture, on-&lt;:</w:t>
      </w:r>
      <w:proofErr w:type="spellStart"/>
      <w:r>
        <w:rPr>
          <w:color w:val="1F1F1F"/>
        </w:rPr>
        <w:t>ampus</w:t>
      </w:r>
      <w:proofErr w:type="spellEnd"/>
      <w:r>
        <w:rPr>
          <w:color w:val="1F1F1F"/>
        </w:rPr>
        <w:t xml:space="preserve"> lab activities, and the Department of Justice 720 Academy Integration Exercises. Lab, Lecture. Credits: 3</w:t>
      </w:r>
      <w:r>
        <w:rPr>
          <w:color w:val="3B3B3B"/>
        </w:rPr>
        <w:t xml:space="preserve">. </w:t>
      </w:r>
      <w:r>
        <w:rPr>
          <w:color w:val="1F1F1F"/>
        </w:rPr>
        <w:t>Prerequisite(s): 10-504-701--00 Basic Patrol Response (C or better)</w:t>
      </w:r>
      <w:r>
        <w:rPr>
          <w:color w:val="3B3B3B"/>
        </w:rPr>
        <w:t xml:space="preserve">. </w:t>
      </w:r>
      <w:proofErr w:type="spellStart"/>
      <w:r>
        <w:rPr>
          <w:color w:val="1F1F1F"/>
        </w:rPr>
        <w:t>Corequisite</w:t>
      </w:r>
      <w:proofErr w:type="spellEnd"/>
      <w:r>
        <w:rPr>
          <w:color w:val="1F1F1F"/>
        </w:rPr>
        <w:t>(s</w:t>
      </w:r>
      <w:r>
        <w:rPr>
          <w:color w:val="494949"/>
        </w:rPr>
        <w:t>:</w:t>
      </w:r>
      <w:r>
        <w:rPr>
          <w:color w:val="1F1F1F"/>
        </w:rPr>
        <w:t>) 10-504-709--00 Traffic Response.</w:t>
      </w:r>
    </w:p>
    <w:p w:rsidR="00514791" w:rsidRDefault="00514791">
      <w:pPr>
        <w:pStyle w:val="BodyText"/>
        <w:spacing w:before="10"/>
        <w:rPr>
          <w:sz w:val="19"/>
        </w:rPr>
      </w:pPr>
    </w:p>
    <w:p w:rsidR="00514791" w:rsidRDefault="009B1690">
      <w:pPr>
        <w:pStyle w:val="BodyText"/>
        <w:ind w:left="564"/>
      </w:pPr>
      <w:r>
        <w:rPr>
          <w:color w:val="1F1F1F"/>
        </w:rPr>
        <w:t>10-504-705--00 Advanced Tactics</w:t>
      </w:r>
    </w:p>
    <w:p w:rsidR="00514791" w:rsidRDefault="009B1690">
      <w:pPr>
        <w:pStyle w:val="BodyText"/>
        <w:spacing w:before="18" w:line="254" w:lineRule="auto"/>
        <w:ind w:left="556" w:right="61" w:firstLine="5"/>
      </w:pPr>
      <w:r>
        <w:rPr>
          <w:color w:val="1F1F1F"/>
        </w:rPr>
        <w:t>In this cours</w:t>
      </w:r>
      <w:r>
        <w:rPr>
          <w:color w:val="3B3B3B"/>
        </w:rPr>
        <w:t>e</w:t>
      </w:r>
      <w:r>
        <w:rPr>
          <w:color w:val="1F1F1F"/>
        </w:rPr>
        <w:t xml:space="preserve">, students will learn and apply the skills from the Phase II topics </w:t>
      </w:r>
      <w:r>
        <w:rPr>
          <w:color w:val="1F1F1F"/>
          <w:spacing w:val="-4"/>
        </w:rPr>
        <w:t>outlin</w:t>
      </w:r>
      <w:r>
        <w:rPr>
          <w:color w:val="3B3B3B"/>
          <w:spacing w:val="-4"/>
        </w:rPr>
        <w:t>e</w:t>
      </w:r>
      <w:r>
        <w:rPr>
          <w:color w:val="1F1F1F"/>
          <w:spacing w:val="-4"/>
        </w:rPr>
        <w:t xml:space="preserve">d </w:t>
      </w:r>
      <w:r>
        <w:rPr>
          <w:color w:val="1F1F1F"/>
        </w:rPr>
        <w:t xml:space="preserve">in the WI Department of Justice 720 Academy. Topics include:   Physical Fitness, Defense and Arrest Tactics (DMT), and Firearms II. Student learning </w:t>
      </w:r>
      <w:r>
        <w:rPr>
          <w:b/>
          <w:color w:val="1F1F1F"/>
          <w:sz w:val="16"/>
        </w:rPr>
        <w:t xml:space="preserve">will </w:t>
      </w:r>
      <w:r>
        <w:rPr>
          <w:color w:val="1F1F1F"/>
        </w:rPr>
        <w:t>occur through lecture</w:t>
      </w:r>
      <w:r>
        <w:rPr>
          <w:color w:val="3B3B3B"/>
        </w:rPr>
        <w:t xml:space="preserve">, </w:t>
      </w:r>
      <w:r>
        <w:rPr>
          <w:color w:val="1F1F1F"/>
        </w:rPr>
        <w:t>on-&lt;:</w:t>
      </w:r>
      <w:proofErr w:type="spellStart"/>
      <w:r>
        <w:rPr>
          <w:color w:val="1F1F1F"/>
        </w:rPr>
        <w:t>ampus</w:t>
      </w:r>
      <w:proofErr w:type="spellEnd"/>
      <w:r>
        <w:rPr>
          <w:color w:val="1F1F1F"/>
        </w:rPr>
        <w:t xml:space="preserve"> lab activities, and independent physical</w:t>
      </w:r>
      <w:r>
        <w:rPr>
          <w:color w:val="1F1F1F"/>
          <w:spacing w:val="-10"/>
        </w:rPr>
        <w:t xml:space="preserve"> </w:t>
      </w:r>
      <w:r>
        <w:rPr>
          <w:color w:val="1F1F1F"/>
        </w:rPr>
        <w:t>exercise.</w:t>
      </w:r>
      <w:r>
        <w:rPr>
          <w:color w:val="1F1F1F"/>
          <w:spacing w:val="-2"/>
        </w:rPr>
        <w:t xml:space="preserve"> </w:t>
      </w:r>
      <w:r>
        <w:rPr>
          <w:color w:val="1F1F1F"/>
        </w:rPr>
        <w:t>Lab,</w:t>
      </w:r>
      <w:r>
        <w:rPr>
          <w:color w:val="1F1F1F"/>
          <w:spacing w:val="-6"/>
        </w:rPr>
        <w:t xml:space="preserve"> </w:t>
      </w:r>
      <w:r>
        <w:rPr>
          <w:color w:val="1F1F1F"/>
        </w:rPr>
        <w:t>Lecture.</w:t>
      </w:r>
      <w:r>
        <w:rPr>
          <w:color w:val="1F1F1F"/>
          <w:spacing w:val="-6"/>
        </w:rPr>
        <w:t xml:space="preserve"> </w:t>
      </w:r>
      <w:r>
        <w:rPr>
          <w:color w:val="1F1F1F"/>
        </w:rPr>
        <w:t>Credits:</w:t>
      </w:r>
      <w:r>
        <w:rPr>
          <w:color w:val="1F1F1F"/>
          <w:spacing w:val="-4"/>
        </w:rPr>
        <w:t xml:space="preserve"> </w:t>
      </w:r>
      <w:r>
        <w:rPr>
          <w:b/>
          <w:color w:val="1F1F1F"/>
          <w:sz w:val="16"/>
        </w:rPr>
        <w:t>4</w:t>
      </w:r>
      <w:r>
        <w:rPr>
          <w:b/>
          <w:color w:val="3B3B3B"/>
          <w:sz w:val="16"/>
        </w:rPr>
        <w:t>.</w:t>
      </w:r>
      <w:r>
        <w:rPr>
          <w:b/>
          <w:color w:val="3B3B3B"/>
          <w:spacing w:val="-7"/>
          <w:sz w:val="16"/>
        </w:rPr>
        <w:t xml:space="preserve"> </w:t>
      </w:r>
      <w:proofErr w:type="spellStart"/>
      <w:r>
        <w:rPr>
          <w:color w:val="1F1F1F"/>
        </w:rPr>
        <w:t>Corequisite</w:t>
      </w:r>
      <w:proofErr w:type="spellEnd"/>
      <w:r>
        <w:rPr>
          <w:color w:val="1F1F1F"/>
        </w:rPr>
        <w:t>(s)</w:t>
      </w:r>
      <w:r>
        <w:rPr>
          <w:color w:val="494949"/>
        </w:rPr>
        <w:t>:</w:t>
      </w:r>
      <w:r>
        <w:rPr>
          <w:color w:val="494949"/>
          <w:spacing w:val="2"/>
        </w:rPr>
        <w:t xml:space="preserve"> </w:t>
      </w:r>
      <w:r>
        <w:rPr>
          <w:color w:val="1F1F1F"/>
        </w:rPr>
        <w:t>10-504-702--00</w:t>
      </w:r>
      <w:r>
        <w:rPr>
          <w:color w:val="1F1F1F"/>
          <w:spacing w:val="-7"/>
        </w:rPr>
        <w:t xml:space="preserve"> </w:t>
      </w:r>
      <w:r>
        <w:rPr>
          <w:color w:val="1F1F1F"/>
        </w:rPr>
        <w:t>Basic Tac tics</w:t>
      </w:r>
      <w:r>
        <w:rPr>
          <w:color w:val="494949"/>
        </w:rPr>
        <w:t>,</w:t>
      </w:r>
      <w:r>
        <w:rPr>
          <w:color w:val="1F1F1F"/>
        </w:rPr>
        <w:t>10-504-706--00 Emergency Vehicle</w:t>
      </w:r>
      <w:r>
        <w:rPr>
          <w:color w:val="1F1F1F"/>
          <w:spacing w:val="-14"/>
        </w:rPr>
        <w:t xml:space="preserve"> </w:t>
      </w:r>
      <w:r>
        <w:rPr>
          <w:color w:val="1F1F1F"/>
        </w:rPr>
        <w:t>Response</w:t>
      </w:r>
      <w:r>
        <w:rPr>
          <w:color w:val="3B3B3B"/>
        </w:rPr>
        <w:t>.</w:t>
      </w:r>
    </w:p>
    <w:p w:rsidR="00514791" w:rsidRDefault="00514791">
      <w:pPr>
        <w:pStyle w:val="BodyText"/>
        <w:spacing w:before="4"/>
        <w:rPr>
          <w:sz w:val="20"/>
        </w:rPr>
      </w:pPr>
    </w:p>
    <w:p w:rsidR="00514791" w:rsidRDefault="009B1690">
      <w:pPr>
        <w:pStyle w:val="BodyText"/>
        <w:ind w:left="555"/>
      </w:pPr>
      <w:r>
        <w:rPr>
          <w:color w:val="1F1F1F"/>
        </w:rPr>
        <w:t>10-504-706--00 Emergency Vehicle Response</w:t>
      </w:r>
    </w:p>
    <w:p w:rsidR="00514791" w:rsidRDefault="009B1690">
      <w:pPr>
        <w:pStyle w:val="BodyText"/>
        <w:spacing w:before="14" w:line="256" w:lineRule="auto"/>
        <w:ind w:left="549" w:right="195" w:firstLine="2"/>
      </w:pPr>
      <w:r>
        <w:rPr>
          <w:color w:val="1F1F1F"/>
        </w:rPr>
        <w:t xml:space="preserve">In this course, students will learn and apply the skills from the Phase II topics outlined in the WI Department of Justice 720 Academy. Topics include: Emergency Vehicle Operation and Control (EVOC) and Vehicle Contacts II. Student learning </w:t>
      </w:r>
      <w:r>
        <w:rPr>
          <w:b/>
          <w:color w:val="1F1F1F"/>
          <w:sz w:val="16"/>
        </w:rPr>
        <w:t xml:space="preserve">will </w:t>
      </w:r>
      <w:r>
        <w:rPr>
          <w:color w:val="1F1F1F"/>
        </w:rPr>
        <w:t>occur through lecture, on-&lt;:</w:t>
      </w:r>
      <w:proofErr w:type="spellStart"/>
      <w:r>
        <w:rPr>
          <w:color w:val="1F1F1F"/>
        </w:rPr>
        <w:t>ampus</w:t>
      </w:r>
      <w:proofErr w:type="spellEnd"/>
      <w:r>
        <w:rPr>
          <w:color w:val="1F1F1F"/>
        </w:rPr>
        <w:t xml:space="preserve"> lab activities</w:t>
      </w:r>
      <w:r>
        <w:rPr>
          <w:color w:val="3B3B3B"/>
        </w:rPr>
        <w:t xml:space="preserve">, </w:t>
      </w:r>
      <w:r>
        <w:rPr>
          <w:color w:val="1F1F1F"/>
        </w:rPr>
        <w:t>and the Department  of Justice 720 Academy Integration  Exercises</w:t>
      </w:r>
      <w:r>
        <w:rPr>
          <w:color w:val="494949"/>
        </w:rPr>
        <w:t xml:space="preserve">. </w:t>
      </w:r>
      <w:r>
        <w:rPr>
          <w:color w:val="1F1F1F"/>
        </w:rPr>
        <w:t>Lab,  Lecture.</w:t>
      </w:r>
    </w:p>
    <w:p w:rsidR="00514791" w:rsidRDefault="009B1690">
      <w:pPr>
        <w:pStyle w:val="BodyText"/>
        <w:spacing w:before="7" w:line="261" w:lineRule="auto"/>
        <w:ind w:left="545" w:firstLine="4"/>
      </w:pPr>
      <w:r>
        <w:rPr>
          <w:color w:val="1F1F1F"/>
        </w:rPr>
        <w:t xml:space="preserve">Credits: 2. </w:t>
      </w:r>
      <w:proofErr w:type="spellStart"/>
      <w:r>
        <w:rPr>
          <w:color w:val="1F1F1F"/>
        </w:rPr>
        <w:t>Corequisite</w:t>
      </w:r>
      <w:proofErr w:type="spellEnd"/>
      <w:r>
        <w:rPr>
          <w:color w:val="1F1F1F"/>
        </w:rPr>
        <w:t>(s): 10-504</w:t>
      </w:r>
      <w:r>
        <w:rPr>
          <w:color w:val="494949"/>
        </w:rPr>
        <w:t>-</w:t>
      </w:r>
      <w:r>
        <w:rPr>
          <w:color w:val="1F1F1F"/>
        </w:rPr>
        <w:t>705--00 Advanced Tactics,10-504-708--00 Physical Fitness</w:t>
      </w:r>
      <w:r>
        <w:rPr>
          <w:color w:val="5D5D5D"/>
        </w:rPr>
        <w:t>.</w:t>
      </w:r>
    </w:p>
    <w:p w:rsidR="00514791" w:rsidRDefault="00514791">
      <w:pPr>
        <w:pStyle w:val="BodyText"/>
        <w:spacing w:before="11"/>
        <w:rPr>
          <w:sz w:val="19"/>
        </w:rPr>
      </w:pPr>
    </w:p>
    <w:p w:rsidR="00514791" w:rsidRDefault="009B1690">
      <w:pPr>
        <w:pStyle w:val="BodyText"/>
        <w:ind w:left="545"/>
      </w:pPr>
      <w:r>
        <w:rPr>
          <w:color w:val="1F1F1F"/>
        </w:rPr>
        <w:t>10-504-707--00 Intermediate Investigations</w:t>
      </w:r>
    </w:p>
    <w:p w:rsidR="00514791" w:rsidRDefault="009B1690">
      <w:pPr>
        <w:pStyle w:val="BodyText"/>
        <w:spacing w:before="19" w:line="261" w:lineRule="auto"/>
        <w:ind w:left="538" w:right="-8" w:firstLine="4"/>
      </w:pPr>
      <w:r>
        <w:rPr>
          <w:color w:val="1F1F1F"/>
          <w:w w:val="105"/>
        </w:rPr>
        <w:t>In this course, students will learn and apply the skills from the Phase II topics outlined in the WI Department of Justice 720 Academy. Topics include: Constitutional</w:t>
      </w:r>
      <w:r>
        <w:rPr>
          <w:color w:val="1F1F1F"/>
          <w:spacing w:val="-30"/>
          <w:w w:val="105"/>
        </w:rPr>
        <w:t xml:space="preserve"> </w:t>
      </w:r>
      <w:r>
        <w:rPr>
          <w:color w:val="1F1F1F"/>
          <w:w w:val="105"/>
        </w:rPr>
        <w:t>Law</w:t>
      </w:r>
      <w:r>
        <w:rPr>
          <w:color w:val="1F1F1F"/>
          <w:spacing w:val="-17"/>
          <w:w w:val="105"/>
        </w:rPr>
        <w:t xml:space="preserve"> </w:t>
      </w:r>
      <w:r>
        <w:rPr>
          <w:color w:val="1F1F1F"/>
          <w:w w:val="105"/>
        </w:rPr>
        <w:t>II,</w:t>
      </w:r>
      <w:r>
        <w:rPr>
          <w:color w:val="1F1F1F"/>
          <w:spacing w:val="-22"/>
          <w:w w:val="105"/>
        </w:rPr>
        <w:t xml:space="preserve"> </w:t>
      </w:r>
      <w:r>
        <w:rPr>
          <w:color w:val="1F1F1F"/>
          <w:w w:val="105"/>
        </w:rPr>
        <w:t>Crimes</w:t>
      </w:r>
      <w:r>
        <w:rPr>
          <w:color w:val="1F1F1F"/>
          <w:spacing w:val="-24"/>
          <w:w w:val="105"/>
        </w:rPr>
        <w:t xml:space="preserve"> </w:t>
      </w:r>
      <w:r>
        <w:rPr>
          <w:color w:val="1F1F1F"/>
          <w:w w:val="105"/>
        </w:rPr>
        <w:t>II,</w:t>
      </w:r>
      <w:r>
        <w:rPr>
          <w:color w:val="1F1F1F"/>
          <w:spacing w:val="-24"/>
          <w:w w:val="105"/>
        </w:rPr>
        <w:t xml:space="preserve"> </w:t>
      </w:r>
      <w:r>
        <w:rPr>
          <w:color w:val="1F1F1F"/>
          <w:w w:val="105"/>
        </w:rPr>
        <w:t>Domestics</w:t>
      </w:r>
      <w:r>
        <w:rPr>
          <w:color w:val="3B3B3B"/>
          <w:w w:val="105"/>
        </w:rPr>
        <w:t>,</w:t>
      </w:r>
      <w:r>
        <w:rPr>
          <w:color w:val="3B3B3B"/>
          <w:spacing w:val="-21"/>
          <w:w w:val="105"/>
        </w:rPr>
        <w:t xml:space="preserve"> </w:t>
      </w:r>
      <w:r>
        <w:rPr>
          <w:color w:val="1F1F1F"/>
          <w:w w:val="105"/>
        </w:rPr>
        <w:t>and</w:t>
      </w:r>
      <w:r>
        <w:rPr>
          <w:color w:val="1F1F1F"/>
          <w:spacing w:val="-21"/>
          <w:w w:val="105"/>
        </w:rPr>
        <w:t xml:space="preserve"> </w:t>
      </w:r>
      <w:r>
        <w:rPr>
          <w:color w:val="1F1F1F"/>
          <w:w w:val="105"/>
        </w:rPr>
        <w:t>Report</w:t>
      </w:r>
      <w:r>
        <w:rPr>
          <w:color w:val="1F1F1F"/>
          <w:spacing w:val="-20"/>
          <w:w w:val="105"/>
        </w:rPr>
        <w:t xml:space="preserve"> </w:t>
      </w:r>
      <w:r>
        <w:rPr>
          <w:color w:val="1F1F1F"/>
          <w:w w:val="105"/>
        </w:rPr>
        <w:t>Writing.</w:t>
      </w:r>
      <w:r>
        <w:rPr>
          <w:color w:val="1F1F1F"/>
          <w:spacing w:val="-16"/>
          <w:w w:val="105"/>
        </w:rPr>
        <w:t xml:space="preserve"> </w:t>
      </w:r>
      <w:r>
        <w:rPr>
          <w:color w:val="1F1F1F"/>
          <w:w w:val="105"/>
        </w:rPr>
        <w:t>Student</w:t>
      </w:r>
      <w:r>
        <w:rPr>
          <w:color w:val="1F1F1F"/>
          <w:spacing w:val="-17"/>
          <w:w w:val="105"/>
        </w:rPr>
        <w:t xml:space="preserve"> </w:t>
      </w:r>
      <w:r>
        <w:rPr>
          <w:color w:val="1F1F1F"/>
          <w:w w:val="105"/>
        </w:rPr>
        <w:t>learning will occur through lecture and the Department of Justice 720 Academy Integration</w:t>
      </w:r>
      <w:r>
        <w:rPr>
          <w:color w:val="1F1F1F"/>
          <w:spacing w:val="-16"/>
          <w:w w:val="105"/>
        </w:rPr>
        <w:t xml:space="preserve"> </w:t>
      </w:r>
      <w:r>
        <w:rPr>
          <w:color w:val="1F1F1F"/>
          <w:w w:val="105"/>
        </w:rPr>
        <w:t>Exercises.</w:t>
      </w:r>
      <w:r>
        <w:rPr>
          <w:color w:val="1F1F1F"/>
          <w:spacing w:val="-19"/>
          <w:w w:val="105"/>
        </w:rPr>
        <w:t xml:space="preserve"> </w:t>
      </w:r>
      <w:r>
        <w:rPr>
          <w:color w:val="1F1F1F"/>
          <w:w w:val="105"/>
        </w:rPr>
        <w:t>Lab,</w:t>
      </w:r>
      <w:r>
        <w:rPr>
          <w:color w:val="1F1F1F"/>
          <w:spacing w:val="-22"/>
          <w:w w:val="105"/>
        </w:rPr>
        <w:t xml:space="preserve"> </w:t>
      </w:r>
      <w:r>
        <w:rPr>
          <w:color w:val="1F1F1F"/>
          <w:w w:val="105"/>
        </w:rPr>
        <w:t>Lecture.</w:t>
      </w:r>
      <w:r>
        <w:rPr>
          <w:color w:val="1F1F1F"/>
          <w:spacing w:val="-20"/>
          <w:w w:val="105"/>
        </w:rPr>
        <w:t xml:space="preserve"> </w:t>
      </w:r>
      <w:r>
        <w:rPr>
          <w:color w:val="1F1F1F"/>
          <w:w w:val="105"/>
        </w:rPr>
        <w:t>Credits:</w:t>
      </w:r>
      <w:r>
        <w:rPr>
          <w:color w:val="1F1F1F"/>
          <w:spacing w:val="-19"/>
          <w:w w:val="105"/>
        </w:rPr>
        <w:t xml:space="preserve"> </w:t>
      </w:r>
      <w:r>
        <w:rPr>
          <w:color w:val="1F1F1F"/>
          <w:spacing w:val="-3"/>
          <w:w w:val="105"/>
        </w:rPr>
        <w:t>3</w:t>
      </w:r>
      <w:r>
        <w:rPr>
          <w:color w:val="494949"/>
          <w:spacing w:val="-3"/>
          <w:w w:val="105"/>
        </w:rPr>
        <w:t>.</w:t>
      </w:r>
      <w:r>
        <w:rPr>
          <w:color w:val="494949"/>
          <w:spacing w:val="-21"/>
          <w:w w:val="105"/>
        </w:rPr>
        <w:t xml:space="preserve"> </w:t>
      </w:r>
      <w:r>
        <w:rPr>
          <w:color w:val="1F1F1F"/>
          <w:spacing w:val="-3"/>
          <w:w w:val="105"/>
        </w:rPr>
        <w:t>Prerequisite(s)</w:t>
      </w:r>
      <w:r>
        <w:rPr>
          <w:color w:val="494949"/>
          <w:spacing w:val="-3"/>
          <w:w w:val="105"/>
        </w:rPr>
        <w:t>:</w:t>
      </w:r>
      <w:r>
        <w:rPr>
          <w:color w:val="494949"/>
          <w:spacing w:val="-23"/>
          <w:w w:val="105"/>
        </w:rPr>
        <w:t xml:space="preserve"> </w:t>
      </w:r>
      <w:r>
        <w:rPr>
          <w:color w:val="1F1F1F"/>
          <w:w w:val="105"/>
        </w:rPr>
        <w:t xml:space="preserve">10-504-703--00 Basic Investigations (C or better). </w:t>
      </w:r>
      <w:proofErr w:type="spellStart"/>
      <w:r>
        <w:rPr>
          <w:color w:val="1F1F1F"/>
          <w:w w:val="105"/>
        </w:rPr>
        <w:t>Corequisite</w:t>
      </w:r>
      <w:proofErr w:type="spellEnd"/>
      <w:r>
        <w:rPr>
          <w:color w:val="1F1F1F"/>
          <w:w w:val="105"/>
        </w:rPr>
        <w:t>(s): 10-504-710--00 Advanced Investigations</w:t>
      </w:r>
      <w:r>
        <w:rPr>
          <w:color w:val="494949"/>
          <w:w w:val="105"/>
        </w:rPr>
        <w:t>.</w:t>
      </w:r>
    </w:p>
    <w:p w:rsidR="00514791" w:rsidRDefault="00514791">
      <w:pPr>
        <w:pStyle w:val="BodyText"/>
        <w:spacing w:before="11"/>
        <w:rPr>
          <w:sz w:val="19"/>
        </w:rPr>
      </w:pPr>
    </w:p>
    <w:p w:rsidR="00514791" w:rsidRDefault="009B1690">
      <w:pPr>
        <w:pStyle w:val="BodyText"/>
        <w:ind w:left="535"/>
      </w:pPr>
      <w:r>
        <w:rPr>
          <w:color w:val="1F1F1F"/>
        </w:rPr>
        <w:t>10-504-708--00 Physical Fitness</w:t>
      </w:r>
    </w:p>
    <w:p w:rsidR="00514791" w:rsidRDefault="009B1690">
      <w:pPr>
        <w:pStyle w:val="BodyText"/>
        <w:spacing w:before="19" w:line="261" w:lineRule="auto"/>
        <w:ind w:left="535" w:hanging="3"/>
      </w:pPr>
      <w:r>
        <w:rPr>
          <w:color w:val="1F1F1F"/>
        </w:rPr>
        <w:t>In this Phase Ill course, students will apply Physical Fitness skills and Officer Wellness required by the WI Department of Justice 720 Academy</w:t>
      </w:r>
      <w:r>
        <w:rPr>
          <w:color w:val="494949"/>
        </w:rPr>
        <w:t xml:space="preserve">. </w:t>
      </w:r>
      <w:r>
        <w:rPr>
          <w:color w:val="1F1F1F"/>
        </w:rPr>
        <w:t>Students will apply learning in hands-on lab activities and an on campus physical  fitness</w:t>
      </w:r>
    </w:p>
    <w:p w:rsidR="00514791" w:rsidRDefault="009B1690">
      <w:pPr>
        <w:pStyle w:val="BodyText"/>
        <w:spacing w:line="261" w:lineRule="auto"/>
        <w:ind w:left="530" w:firstLine="4"/>
      </w:pPr>
      <w:r>
        <w:rPr>
          <w:color w:val="1F1F1F"/>
        </w:rPr>
        <w:t>test/ assessment. Lab, Lecture. Credits</w:t>
      </w:r>
      <w:r>
        <w:rPr>
          <w:color w:val="3B3B3B"/>
        </w:rPr>
        <w:t xml:space="preserve">: </w:t>
      </w:r>
      <w:r>
        <w:rPr>
          <w:color w:val="1F1F1F"/>
        </w:rPr>
        <w:t>1</w:t>
      </w:r>
      <w:r>
        <w:rPr>
          <w:color w:val="3B3B3B"/>
        </w:rPr>
        <w:t xml:space="preserve">. </w:t>
      </w:r>
      <w:proofErr w:type="spellStart"/>
      <w:r>
        <w:rPr>
          <w:color w:val="1F1F1F"/>
        </w:rPr>
        <w:t>Corequislte</w:t>
      </w:r>
      <w:proofErr w:type="spellEnd"/>
      <w:r>
        <w:rPr>
          <w:color w:val="1F1F1F"/>
        </w:rPr>
        <w:t>(s): 10-504-706--00 Emergency Vehicle Response.</w:t>
      </w:r>
    </w:p>
    <w:p w:rsidR="00514791" w:rsidRDefault="00514791">
      <w:pPr>
        <w:pStyle w:val="BodyText"/>
        <w:spacing w:before="3"/>
        <w:rPr>
          <w:sz w:val="21"/>
        </w:rPr>
      </w:pPr>
    </w:p>
    <w:p w:rsidR="00514791" w:rsidRDefault="009B1690">
      <w:pPr>
        <w:pStyle w:val="BodyText"/>
        <w:ind w:left="526"/>
      </w:pPr>
      <w:r>
        <w:rPr>
          <w:color w:val="1F1F1F"/>
        </w:rPr>
        <w:t>10-504-709--00 Traffic Response</w:t>
      </w:r>
    </w:p>
    <w:p w:rsidR="00514791" w:rsidRDefault="009B1690">
      <w:pPr>
        <w:pStyle w:val="BodyText"/>
        <w:spacing w:before="9" w:line="259" w:lineRule="auto"/>
        <w:ind w:left="520" w:right="65" w:firstLine="7"/>
      </w:pPr>
      <w:r>
        <w:rPr>
          <w:color w:val="1F1F1F"/>
          <w:w w:val="105"/>
        </w:rPr>
        <w:t>In</w:t>
      </w:r>
      <w:r>
        <w:rPr>
          <w:color w:val="1F1F1F"/>
          <w:spacing w:val="-17"/>
          <w:w w:val="105"/>
        </w:rPr>
        <w:t xml:space="preserve"> </w:t>
      </w:r>
      <w:r>
        <w:rPr>
          <w:color w:val="1F1F1F"/>
          <w:w w:val="105"/>
        </w:rPr>
        <w:t>this</w:t>
      </w:r>
      <w:r>
        <w:rPr>
          <w:color w:val="1F1F1F"/>
          <w:spacing w:val="-15"/>
          <w:w w:val="105"/>
        </w:rPr>
        <w:t xml:space="preserve"> </w:t>
      </w:r>
      <w:r>
        <w:rPr>
          <w:color w:val="1F1F1F"/>
          <w:w w:val="105"/>
        </w:rPr>
        <w:t>course,</w:t>
      </w:r>
      <w:r>
        <w:rPr>
          <w:color w:val="1F1F1F"/>
          <w:spacing w:val="-12"/>
          <w:w w:val="105"/>
        </w:rPr>
        <w:t xml:space="preserve"> </w:t>
      </w:r>
      <w:r>
        <w:rPr>
          <w:color w:val="1F1F1F"/>
          <w:w w:val="105"/>
        </w:rPr>
        <w:t>students</w:t>
      </w:r>
      <w:r>
        <w:rPr>
          <w:color w:val="1F1F1F"/>
          <w:spacing w:val="-13"/>
          <w:w w:val="105"/>
        </w:rPr>
        <w:t xml:space="preserve"> </w:t>
      </w:r>
      <w:r>
        <w:rPr>
          <w:b/>
          <w:color w:val="1F1F1F"/>
          <w:w w:val="105"/>
          <w:sz w:val="16"/>
        </w:rPr>
        <w:t>will</w:t>
      </w:r>
      <w:r>
        <w:rPr>
          <w:b/>
          <w:color w:val="1F1F1F"/>
          <w:spacing w:val="-25"/>
          <w:w w:val="105"/>
          <w:sz w:val="16"/>
        </w:rPr>
        <w:t xml:space="preserve"> </w:t>
      </w:r>
      <w:r>
        <w:rPr>
          <w:color w:val="1F1F1F"/>
          <w:w w:val="105"/>
        </w:rPr>
        <w:t>learn</w:t>
      </w:r>
      <w:r>
        <w:rPr>
          <w:color w:val="1F1F1F"/>
          <w:spacing w:val="-13"/>
          <w:w w:val="105"/>
        </w:rPr>
        <w:t xml:space="preserve"> </w:t>
      </w:r>
      <w:r>
        <w:rPr>
          <w:color w:val="1F1F1F"/>
          <w:w w:val="105"/>
        </w:rPr>
        <w:t>and</w:t>
      </w:r>
      <w:r>
        <w:rPr>
          <w:color w:val="1F1F1F"/>
          <w:spacing w:val="-13"/>
          <w:w w:val="105"/>
        </w:rPr>
        <w:t xml:space="preserve"> </w:t>
      </w:r>
      <w:r>
        <w:rPr>
          <w:color w:val="1F1F1F"/>
          <w:w w:val="105"/>
        </w:rPr>
        <w:t>apply</w:t>
      </w:r>
      <w:r>
        <w:rPr>
          <w:color w:val="1F1F1F"/>
          <w:spacing w:val="-17"/>
          <w:w w:val="105"/>
        </w:rPr>
        <w:t xml:space="preserve"> </w:t>
      </w:r>
      <w:r>
        <w:rPr>
          <w:color w:val="1F1F1F"/>
          <w:w w:val="105"/>
        </w:rPr>
        <w:t>the</w:t>
      </w:r>
      <w:r>
        <w:rPr>
          <w:color w:val="1F1F1F"/>
          <w:spacing w:val="-16"/>
          <w:w w:val="105"/>
        </w:rPr>
        <w:t xml:space="preserve"> </w:t>
      </w:r>
      <w:r>
        <w:rPr>
          <w:color w:val="1F1F1F"/>
          <w:w w:val="105"/>
        </w:rPr>
        <w:t>skills</w:t>
      </w:r>
      <w:r>
        <w:rPr>
          <w:color w:val="1F1F1F"/>
          <w:spacing w:val="-15"/>
          <w:w w:val="105"/>
        </w:rPr>
        <w:t xml:space="preserve"> </w:t>
      </w:r>
      <w:r>
        <w:rPr>
          <w:color w:val="1F1F1F"/>
          <w:w w:val="105"/>
        </w:rPr>
        <w:t>from</w:t>
      </w:r>
      <w:r>
        <w:rPr>
          <w:color w:val="1F1F1F"/>
          <w:spacing w:val="-15"/>
          <w:w w:val="105"/>
        </w:rPr>
        <w:t xml:space="preserve"> </w:t>
      </w:r>
      <w:r>
        <w:rPr>
          <w:color w:val="1F1F1F"/>
          <w:w w:val="105"/>
        </w:rPr>
        <w:t>the</w:t>
      </w:r>
      <w:r>
        <w:rPr>
          <w:color w:val="1F1F1F"/>
          <w:spacing w:val="-14"/>
          <w:w w:val="105"/>
        </w:rPr>
        <w:t xml:space="preserve"> </w:t>
      </w:r>
      <w:r>
        <w:rPr>
          <w:color w:val="1F1F1F"/>
          <w:w w:val="105"/>
        </w:rPr>
        <w:t>Phase</w:t>
      </w:r>
      <w:r>
        <w:rPr>
          <w:color w:val="1F1F1F"/>
          <w:spacing w:val="-10"/>
          <w:w w:val="105"/>
        </w:rPr>
        <w:t xml:space="preserve"> </w:t>
      </w:r>
      <w:r>
        <w:rPr>
          <w:b/>
          <w:color w:val="1F1F1F"/>
          <w:w w:val="105"/>
        </w:rPr>
        <w:t>Ill</w:t>
      </w:r>
      <w:r>
        <w:rPr>
          <w:b/>
          <w:color w:val="1F1F1F"/>
          <w:spacing w:val="-16"/>
          <w:w w:val="105"/>
        </w:rPr>
        <w:t xml:space="preserve"> </w:t>
      </w:r>
      <w:r>
        <w:rPr>
          <w:color w:val="1F1F1F"/>
          <w:w w:val="105"/>
        </w:rPr>
        <w:t>topics outlined</w:t>
      </w:r>
      <w:r>
        <w:rPr>
          <w:color w:val="1F1F1F"/>
          <w:spacing w:val="-12"/>
          <w:w w:val="105"/>
        </w:rPr>
        <w:t xml:space="preserve"> </w:t>
      </w:r>
      <w:r>
        <w:rPr>
          <w:color w:val="1F1F1F"/>
          <w:w w:val="105"/>
        </w:rPr>
        <w:t>in</w:t>
      </w:r>
      <w:r>
        <w:rPr>
          <w:color w:val="1F1F1F"/>
          <w:spacing w:val="-15"/>
          <w:w w:val="105"/>
        </w:rPr>
        <w:t xml:space="preserve"> </w:t>
      </w:r>
      <w:r>
        <w:rPr>
          <w:color w:val="1F1F1F"/>
          <w:w w:val="105"/>
        </w:rPr>
        <w:t>the</w:t>
      </w:r>
      <w:r>
        <w:rPr>
          <w:color w:val="1F1F1F"/>
          <w:spacing w:val="-12"/>
          <w:w w:val="105"/>
        </w:rPr>
        <w:t xml:space="preserve"> </w:t>
      </w:r>
      <w:r>
        <w:rPr>
          <w:color w:val="1F1F1F"/>
          <w:w w:val="105"/>
        </w:rPr>
        <w:t>WI</w:t>
      </w:r>
      <w:r>
        <w:rPr>
          <w:color w:val="1F1F1F"/>
          <w:spacing w:val="-4"/>
          <w:w w:val="105"/>
        </w:rPr>
        <w:t xml:space="preserve"> </w:t>
      </w:r>
      <w:r>
        <w:rPr>
          <w:color w:val="1F1F1F"/>
          <w:w w:val="105"/>
        </w:rPr>
        <w:t>Department</w:t>
      </w:r>
      <w:r>
        <w:rPr>
          <w:color w:val="1F1F1F"/>
          <w:spacing w:val="-5"/>
          <w:w w:val="105"/>
        </w:rPr>
        <w:t xml:space="preserve"> </w:t>
      </w:r>
      <w:r>
        <w:rPr>
          <w:color w:val="1F1F1F"/>
          <w:w w:val="105"/>
        </w:rPr>
        <w:t>of</w:t>
      </w:r>
      <w:r>
        <w:rPr>
          <w:color w:val="1F1F1F"/>
          <w:spacing w:val="-13"/>
          <w:w w:val="105"/>
        </w:rPr>
        <w:t xml:space="preserve"> </w:t>
      </w:r>
      <w:r>
        <w:rPr>
          <w:color w:val="1F1F1F"/>
          <w:w w:val="105"/>
        </w:rPr>
        <w:t>Justice</w:t>
      </w:r>
      <w:r>
        <w:rPr>
          <w:color w:val="1F1F1F"/>
          <w:spacing w:val="-9"/>
          <w:w w:val="105"/>
        </w:rPr>
        <w:t xml:space="preserve"> </w:t>
      </w:r>
      <w:r>
        <w:rPr>
          <w:color w:val="1F1F1F"/>
          <w:w w:val="105"/>
        </w:rPr>
        <w:t>720</w:t>
      </w:r>
      <w:r>
        <w:rPr>
          <w:color w:val="1F1F1F"/>
          <w:spacing w:val="-11"/>
          <w:w w:val="105"/>
        </w:rPr>
        <w:t xml:space="preserve"> </w:t>
      </w:r>
      <w:r>
        <w:rPr>
          <w:color w:val="1F1F1F"/>
          <w:w w:val="105"/>
        </w:rPr>
        <w:t>Academy</w:t>
      </w:r>
      <w:r>
        <w:rPr>
          <w:color w:val="494949"/>
          <w:w w:val="105"/>
        </w:rPr>
        <w:t>.</w:t>
      </w:r>
      <w:r>
        <w:rPr>
          <w:color w:val="494949"/>
          <w:spacing w:val="-12"/>
          <w:w w:val="105"/>
        </w:rPr>
        <w:t xml:space="preserve"> </w:t>
      </w:r>
      <w:r>
        <w:rPr>
          <w:color w:val="1F1F1F"/>
          <w:w w:val="105"/>
        </w:rPr>
        <w:t>Topics</w:t>
      </w:r>
      <w:r>
        <w:rPr>
          <w:color w:val="1F1F1F"/>
          <w:spacing w:val="-12"/>
          <w:w w:val="105"/>
        </w:rPr>
        <w:t xml:space="preserve"> </w:t>
      </w:r>
      <w:r>
        <w:rPr>
          <w:color w:val="1F1F1F"/>
          <w:w w:val="105"/>
        </w:rPr>
        <w:t>include:</w:t>
      </w:r>
      <w:r>
        <w:rPr>
          <w:color w:val="1F1F1F"/>
          <w:spacing w:val="-10"/>
          <w:w w:val="105"/>
        </w:rPr>
        <w:t xml:space="preserve"> </w:t>
      </w:r>
      <w:r>
        <w:rPr>
          <w:color w:val="1F1F1F"/>
          <w:w w:val="105"/>
        </w:rPr>
        <w:t>Traffic Law</w:t>
      </w:r>
      <w:r>
        <w:rPr>
          <w:color w:val="1F1F1F"/>
          <w:spacing w:val="-13"/>
          <w:w w:val="105"/>
        </w:rPr>
        <w:t xml:space="preserve"> </w:t>
      </w:r>
      <w:r>
        <w:rPr>
          <w:color w:val="1F1F1F"/>
          <w:w w:val="105"/>
        </w:rPr>
        <w:t>Enforcement</w:t>
      </w:r>
      <w:r>
        <w:rPr>
          <w:color w:val="1F1F1F"/>
          <w:spacing w:val="-7"/>
          <w:w w:val="105"/>
        </w:rPr>
        <w:t xml:space="preserve"> </w:t>
      </w:r>
      <w:r>
        <w:rPr>
          <w:color w:val="1F1F1F"/>
          <w:w w:val="105"/>
        </w:rPr>
        <w:t>-</w:t>
      </w:r>
      <w:r>
        <w:rPr>
          <w:color w:val="1F1F1F"/>
          <w:spacing w:val="-17"/>
          <w:w w:val="105"/>
        </w:rPr>
        <w:t xml:space="preserve"> </w:t>
      </w:r>
      <w:r>
        <w:rPr>
          <w:color w:val="1F1F1F"/>
          <w:w w:val="105"/>
        </w:rPr>
        <w:t>Core</w:t>
      </w:r>
      <w:r>
        <w:rPr>
          <w:color w:val="1F1F1F"/>
          <w:spacing w:val="-15"/>
          <w:w w:val="105"/>
        </w:rPr>
        <w:t xml:space="preserve"> </w:t>
      </w:r>
      <w:r>
        <w:rPr>
          <w:color w:val="1F1F1F"/>
          <w:w w:val="105"/>
        </w:rPr>
        <w:t>and</w:t>
      </w:r>
      <w:r>
        <w:rPr>
          <w:color w:val="1F1F1F"/>
          <w:spacing w:val="-17"/>
          <w:w w:val="105"/>
        </w:rPr>
        <w:t xml:space="preserve"> </w:t>
      </w:r>
      <w:r>
        <w:rPr>
          <w:color w:val="1F1F1F"/>
          <w:w w:val="105"/>
        </w:rPr>
        <w:t>Radar,</w:t>
      </w:r>
      <w:r>
        <w:rPr>
          <w:color w:val="1F1F1F"/>
          <w:spacing w:val="-13"/>
          <w:w w:val="105"/>
        </w:rPr>
        <w:t xml:space="preserve"> </w:t>
      </w:r>
      <w:r>
        <w:rPr>
          <w:color w:val="1F1F1F"/>
          <w:w w:val="105"/>
        </w:rPr>
        <w:t>Traffic</w:t>
      </w:r>
      <w:r>
        <w:rPr>
          <w:color w:val="1F1F1F"/>
          <w:spacing w:val="-3"/>
          <w:w w:val="105"/>
        </w:rPr>
        <w:t xml:space="preserve"> </w:t>
      </w:r>
      <w:r>
        <w:rPr>
          <w:color w:val="1F1F1F"/>
          <w:w w:val="105"/>
        </w:rPr>
        <w:t>Crash</w:t>
      </w:r>
      <w:r>
        <w:rPr>
          <w:color w:val="1F1F1F"/>
          <w:spacing w:val="-12"/>
          <w:w w:val="105"/>
        </w:rPr>
        <w:t xml:space="preserve"> </w:t>
      </w:r>
      <w:r>
        <w:rPr>
          <w:color w:val="1F1F1F"/>
          <w:w w:val="105"/>
        </w:rPr>
        <w:t>Investigations</w:t>
      </w:r>
      <w:r>
        <w:rPr>
          <w:color w:val="1F1F1F"/>
          <w:spacing w:val="-20"/>
          <w:w w:val="105"/>
        </w:rPr>
        <w:t xml:space="preserve"> </w:t>
      </w:r>
      <w:r>
        <w:rPr>
          <w:color w:val="1F1F1F"/>
          <w:w w:val="105"/>
        </w:rPr>
        <w:t>and</w:t>
      </w:r>
      <w:r>
        <w:rPr>
          <w:color w:val="1F1F1F"/>
          <w:spacing w:val="-11"/>
          <w:w w:val="105"/>
        </w:rPr>
        <w:t xml:space="preserve"> </w:t>
      </w:r>
      <w:r>
        <w:rPr>
          <w:color w:val="1F1F1F"/>
          <w:w w:val="105"/>
        </w:rPr>
        <w:t>Incident Management,</w:t>
      </w:r>
      <w:r>
        <w:rPr>
          <w:color w:val="1F1F1F"/>
          <w:spacing w:val="-13"/>
          <w:w w:val="105"/>
        </w:rPr>
        <w:t xml:space="preserve"> </w:t>
      </w:r>
      <w:r>
        <w:rPr>
          <w:color w:val="1F1F1F"/>
          <w:w w:val="105"/>
        </w:rPr>
        <w:t>Operating</w:t>
      </w:r>
      <w:r>
        <w:rPr>
          <w:color w:val="1F1F1F"/>
          <w:spacing w:val="-20"/>
          <w:w w:val="105"/>
        </w:rPr>
        <w:t xml:space="preserve"> </w:t>
      </w:r>
      <w:r>
        <w:rPr>
          <w:color w:val="1F1F1F"/>
          <w:w w:val="105"/>
        </w:rPr>
        <w:t>While</w:t>
      </w:r>
      <w:r>
        <w:rPr>
          <w:color w:val="1F1F1F"/>
          <w:spacing w:val="-21"/>
          <w:w w:val="105"/>
        </w:rPr>
        <w:t xml:space="preserve"> </w:t>
      </w:r>
      <w:r>
        <w:rPr>
          <w:color w:val="1F1F1F"/>
          <w:w w:val="105"/>
        </w:rPr>
        <w:t>Intoxicated</w:t>
      </w:r>
      <w:r>
        <w:rPr>
          <w:color w:val="1F1F1F"/>
          <w:spacing w:val="-16"/>
          <w:w w:val="105"/>
        </w:rPr>
        <w:t xml:space="preserve"> </w:t>
      </w:r>
      <w:r>
        <w:rPr>
          <w:color w:val="1F1F1F"/>
          <w:w w:val="105"/>
        </w:rPr>
        <w:t>(</w:t>
      </w:r>
      <w:proofErr w:type="spellStart"/>
      <w:r>
        <w:rPr>
          <w:color w:val="1F1F1F"/>
          <w:w w:val="105"/>
        </w:rPr>
        <w:t>OWi</w:t>
      </w:r>
      <w:proofErr w:type="spellEnd"/>
      <w:r>
        <w:rPr>
          <w:color w:val="1F1F1F"/>
          <w:w w:val="105"/>
        </w:rPr>
        <w:t>),</w:t>
      </w:r>
      <w:r>
        <w:rPr>
          <w:color w:val="1F1F1F"/>
          <w:spacing w:val="-20"/>
          <w:w w:val="105"/>
        </w:rPr>
        <w:t xml:space="preserve"> </w:t>
      </w:r>
      <w:r>
        <w:rPr>
          <w:color w:val="1F1F1F"/>
          <w:w w:val="105"/>
        </w:rPr>
        <w:t>Standardized</w:t>
      </w:r>
      <w:r>
        <w:rPr>
          <w:color w:val="1F1F1F"/>
          <w:spacing w:val="7"/>
          <w:w w:val="105"/>
        </w:rPr>
        <w:t xml:space="preserve"> </w:t>
      </w:r>
      <w:r>
        <w:rPr>
          <w:color w:val="1F1F1F"/>
          <w:w w:val="105"/>
        </w:rPr>
        <w:t>Field</w:t>
      </w:r>
      <w:r>
        <w:rPr>
          <w:color w:val="1F1F1F"/>
          <w:spacing w:val="-20"/>
          <w:w w:val="105"/>
        </w:rPr>
        <w:t xml:space="preserve"> </w:t>
      </w:r>
      <w:r>
        <w:rPr>
          <w:color w:val="1F1F1F"/>
          <w:w w:val="105"/>
        </w:rPr>
        <w:t>Sobriety Testing</w:t>
      </w:r>
      <w:r>
        <w:rPr>
          <w:color w:val="1F1F1F"/>
          <w:spacing w:val="-11"/>
          <w:w w:val="105"/>
        </w:rPr>
        <w:t xml:space="preserve"> </w:t>
      </w:r>
      <w:r>
        <w:rPr>
          <w:color w:val="1F1F1F"/>
          <w:w w:val="105"/>
        </w:rPr>
        <w:t>(SFST),</w:t>
      </w:r>
      <w:r>
        <w:rPr>
          <w:color w:val="1F1F1F"/>
          <w:spacing w:val="-15"/>
          <w:w w:val="105"/>
        </w:rPr>
        <w:t xml:space="preserve"> </w:t>
      </w:r>
      <w:r>
        <w:rPr>
          <w:color w:val="1F1F1F"/>
          <w:w w:val="105"/>
        </w:rPr>
        <w:t>and</w:t>
      </w:r>
      <w:r>
        <w:rPr>
          <w:color w:val="1F1F1F"/>
          <w:spacing w:val="-18"/>
          <w:w w:val="105"/>
        </w:rPr>
        <w:t xml:space="preserve"> </w:t>
      </w:r>
      <w:r>
        <w:rPr>
          <w:color w:val="1F1F1F"/>
          <w:w w:val="105"/>
        </w:rPr>
        <w:t>Report</w:t>
      </w:r>
      <w:r>
        <w:rPr>
          <w:color w:val="1F1F1F"/>
          <w:spacing w:val="-14"/>
          <w:w w:val="105"/>
        </w:rPr>
        <w:t xml:space="preserve"> </w:t>
      </w:r>
      <w:r>
        <w:rPr>
          <w:color w:val="1F1F1F"/>
          <w:w w:val="105"/>
        </w:rPr>
        <w:t>Writing.</w:t>
      </w:r>
      <w:r>
        <w:rPr>
          <w:color w:val="1F1F1F"/>
          <w:spacing w:val="-16"/>
          <w:w w:val="105"/>
        </w:rPr>
        <w:t xml:space="preserve"> </w:t>
      </w:r>
      <w:r>
        <w:rPr>
          <w:color w:val="1F1F1F"/>
          <w:w w:val="105"/>
        </w:rPr>
        <w:t>Student</w:t>
      </w:r>
      <w:r>
        <w:rPr>
          <w:color w:val="1F1F1F"/>
          <w:spacing w:val="-16"/>
          <w:w w:val="105"/>
        </w:rPr>
        <w:t xml:space="preserve"> </w:t>
      </w:r>
      <w:r>
        <w:rPr>
          <w:color w:val="1F1F1F"/>
          <w:w w:val="105"/>
        </w:rPr>
        <w:t>learning</w:t>
      </w:r>
      <w:r>
        <w:rPr>
          <w:color w:val="1F1F1F"/>
          <w:spacing w:val="-14"/>
          <w:w w:val="105"/>
        </w:rPr>
        <w:t xml:space="preserve"> </w:t>
      </w:r>
      <w:r>
        <w:rPr>
          <w:color w:val="1F1F1F"/>
          <w:w w:val="105"/>
        </w:rPr>
        <w:t>will</w:t>
      </w:r>
      <w:r>
        <w:rPr>
          <w:color w:val="1F1F1F"/>
          <w:spacing w:val="-24"/>
          <w:w w:val="105"/>
        </w:rPr>
        <w:t xml:space="preserve"> </w:t>
      </w:r>
      <w:r>
        <w:rPr>
          <w:color w:val="1F1F1F"/>
          <w:w w:val="105"/>
        </w:rPr>
        <w:t>occur</w:t>
      </w:r>
      <w:r>
        <w:rPr>
          <w:color w:val="1F1F1F"/>
          <w:spacing w:val="-19"/>
          <w:w w:val="105"/>
        </w:rPr>
        <w:t xml:space="preserve"> </w:t>
      </w:r>
      <w:r>
        <w:rPr>
          <w:color w:val="1F1F1F"/>
          <w:w w:val="105"/>
        </w:rPr>
        <w:t>through</w:t>
      </w:r>
      <w:r>
        <w:rPr>
          <w:color w:val="1F1F1F"/>
          <w:spacing w:val="-14"/>
          <w:w w:val="105"/>
        </w:rPr>
        <w:t xml:space="preserve"> </w:t>
      </w:r>
      <w:r>
        <w:rPr>
          <w:color w:val="1F1F1F"/>
          <w:w w:val="105"/>
        </w:rPr>
        <w:t>lecture and</w:t>
      </w:r>
      <w:r>
        <w:rPr>
          <w:color w:val="1F1F1F"/>
          <w:spacing w:val="-22"/>
          <w:w w:val="105"/>
        </w:rPr>
        <w:t xml:space="preserve"> </w:t>
      </w:r>
      <w:r>
        <w:rPr>
          <w:color w:val="1F1F1F"/>
          <w:w w:val="105"/>
        </w:rPr>
        <w:t>on-&lt;:</w:t>
      </w:r>
      <w:proofErr w:type="spellStart"/>
      <w:r>
        <w:rPr>
          <w:color w:val="1F1F1F"/>
          <w:w w:val="105"/>
        </w:rPr>
        <w:t>ampus</w:t>
      </w:r>
      <w:proofErr w:type="spellEnd"/>
      <w:r>
        <w:rPr>
          <w:color w:val="1F1F1F"/>
          <w:spacing w:val="-15"/>
          <w:w w:val="105"/>
        </w:rPr>
        <w:t xml:space="preserve"> </w:t>
      </w:r>
      <w:r>
        <w:rPr>
          <w:color w:val="1F1F1F"/>
          <w:w w:val="105"/>
        </w:rPr>
        <w:t>lab</w:t>
      </w:r>
      <w:r>
        <w:rPr>
          <w:color w:val="1F1F1F"/>
          <w:spacing w:val="-19"/>
          <w:w w:val="105"/>
        </w:rPr>
        <w:t xml:space="preserve"> </w:t>
      </w:r>
      <w:r>
        <w:rPr>
          <w:color w:val="1F1F1F"/>
          <w:w w:val="105"/>
        </w:rPr>
        <w:t>activities.</w:t>
      </w:r>
      <w:r>
        <w:rPr>
          <w:color w:val="1F1F1F"/>
          <w:spacing w:val="-20"/>
          <w:w w:val="105"/>
        </w:rPr>
        <w:t xml:space="preserve"> </w:t>
      </w:r>
      <w:r>
        <w:rPr>
          <w:color w:val="1F1F1F"/>
          <w:w w:val="105"/>
        </w:rPr>
        <w:t>Lab,</w:t>
      </w:r>
      <w:r>
        <w:rPr>
          <w:color w:val="1F1F1F"/>
          <w:spacing w:val="-18"/>
          <w:w w:val="105"/>
        </w:rPr>
        <w:t xml:space="preserve"> </w:t>
      </w:r>
      <w:r>
        <w:rPr>
          <w:color w:val="1F1F1F"/>
          <w:w w:val="105"/>
        </w:rPr>
        <w:t>Lecture.</w:t>
      </w:r>
      <w:r>
        <w:rPr>
          <w:color w:val="1F1F1F"/>
          <w:spacing w:val="-19"/>
          <w:w w:val="105"/>
        </w:rPr>
        <w:t xml:space="preserve"> </w:t>
      </w:r>
      <w:r>
        <w:rPr>
          <w:color w:val="1F1F1F"/>
          <w:w w:val="105"/>
        </w:rPr>
        <w:t>Credits:</w:t>
      </w:r>
      <w:r>
        <w:rPr>
          <w:color w:val="1F1F1F"/>
          <w:spacing w:val="-18"/>
          <w:w w:val="105"/>
        </w:rPr>
        <w:t xml:space="preserve"> </w:t>
      </w:r>
      <w:r>
        <w:rPr>
          <w:color w:val="1F1F1F"/>
          <w:spacing w:val="-3"/>
          <w:w w:val="105"/>
        </w:rPr>
        <w:t>3</w:t>
      </w:r>
      <w:r>
        <w:rPr>
          <w:color w:val="494949"/>
          <w:spacing w:val="-3"/>
          <w:w w:val="105"/>
        </w:rPr>
        <w:t>.</w:t>
      </w:r>
      <w:r>
        <w:rPr>
          <w:color w:val="494949"/>
          <w:spacing w:val="-19"/>
          <w:w w:val="105"/>
        </w:rPr>
        <w:t xml:space="preserve"> </w:t>
      </w:r>
      <w:r>
        <w:rPr>
          <w:color w:val="1F1F1F"/>
          <w:spacing w:val="-3"/>
          <w:w w:val="105"/>
        </w:rPr>
        <w:t>Prerequisite(s)</w:t>
      </w:r>
      <w:r>
        <w:rPr>
          <w:color w:val="494949"/>
          <w:spacing w:val="-3"/>
          <w:w w:val="105"/>
        </w:rPr>
        <w:t>:</w:t>
      </w:r>
      <w:r>
        <w:rPr>
          <w:color w:val="494949"/>
          <w:spacing w:val="-20"/>
          <w:w w:val="105"/>
        </w:rPr>
        <w:t xml:space="preserve"> </w:t>
      </w:r>
      <w:r>
        <w:rPr>
          <w:color w:val="1F1F1F"/>
          <w:w w:val="105"/>
        </w:rPr>
        <w:t xml:space="preserve">10-504- </w:t>
      </w:r>
      <w:r>
        <w:rPr>
          <w:color w:val="1F1F1F"/>
        </w:rPr>
        <w:t xml:space="preserve">702--00 Basic Tactics (C or better). </w:t>
      </w:r>
      <w:proofErr w:type="spellStart"/>
      <w:r>
        <w:rPr>
          <w:color w:val="1F1F1F"/>
        </w:rPr>
        <w:t>Corequisite</w:t>
      </w:r>
      <w:proofErr w:type="spellEnd"/>
      <w:r>
        <w:rPr>
          <w:color w:val="1F1F1F"/>
        </w:rPr>
        <w:t>(s): 10-504-704--00 Intermediate Patrol</w:t>
      </w:r>
      <w:r>
        <w:rPr>
          <w:color w:val="1F1F1F"/>
          <w:spacing w:val="16"/>
        </w:rPr>
        <w:t xml:space="preserve"> </w:t>
      </w:r>
      <w:r>
        <w:rPr>
          <w:color w:val="1F1F1F"/>
        </w:rPr>
        <w:t>Response.</w:t>
      </w:r>
    </w:p>
    <w:p w:rsidR="00514791" w:rsidRDefault="00514791">
      <w:pPr>
        <w:pStyle w:val="BodyText"/>
        <w:spacing w:before="1"/>
        <w:rPr>
          <w:sz w:val="20"/>
        </w:rPr>
      </w:pPr>
    </w:p>
    <w:p w:rsidR="00514791" w:rsidRDefault="009B1690">
      <w:pPr>
        <w:pStyle w:val="BodyText"/>
        <w:ind w:left="516"/>
      </w:pPr>
      <w:r>
        <w:rPr>
          <w:color w:val="1F1F1F"/>
        </w:rPr>
        <w:t>10-504-710--00 Advanced Investigations</w:t>
      </w:r>
    </w:p>
    <w:p w:rsidR="00514791" w:rsidRDefault="009B1690">
      <w:pPr>
        <w:pStyle w:val="BodyText"/>
        <w:spacing w:before="104" w:line="261" w:lineRule="auto"/>
        <w:ind w:left="198" w:right="692" w:firstLine="7"/>
      </w:pPr>
      <w:r>
        <w:br w:type="column"/>
      </w:r>
      <w:r>
        <w:rPr>
          <w:color w:val="1F1F1F"/>
          <w:w w:val="105"/>
        </w:rPr>
        <w:t>In</w:t>
      </w:r>
      <w:r>
        <w:rPr>
          <w:color w:val="1F1F1F"/>
          <w:spacing w:val="-13"/>
          <w:w w:val="105"/>
        </w:rPr>
        <w:t xml:space="preserve"> </w:t>
      </w:r>
      <w:r>
        <w:rPr>
          <w:color w:val="1F1F1F"/>
          <w:w w:val="105"/>
        </w:rPr>
        <w:t>this</w:t>
      </w:r>
      <w:r>
        <w:rPr>
          <w:color w:val="1F1F1F"/>
          <w:spacing w:val="-13"/>
          <w:w w:val="105"/>
        </w:rPr>
        <w:t xml:space="preserve"> </w:t>
      </w:r>
      <w:r>
        <w:rPr>
          <w:color w:val="1F1F1F"/>
          <w:w w:val="105"/>
        </w:rPr>
        <w:t>cours</w:t>
      </w:r>
      <w:r>
        <w:rPr>
          <w:color w:val="3B3B3B"/>
          <w:w w:val="105"/>
        </w:rPr>
        <w:t>e</w:t>
      </w:r>
      <w:r>
        <w:rPr>
          <w:color w:val="1F1F1F"/>
          <w:w w:val="105"/>
        </w:rPr>
        <w:t>,</w:t>
      </w:r>
      <w:r>
        <w:rPr>
          <w:color w:val="1F1F1F"/>
          <w:spacing w:val="-9"/>
          <w:w w:val="105"/>
        </w:rPr>
        <w:t xml:space="preserve"> </w:t>
      </w:r>
      <w:r>
        <w:rPr>
          <w:color w:val="1F1F1F"/>
          <w:w w:val="105"/>
        </w:rPr>
        <w:t>students</w:t>
      </w:r>
      <w:r>
        <w:rPr>
          <w:color w:val="1F1F1F"/>
          <w:spacing w:val="-9"/>
          <w:w w:val="105"/>
        </w:rPr>
        <w:t xml:space="preserve"> </w:t>
      </w:r>
      <w:r>
        <w:rPr>
          <w:color w:val="1F1F1F"/>
          <w:w w:val="105"/>
        </w:rPr>
        <w:t>will</w:t>
      </w:r>
      <w:r>
        <w:rPr>
          <w:color w:val="1F1F1F"/>
          <w:spacing w:val="-19"/>
          <w:w w:val="105"/>
        </w:rPr>
        <w:t xml:space="preserve"> </w:t>
      </w:r>
      <w:r>
        <w:rPr>
          <w:color w:val="1F1F1F"/>
          <w:w w:val="105"/>
        </w:rPr>
        <w:t>learn</w:t>
      </w:r>
      <w:r>
        <w:rPr>
          <w:color w:val="1F1F1F"/>
          <w:spacing w:val="-9"/>
          <w:w w:val="105"/>
        </w:rPr>
        <w:t xml:space="preserve"> </w:t>
      </w:r>
      <w:r>
        <w:rPr>
          <w:color w:val="1F1F1F"/>
          <w:w w:val="105"/>
        </w:rPr>
        <w:t>and</w:t>
      </w:r>
      <w:r>
        <w:rPr>
          <w:color w:val="1F1F1F"/>
          <w:spacing w:val="-13"/>
          <w:w w:val="105"/>
        </w:rPr>
        <w:t xml:space="preserve"> </w:t>
      </w:r>
      <w:r>
        <w:rPr>
          <w:color w:val="1F1F1F"/>
          <w:w w:val="105"/>
        </w:rPr>
        <w:t>apply</w:t>
      </w:r>
      <w:r>
        <w:rPr>
          <w:color w:val="1F1F1F"/>
          <w:spacing w:val="-13"/>
          <w:w w:val="105"/>
        </w:rPr>
        <w:t xml:space="preserve"> </w:t>
      </w:r>
      <w:r>
        <w:rPr>
          <w:color w:val="1F1F1F"/>
          <w:w w:val="105"/>
        </w:rPr>
        <w:t>the</w:t>
      </w:r>
      <w:r>
        <w:rPr>
          <w:color w:val="1F1F1F"/>
          <w:spacing w:val="-9"/>
          <w:w w:val="105"/>
        </w:rPr>
        <w:t xml:space="preserve"> </w:t>
      </w:r>
      <w:r>
        <w:rPr>
          <w:color w:val="1F1F1F"/>
          <w:w w:val="105"/>
        </w:rPr>
        <w:t>skills</w:t>
      </w:r>
      <w:r>
        <w:rPr>
          <w:color w:val="1F1F1F"/>
          <w:spacing w:val="-9"/>
          <w:w w:val="105"/>
        </w:rPr>
        <w:t xml:space="preserve"> </w:t>
      </w:r>
      <w:r>
        <w:rPr>
          <w:color w:val="1F1F1F"/>
          <w:w w:val="105"/>
        </w:rPr>
        <w:t>from</w:t>
      </w:r>
      <w:r>
        <w:rPr>
          <w:color w:val="1F1F1F"/>
          <w:spacing w:val="-19"/>
          <w:w w:val="105"/>
        </w:rPr>
        <w:t xml:space="preserve"> </w:t>
      </w:r>
      <w:r>
        <w:rPr>
          <w:color w:val="1F1F1F"/>
          <w:w w:val="105"/>
        </w:rPr>
        <w:t>the</w:t>
      </w:r>
      <w:r>
        <w:rPr>
          <w:color w:val="1F1F1F"/>
          <w:spacing w:val="-11"/>
          <w:w w:val="105"/>
        </w:rPr>
        <w:t xml:space="preserve"> </w:t>
      </w:r>
      <w:r>
        <w:rPr>
          <w:color w:val="1F1F1F"/>
          <w:w w:val="105"/>
        </w:rPr>
        <w:t>Phase</w:t>
      </w:r>
      <w:r>
        <w:rPr>
          <w:color w:val="1F1F1F"/>
          <w:spacing w:val="-7"/>
          <w:w w:val="105"/>
        </w:rPr>
        <w:t xml:space="preserve"> </w:t>
      </w:r>
      <w:r>
        <w:rPr>
          <w:color w:val="1F1F1F"/>
          <w:w w:val="105"/>
        </w:rPr>
        <w:t>Ill</w:t>
      </w:r>
      <w:r>
        <w:rPr>
          <w:color w:val="1F1F1F"/>
          <w:spacing w:val="6"/>
          <w:w w:val="105"/>
        </w:rPr>
        <w:t xml:space="preserve"> </w:t>
      </w:r>
      <w:r>
        <w:rPr>
          <w:color w:val="1F1F1F"/>
          <w:w w:val="105"/>
        </w:rPr>
        <w:t>topics outlined</w:t>
      </w:r>
      <w:r>
        <w:rPr>
          <w:color w:val="1F1F1F"/>
          <w:spacing w:val="-10"/>
          <w:w w:val="105"/>
        </w:rPr>
        <w:t xml:space="preserve"> </w:t>
      </w:r>
      <w:r>
        <w:rPr>
          <w:color w:val="1F1F1F"/>
          <w:w w:val="105"/>
        </w:rPr>
        <w:t>in</w:t>
      </w:r>
      <w:r>
        <w:rPr>
          <w:color w:val="1F1F1F"/>
          <w:spacing w:val="-13"/>
          <w:w w:val="105"/>
        </w:rPr>
        <w:t xml:space="preserve"> </w:t>
      </w:r>
      <w:r>
        <w:rPr>
          <w:color w:val="1F1F1F"/>
          <w:w w:val="105"/>
        </w:rPr>
        <w:t>the</w:t>
      </w:r>
      <w:r>
        <w:rPr>
          <w:color w:val="1F1F1F"/>
          <w:spacing w:val="-10"/>
          <w:w w:val="105"/>
        </w:rPr>
        <w:t xml:space="preserve"> </w:t>
      </w:r>
      <w:r>
        <w:rPr>
          <w:color w:val="1F1F1F"/>
          <w:w w:val="105"/>
        </w:rPr>
        <w:t>WI</w:t>
      </w:r>
      <w:r>
        <w:rPr>
          <w:color w:val="1F1F1F"/>
          <w:spacing w:val="-2"/>
          <w:w w:val="105"/>
        </w:rPr>
        <w:t xml:space="preserve"> </w:t>
      </w:r>
      <w:r>
        <w:rPr>
          <w:color w:val="1F1F1F"/>
          <w:w w:val="105"/>
        </w:rPr>
        <w:t>Department</w:t>
      </w:r>
      <w:r>
        <w:rPr>
          <w:color w:val="1F1F1F"/>
          <w:spacing w:val="-6"/>
          <w:w w:val="105"/>
        </w:rPr>
        <w:t xml:space="preserve"> </w:t>
      </w:r>
      <w:r>
        <w:rPr>
          <w:color w:val="1F1F1F"/>
          <w:w w:val="105"/>
        </w:rPr>
        <w:t>of</w:t>
      </w:r>
      <w:r>
        <w:rPr>
          <w:color w:val="1F1F1F"/>
          <w:spacing w:val="-7"/>
          <w:w w:val="105"/>
        </w:rPr>
        <w:t xml:space="preserve"> </w:t>
      </w:r>
      <w:r>
        <w:rPr>
          <w:color w:val="1F1F1F"/>
          <w:w w:val="105"/>
        </w:rPr>
        <w:t>Justice</w:t>
      </w:r>
      <w:r>
        <w:rPr>
          <w:color w:val="1F1F1F"/>
          <w:spacing w:val="-8"/>
          <w:w w:val="105"/>
        </w:rPr>
        <w:t xml:space="preserve"> </w:t>
      </w:r>
      <w:r>
        <w:rPr>
          <w:color w:val="1F1F1F"/>
          <w:w w:val="105"/>
        </w:rPr>
        <w:t>720</w:t>
      </w:r>
      <w:r>
        <w:rPr>
          <w:color w:val="1F1F1F"/>
          <w:spacing w:val="-10"/>
          <w:w w:val="105"/>
        </w:rPr>
        <w:t xml:space="preserve"> </w:t>
      </w:r>
      <w:r>
        <w:rPr>
          <w:color w:val="1F1F1F"/>
          <w:w w:val="105"/>
        </w:rPr>
        <w:t>Academy.</w:t>
      </w:r>
      <w:r>
        <w:rPr>
          <w:color w:val="1F1F1F"/>
          <w:spacing w:val="-9"/>
          <w:w w:val="105"/>
        </w:rPr>
        <w:t xml:space="preserve"> </w:t>
      </w:r>
      <w:r>
        <w:rPr>
          <w:color w:val="1F1F1F"/>
          <w:w w:val="105"/>
        </w:rPr>
        <w:t>Topics</w:t>
      </w:r>
      <w:r>
        <w:rPr>
          <w:color w:val="1F1F1F"/>
          <w:spacing w:val="-10"/>
          <w:w w:val="105"/>
        </w:rPr>
        <w:t xml:space="preserve"> </w:t>
      </w:r>
      <w:r>
        <w:rPr>
          <w:color w:val="1F1F1F"/>
          <w:spacing w:val="-3"/>
          <w:w w:val="105"/>
        </w:rPr>
        <w:t>include</w:t>
      </w:r>
      <w:r>
        <w:rPr>
          <w:color w:val="3B3B3B"/>
          <w:spacing w:val="-3"/>
          <w:w w:val="105"/>
        </w:rPr>
        <w:t>:</w:t>
      </w:r>
      <w:r>
        <w:rPr>
          <w:color w:val="3B3B3B"/>
          <w:spacing w:val="-6"/>
          <w:w w:val="105"/>
        </w:rPr>
        <w:t xml:space="preserve"> </w:t>
      </w:r>
      <w:r>
        <w:rPr>
          <w:color w:val="1F1F1F"/>
          <w:w w:val="105"/>
        </w:rPr>
        <w:t>Ethics II: Moral Reasoning and Profe</w:t>
      </w:r>
      <w:r>
        <w:rPr>
          <w:color w:val="3B3B3B"/>
          <w:w w:val="105"/>
        </w:rPr>
        <w:t>s</w:t>
      </w:r>
      <w:r>
        <w:rPr>
          <w:color w:val="1F1F1F"/>
          <w:w w:val="105"/>
        </w:rPr>
        <w:t>sional Responsibility, Cultural Competence II</w:t>
      </w:r>
      <w:r>
        <w:rPr>
          <w:color w:val="3B3B3B"/>
          <w:w w:val="105"/>
        </w:rPr>
        <w:t xml:space="preserve">: </w:t>
      </w:r>
      <w:r>
        <w:rPr>
          <w:color w:val="1F1F1F"/>
          <w:w w:val="105"/>
        </w:rPr>
        <w:t>Fair and Impartial Policing, Victims, Sexual Assault</w:t>
      </w:r>
      <w:r>
        <w:rPr>
          <w:color w:val="494949"/>
          <w:w w:val="105"/>
        </w:rPr>
        <w:t xml:space="preserve">, </w:t>
      </w:r>
      <w:r>
        <w:rPr>
          <w:color w:val="1F1F1F"/>
          <w:w w:val="105"/>
        </w:rPr>
        <w:t>Child Maltreatment, Interrogations, Testifying in Court</w:t>
      </w:r>
      <w:r>
        <w:rPr>
          <w:color w:val="3B3B3B"/>
          <w:w w:val="105"/>
        </w:rPr>
        <w:t xml:space="preserve">, </w:t>
      </w:r>
      <w:r>
        <w:rPr>
          <w:color w:val="1F1F1F"/>
          <w:w w:val="105"/>
        </w:rPr>
        <w:t xml:space="preserve">and </w:t>
      </w:r>
      <w:proofErr w:type="spellStart"/>
      <w:r>
        <w:rPr>
          <w:color w:val="1F1F1F"/>
          <w:spacing w:val="-3"/>
          <w:w w:val="105"/>
        </w:rPr>
        <w:t>Crimese</w:t>
      </w:r>
      <w:proofErr w:type="spellEnd"/>
      <w:r>
        <w:rPr>
          <w:color w:val="494949"/>
          <w:spacing w:val="-3"/>
          <w:w w:val="105"/>
        </w:rPr>
        <w:t xml:space="preserve">. </w:t>
      </w:r>
      <w:r>
        <w:rPr>
          <w:color w:val="1F1F1F"/>
          <w:w w:val="105"/>
        </w:rPr>
        <w:t>Student learning will occur through lecture</w:t>
      </w:r>
      <w:r>
        <w:rPr>
          <w:color w:val="3B3B3B"/>
          <w:w w:val="105"/>
        </w:rPr>
        <w:t xml:space="preserve">, </w:t>
      </w:r>
      <w:r>
        <w:rPr>
          <w:color w:val="1F1F1F"/>
          <w:w w:val="105"/>
        </w:rPr>
        <w:t>on-&lt;:</w:t>
      </w:r>
      <w:proofErr w:type="spellStart"/>
      <w:r>
        <w:rPr>
          <w:color w:val="1F1F1F"/>
          <w:w w:val="105"/>
        </w:rPr>
        <w:t>ampus</w:t>
      </w:r>
      <w:proofErr w:type="spellEnd"/>
      <w:r>
        <w:rPr>
          <w:color w:val="1F1F1F"/>
          <w:w w:val="105"/>
        </w:rPr>
        <w:t xml:space="preserve"> lab activities, and the Department of Justice 720 Academy</w:t>
      </w:r>
      <w:r>
        <w:rPr>
          <w:color w:val="1F1F1F"/>
          <w:spacing w:val="-13"/>
          <w:w w:val="105"/>
        </w:rPr>
        <w:t xml:space="preserve"> </w:t>
      </w:r>
      <w:r>
        <w:rPr>
          <w:color w:val="1F1F1F"/>
          <w:w w:val="105"/>
        </w:rPr>
        <w:t>Integration</w:t>
      </w:r>
      <w:r>
        <w:rPr>
          <w:color w:val="1F1F1F"/>
          <w:spacing w:val="-6"/>
          <w:w w:val="105"/>
        </w:rPr>
        <w:t xml:space="preserve"> </w:t>
      </w:r>
      <w:r>
        <w:rPr>
          <w:color w:val="1F1F1F"/>
          <w:w w:val="105"/>
        </w:rPr>
        <w:t>Exercises.</w:t>
      </w:r>
      <w:r>
        <w:rPr>
          <w:color w:val="1F1F1F"/>
          <w:spacing w:val="-11"/>
          <w:w w:val="105"/>
        </w:rPr>
        <w:t xml:space="preserve"> </w:t>
      </w:r>
      <w:r>
        <w:rPr>
          <w:color w:val="1F1F1F"/>
          <w:w w:val="105"/>
        </w:rPr>
        <w:t>Lab,</w:t>
      </w:r>
      <w:r>
        <w:rPr>
          <w:color w:val="1F1F1F"/>
          <w:spacing w:val="-16"/>
          <w:w w:val="105"/>
        </w:rPr>
        <w:t xml:space="preserve"> </w:t>
      </w:r>
      <w:r>
        <w:rPr>
          <w:color w:val="1F1F1F"/>
          <w:w w:val="105"/>
        </w:rPr>
        <w:t>Lecture.</w:t>
      </w:r>
      <w:r>
        <w:rPr>
          <w:color w:val="1F1F1F"/>
          <w:spacing w:val="-14"/>
          <w:w w:val="105"/>
        </w:rPr>
        <w:t xml:space="preserve"> </w:t>
      </w:r>
      <w:r>
        <w:rPr>
          <w:color w:val="1F1F1F"/>
          <w:spacing w:val="-4"/>
          <w:w w:val="105"/>
        </w:rPr>
        <w:t>Credits</w:t>
      </w:r>
      <w:r>
        <w:rPr>
          <w:color w:val="494949"/>
          <w:spacing w:val="-4"/>
          <w:w w:val="105"/>
        </w:rPr>
        <w:t>:</w:t>
      </w:r>
      <w:r>
        <w:rPr>
          <w:color w:val="494949"/>
          <w:spacing w:val="-15"/>
          <w:w w:val="105"/>
        </w:rPr>
        <w:t xml:space="preserve"> </w:t>
      </w:r>
      <w:r>
        <w:rPr>
          <w:color w:val="1F1F1F"/>
          <w:w w:val="105"/>
        </w:rPr>
        <w:t>3.</w:t>
      </w:r>
      <w:r>
        <w:rPr>
          <w:color w:val="1F1F1F"/>
          <w:spacing w:val="-19"/>
          <w:w w:val="105"/>
        </w:rPr>
        <w:t xml:space="preserve"> </w:t>
      </w:r>
      <w:proofErr w:type="spellStart"/>
      <w:r>
        <w:rPr>
          <w:color w:val="1F1F1F"/>
          <w:spacing w:val="-3"/>
          <w:w w:val="105"/>
        </w:rPr>
        <w:t>Corequisite</w:t>
      </w:r>
      <w:proofErr w:type="spellEnd"/>
      <w:r>
        <w:rPr>
          <w:color w:val="1F1F1F"/>
          <w:spacing w:val="-3"/>
          <w:w w:val="105"/>
        </w:rPr>
        <w:t>(s</w:t>
      </w:r>
      <w:r>
        <w:rPr>
          <w:color w:val="494949"/>
          <w:spacing w:val="-3"/>
          <w:w w:val="105"/>
        </w:rPr>
        <w:t>:</w:t>
      </w:r>
      <w:r>
        <w:rPr>
          <w:color w:val="1F1F1F"/>
          <w:spacing w:val="-3"/>
          <w:w w:val="105"/>
        </w:rPr>
        <w:t xml:space="preserve">)10-504- </w:t>
      </w:r>
      <w:r>
        <w:rPr>
          <w:color w:val="1F1F1F"/>
        </w:rPr>
        <w:t>707--00</w:t>
      </w:r>
      <w:r>
        <w:rPr>
          <w:color w:val="1F1F1F"/>
          <w:spacing w:val="-22"/>
        </w:rPr>
        <w:t xml:space="preserve"> </w:t>
      </w:r>
      <w:r>
        <w:rPr>
          <w:color w:val="1F1F1F"/>
        </w:rPr>
        <w:t>Intermediate</w:t>
      </w:r>
      <w:r>
        <w:rPr>
          <w:color w:val="1F1F1F"/>
          <w:spacing w:val="-16"/>
        </w:rPr>
        <w:t xml:space="preserve"> </w:t>
      </w:r>
      <w:r>
        <w:rPr>
          <w:color w:val="1F1F1F"/>
        </w:rPr>
        <w:t>Investigations</w:t>
      </w:r>
      <w:r>
        <w:rPr>
          <w:color w:val="1F1F1F"/>
          <w:spacing w:val="-31"/>
        </w:rPr>
        <w:t xml:space="preserve"> </w:t>
      </w:r>
      <w:r>
        <w:rPr>
          <w:color w:val="3B3B3B"/>
        </w:rPr>
        <w:t>.</w:t>
      </w:r>
    </w:p>
    <w:p w:rsidR="00514791" w:rsidRDefault="00514791">
      <w:pPr>
        <w:pStyle w:val="BodyText"/>
        <w:spacing w:before="4"/>
        <w:rPr>
          <w:sz w:val="20"/>
        </w:rPr>
      </w:pPr>
    </w:p>
    <w:p w:rsidR="00514791" w:rsidRDefault="00A65A48">
      <w:pPr>
        <w:pStyle w:val="BodyText"/>
        <w:ind w:left="194"/>
      </w:pPr>
      <w:r>
        <w:pict>
          <v:line id="_x0000_s2329" style="position:absolute;left:0;text-align:left;z-index:5080;mso-position-horizontal-relative:page" from="611.4pt,159.65pt" to="611.4pt,-114.65pt" strokecolor="#c8ccc8" strokeweight=".72pt">
            <w10:wrap anchorx="page"/>
          </v:line>
        </w:pict>
      </w:r>
      <w:r w:rsidR="009B1690">
        <w:rPr>
          <w:color w:val="1F1F1F"/>
        </w:rPr>
        <w:t>10-504-900--00 Intro to Criminal Justice</w:t>
      </w:r>
    </w:p>
    <w:p w:rsidR="00514791" w:rsidRDefault="009B1690">
      <w:pPr>
        <w:pStyle w:val="BodyText"/>
        <w:spacing w:before="14" w:line="261" w:lineRule="auto"/>
        <w:ind w:left="189" w:right="680" w:firstLine="9"/>
      </w:pPr>
      <w:r>
        <w:rPr>
          <w:color w:val="1F1F1F"/>
          <w:w w:val="105"/>
        </w:rPr>
        <w:t>Offers a broad overview of the criminal justice system with emphasis on law enforcement</w:t>
      </w:r>
      <w:r>
        <w:rPr>
          <w:color w:val="1F1F1F"/>
          <w:spacing w:val="-16"/>
          <w:w w:val="105"/>
        </w:rPr>
        <w:t xml:space="preserve"> </w:t>
      </w:r>
      <w:r>
        <w:rPr>
          <w:color w:val="1F1F1F"/>
          <w:w w:val="105"/>
        </w:rPr>
        <w:t>and</w:t>
      </w:r>
      <w:r>
        <w:rPr>
          <w:color w:val="1F1F1F"/>
          <w:spacing w:val="-22"/>
          <w:w w:val="105"/>
        </w:rPr>
        <w:t xml:space="preserve"> </w:t>
      </w:r>
      <w:r>
        <w:rPr>
          <w:color w:val="1F1F1F"/>
          <w:w w:val="105"/>
        </w:rPr>
        <w:t>related</w:t>
      </w:r>
      <w:r>
        <w:rPr>
          <w:color w:val="1F1F1F"/>
          <w:spacing w:val="-19"/>
          <w:w w:val="105"/>
        </w:rPr>
        <w:t xml:space="preserve"> </w:t>
      </w:r>
      <w:r>
        <w:rPr>
          <w:color w:val="1F1F1F"/>
          <w:w w:val="105"/>
        </w:rPr>
        <w:t>agencies.</w:t>
      </w:r>
      <w:r>
        <w:rPr>
          <w:color w:val="1F1F1F"/>
          <w:spacing w:val="-18"/>
          <w:w w:val="105"/>
        </w:rPr>
        <w:t xml:space="preserve"> </w:t>
      </w:r>
      <w:r>
        <w:rPr>
          <w:color w:val="1F1F1F"/>
          <w:w w:val="105"/>
        </w:rPr>
        <w:t>The</w:t>
      </w:r>
      <w:r>
        <w:rPr>
          <w:color w:val="1F1F1F"/>
          <w:spacing w:val="-15"/>
          <w:w w:val="105"/>
        </w:rPr>
        <w:t xml:space="preserve"> </w:t>
      </w:r>
      <w:r>
        <w:rPr>
          <w:color w:val="1F1F1F"/>
          <w:w w:val="105"/>
        </w:rPr>
        <w:t>American</w:t>
      </w:r>
      <w:r>
        <w:rPr>
          <w:color w:val="1F1F1F"/>
          <w:spacing w:val="-17"/>
          <w:w w:val="105"/>
        </w:rPr>
        <w:t xml:space="preserve"> </w:t>
      </w:r>
      <w:r>
        <w:rPr>
          <w:color w:val="1F1F1F"/>
          <w:w w:val="105"/>
        </w:rPr>
        <w:t>criminal</w:t>
      </w:r>
      <w:r>
        <w:rPr>
          <w:color w:val="1F1F1F"/>
          <w:spacing w:val="-23"/>
          <w:w w:val="105"/>
        </w:rPr>
        <w:t xml:space="preserve"> </w:t>
      </w:r>
      <w:r>
        <w:rPr>
          <w:color w:val="1F1F1F"/>
          <w:w w:val="105"/>
        </w:rPr>
        <w:t>justice</w:t>
      </w:r>
      <w:r>
        <w:rPr>
          <w:color w:val="1F1F1F"/>
          <w:spacing w:val="-19"/>
          <w:w w:val="105"/>
        </w:rPr>
        <w:t xml:space="preserve"> </w:t>
      </w:r>
      <w:r>
        <w:rPr>
          <w:color w:val="1F1F1F"/>
          <w:w w:val="105"/>
        </w:rPr>
        <w:t>system</w:t>
      </w:r>
      <w:r>
        <w:rPr>
          <w:color w:val="1F1F1F"/>
          <w:spacing w:val="-24"/>
          <w:w w:val="105"/>
        </w:rPr>
        <w:t xml:space="preserve"> </w:t>
      </w:r>
      <w:r>
        <w:rPr>
          <w:color w:val="1F1F1F"/>
          <w:w w:val="105"/>
        </w:rPr>
        <w:t>and</w:t>
      </w:r>
      <w:r>
        <w:rPr>
          <w:color w:val="1F1F1F"/>
          <w:spacing w:val="-22"/>
          <w:w w:val="105"/>
        </w:rPr>
        <w:t xml:space="preserve"> </w:t>
      </w:r>
      <w:r>
        <w:rPr>
          <w:color w:val="1F1F1F"/>
          <w:w w:val="105"/>
        </w:rPr>
        <w:t>its components are thoroughly examined. Particular emphasis is placed on the professional</w:t>
      </w:r>
      <w:r>
        <w:rPr>
          <w:color w:val="1F1F1F"/>
          <w:spacing w:val="-18"/>
          <w:w w:val="105"/>
        </w:rPr>
        <w:t xml:space="preserve"> </w:t>
      </w:r>
      <w:r>
        <w:rPr>
          <w:color w:val="1F1F1F"/>
          <w:w w:val="105"/>
        </w:rPr>
        <w:t>development</w:t>
      </w:r>
      <w:r>
        <w:rPr>
          <w:color w:val="1F1F1F"/>
          <w:spacing w:val="-8"/>
          <w:w w:val="105"/>
        </w:rPr>
        <w:t xml:space="preserve"> </w:t>
      </w:r>
      <w:r>
        <w:rPr>
          <w:color w:val="1F1F1F"/>
          <w:w w:val="105"/>
        </w:rPr>
        <w:t>as</w:t>
      </w:r>
      <w:r>
        <w:rPr>
          <w:color w:val="1F1F1F"/>
          <w:spacing w:val="-19"/>
          <w:w w:val="105"/>
        </w:rPr>
        <w:t xml:space="preserve"> </w:t>
      </w:r>
      <w:r>
        <w:rPr>
          <w:color w:val="1F1F1F"/>
          <w:w w:val="105"/>
        </w:rPr>
        <w:t>well</w:t>
      </w:r>
      <w:r>
        <w:rPr>
          <w:color w:val="1F1F1F"/>
          <w:spacing w:val="-22"/>
          <w:w w:val="105"/>
        </w:rPr>
        <w:t xml:space="preserve"> </w:t>
      </w:r>
      <w:r>
        <w:rPr>
          <w:color w:val="1F1F1F"/>
          <w:w w:val="105"/>
        </w:rPr>
        <w:t>as</w:t>
      </w:r>
      <w:r>
        <w:rPr>
          <w:color w:val="1F1F1F"/>
          <w:spacing w:val="-22"/>
          <w:w w:val="105"/>
        </w:rPr>
        <w:t xml:space="preserve"> </w:t>
      </w:r>
      <w:r>
        <w:rPr>
          <w:color w:val="1F1F1F"/>
          <w:w w:val="105"/>
        </w:rPr>
        <w:t>scientific</w:t>
      </w:r>
      <w:r>
        <w:rPr>
          <w:color w:val="1F1F1F"/>
          <w:spacing w:val="-3"/>
          <w:w w:val="105"/>
        </w:rPr>
        <w:t xml:space="preserve"> </w:t>
      </w:r>
      <w:r>
        <w:rPr>
          <w:color w:val="1F1F1F"/>
          <w:w w:val="105"/>
        </w:rPr>
        <w:t>achievements</w:t>
      </w:r>
      <w:r>
        <w:rPr>
          <w:color w:val="1F1F1F"/>
          <w:spacing w:val="-11"/>
          <w:w w:val="105"/>
        </w:rPr>
        <w:t xml:space="preserve"> </w:t>
      </w:r>
      <w:r>
        <w:rPr>
          <w:color w:val="1F1F1F"/>
          <w:w w:val="105"/>
        </w:rPr>
        <w:t>and</w:t>
      </w:r>
      <w:r>
        <w:rPr>
          <w:color w:val="1F1F1F"/>
          <w:spacing w:val="-17"/>
          <w:w w:val="105"/>
        </w:rPr>
        <w:t xml:space="preserve"> </w:t>
      </w:r>
      <w:r>
        <w:rPr>
          <w:color w:val="1F1F1F"/>
          <w:w w:val="105"/>
        </w:rPr>
        <w:t xml:space="preserve">technological </w:t>
      </w:r>
      <w:r>
        <w:rPr>
          <w:color w:val="1F1F1F"/>
        </w:rPr>
        <w:t>developments</w:t>
      </w:r>
      <w:r>
        <w:rPr>
          <w:color w:val="1F1F1F"/>
          <w:spacing w:val="13"/>
        </w:rPr>
        <w:t xml:space="preserve"> </w:t>
      </w:r>
      <w:r>
        <w:rPr>
          <w:color w:val="1F1F1F"/>
        </w:rPr>
        <w:t>of law</w:t>
      </w:r>
      <w:r>
        <w:rPr>
          <w:color w:val="1F1F1F"/>
          <w:spacing w:val="8"/>
        </w:rPr>
        <w:t xml:space="preserve"> </w:t>
      </w:r>
      <w:r>
        <w:rPr>
          <w:color w:val="1F1F1F"/>
          <w:w w:val="99"/>
        </w:rPr>
        <w:t>enforcement.</w:t>
      </w:r>
      <w:r>
        <w:rPr>
          <w:color w:val="1F1F1F"/>
          <w:spacing w:val="13"/>
        </w:rPr>
        <w:t xml:space="preserve"> </w:t>
      </w:r>
      <w:r>
        <w:rPr>
          <w:color w:val="1F1F1F"/>
          <w:w w:val="99"/>
        </w:rPr>
        <w:t>Lecture</w:t>
      </w:r>
      <w:r>
        <w:rPr>
          <w:color w:val="1F1F1F"/>
          <w:spacing w:val="-22"/>
        </w:rPr>
        <w:t xml:space="preserve"> </w:t>
      </w:r>
      <w:r>
        <w:rPr>
          <w:w w:val="99"/>
        </w:rPr>
        <w:t>.</w:t>
      </w:r>
      <w:r>
        <w:rPr>
          <w:spacing w:val="4"/>
        </w:rPr>
        <w:t xml:space="preserve"> </w:t>
      </w:r>
      <w:r>
        <w:rPr>
          <w:color w:val="1F1F1F"/>
          <w:w w:val="96"/>
        </w:rPr>
        <w:t>Credits:</w:t>
      </w:r>
      <w:r>
        <w:rPr>
          <w:color w:val="1F1F1F"/>
          <w:spacing w:val="10"/>
        </w:rPr>
        <w:t xml:space="preserve"> </w:t>
      </w:r>
      <w:r>
        <w:rPr>
          <w:color w:val="1F1F1F"/>
          <w:w w:val="96"/>
        </w:rPr>
        <w:t>3.</w:t>
      </w:r>
      <w:r>
        <w:rPr>
          <w:color w:val="1F1F1F"/>
          <w:spacing w:val="3"/>
        </w:rPr>
        <w:t xml:space="preserve"> </w:t>
      </w:r>
      <w:r>
        <w:rPr>
          <w:color w:val="1F1F1F"/>
          <w:w w:val="108"/>
        </w:rPr>
        <w:t>Prerequisite(</w:t>
      </w:r>
      <w:r>
        <w:rPr>
          <w:color w:val="1F1F1F"/>
          <w:spacing w:val="-55"/>
          <w:w w:val="108"/>
        </w:rPr>
        <w:t>s</w:t>
      </w:r>
      <w:r>
        <w:rPr>
          <w:color w:val="3B3B3B"/>
          <w:spacing w:val="10"/>
          <w:w w:val="105"/>
        </w:rPr>
        <w:t>:</w:t>
      </w:r>
      <w:r>
        <w:rPr>
          <w:color w:val="1F1F1F"/>
          <w:spacing w:val="-21"/>
          <w:w w:val="108"/>
        </w:rPr>
        <w:t>)</w:t>
      </w:r>
      <w:r>
        <w:rPr>
          <w:color w:val="1F1F1F"/>
        </w:rPr>
        <w:t>10-504- 104--00</w:t>
      </w:r>
      <w:r>
        <w:rPr>
          <w:color w:val="1F1F1F"/>
          <w:spacing w:val="-7"/>
        </w:rPr>
        <w:t xml:space="preserve"> </w:t>
      </w:r>
      <w:r>
        <w:rPr>
          <w:color w:val="1F1F1F"/>
        </w:rPr>
        <w:t>Criminal</w:t>
      </w:r>
      <w:r>
        <w:rPr>
          <w:color w:val="1F1F1F"/>
          <w:spacing w:val="-18"/>
        </w:rPr>
        <w:t xml:space="preserve"> </w:t>
      </w:r>
      <w:r>
        <w:rPr>
          <w:color w:val="1F1F1F"/>
        </w:rPr>
        <w:t>Justice</w:t>
      </w:r>
      <w:r>
        <w:rPr>
          <w:color w:val="1F1F1F"/>
          <w:spacing w:val="-8"/>
        </w:rPr>
        <w:t xml:space="preserve"> </w:t>
      </w:r>
      <w:r>
        <w:rPr>
          <w:color w:val="1F1F1F"/>
        </w:rPr>
        <w:t>Program</w:t>
      </w:r>
      <w:r>
        <w:rPr>
          <w:color w:val="1F1F1F"/>
          <w:spacing w:val="-17"/>
        </w:rPr>
        <w:t xml:space="preserve"> </w:t>
      </w:r>
      <w:r>
        <w:rPr>
          <w:color w:val="1F1F1F"/>
        </w:rPr>
        <w:t>Orientation</w:t>
      </w:r>
      <w:r>
        <w:rPr>
          <w:color w:val="1F1F1F"/>
          <w:spacing w:val="-4"/>
        </w:rPr>
        <w:t xml:space="preserve"> </w:t>
      </w:r>
      <w:r>
        <w:rPr>
          <w:color w:val="1F1F1F"/>
        </w:rPr>
        <w:t>(C</w:t>
      </w:r>
      <w:r>
        <w:rPr>
          <w:color w:val="1F1F1F"/>
          <w:spacing w:val="-19"/>
        </w:rPr>
        <w:t xml:space="preserve"> </w:t>
      </w:r>
      <w:r>
        <w:rPr>
          <w:color w:val="1F1F1F"/>
        </w:rPr>
        <w:t>or</w:t>
      </w:r>
      <w:r>
        <w:rPr>
          <w:color w:val="1F1F1F"/>
          <w:spacing w:val="-19"/>
        </w:rPr>
        <w:t xml:space="preserve"> </w:t>
      </w:r>
      <w:r>
        <w:rPr>
          <w:color w:val="1F1F1F"/>
        </w:rPr>
        <w:t>better).</w:t>
      </w:r>
    </w:p>
    <w:p w:rsidR="00514791" w:rsidRDefault="00514791">
      <w:pPr>
        <w:pStyle w:val="BodyText"/>
        <w:spacing w:before="4"/>
        <w:rPr>
          <w:sz w:val="20"/>
        </w:rPr>
      </w:pPr>
    </w:p>
    <w:p w:rsidR="00514791" w:rsidRDefault="009B1690">
      <w:pPr>
        <w:pStyle w:val="BodyText"/>
        <w:ind w:left="189"/>
      </w:pPr>
      <w:r>
        <w:rPr>
          <w:color w:val="1F1F1F"/>
        </w:rPr>
        <w:t>10-504-901--00 Constitutional Law</w:t>
      </w:r>
    </w:p>
    <w:p w:rsidR="00514791" w:rsidRDefault="009B1690">
      <w:pPr>
        <w:pStyle w:val="BodyText"/>
        <w:spacing w:before="14" w:line="266" w:lineRule="auto"/>
        <w:ind w:left="184" w:right="692" w:firstLine="2"/>
      </w:pPr>
      <w:r>
        <w:rPr>
          <w:color w:val="1F1F1F"/>
        </w:rPr>
        <w:t>Involves a detailed study of the legal aspects of arrest, search and seizure law. Emphasis is placed on the procedure of law and the accompanied   process.</w:t>
      </w:r>
    </w:p>
    <w:p w:rsidR="00514791" w:rsidRDefault="009B1690">
      <w:pPr>
        <w:pStyle w:val="BodyText"/>
        <w:spacing w:line="261" w:lineRule="auto"/>
        <w:ind w:left="179" w:right="671" w:firstLine="3"/>
      </w:pPr>
      <w:r>
        <w:rPr>
          <w:color w:val="1F1F1F"/>
        </w:rPr>
        <w:t>Constitutional principles for procedure and constitutional safeguards outlined in the Bill of Rights as well as the balance of individual rights and freedoms against the rights of the state are explored in depth</w:t>
      </w:r>
      <w:r>
        <w:rPr>
          <w:color w:val="494949"/>
        </w:rPr>
        <w:t xml:space="preserve">. </w:t>
      </w:r>
      <w:r>
        <w:rPr>
          <w:color w:val="1F1F1F"/>
        </w:rPr>
        <w:t>Lecture</w:t>
      </w:r>
      <w:r>
        <w:rPr>
          <w:color w:val="5D5D5D"/>
        </w:rPr>
        <w:t xml:space="preserve">. </w:t>
      </w:r>
      <w:r>
        <w:rPr>
          <w:color w:val="1F1F1F"/>
        </w:rPr>
        <w:t>Credits: 3. Prerequisite(s</w:t>
      </w:r>
      <w:r>
        <w:rPr>
          <w:color w:val="494949"/>
        </w:rPr>
        <w:t>:</w:t>
      </w:r>
      <w:r>
        <w:rPr>
          <w:color w:val="1F1F1F"/>
        </w:rPr>
        <w:t>) 10-504-900--00 Intro to Criminal Justice (C or better)</w:t>
      </w:r>
      <w:r>
        <w:rPr>
          <w:color w:val="494949"/>
        </w:rPr>
        <w:t>.</w:t>
      </w:r>
    </w:p>
    <w:p w:rsidR="00514791" w:rsidRDefault="00514791">
      <w:pPr>
        <w:pStyle w:val="BodyText"/>
        <w:spacing w:before="4"/>
        <w:rPr>
          <w:sz w:val="20"/>
        </w:rPr>
      </w:pPr>
    </w:p>
    <w:p w:rsidR="00514791" w:rsidRDefault="009B1690">
      <w:pPr>
        <w:pStyle w:val="BodyText"/>
        <w:ind w:left="179"/>
      </w:pPr>
      <w:r>
        <w:rPr>
          <w:color w:val="1F1F1F"/>
          <w:w w:val="95"/>
        </w:rPr>
        <w:t>10-504-902--00  Criminal Law</w:t>
      </w:r>
    </w:p>
    <w:p w:rsidR="00514791" w:rsidRDefault="009B1690">
      <w:pPr>
        <w:pStyle w:val="BodyText"/>
        <w:spacing w:before="19" w:line="261" w:lineRule="auto"/>
        <w:ind w:left="172" w:right="689" w:firstLine="7"/>
        <w:jc w:val="both"/>
      </w:pPr>
      <w:r>
        <w:rPr>
          <w:color w:val="1F1F1F"/>
        </w:rPr>
        <w:t xml:space="preserve">Deals specifically with substantive criminal law which includes an understanding of acts or omissions, the mental state, and other essential elements, all of which combine to constitute a crime. Lecture. Credits: 3. </w:t>
      </w:r>
      <w:proofErr w:type="spellStart"/>
      <w:r>
        <w:rPr>
          <w:color w:val="1F1F1F"/>
        </w:rPr>
        <w:t>Corequisite</w:t>
      </w:r>
      <w:proofErr w:type="spellEnd"/>
      <w:r>
        <w:rPr>
          <w:color w:val="1F1F1F"/>
        </w:rPr>
        <w:t>(s)</w:t>
      </w:r>
      <w:r>
        <w:rPr>
          <w:color w:val="494949"/>
        </w:rPr>
        <w:t xml:space="preserve">: </w:t>
      </w:r>
      <w:r>
        <w:rPr>
          <w:color w:val="1F1F1F"/>
        </w:rPr>
        <w:t>10-504-700-00 Introduction to Criminal Justice.</w:t>
      </w:r>
    </w:p>
    <w:p w:rsidR="00514791" w:rsidRDefault="00514791">
      <w:pPr>
        <w:pStyle w:val="BodyText"/>
        <w:spacing w:before="11"/>
        <w:rPr>
          <w:sz w:val="19"/>
        </w:rPr>
      </w:pPr>
    </w:p>
    <w:p w:rsidR="00514791" w:rsidRDefault="009B1690">
      <w:pPr>
        <w:pStyle w:val="BodyText"/>
        <w:ind w:left="175"/>
      </w:pPr>
      <w:r>
        <w:rPr>
          <w:color w:val="1F1F1F"/>
        </w:rPr>
        <w:t>10-504-903--00 Professional Communications</w:t>
      </w:r>
    </w:p>
    <w:p w:rsidR="00514791" w:rsidRDefault="00A65A48">
      <w:pPr>
        <w:pStyle w:val="BodyText"/>
        <w:spacing w:before="19" w:line="261" w:lineRule="auto"/>
        <w:ind w:left="164" w:right="759" w:firstLine="7"/>
      </w:pPr>
      <w:r>
        <w:pict>
          <v:line id="_x0000_s2328" style="position:absolute;left:0;text-align:left;z-index:5056;mso-position-horizontal-relative:page" from="610.45pt,398pt" to="610.45pt,3.2pt" strokecolor="#bfc3c3" strokeweight=".96pt">
            <w10:wrap anchorx="page"/>
          </v:line>
        </w:pict>
      </w:r>
      <w:r w:rsidR="009B1690">
        <w:rPr>
          <w:color w:val="1F1F1F"/>
        </w:rPr>
        <w:t xml:space="preserve">In order to ethically discharge their duties criminal justice professionals must community on a daily basis with a wide variety of people. This course is  designed to prepare the law enforcement officer to communicate with the public in a professional manner, often time under extraordinary circumstances and conditions. Whether in </w:t>
      </w:r>
      <w:r w:rsidR="009B1690">
        <w:rPr>
          <w:color w:val="1F1F1F"/>
          <w:spacing w:val="-4"/>
        </w:rPr>
        <w:t>patrol</w:t>
      </w:r>
      <w:r w:rsidR="009B1690">
        <w:rPr>
          <w:color w:val="3B3B3B"/>
          <w:spacing w:val="-4"/>
        </w:rPr>
        <w:t xml:space="preserve">, </w:t>
      </w:r>
      <w:r w:rsidR="009B1690">
        <w:rPr>
          <w:color w:val="1F1F1F"/>
        </w:rPr>
        <w:t>corrections, dispatch, or the private sector, communications is a major part of the job</w:t>
      </w:r>
      <w:r w:rsidR="009B1690">
        <w:rPr>
          <w:color w:val="3B3B3B"/>
        </w:rPr>
        <w:t xml:space="preserve">. </w:t>
      </w:r>
      <w:r w:rsidR="009B1690">
        <w:rPr>
          <w:color w:val="1F1F1F"/>
        </w:rPr>
        <w:t>Because it is such a major part of the job, it is imperative to set communication skills in the context of the criminal justice professional. Lecture. Credits: 3. Prerequisite(s): 10-504-900--00 Intro to Criminal Justice (C or</w:t>
      </w:r>
      <w:r w:rsidR="009B1690">
        <w:rPr>
          <w:color w:val="1F1F1F"/>
          <w:spacing w:val="-16"/>
        </w:rPr>
        <w:t xml:space="preserve"> </w:t>
      </w:r>
      <w:r w:rsidR="009B1690">
        <w:rPr>
          <w:color w:val="1F1F1F"/>
          <w:spacing w:val="-3"/>
        </w:rPr>
        <w:t>better)</w:t>
      </w:r>
      <w:r w:rsidR="009B1690">
        <w:rPr>
          <w:spacing w:val="-3"/>
        </w:rPr>
        <w:t>.</w:t>
      </w:r>
    </w:p>
    <w:p w:rsidR="00514791" w:rsidRDefault="00514791">
      <w:pPr>
        <w:pStyle w:val="BodyText"/>
        <w:spacing w:before="11"/>
        <w:rPr>
          <w:sz w:val="19"/>
        </w:rPr>
      </w:pPr>
    </w:p>
    <w:p w:rsidR="00514791" w:rsidRDefault="009B1690">
      <w:pPr>
        <w:pStyle w:val="BodyText"/>
        <w:ind w:left="160"/>
      </w:pPr>
      <w:r>
        <w:rPr>
          <w:color w:val="1F1F1F"/>
        </w:rPr>
        <w:t>10-504-904--00 Juvenile Law</w:t>
      </w:r>
    </w:p>
    <w:p w:rsidR="00514791" w:rsidRDefault="009B1690">
      <w:pPr>
        <w:pStyle w:val="BodyText"/>
        <w:spacing w:before="19" w:line="259" w:lineRule="auto"/>
        <w:ind w:left="160" w:right="820" w:hanging="1"/>
        <w:rPr>
          <w:rFonts w:ascii="Times New Roman"/>
          <w:sz w:val="16"/>
        </w:rPr>
      </w:pPr>
      <w:r>
        <w:rPr>
          <w:color w:val="1F1F1F"/>
        </w:rPr>
        <w:t>Studies the juvenile justice system and how "juveniles" are legally defined. Parallels between juvenile and adult systems are also presented because  certain types of offenders may b</w:t>
      </w:r>
      <w:r>
        <w:rPr>
          <w:color w:val="3B3B3B"/>
        </w:rPr>
        <w:t xml:space="preserve">e </w:t>
      </w:r>
      <w:r>
        <w:rPr>
          <w:color w:val="1F1F1F"/>
        </w:rPr>
        <w:t xml:space="preserve">processed by either system. Lecture. </w:t>
      </w:r>
      <w:r>
        <w:rPr>
          <w:color w:val="1F1F1F"/>
          <w:spacing w:val="-4"/>
        </w:rPr>
        <w:t>Credit</w:t>
      </w:r>
      <w:r>
        <w:rPr>
          <w:color w:val="3B3B3B"/>
          <w:spacing w:val="-4"/>
        </w:rPr>
        <w:t>s</w:t>
      </w:r>
      <w:r>
        <w:rPr>
          <w:color w:val="1F1F1F"/>
          <w:spacing w:val="-4"/>
        </w:rPr>
        <w:t xml:space="preserve">: </w:t>
      </w:r>
      <w:r>
        <w:rPr>
          <w:rFonts w:ascii="Times New Roman"/>
          <w:color w:val="1F1F1F"/>
          <w:sz w:val="16"/>
        </w:rPr>
        <w:t>3.</w:t>
      </w:r>
    </w:p>
    <w:p w:rsidR="00514791" w:rsidRDefault="00514791">
      <w:pPr>
        <w:pStyle w:val="BodyText"/>
        <w:spacing w:before="4"/>
        <w:rPr>
          <w:rFonts w:ascii="Times New Roman"/>
          <w:sz w:val="19"/>
        </w:rPr>
      </w:pPr>
    </w:p>
    <w:p w:rsidR="00514791" w:rsidRDefault="009B1690">
      <w:pPr>
        <w:pStyle w:val="BodyText"/>
        <w:ind w:left="155"/>
      </w:pPr>
      <w:r>
        <w:rPr>
          <w:color w:val="1F1F1F"/>
        </w:rPr>
        <w:t xml:space="preserve">10-504-905--00 Report </w:t>
      </w:r>
      <w:proofErr w:type="spellStart"/>
      <w:r>
        <w:rPr>
          <w:color w:val="1F1F1F"/>
        </w:rPr>
        <w:t>Wriling</w:t>
      </w:r>
      <w:proofErr w:type="spellEnd"/>
    </w:p>
    <w:p w:rsidR="00514791" w:rsidRDefault="009B1690">
      <w:pPr>
        <w:pStyle w:val="BodyText"/>
        <w:spacing w:before="19" w:line="261" w:lineRule="auto"/>
        <w:ind w:left="152" w:right="759" w:firstLine="2"/>
      </w:pPr>
      <w:r>
        <w:rPr>
          <w:color w:val="1F1F1F"/>
        </w:rPr>
        <w:t>Students will explain the context of report writing, take effective field notes, organize information in reports</w:t>
      </w:r>
      <w:r>
        <w:rPr>
          <w:color w:val="3B3B3B"/>
        </w:rPr>
        <w:t xml:space="preserve">, </w:t>
      </w:r>
      <w:r>
        <w:rPr>
          <w:color w:val="1F1F1F"/>
        </w:rPr>
        <w:t>write narratives, describe what information  should be included in certain types of reports, prepare for court</w:t>
      </w:r>
      <w:r>
        <w:rPr>
          <w:color w:val="3B3B3B"/>
        </w:rPr>
        <w:t xml:space="preserve">, </w:t>
      </w:r>
      <w:r>
        <w:rPr>
          <w:color w:val="1F1F1F"/>
        </w:rPr>
        <w:t>describe how to be an effective witness, and testify as a witness in court</w:t>
      </w:r>
      <w:r>
        <w:rPr>
          <w:color w:val="5D5D5D"/>
        </w:rPr>
        <w:t xml:space="preserve">. </w:t>
      </w:r>
      <w:r>
        <w:rPr>
          <w:color w:val="1F1F1F"/>
        </w:rPr>
        <w:t xml:space="preserve">Lecture </w:t>
      </w:r>
      <w:r>
        <w:rPr>
          <w:color w:val="5D5D5D"/>
        </w:rPr>
        <w:t xml:space="preserve">. </w:t>
      </w:r>
      <w:r>
        <w:rPr>
          <w:color w:val="1F1F1F"/>
        </w:rPr>
        <w:t xml:space="preserve">Credits: </w:t>
      </w:r>
      <w:r>
        <w:rPr>
          <w:color w:val="1F1F1F"/>
          <w:spacing w:val="24"/>
        </w:rPr>
        <w:t xml:space="preserve"> </w:t>
      </w:r>
      <w:r>
        <w:rPr>
          <w:color w:val="1F1F1F"/>
        </w:rPr>
        <w:t>3.</w:t>
      </w:r>
    </w:p>
    <w:p w:rsidR="00514791" w:rsidRDefault="009B1690">
      <w:pPr>
        <w:pStyle w:val="BodyText"/>
        <w:spacing w:line="261" w:lineRule="auto"/>
        <w:ind w:left="153" w:right="820" w:hanging="3"/>
      </w:pPr>
      <w:r>
        <w:rPr>
          <w:color w:val="1F1F1F"/>
        </w:rPr>
        <w:t>Prerequisite(s): 10-801-195--00 Written Communication (C or better) or 20-801- 219--00 English Composition I (C or better)</w:t>
      </w:r>
      <w:r>
        <w:rPr>
          <w:color w:val="5D5D5D"/>
        </w:rPr>
        <w:t>.</w:t>
      </w:r>
    </w:p>
    <w:p w:rsidR="00514791" w:rsidRDefault="00514791">
      <w:pPr>
        <w:pStyle w:val="BodyText"/>
        <w:rPr>
          <w:sz w:val="20"/>
        </w:rPr>
      </w:pPr>
    </w:p>
    <w:p w:rsidR="00514791" w:rsidRDefault="009B1690">
      <w:pPr>
        <w:pStyle w:val="BodyText"/>
        <w:ind w:left="151"/>
      </w:pPr>
      <w:r>
        <w:rPr>
          <w:color w:val="1F1F1F"/>
        </w:rPr>
        <w:t>10-504-906--00 Criminal Investigation Theory</w:t>
      </w:r>
    </w:p>
    <w:p w:rsidR="00514791" w:rsidRDefault="009B1690">
      <w:pPr>
        <w:pStyle w:val="BodyText"/>
        <w:spacing w:before="19" w:line="261" w:lineRule="auto"/>
        <w:ind w:left="142" w:right="820" w:firstLine="7"/>
      </w:pPr>
      <w:r>
        <w:rPr>
          <w:color w:val="1F1F1F"/>
        </w:rPr>
        <w:t>Focuses on the investigative process. The intent of the course is to convey an understanding of the responsibilities of the first officer responding to crime scene</w:t>
      </w:r>
      <w:r>
        <w:rPr>
          <w:color w:val="3B3B3B"/>
        </w:rPr>
        <w:t xml:space="preserve">. </w:t>
      </w:r>
      <w:r>
        <w:rPr>
          <w:color w:val="1F1F1F"/>
        </w:rPr>
        <w:t>An overview of the investigative process includes crime scene processing, identification and processing of evidence</w:t>
      </w:r>
      <w:r>
        <w:rPr>
          <w:color w:val="3B3B3B"/>
        </w:rPr>
        <w:t xml:space="preserve">. </w:t>
      </w:r>
      <w:r>
        <w:rPr>
          <w:color w:val="1F1F1F"/>
        </w:rPr>
        <w:t>Lab includes hand</w:t>
      </w:r>
      <w:r>
        <w:rPr>
          <w:color w:val="3B3B3B"/>
        </w:rPr>
        <w:t>s</w:t>
      </w:r>
      <w:r>
        <w:rPr>
          <w:color w:val="1F1F1F"/>
        </w:rPr>
        <w:t>-on fingerprinting and latent fingerprint processing as well as crime</w:t>
      </w:r>
      <w:r>
        <w:rPr>
          <w:color w:val="1F1F1F"/>
          <w:spacing w:val="40"/>
        </w:rPr>
        <w:t xml:space="preserve"> </w:t>
      </w:r>
      <w:r>
        <w:rPr>
          <w:color w:val="1F1F1F"/>
        </w:rPr>
        <w:t>scene</w:t>
      </w:r>
    </w:p>
    <w:p w:rsidR="00514791" w:rsidRDefault="009B1690">
      <w:pPr>
        <w:pStyle w:val="BodyText"/>
        <w:spacing w:before="4" w:line="261" w:lineRule="auto"/>
        <w:ind w:left="143" w:right="692" w:firstLine="4"/>
      </w:pPr>
      <w:r>
        <w:rPr>
          <w:color w:val="1F1F1F"/>
        </w:rPr>
        <w:t>analysis/ investigation. L</w:t>
      </w:r>
      <w:r>
        <w:rPr>
          <w:color w:val="3B3B3B"/>
        </w:rPr>
        <w:t>e</w:t>
      </w:r>
      <w:r>
        <w:rPr>
          <w:color w:val="1F1F1F"/>
        </w:rPr>
        <w:t>cture. Credits: 3</w:t>
      </w:r>
      <w:r>
        <w:rPr>
          <w:color w:val="3B3B3B"/>
        </w:rPr>
        <w:t xml:space="preserve">. </w:t>
      </w:r>
      <w:r>
        <w:rPr>
          <w:color w:val="1F1F1F"/>
        </w:rPr>
        <w:t>10-504-145--00 Rules of Evidence (C or better)</w:t>
      </w:r>
    </w:p>
    <w:p w:rsidR="00514791" w:rsidRDefault="00514791">
      <w:pPr>
        <w:pStyle w:val="BodyText"/>
        <w:spacing w:before="11"/>
        <w:rPr>
          <w:sz w:val="19"/>
        </w:rPr>
      </w:pPr>
    </w:p>
    <w:p w:rsidR="00514791" w:rsidRDefault="009B1690">
      <w:pPr>
        <w:pStyle w:val="BodyText"/>
        <w:ind w:left="141"/>
      </w:pPr>
      <w:r>
        <w:rPr>
          <w:color w:val="1F1F1F"/>
        </w:rPr>
        <w:t>10-504-907--00 Community Policing Strategies</w:t>
      </w:r>
    </w:p>
    <w:p w:rsidR="00514791" w:rsidRDefault="009B1690">
      <w:pPr>
        <w:pStyle w:val="BodyText"/>
        <w:spacing w:before="14" w:line="261" w:lineRule="auto"/>
        <w:ind w:left="137" w:right="692" w:firstLine="4"/>
      </w:pPr>
      <w:r>
        <w:rPr>
          <w:color w:val="1F1F1F"/>
        </w:rPr>
        <w:t>Deals with the sociological aspects of police-&lt;:</w:t>
      </w:r>
      <w:proofErr w:type="spellStart"/>
      <w:r>
        <w:rPr>
          <w:color w:val="1F1F1F"/>
        </w:rPr>
        <w:t>ommunity</w:t>
      </w:r>
      <w:proofErr w:type="spellEnd"/>
      <w:r>
        <w:rPr>
          <w:color w:val="1F1F1F"/>
        </w:rPr>
        <w:t xml:space="preserve"> interactions. The dynamics of a diverse society are explored in order to develop the necessary knowledge, skills, and attitudes that reflect understanding of the diversity within communities</w:t>
      </w:r>
      <w:r>
        <w:rPr>
          <w:color w:val="3B3B3B"/>
        </w:rPr>
        <w:t xml:space="preserve">. </w:t>
      </w:r>
      <w:r>
        <w:rPr>
          <w:color w:val="1F1F1F"/>
        </w:rPr>
        <w:t>Lecture</w:t>
      </w:r>
      <w:r>
        <w:rPr>
          <w:color w:val="494949"/>
        </w:rPr>
        <w:t xml:space="preserve">.  </w:t>
      </w:r>
      <w:r>
        <w:rPr>
          <w:color w:val="1F1F1F"/>
        </w:rPr>
        <w:t>Credits: 3.</w:t>
      </w:r>
    </w:p>
    <w:p w:rsidR="00514791" w:rsidRDefault="00514791">
      <w:pPr>
        <w:pStyle w:val="BodyText"/>
        <w:spacing w:before="11"/>
        <w:rPr>
          <w:sz w:val="19"/>
        </w:rPr>
      </w:pPr>
    </w:p>
    <w:p w:rsidR="00514791" w:rsidRDefault="009B1690">
      <w:pPr>
        <w:pStyle w:val="BodyText"/>
        <w:ind w:left="136"/>
      </w:pPr>
      <w:r>
        <w:rPr>
          <w:color w:val="1F1F1F"/>
        </w:rPr>
        <w:t>10-504-908--00 Traffic Theory</w:t>
      </w:r>
    </w:p>
    <w:p w:rsidR="00514791" w:rsidRDefault="009B1690">
      <w:pPr>
        <w:pStyle w:val="BodyText"/>
        <w:spacing w:before="19" w:line="261" w:lineRule="auto"/>
        <w:ind w:left="137" w:right="740" w:hanging="2"/>
      </w:pPr>
      <w:r>
        <w:rPr>
          <w:color w:val="1F1F1F"/>
        </w:rPr>
        <w:t>Provides an introduction of patrol procedures  for law enforcement  with emphasis on enforcement of traffic laws , investigation  of traffic-related</w:t>
      </w:r>
      <w:r>
        <w:rPr>
          <w:color w:val="1F1F1F"/>
          <w:spacing w:val="39"/>
        </w:rPr>
        <w:t xml:space="preserve"> </w:t>
      </w:r>
      <w:r>
        <w:rPr>
          <w:color w:val="1F1F1F"/>
        </w:rPr>
        <w:t>offenses</w:t>
      </w:r>
    </w:p>
    <w:p w:rsidR="00514791" w:rsidRDefault="00514791">
      <w:pPr>
        <w:spacing w:line="261" w:lineRule="auto"/>
        <w:sectPr w:rsidR="00514791">
          <w:type w:val="continuous"/>
          <w:pgSz w:w="12240" w:h="15840"/>
          <w:pgMar w:top="1500" w:right="0" w:bottom="280" w:left="0" w:header="720" w:footer="720" w:gutter="0"/>
          <w:cols w:num="2" w:space="720" w:equalWidth="0">
            <w:col w:w="5932" w:space="40"/>
            <w:col w:w="6268"/>
          </w:cols>
        </w:sectPr>
      </w:pPr>
    </w:p>
    <w:p w:rsidR="00514791" w:rsidRDefault="00A65A48">
      <w:pPr>
        <w:tabs>
          <w:tab w:val="left" w:pos="11038"/>
        </w:tabs>
        <w:spacing w:before="52"/>
        <w:ind w:left="5363"/>
        <w:rPr>
          <w:i/>
          <w:sz w:val="15"/>
        </w:rPr>
      </w:pPr>
      <w:r>
        <w:pict>
          <v:line id="_x0000_s2327" style="position:absolute;left:0;text-align:left;z-index:5008;mso-position-horizontal-relative:page;mso-position-vertical-relative:page" from="301.9pt,738.25pt" to="301.9pt,28.8pt" strokecolor="#8c8c8c" strokeweight=".48pt">
            <w10:wrap anchorx="page" anchory="page"/>
          </v:line>
        </w:pict>
      </w:r>
      <w:r>
        <w:pict>
          <v:line id="_x0000_s2326" style="position:absolute;left:0;text-align:left;z-index:5032;mso-position-horizontal-relative:page;mso-position-vertical-relative:page" from="581.05pt,747.85pt" to="581.05pt,28.8pt" strokecolor="#8c8c8c" strokeweight=".48pt">
            <w10:wrap anchorx="page" anchory="page"/>
          </v:line>
        </w:pict>
      </w:r>
      <w:r w:rsidR="009B1690">
        <w:rPr>
          <w:i/>
          <w:color w:val="1F1F1F"/>
          <w:sz w:val="15"/>
        </w:rPr>
        <w:t>12/17/2017</w:t>
      </w:r>
      <w:r w:rsidR="009B1690">
        <w:rPr>
          <w:i/>
          <w:color w:val="1F1F1F"/>
          <w:sz w:val="15"/>
        </w:rPr>
        <w:tab/>
        <w:t>Page11</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79" w:line="261" w:lineRule="auto"/>
        <w:ind w:left="169" w:hanging="1"/>
      </w:pPr>
      <w:r>
        <w:rPr>
          <w:color w:val="211F21"/>
        </w:rPr>
        <w:lastRenderedPageBreak/>
        <w:t xml:space="preserve">and traffic accidents , and procedures and practices of patrolling the </w:t>
      </w:r>
      <w:r>
        <w:rPr>
          <w:color w:val="312F31"/>
        </w:rPr>
        <w:t xml:space="preserve">community </w:t>
      </w:r>
      <w:r>
        <w:rPr>
          <w:color w:val="211F21"/>
        </w:rPr>
        <w:t>will be discussed. Students will participate in patrolling with a police   vehicle.</w:t>
      </w:r>
    </w:p>
    <w:p w:rsidR="00514791" w:rsidRDefault="009B1690">
      <w:pPr>
        <w:pStyle w:val="BodyText"/>
        <w:spacing w:line="172" w:lineRule="exact"/>
        <w:ind w:left="166"/>
      </w:pPr>
      <w:r>
        <w:rPr>
          <w:color w:val="211F21"/>
          <w:w w:val="105"/>
        </w:rPr>
        <w:t>Course includes an on-scene accident investigation</w:t>
      </w:r>
      <w:r>
        <w:rPr>
          <w:w w:val="105"/>
        </w:rPr>
        <w:t xml:space="preserve">. </w:t>
      </w:r>
      <w:r>
        <w:rPr>
          <w:color w:val="211F21"/>
          <w:w w:val="105"/>
        </w:rPr>
        <w:t>Lecture. Credits: 3.</w:t>
      </w:r>
    </w:p>
    <w:p w:rsidR="00514791" w:rsidRDefault="00514791">
      <w:pPr>
        <w:pStyle w:val="BodyText"/>
        <w:spacing w:before="3"/>
        <w:rPr>
          <w:sz w:val="21"/>
        </w:rPr>
      </w:pPr>
    </w:p>
    <w:p w:rsidR="00514791" w:rsidRDefault="009B1690">
      <w:pPr>
        <w:pStyle w:val="BodyText"/>
        <w:spacing w:before="1"/>
        <w:ind w:left="162"/>
      </w:pPr>
      <w:r>
        <w:rPr>
          <w:color w:val="312F31"/>
        </w:rPr>
        <w:t xml:space="preserve">10-504-920-00 </w:t>
      </w:r>
      <w:r>
        <w:rPr>
          <w:color w:val="211F21"/>
        </w:rPr>
        <w:t>Corrections Security Procedures</w:t>
      </w:r>
    </w:p>
    <w:p w:rsidR="00514791" w:rsidRDefault="009B1690">
      <w:pPr>
        <w:pStyle w:val="BodyText"/>
        <w:spacing w:before="19" w:line="261" w:lineRule="auto"/>
        <w:ind w:left="152" w:right="66" w:firstLine="10"/>
      </w:pPr>
      <w:r>
        <w:rPr>
          <w:color w:val="211F21"/>
        </w:rPr>
        <w:t xml:space="preserve">Learners will demonstrate the </w:t>
      </w:r>
      <w:r>
        <w:rPr>
          <w:color w:val="312F31"/>
        </w:rPr>
        <w:t xml:space="preserve">steps </w:t>
      </w:r>
      <w:r>
        <w:rPr>
          <w:color w:val="211F21"/>
        </w:rPr>
        <w:t xml:space="preserve">involved in receiving and releasing inmates, maintaining security, and practicing the basic principles of supervision and behavior control. Topics include: admission, release, and search procedures;  use of jail locking and surveillance equipment; principles of supervision; and inmate health management procedures. All procedures are consistent with the DOJ Jail </w:t>
      </w:r>
      <w:proofErr w:type="spellStart"/>
      <w:r>
        <w:rPr>
          <w:color w:val="211F21"/>
        </w:rPr>
        <w:t>Certifiability</w:t>
      </w:r>
      <w:proofErr w:type="spellEnd"/>
      <w:r>
        <w:rPr>
          <w:color w:val="211F21"/>
        </w:rPr>
        <w:t xml:space="preserve"> Standards. Covers DOJ topics introduction to POSC, </w:t>
      </w:r>
      <w:r>
        <w:rPr>
          <w:color w:val="312F31"/>
        </w:rPr>
        <w:t xml:space="preserve">admit and </w:t>
      </w:r>
      <w:r>
        <w:rPr>
          <w:color w:val="211F21"/>
        </w:rPr>
        <w:t xml:space="preserve">release inmates, inmate supervision and behavior control, supervision of </w:t>
      </w:r>
      <w:r>
        <w:rPr>
          <w:color w:val="312F31"/>
        </w:rPr>
        <w:t xml:space="preserve">special inmates/ crisis </w:t>
      </w:r>
      <w:r>
        <w:rPr>
          <w:color w:val="211F21"/>
        </w:rPr>
        <w:t xml:space="preserve">intervention, maintenance of jail </w:t>
      </w:r>
      <w:r>
        <w:rPr>
          <w:color w:val="312F31"/>
        </w:rPr>
        <w:t xml:space="preserve">security, </w:t>
      </w:r>
      <w:r>
        <w:rPr>
          <w:color w:val="211F21"/>
        </w:rPr>
        <w:t xml:space="preserve">supervision of juveniles, and personal </w:t>
      </w:r>
      <w:r>
        <w:rPr>
          <w:color w:val="312F31"/>
        </w:rPr>
        <w:t xml:space="preserve">stress </w:t>
      </w:r>
      <w:r>
        <w:rPr>
          <w:color w:val="211F21"/>
        </w:rPr>
        <w:t xml:space="preserve">management. Lecture. Credits: </w:t>
      </w:r>
      <w:r>
        <w:rPr>
          <w:color w:val="211F21"/>
          <w:spacing w:val="11"/>
        </w:rPr>
        <w:t xml:space="preserve"> </w:t>
      </w:r>
      <w:r>
        <w:rPr>
          <w:color w:val="211F21"/>
        </w:rPr>
        <w:t>3.</w:t>
      </w:r>
    </w:p>
    <w:p w:rsidR="00514791" w:rsidRDefault="00514791">
      <w:pPr>
        <w:pStyle w:val="BodyText"/>
        <w:spacing w:before="10"/>
        <w:rPr>
          <w:sz w:val="19"/>
        </w:rPr>
      </w:pPr>
    </w:p>
    <w:p w:rsidR="00514791" w:rsidRDefault="009B1690">
      <w:pPr>
        <w:pStyle w:val="BodyText"/>
        <w:spacing w:before="1"/>
        <w:ind w:left="153"/>
      </w:pPr>
      <w:r>
        <w:rPr>
          <w:color w:val="211F21"/>
        </w:rPr>
        <w:t>10-504-921-00 Corrections Emergency Procedures</w:t>
      </w:r>
    </w:p>
    <w:p w:rsidR="00514791" w:rsidRDefault="009B1690">
      <w:pPr>
        <w:pStyle w:val="BodyText"/>
        <w:spacing w:before="19" w:line="261" w:lineRule="auto"/>
        <w:ind w:left="142" w:right="40" w:firstLine="6"/>
      </w:pPr>
      <w:r>
        <w:rPr>
          <w:color w:val="211F21"/>
        </w:rPr>
        <w:t xml:space="preserve">Learners will demonstrate the Principles of Subject Control (POSC) in a correctional environment with an emphasis on team tactics, and will develop the </w:t>
      </w:r>
      <w:r>
        <w:rPr>
          <w:color w:val="312F31"/>
        </w:rPr>
        <w:t xml:space="preserve">skills </w:t>
      </w:r>
      <w:r>
        <w:rPr>
          <w:color w:val="211F21"/>
        </w:rPr>
        <w:t xml:space="preserve">needed for mitigation of hostage-type situations. Learners will apply current fire </w:t>
      </w:r>
      <w:r>
        <w:rPr>
          <w:color w:val="312F31"/>
        </w:rPr>
        <w:t xml:space="preserve">science </w:t>
      </w:r>
      <w:r>
        <w:rPr>
          <w:color w:val="211F21"/>
        </w:rPr>
        <w:t xml:space="preserve">concepts to jail fire-prevention and response, including search and rescue, fire suppression, and use of safety equipment. This course will </w:t>
      </w:r>
      <w:r>
        <w:rPr>
          <w:color w:val="312F31"/>
        </w:rPr>
        <w:t xml:space="preserve">include </w:t>
      </w:r>
      <w:r>
        <w:rPr>
          <w:color w:val="211F21"/>
        </w:rPr>
        <w:t>DOJ topics POSC, jail hostage response, jail health care, jail fire safety, and  CPR. Lab, Lecture. Credits:  3.</w:t>
      </w:r>
    </w:p>
    <w:p w:rsidR="00514791" w:rsidRDefault="00514791">
      <w:pPr>
        <w:pStyle w:val="BodyText"/>
        <w:spacing w:before="11"/>
        <w:rPr>
          <w:sz w:val="19"/>
        </w:rPr>
      </w:pPr>
    </w:p>
    <w:p w:rsidR="00514791" w:rsidRDefault="009B1690">
      <w:pPr>
        <w:pStyle w:val="BodyText"/>
        <w:ind w:left="143"/>
      </w:pPr>
      <w:r>
        <w:rPr>
          <w:color w:val="211F21"/>
        </w:rPr>
        <w:t>10-504-926-00  Tactical Skills</w:t>
      </w:r>
    </w:p>
    <w:p w:rsidR="00514791" w:rsidRDefault="009B1690">
      <w:pPr>
        <w:pStyle w:val="BodyText"/>
        <w:spacing w:before="19" w:line="261" w:lineRule="auto"/>
        <w:ind w:left="138" w:right="148" w:firstLine="4"/>
      </w:pPr>
      <w:r>
        <w:rPr>
          <w:color w:val="211F21"/>
        </w:rPr>
        <w:t xml:space="preserve">Students learn advanced tactical skills related to use of force situations. Students will learn material </w:t>
      </w:r>
      <w:r>
        <w:rPr>
          <w:color w:val="312F31"/>
        </w:rPr>
        <w:t xml:space="preserve">covered </w:t>
      </w:r>
      <w:r>
        <w:rPr>
          <w:color w:val="211F21"/>
        </w:rPr>
        <w:t>in DOJ topics Defense and Arrest Tactics, Use of Force Concepts, FireaITT1S, Deadly Force Decision Making, Tactical Response, and Hazardous Materials. Lab, Lecture</w:t>
      </w:r>
      <w:r>
        <w:rPr>
          <w:color w:val="5B5B5D"/>
        </w:rPr>
        <w:t xml:space="preserve">. </w:t>
      </w:r>
      <w:r>
        <w:rPr>
          <w:color w:val="211F21"/>
        </w:rPr>
        <w:t>Credits:   4.</w:t>
      </w:r>
    </w:p>
    <w:p w:rsidR="00514791" w:rsidRDefault="00514791">
      <w:pPr>
        <w:pStyle w:val="BodyText"/>
        <w:spacing w:before="4"/>
        <w:rPr>
          <w:sz w:val="20"/>
        </w:rPr>
      </w:pPr>
    </w:p>
    <w:p w:rsidR="00514791" w:rsidRDefault="009B1690">
      <w:pPr>
        <w:pStyle w:val="BodyText"/>
        <w:ind w:left="139"/>
      </w:pPr>
      <w:r>
        <w:rPr>
          <w:color w:val="211F21"/>
        </w:rPr>
        <w:t>10-504-927-00 Patrol Procedure Skills</w:t>
      </w:r>
    </w:p>
    <w:p w:rsidR="00514791" w:rsidRDefault="009B1690">
      <w:pPr>
        <w:pStyle w:val="BodyText"/>
        <w:spacing w:before="14" w:line="261" w:lineRule="auto"/>
        <w:ind w:left="135" w:right="90" w:firstLine="3"/>
      </w:pPr>
      <w:r>
        <w:rPr>
          <w:color w:val="211F21"/>
        </w:rPr>
        <w:t xml:space="preserve">Students will be introduced to </w:t>
      </w:r>
      <w:r>
        <w:rPr>
          <w:color w:val="312F31"/>
        </w:rPr>
        <w:t xml:space="preserve">advanced </w:t>
      </w:r>
      <w:r>
        <w:rPr>
          <w:color w:val="211F21"/>
        </w:rPr>
        <w:t xml:space="preserve">strategies dealing with patrol procedures and the skills necessary to be </w:t>
      </w:r>
      <w:r>
        <w:rPr>
          <w:color w:val="312F31"/>
        </w:rPr>
        <w:t xml:space="preserve">successful </w:t>
      </w:r>
      <w:r>
        <w:rPr>
          <w:color w:val="211F21"/>
        </w:rPr>
        <w:t xml:space="preserve">as a patrol officer.  Students will </w:t>
      </w:r>
      <w:r>
        <w:rPr>
          <w:color w:val="312F31"/>
        </w:rPr>
        <w:t xml:space="preserve">cover </w:t>
      </w:r>
      <w:r>
        <w:rPr>
          <w:color w:val="211F21"/>
        </w:rPr>
        <w:t xml:space="preserve">the DOJ topics Emergency Vehicle Operation, Vehicle Contacts, and OMVWI/SFST. Lab, Lecture. Credits: </w:t>
      </w:r>
      <w:r>
        <w:rPr>
          <w:color w:val="211F21"/>
          <w:spacing w:val="6"/>
        </w:rPr>
        <w:t>5</w:t>
      </w:r>
      <w:r>
        <w:rPr>
          <w:color w:val="5B5B5D"/>
          <w:spacing w:val="6"/>
        </w:rPr>
        <w:t xml:space="preserve">. </w:t>
      </w:r>
      <w:r>
        <w:rPr>
          <w:color w:val="211F21"/>
        </w:rPr>
        <w:t>Prerequisite(s): 10-504- 900-00 Intro to Criminal Justice (C or</w:t>
      </w:r>
      <w:r>
        <w:rPr>
          <w:color w:val="211F21"/>
          <w:spacing w:val="-11"/>
        </w:rPr>
        <w:t xml:space="preserve"> </w:t>
      </w:r>
      <w:r>
        <w:rPr>
          <w:color w:val="211F21"/>
        </w:rPr>
        <w:t>better).</w:t>
      </w:r>
    </w:p>
    <w:p w:rsidR="00514791" w:rsidRDefault="00514791">
      <w:pPr>
        <w:pStyle w:val="BodyText"/>
        <w:rPr>
          <w:sz w:val="20"/>
        </w:rPr>
      </w:pPr>
    </w:p>
    <w:p w:rsidR="00514791" w:rsidRDefault="009B1690">
      <w:pPr>
        <w:tabs>
          <w:tab w:val="left" w:pos="5032"/>
        </w:tabs>
        <w:ind w:left="195"/>
        <w:rPr>
          <w:sz w:val="17"/>
        </w:rPr>
      </w:pPr>
      <w:r>
        <w:rPr>
          <w:b/>
          <w:color w:val="FBF2F2"/>
          <w:w w:val="120"/>
          <w:sz w:val="17"/>
          <w:shd w:val="clear" w:color="auto" w:fill="6E3A3D"/>
        </w:rPr>
        <w:t>Culinary(316,317,</w:t>
      </w:r>
      <w:r>
        <w:rPr>
          <w:b/>
          <w:color w:val="FBF2F2"/>
          <w:w w:val="120"/>
          <w:sz w:val="17"/>
        </w:rPr>
        <w:t>109)</w:t>
      </w:r>
      <w:r>
        <w:rPr>
          <w:b/>
          <w:color w:val="FBF2F2"/>
          <w:w w:val="120"/>
          <w:sz w:val="17"/>
        </w:rPr>
        <w:tab/>
      </w:r>
      <w:r>
        <w:rPr>
          <w:color w:val="BF979A"/>
          <w:w w:val="120"/>
          <w:sz w:val="17"/>
        </w:rPr>
        <w:t>•</w:t>
      </w:r>
    </w:p>
    <w:p w:rsidR="00514791" w:rsidRDefault="009B1690">
      <w:pPr>
        <w:pStyle w:val="BodyText"/>
        <w:spacing w:before="92"/>
        <w:ind w:left="134"/>
      </w:pPr>
      <w:r>
        <w:rPr>
          <w:color w:val="211F21"/>
        </w:rPr>
        <w:t xml:space="preserve">10-316-111-00  </w:t>
      </w:r>
      <w:proofErr w:type="spellStart"/>
      <w:r>
        <w:rPr>
          <w:color w:val="211F21"/>
        </w:rPr>
        <w:t>Garde</w:t>
      </w:r>
      <w:proofErr w:type="spellEnd"/>
      <w:r>
        <w:rPr>
          <w:color w:val="211F21"/>
        </w:rPr>
        <w:t xml:space="preserve"> Manger</w:t>
      </w:r>
    </w:p>
    <w:p w:rsidR="00514791" w:rsidRDefault="009B1690">
      <w:pPr>
        <w:pStyle w:val="BodyText"/>
        <w:spacing w:before="19" w:line="261" w:lineRule="auto"/>
        <w:ind w:left="130" w:right="90" w:firstLine="3"/>
      </w:pPr>
      <w:r>
        <w:rPr>
          <w:color w:val="211F21"/>
        </w:rPr>
        <w:t xml:space="preserve">Methods and techniques of preparing and presenting food specialties created in the </w:t>
      </w:r>
      <w:proofErr w:type="spellStart"/>
      <w:r>
        <w:rPr>
          <w:color w:val="211F21"/>
        </w:rPr>
        <w:t>garde</w:t>
      </w:r>
      <w:proofErr w:type="spellEnd"/>
      <w:r>
        <w:rPr>
          <w:color w:val="211F21"/>
        </w:rPr>
        <w:t xml:space="preserve"> manager department  are practiced. Hors d'oeuvres, salads,  garnishing, food displays, charcuterie, </w:t>
      </w:r>
      <w:r>
        <w:rPr>
          <w:color w:val="312F31"/>
        </w:rPr>
        <w:t xml:space="preserve">and </w:t>
      </w:r>
      <w:r>
        <w:rPr>
          <w:color w:val="211F21"/>
        </w:rPr>
        <w:t xml:space="preserve">culinary competition units are  included. Lab, Lecture. Credits: </w:t>
      </w:r>
      <w:r>
        <w:rPr>
          <w:color w:val="211F21"/>
          <w:spacing w:val="24"/>
        </w:rPr>
        <w:t xml:space="preserve"> </w:t>
      </w:r>
      <w:r>
        <w:rPr>
          <w:color w:val="312F31"/>
        </w:rPr>
        <w:t>2.</w:t>
      </w:r>
    </w:p>
    <w:p w:rsidR="00514791" w:rsidRDefault="00514791">
      <w:pPr>
        <w:pStyle w:val="BodyText"/>
        <w:spacing w:before="11"/>
        <w:rPr>
          <w:sz w:val="19"/>
        </w:rPr>
      </w:pPr>
    </w:p>
    <w:p w:rsidR="00514791" w:rsidRDefault="009B1690">
      <w:pPr>
        <w:pStyle w:val="BodyText"/>
        <w:ind w:left="129"/>
      </w:pPr>
      <w:r>
        <w:rPr>
          <w:color w:val="211F21"/>
        </w:rPr>
        <w:t>10-316-115-00 Culinary Math</w:t>
      </w:r>
    </w:p>
    <w:p w:rsidR="00514791" w:rsidRDefault="009B1690">
      <w:pPr>
        <w:pStyle w:val="BodyText"/>
        <w:spacing w:before="14" w:line="261" w:lineRule="auto"/>
        <w:ind w:left="130" w:firstLine="6"/>
      </w:pPr>
      <w:r>
        <w:rPr>
          <w:color w:val="211F21"/>
        </w:rPr>
        <w:t xml:space="preserve">Application </w:t>
      </w:r>
      <w:r>
        <w:rPr>
          <w:color w:val="312F31"/>
        </w:rPr>
        <w:t xml:space="preserve">of </w:t>
      </w:r>
      <w:r>
        <w:rPr>
          <w:color w:val="211F21"/>
        </w:rPr>
        <w:t xml:space="preserve">math procedures used by preparation, service, and management personnel in food service operations. Students </w:t>
      </w:r>
      <w:r>
        <w:rPr>
          <w:color w:val="312F31"/>
        </w:rPr>
        <w:t xml:space="preserve">solve </w:t>
      </w:r>
      <w:r>
        <w:rPr>
          <w:color w:val="211F21"/>
        </w:rPr>
        <w:t xml:space="preserve">problems in recipe </w:t>
      </w:r>
      <w:r>
        <w:rPr>
          <w:color w:val="312F31"/>
        </w:rPr>
        <w:t xml:space="preserve">sizing, </w:t>
      </w:r>
      <w:r>
        <w:rPr>
          <w:color w:val="211F21"/>
        </w:rPr>
        <w:t xml:space="preserve">costing </w:t>
      </w:r>
      <w:r>
        <w:rPr>
          <w:color w:val="312F31"/>
        </w:rPr>
        <w:t xml:space="preserve">and conversion, </w:t>
      </w:r>
      <w:r>
        <w:rPr>
          <w:color w:val="211F21"/>
        </w:rPr>
        <w:t xml:space="preserve">measurements, </w:t>
      </w:r>
      <w:r>
        <w:rPr>
          <w:color w:val="312F31"/>
        </w:rPr>
        <w:t xml:space="preserve">and equivalents, controlling </w:t>
      </w:r>
      <w:r>
        <w:rPr>
          <w:color w:val="211F21"/>
        </w:rPr>
        <w:t xml:space="preserve">costs, </w:t>
      </w:r>
      <w:r>
        <w:rPr>
          <w:color w:val="211F21"/>
          <w:w w:val="95"/>
        </w:rPr>
        <w:t>foITT1S, and reports. Lecture. Credits: 2</w:t>
      </w:r>
      <w:r>
        <w:rPr>
          <w:color w:val="5B5B5D"/>
          <w:w w:val="95"/>
        </w:rPr>
        <w:t>.</w:t>
      </w:r>
    </w:p>
    <w:p w:rsidR="00514791" w:rsidRDefault="00514791">
      <w:pPr>
        <w:pStyle w:val="BodyText"/>
        <w:spacing w:before="10"/>
        <w:rPr>
          <w:sz w:val="19"/>
        </w:rPr>
      </w:pPr>
    </w:p>
    <w:p w:rsidR="00514791" w:rsidRDefault="009B1690">
      <w:pPr>
        <w:pStyle w:val="BodyText"/>
        <w:spacing w:before="1"/>
        <w:ind w:left="129"/>
      </w:pPr>
      <w:r>
        <w:rPr>
          <w:color w:val="211F21"/>
        </w:rPr>
        <w:t>10-316-121-00  Sanitation and Safety Fundamentals</w:t>
      </w:r>
    </w:p>
    <w:p w:rsidR="00514791" w:rsidRDefault="009B1690">
      <w:pPr>
        <w:pStyle w:val="BodyText"/>
        <w:spacing w:before="15" w:line="264" w:lineRule="auto"/>
        <w:ind w:left="126" w:right="148" w:firstLine="5"/>
      </w:pPr>
      <w:r>
        <w:rPr>
          <w:color w:val="211F21"/>
        </w:rPr>
        <w:t xml:space="preserve">Applies </w:t>
      </w:r>
      <w:r>
        <w:rPr>
          <w:color w:val="312F31"/>
        </w:rPr>
        <w:t xml:space="preserve">sanitary, </w:t>
      </w:r>
      <w:r>
        <w:rPr>
          <w:color w:val="211F21"/>
        </w:rPr>
        <w:t xml:space="preserve">safety, and legal principles to practices in the food </w:t>
      </w:r>
      <w:r>
        <w:rPr>
          <w:color w:val="312F31"/>
        </w:rPr>
        <w:t xml:space="preserve">service </w:t>
      </w:r>
      <w:r>
        <w:rPr>
          <w:color w:val="211F21"/>
        </w:rPr>
        <w:t xml:space="preserve">industry. Successful </w:t>
      </w:r>
      <w:r>
        <w:rPr>
          <w:color w:val="312F31"/>
        </w:rPr>
        <w:t xml:space="preserve">completion </w:t>
      </w:r>
      <w:r>
        <w:rPr>
          <w:color w:val="211F21"/>
        </w:rPr>
        <w:t xml:space="preserve">of the course enables students to take </w:t>
      </w:r>
      <w:r>
        <w:rPr>
          <w:color w:val="312F31"/>
        </w:rPr>
        <w:t xml:space="preserve">a </w:t>
      </w:r>
      <w:r>
        <w:rPr>
          <w:color w:val="211F21"/>
        </w:rPr>
        <w:t xml:space="preserve">national </w:t>
      </w:r>
      <w:r>
        <w:rPr>
          <w:color w:val="312F31"/>
        </w:rPr>
        <w:t xml:space="preserve">sanitation  certification  </w:t>
      </w:r>
      <w:r>
        <w:rPr>
          <w:color w:val="211F21"/>
        </w:rPr>
        <w:t>examination</w:t>
      </w:r>
      <w:r>
        <w:rPr>
          <w:color w:val="4D4B4B"/>
        </w:rPr>
        <w:t xml:space="preserve">.  </w:t>
      </w:r>
      <w:r>
        <w:rPr>
          <w:color w:val="211F21"/>
        </w:rPr>
        <w:t>Lecture. Credits: 2.</w:t>
      </w:r>
    </w:p>
    <w:p w:rsidR="00514791" w:rsidRDefault="00514791">
      <w:pPr>
        <w:pStyle w:val="BodyText"/>
        <w:spacing w:before="5"/>
        <w:rPr>
          <w:sz w:val="19"/>
        </w:rPr>
      </w:pPr>
    </w:p>
    <w:p w:rsidR="00514791" w:rsidRDefault="009B1690">
      <w:pPr>
        <w:pStyle w:val="BodyText"/>
        <w:ind w:left="124"/>
      </w:pPr>
      <w:r>
        <w:rPr>
          <w:color w:val="211F21"/>
        </w:rPr>
        <w:t>10-316-125-00  Food Theory</w:t>
      </w:r>
    </w:p>
    <w:p w:rsidR="00514791" w:rsidRDefault="009B1690">
      <w:pPr>
        <w:pStyle w:val="BodyText"/>
        <w:spacing w:before="19" w:line="261" w:lineRule="auto"/>
        <w:ind w:left="126" w:right="40" w:hanging="3"/>
      </w:pPr>
      <w:r>
        <w:rPr>
          <w:color w:val="211F21"/>
        </w:rPr>
        <w:t xml:space="preserve">Food science principles applied to professional culinary food preparation. Units include professional kitchen operation, recipe terminology, and cooking techniques for various food categories. Lecture. Credits:  </w:t>
      </w:r>
      <w:r>
        <w:rPr>
          <w:color w:val="312F31"/>
        </w:rPr>
        <w:t>3.</w:t>
      </w:r>
    </w:p>
    <w:p w:rsidR="00514791" w:rsidRDefault="00514791">
      <w:pPr>
        <w:pStyle w:val="BodyText"/>
        <w:spacing w:before="4"/>
        <w:rPr>
          <w:sz w:val="20"/>
        </w:rPr>
      </w:pPr>
    </w:p>
    <w:p w:rsidR="00514791" w:rsidRDefault="009B1690">
      <w:pPr>
        <w:pStyle w:val="BodyText"/>
        <w:ind w:left="124"/>
      </w:pPr>
      <w:r>
        <w:rPr>
          <w:color w:val="211F21"/>
        </w:rPr>
        <w:t>10-316-126-00  Food Production Principles</w:t>
      </w:r>
    </w:p>
    <w:p w:rsidR="00514791" w:rsidRDefault="009B1690">
      <w:pPr>
        <w:pStyle w:val="BodyText"/>
        <w:spacing w:before="14" w:line="261" w:lineRule="auto"/>
        <w:ind w:left="121" w:right="49" w:firstLine="3"/>
      </w:pPr>
      <w:r>
        <w:rPr>
          <w:color w:val="211F21"/>
        </w:rPr>
        <w:t xml:space="preserve">Provides practical </w:t>
      </w:r>
      <w:r>
        <w:rPr>
          <w:color w:val="312F31"/>
        </w:rPr>
        <w:t xml:space="preserve">experience </w:t>
      </w:r>
      <w:r>
        <w:rPr>
          <w:color w:val="211F21"/>
        </w:rPr>
        <w:t xml:space="preserve">applying food </w:t>
      </w:r>
      <w:r>
        <w:rPr>
          <w:color w:val="312F31"/>
        </w:rPr>
        <w:t xml:space="preserve">science </w:t>
      </w:r>
      <w:r>
        <w:rPr>
          <w:color w:val="211F21"/>
        </w:rPr>
        <w:t>principles in food preparation, analysis, and evaluation of preparation techniques. Lab</w:t>
      </w:r>
      <w:r>
        <w:rPr>
          <w:color w:val="5B5B5D"/>
        </w:rPr>
        <w:t xml:space="preserve">. </w:t>
      </w:r>
      <w:r>
        <w:rPr>
          <w:color w:val="211F21"/>
        </w:rPr>
        <w:t xml:space="preserve">Credits: 3. Prerequisite(s): 10-316-125-00 Food Theory (C or better) (concurrent enrollment is allowed) </w:t>
      </w:r>
      <w:r>
        <w:rPr>
          <w:color w:val="312F31"/>
        </w:rPr>
        <w:t xml:space="preserve">and </w:t>
      </w:r>
      <w:r>
        <w:rPr>
          <w:color w:val="211F21"/>
        </w:rPr>
        <w:t xml:space="preserve">10-316-121-00 Sanitation and Safety Fundamentals (C or better) (concurrent enrollment is allowed) </w:t>
      </w:r>
      <w:r>
        <w:rPr>
          <w:color w:val="4D4B4B"/>
        </w:rPr>
        <w:t>.</w:t>
      </w:r>
    </w:p>
    <w:p w:rsidR="00514791" w:rsidRDefault="00514791">
      <w:pPr>
        <w:pStyle w:val="BodyText"/>
        <w:spacing w:before="6"/>
        <w:rPr>
          <w:sz w:val="19"/>
        </w:rPr>
      </w:pPr>
    </w:p>
    <w:p w:rsidR="00514791" w:rsidRDefault="009B1690">
      <w:pPr>
        <w:pStyle w:val="BodyText"/>
        <w:ind w:left="119"/>
      </w:pPr>
      <w:r>
        <w:rPr>
          <w:color w:val="211F21"/>
        </w:rPr>
        <w:t>10-316-130-00 Nutrition</w:t>
      </w:r>
    </w:p>
    <w:p w:rsidR="00514791" w:rsidRDefault="009B1690">
      <w:pPr>
        <w:pStyle w:val="BodyText"/>
        <w:spacing w:before="19" w:line="264" w:lineRule="auto"/>
        <w:ind w:left="120" w:right="345" w:hanging="1"/>
        <w:jc w:val="both"/>
      </w:pPr>
      <w:r>
        <w:rPr>
          <w:color w:val="211F21"/>
        </w:rPr>
        <w:t xml:space="preserve">Basic nutritional principles are applied to responsible food </w:t>
      </w:r>
      <w:r>
        <w:rPr>
          <w:color w:val="312F31"/>
        </w:rPr>
        <w:t xml:space="preserve">preparation </w:t>
      </w:r>
      <w:r>
        <w:rPr>
          <w:color w:val="211F21"/>
        </w:rPr>
        <w:t xml:space="preserve">in the food service </w:t>
      </w:r>
      <w:r>
        <w:rPr>
          <w:color w:val="312F31"/>
        </w:rPr>
        <w:t xml:space="preserve">industry. </w:t>
      </w:r>
      <w:r>
        <w:rPr>
          <w:color w:val="211F21"/>
        </w:rPr>
        <w:t xml:space="preserve">Recipe analysis, modification, and </w:t>
      </w:r>
      <w:r>
        <w:rPr>
          <w:color w:val="312F31"/>
        </w:rPr>
        <w:t xml:space="preserve">menu </w:t>
      </w:r>
      <w:r>
        <w:rPr>
          <w:color w:val="211F21"/>
        </w:rPr>
        <w:t>planning for clientele are discussed. Lecture. Credits:  2</w:t>
      </w:r>
      <w:r>
        <w:t>.</w:t>
      </w:r>
    </w:p>
    <w:p w:rsidR="00514791" w:rsidRDefault="009B1690">
      <w:pPr>
        <w:pStyle w:val="BodyText"/>
        <w:spacing w:before="74"/>
        <w:ind w:left="146"/>
      </w:pPr>
      <w:r>
        <w:br w:type="column"/>
      </w:r>
      <w:r>
        <w:rPr>
          <w:color w:val="211F21"/>
        </w:rPr>
        <w:t>10-316-140-00  Food Practicum I</w:t>
      </w:r>
    </w:p>
    <w:p w:rsidR="00514791" w:rsidRDefault="009B1690">
      <w:pPr>
        <w:pStyle w:val="BodyText"/>
        <w:spacing w:before="19" w:line="261" w:lineRule="auto"/>
        <w:ind w:left="143" w:right="132" w:firstLine="2"/>
      </w:pPr>
      <w:r>
        <w:rPr>
          <w:color w:val="211F21"/>
        </w:rPr>
        <w:t xml:space="preserve">Cafeteria </w:t>
      </w:r>
      <w:r>
        <w:rPr>
          <w:color w:val="312F31"/>
        </w:rPr>
        <w:t xml:space="preserve">style </w:t>
      </w:r>
      <w:r>
        <w:rPr>
          <w:color w:val="211F21"/>
        </w:rPr>
        <w:t xml:space="preserve">restaurant </w:t>
      </w:r>
      <w:r>
        <w:rPr>
          <w:color w:val="312F31"/>
        </w:rPr>
        <w:t xml:space="preserve">service applying </w:t>
      </w:r>
      <w:r>
        <w:rPr>
          <w:color w:val="211F21"/>
        </w:rPr>
        <w:t>principles, methods, and practices of professional food production. Students rotate weekly to kitchen and dining room stations. Lab. Credits: 3. Prerequisite(s): 10-316-121-00 Sanitation and Safety Fundamentals (C or better) and 10-316-125-00 Food Theory (C or better) and 10- 316-126-00 Food Production Principles (C or better).</w:t>
      </w:r>
    </w:p>
    <w:p w:rsidR="00514791" w:rsidRDefault="00514791">
      <w:pPr>
        <w:pStyle w:val="BodyText"/>
        <w:rPr>
          <w:sz w:val="20"/>
        </w:rPr>
      </w:pPr>
    </w:p>
    <w:p w:rsidR="00514791" w:rsidRDefault="009B1690">
      <w:pPr>
        <w:pStyle w:val="BodyText"/>
        <w:ind w:left="141"/>
      </w:pPr>
      <w:r>
        <w:rPr>
          <w:color w:val="211F21"/>
        </w:rPr>
        <w:t>10-316-141-00  Food Practicum II</w:t>
      </w:r>
    </w:p>
    <w:p w:rsidR="00514791" w:rsidRDefault="009B1690">
      <w:pPr>
        <w:pStyle w:val="BodyText"/>
        <w:spacing w:before="19" w:line="261" w:lineRule="auto"/>
        <w:ind w:left="138" w:firstLine="5"/>
      </w:pPr>
      <w:proofErr w:type="spellStart"/>
      <w:r>
        <w:rPr>
          <w:color w:val="211F21"/>
        </w:rPr>
        <w:t>A'la</w:t>
      </w:r>
      <w:proofErr w:type="spellEnd"/>
      <w:r>
        <w:rPr>
          <w:color w:val="211F21"/>
        </w:rPr>
        <w:t xml:space="preserve"> </w:t>
      </w:r>
      <w:r>
        <w:rPr>
          <w:color w:val="312F31"/>
        </w:rPr>
        <w:t xml:space="preserve">carte </w:t>
      </w:r>
      <w:r>
        <w:rPr>
          <w:color w:val="211F21"/>
        </w:rPr>
        <w:t xml:space="preserve">restaurant </w:t>
      </w:r>
      <w:r>
        <w:rPr>
          <w:color w:val="312F31"/>
        </w:rPr>
        <w:t xml:space="preserve">service </w:t>
      </w:r>
      <w:r>
        <w:rPr>
          <w:color w:val="211F21"/>
        </w:rPr>
        <w:t xml:space="preserve">applying principles, methods, </w:t>
      </w:r>
      <w:r>
        <w:rPr>
          <w:color w:val="312F31"/>
        </w:rPr>
        <w:t xml:space="preserve">and </w:t>
      </w:r>
      <w:r>
        <w:rPr>
          <w:color w:val="211F21"/>
        </w:rPr>
        <w:t>practices of professional food production</w:t>
      </w:r>
      <w:r>
        <w:rPr>
          <w:color w:val="4D4B4B"/>
        </w:rPr>
        <w:t xml:space="preserve">. </w:t>
      </w:r>
      <w:r>
        <w:rPr>
          <w:color w:val="211F21"/>
        </w:rPr>
        <w:t xml:space="preserve">Students rotate weekly to kitchen and dining room stations. Lab. Credits: </w:t>
      </w:r>
      <w:r>
        <w:rPr>
          <w:color w:val="312F31"/>
        </w:rPr>
        <w:t xml:space="preserve">3. </w:t>
      </w:r>
      <w:r>
        <w:rPr>
          <w:color w:val="211F21"/>
        </w:rPr>
        <w:t xml:space="preserve">Prerequisite(s): 10-316-140-00 Food Practicum I (C or better) (concurrent enrollment is </w:t>
      </w:r>
      <w:r>
        <w:rPr>
          <w:color w:val="312F31"/>
        </w:rPr>
        <w:t>allowed).</w:t>
      </w:r>
    </w:p>
    <w:p w:rsidR="00514791" w:rsidRDefault="00514791">
      <w:pPr>
        <w:pStyle w:val="BodyText"/>
        <w:spacing w:before="11"/>
        <w:rPr>
          <w:sz w:val="19"/>
        </w:rPr>
      </w:pPr>
    </w:p>
    <w:p w:rsidR="00514791" w:rsidRDefault="009B1690">
      <w:pPr>
        <w:pStyle w:val="BodyText"/>
        <w:ind w:left="136"/>
      </w:pPr>
      <w:r>
        <w:rPr>
          <w:color w:val="211F21"/>
        </w:rPr>
        <w:t>10-316-150-00 Catering</w:t>
      </w:r>
    </w:p>
    <w:p w:rsidR="00514791" w:rsidRDefault="009B1690">
      <w:pPr>
        <w:pStyle w:val="BodyText"/>
        <w:spacing w:before="14" w:line="264" w:lineRule="auto"/>
        <w:ind w:left="131" w:right="308" w:firstLine="4"/>
      </w:pPr>
      <w:r>
        <w:rPr>
          <w:color w:val="211F21"/>
        </w:rPr>
        <w:t xml:space="preserve">Explores </w:t>
      </w:r>
      <w:r>
        <w:rPr>
          <w:color w:val="312F31"/>
        </w:rPr>
        <w:t xml:space="preserve">set-up and </w:t>
      </w:r>
      <w:r>
        <w:rPr>
          <w:color w:val="211F21"/>
        </w:rPr>
        <w:t xml:space="preserve">operation principles for on- </w:t>
      </w:r>
      <w:r>
        <w:rPr>
          <w:color w:val="312F31"/>
        </w:rPr>
        <w:t xml:space="preserve">and </w:t>
      </w:r>
      <w:r>
        <w:rPr>
          <w:color w:val="211F21"/>
        </w:rPr>
        <w:t xml:space="preserve">off-premise catering, deli </w:t>
      </w:r>
      <w:r>
        <w:rPr>
          <w:color w:val="312F31"/>
        </w:rPr>
        <w:t xml:space="preserve">and </w:t>
      </w:r>
      <w:r>
        <w:rPr>
          <w:color w:val="211F21"/>
        </w:rPr>
        <w:t xml:space="preserve">take-out food, and buffet </w:t>
      </w:r>
      <w:r>
        <w:rPr>
          <w:color w:val="312F31"/>
        </w:rPr>
        <w:t xml:space="preserve">and </w:t>
      </w:r>
      <w:r>
        <w:rPr>
          <w:color w:val="211F21"/>
        </w:rPr>
        <w:t>banquet management. International cuisines are investigated. Lab, Lecture</w:t>
      </w:r>
      <w:r>
        <w:rPr>
          <w:color w:val="4D4B4B"/>
        </w:rPr>
        <w:t xml:space="preserve">. </w:t>
      </w:r>
      <w:r>
        <w:rPr>
          <w:color w:val="211F21"/>
        </w:rPr>
        <w:t>Credits</w:t>
      </w:r>
      <w:r>
        <w:rPr>
          <w:color w:val="5B5B5D"/>
        </w:rPr>
        <w:t xml:space="preserve">: </w:t>
      </w:r>
      <w:r>
        <w:rPr>
          <w:color w:val="312F31"/>
        </w:rPr>
        <w:t xml:space="preserve">3. </w:t>
      </w:r>
      <w:r>
        <w:rPr>
          <w:color w:val="211F21"/>
        </w:rPr>
        <w:t>Prerequisite(s): 10-316-140-00 Food Practicum I (C or better).</w:t>
      </w:r>
    </w:p>
    <w:p w:rsidR="00514791" w:rsidRDefault="00514791">
      <w:pPr>
        <w:pStyle w:val="BodyText"/>
        <w:spacing w:before="4"/>
        <w:rPr>
          <w:sz w:val="19"/>
        </w:rPr>
      </w:pPr>
    </w:p>
    <w:p w:rsidR="00514791" w:rsidRDefault="009B1690">
      <w:pPr>
        <w:pStyle w:val="BodyText"/>
        <w:ind w:left="132"/>
      </w:pPr>
      <w:r>
        <w:rPr>
          <w:color w:val="211F21"/>
        </w:rPr>
        <w:t>10-316-151-00  Advanced Professional Cooking</w:t>
      </w:r>
    </w:p>
    <w:p w:rsidR="00514791" w:rsidRDefault="009B1690">
      <w:pPr>
        <w:pStyle w:val="BodyText"/>
        <w:spacing w:before="14" w:line="261" w:lineRule="auto"/>
        <w:ind w:left="126" w:right="308"/>
      </w:pPr>
      <w:r>
        <w:rPr>
          <w:color w:val="211F21"/>
        </w:rPr>
        <w:t xml:space="preserve">Develops </w:t>
      </w:r>
      <w:r>
        <w:rPr>
          <w:color w:val="312F31"/>
        </w:rPr>
        <w:t xml:space="preserve">advanced </w:t>
      </w:r>
      <w:r>
        <w:rPr>
          <w:color w:val="211F21"/>
        </w:rPr>
        <w:t>culinary skills necessary for success in quality food service operations</w:t>
      </w:r>
      <w:r>
        <w:rPr>
          <w:color w:val="4D4B4B"/>
        </w:rPr>
        <w:t xml:space="preserve">. </w:t>
      </w:r>
      <w:r>
        <w:rPr>
          <w:color w:val="211F21"/>
        </w:rPr>
        <w:t xml:space="preserve">Classical terminology, philosophies, </w:t>
      </w:r>
      <w:r>
        <w:rPr>
          <w:color w:val="312F31"/>
        </w:rPr>
        <w:t xml:space="preserve">and </w:t>
      </w:r>
      <w:r>
        <w:rPr>
          <w:color w:val="211F21"/>
        </w:rPr>
        <w:t xml:space="preserve">techniques are refined for the modem </w:t>
      </w:r>
      <w:r>
        <w:rPr>
          <w:color w:val="211F21"/>
          <w:spacing w:val="-3"/>
        </w:rPr>
        <w:t>kitchen</w:t>
      </w:r>
      <w:r>
        <w:rPr>
          <w:color w:val="5B5B5D"/>
          <w:spacing w:val="-3"/>
        </w:rPr>
        <w:t xml:space="preserve">. </w:t>
      </w:r>
      <w:r>
        <w:rPr>
          <w:color w:val="211F21"/>
        </w:rPr>
        <w:t xml:space="preserve">Lab, Lecture. </w:t>
      </w:r>
      <w:r>
        <w:rPr>
          <w:color w:val="211F21"/>
          <w:spacing w:val="-5"/>
        </w:rPr>
        <w:t>Credits</w:t>
      </w:r>
      <w:r>
        <w:rPr>
          <w:color w:val="4D4B4B"/>
          <w:spacing w:val="-5"/>
        </w:rPr>
        <w:t xml:space="preserve">: </w:t>
      </w:r>
      <w:r>
        <w:rPr>
          <w:color w:val="312F31"/>
        </w:rPr>
        <w:t xml:space="preserve">3. </w:t>
      </w:r>
      <w:r>
        <w:rPr>
          <w:color w:val="211F21"/>
        </w:rPr>
        <w:t>Prerequisite(s): 10-316-140-00  Food Practicum I (C or</w:t>
      </w:r>
      <w:r>
        <w:rPr>
          <w:color w:val="211F21"/>
          <w:spacing w:val="8"/>
        </w:rPr>
        <w:t xml:space="preserve"> </w:t>
      </w:r>
      <w:r>
        <w:rPr>
          <w:color w:val="211F21"/>
        </w:rPr>
        <w:t>better)</w:t>
      </w:r>
      <w:r>
        <w:rPr>
          <w:color w:val="4D4B4B"/>
        </w:rPr>
        <w:t>.</w:t>
      </w:r>
    </w:p>
    <w:p w:rsidR="00514791" w:rsidRDefault="00514791">
      <w:pPr>
        <w:pStyle w:val="BodyText"/>
        <w:spacing w:before="11"/>
        <w:rPr>
          <w:sz w:val="19"/>
        </w:rPr>
      </w:pPr>
    </w:p>
    <w:p w:rsidR="00514791" w:rsidRDefault="009B1690">
      <w:pPr>
        <w:pStyle w:val="BodyText"/>
        <w:ind w:left="127"/>
      </w:pPr>
      <w:r>
        <w:rPr>
          <w:color w:val="211F21"/>
        </w:rPr>
        <w:t>10-316-152-00  Professional Baking</w:t>
      </w:r>
    </w:p>
    <w:p w:rsidR="00514791" w:rsidRDefault="009B1690">
      <w:pPr>
        <w:pStyle w:val="BodyText"/>
        <w:spacing w:before="14" w:line="264" w:lineRule="auto"/>
        <w:ind w:left="123" w:right="298"/>
      </w:pPr>
      <w:r>
        <w:rPr>
          <w:color w:val="211F21"/>
        </w:rPr>
        <w:t xml:space="preserve">Introduces modem bakeshop principles used to produce quick and yeast breads, restaurant </w:t>
      </w:r>
      <w:r>
        <w:rPr>
          <w:color w:val="312F31"/>
        </w:rPr>
        <w:t xml:space="preserve">style </w:t>
      </w:r>
      <w:r>
        <w:rPr>
          <w:color w:val="211F21"/>
        </w:rPr>
        <w:t xml:space="preserve">desserts, </w:t>
      </w:r>
      <w:r>
        <w:rPr>
          <w:color w:val="312F31"/>
        </w:rPr>
        <w:t xml:space="preserve">and </w:t>
      </w:r>
      <w:r>
        <w:rPr>
          <w:color w:val="211F21"/>
        </w:rPr>
        <w:t xml:space="preserve">pastries. Products are evaluated for practicality,  flavor, presentation, and correct techniques </w:t>
      </w:r>
      <w:r>
        <w:rPr>
          <w:color w:val="4D4B4B"/>
        </w:rPr>
        <w:t xml:space="preserve">. </w:t>
      </w:r>
      <w:r>
        <w:rPr>
          <w:color w:val="211F21"/>
        </w:rPr>
        <w:t>Lab, Lecture.</w:t>
      </w:r>
      <w:r>
        <w:rPr>
          <w:color w:val="211F21"/>
          <w:spacing w:val="34"/>
        </w:rPr>
        <w:t xml:space="preserve"> </w:t>
      </w:r>
      <w:r>
        <w:rPr>
          <w:color w:val="211F21"/>
        </w:rPr>
        <w:t>Credits:</w:t>
      </w:r>
    </w:p>
    <w:p w:rsidR="00514791" w:rsidRDefault="009B1690">
      <w:pPr>
        <w:pStyle w:val="ListParagraph"/>
        <w:numPr>
          <w:ilvl w:val="0"/>
          <w:numId w:val="19"/>
        </w:numPr>
        <w:tabs>
          <w:tab w:val="left" w:pos="296"/>
        </w:tabs>
        <w:spacing w:line="170" w:lineRule="exact"/>
        <w:ind w:left="295" w:hanging="168"/>
        <w:rPr>
          <w:color w:val="312F31"/>
          <w:sz w:val="15"/>
        </w:rPr>
      </w:pPr>
      <w:r>
        <w:rPr>
          <w:color w:val="211F21"/>
          <w:sz w:val="15"/>
        </w:rPr>
        <w:t>Prerequisite(s): 10-316-126-00 Food Production Principles (C or</w:t>
      </w:r>
      <w:r>
        <w:rPr>
          <w:color w:val="211F21"/>
          <w:spacing w:val="1"/>
          <w:sz w:val="15"/>
        </w:rPr>
        <w:t xml:space="preserve"> </w:t>
      </w:r>
      <w:r>
        <w:rPr>
          <w:color w:val="211F21"/>
          <w:sz w:val="15"/>
        </w:rPr>
        <w:t>better).</w:t>
      </w:r>
    </w:p>
    <w:p w:rsidR="00514791" w:rsidRDefault="00514791">
      <w:pPr>
        <w:pStyle w:val="BodyText"/>
        <w:spacing w:before="4"/>
        <w:rPr>
          <w:sz w:val="21"/>
        </w:rPr>
      </w:pPr>
    </w:p>
    <w:p w:rsidR="00514791" w:rsidRDefault="009B1690">
      <w:pPr>
        <w:pStyle w:val="BodyText"/>
        <w:ind w:left="122"/>
      </w:pPr>
      <w:r>
        <w:rPr>
          <w:color w:val="211F21"/>
          <w:w w:val="105"/>
        </w:rPr>
        <w:t>10-316-153-00 Advanced Baking</w:t>
      </w:r>
    </w:p>
    <w:p w:rsidR="00514791" w:rsidRDefault="009B1690">
      <w:pPr>
        <w:pStyle w:val="BodyText"/>
        <w:spacing w:before="14" w:line="261" w:lineRule="auto"/>
        <w:ind w:left="119" w:right="216" w:firstLine="10"/>
      </w:pPr>
      <w:r>
        <w:rPr>
          <w:color w:val="211F21"/>
        </w:rPr>
        <w:t xml:space="preserve">Application and refinement  of basic  baking knowledge  and techniques gained </w:t>
      </w:r>
      <w:r>
        <w:rPr>
          <w:color w:val="312F31"/>
        </w:rPr>
        <w:t xml:space="preserve">in </w:t>
      </w:r>
      <w:r>
        <w:rPr>
          <w:color w:val="211F21"/>
        </w:rPr>
        <w:t>Professional Baking. Units include rolled-in dough, specialty breads, European-style desserts, petit fours, and decorative  work. Lab, Lecture</w:t>
      </w:r>
      <w:r>
        <w:rPr>
          <w:color w:val="5B5B5D"/>
        </w:rPr>
        <w:t xml:space="preserve">. </w:t>
      </w:r>
      <w:r>
        <w:rPr>
          <w:color w:val="5B5B5D"/>
          <w:spacing w:val="1"/>
        </w:rPr>
        <w:t xml:space="preserve"> </w:t>
      </w:r>
      <w:r>
        <w:rPr>
          <w:color w:val="211F21"/>
        </w:rPr>
        <w:t>Credits:</w:t>
      </w:r>
    </w:p>
    <w:p w:rsidR="00514791" w:rsidRDefault="009B1690">
      <w:pPr>
        <w:pStyle w:val="BodyText"/>
        <w:spacing w:before="3"/>
        <w:ind w:left="122"/>
      </w:pPr>
      <w:r>
        <w:rPr>
          <w:color w:val="211F21"/>
        </w:rPr>
        <w:t>3. Prerequisite(s): 10-316-152-00 Professional Baking (C or better)</w:t>
      </w:r>
      <w:r>
        <w:rPr>
          <w:color w:val="4D4B4B"/>
        </w:rPr>
        <w:t>.</w:t>
      </w:r>
    </w:p>
    <w:p w:rsidR="00514791" w:rsidRDefault="00514791">
      <w:pPr>
        <w:pStyle w:val="BodyText"/>
        <w:spacing w:before="2"/>
        <w:rPr>
          <w:sz w:val="21"/>
        </w:rPr>
      </w:pPr>
    </w:p>
    <w:p w:rsidR="00514791" w:rsidRDefault="009B1690">
      <w:pPr>
        <w:pStyle w:val="BodyText"/>
        <w:spacing w:before="1"/>
        <w:ind w:left="117"/>
      </w:pPr>
      <w:r>
        <w:rPr>
          <w:color w:val="211F21"/>
        </w:rPr>
        <w:t>10-316-155-00  Menu Planning</w:t>
      </w:r>
    </w:p>
    <w:p w:rsidR="00514791" w:rsidRDefault="009B1690">
      <w:pPr>
        <w:pStyle w:val="BodyText"/>
        <w:spacing w:before="15" w:line="261" w:lineRule="auto"/>
        <w:ind w:left="117" w:right="252"/>
      </w:pPr>
      <w:r>
        <w:rPr>
          <w:color w:val="211F21"/>
        </w:rPr>
        <w:t xml:space="preserve">Develops skill in planning creative, well-designed, and informative  menus for  use in the food service industry. Includes planning, design elements, layout, </w:t>
      </w:r>
      <w:r>
        <w:rPr>
          <w:color w:val="312F31"/>
        </w:rPr>
        <w:t xml:space="preserve">and copy </w:t>
      </w:r>
      <w:r>
        <w:rPr>
          <w:color w:val="211F21"/>
        </w:rPr>
        <w:t xml:space="preserve">writing. Lecture. Credits: 2. Prerequisite(s): 10-316-121-00 Sanitation and Safety Fundamentals (C or better) </w:t>
      </w:r>
      <w:r>
        <w:rPr>
          <w:color w:val="312F31"/>
        </w:rPr>
        <w:t xml:space="preserve">and </w:t>
      </w:r>
      <w:r>
        <w:rPr>
          <w:color w:val="211F21"/>
        </w:rPr>
        <w:t xml:space="preserve">10-316-125-00 Food Theory (C or better) </w:t>
      </w:r>
      <w:r>
        <w:rPr>
          <w:color w:val="312F31"/>
        </w:rPr>
        <w:t xml:space="preserve">and </w:t>
      </w:r>
      <w:r>
        <w:rPr>
          <w:color w:val="211F21"/>
        </w:rPr>
        <w:t>10-316-126-00  Food Production Principles (C or</w:t>
      </w:r>
      <w:r>
        <w:rPr>
          <w:color w:val="211F21"/>
          <w:spacing w:val="-7"/>
        </w:rPr>
        <w:t xml:space="preserve"> </w:t>
      </w:r>
      <w:r>
        <w:rPr>
          <w:color w:val="211F21"/>
        </w:rPr>
        <w:t>better).</w:t>
      </w:r>
    </w:p>
    <w:p w:rsidR="00514791" w:rsidRDefault="00514791">
      <w:pPr>
        <w:pStyle w:val="BodyText"/>
        <w:rPr>
          <w:sz w:val="20"/>
        </w:rPr>
      </w:pPr>
    </w:p>
    <w:p w:rsidR="00514791" w:rsidRDefault="009B1690">
      <w:pPr>
        <w:pStyle w:val="BodyText"/>
        <w:ind w:left="117"/>
      </w:pPr>
      <w:r>
        <w:rPr>
          <w:color w:val="211F21"/>
        </w:rPr>
        <w:t>10-316-160-00  Food Purchasing</w:t>
      </w:r>
    </w:p>
    <w:p w:rsidR="00514791" w:rsidRDefault="009B1690">
      <w:pPr>
        <w:pStyle w:val="BodyText"/>
        <w:spacing w:before="19" w:line="261" w:lineRule="auto"/>
        <w:ind w:left="112" w:right="163" w:firstLine="4"/>
      </w:pPr>
      <w:r>
        <w:rPr>
          <w:color w:val="211F21"/>
        </w:rPr>
        <w:t xml:space="preserve">Examines </w:t>
      </w:r>
      <w:r>
        <w:rPr>
          <w:color w:val="312F31"/>
        </w:rPr>
        <w:t xml:space="preserve">standards </w:t>
      </w:r>
      <w:r>
        <w:rPr>
          <w:color w:val="211F21"/>
        </w:rPr>
        <w:t xml:space="preserve">and </w:t>
      </w:r>
      <w:r>
        <w:rPr>
          <w:color w:val="312F31"/>
        </w:rPr>
        <w:t xml:space="preserve">specifications </w:t>
      </w:r>
      <w:r>
        <w:rPr>
          <w:color w:val="211F21"/>
        </w:rPr>
        <w:t xml:space="preserve">of food purchasing with emphasis on quality, grading, optimal price, and ordering requirements. Situational problems develop </w:t>
      </w:r>
      <w:r>
        <w:rPr>
          <w:color w:val="312F31"/>
        </w:rPr>
        <w:t xml:space="preserve">skills </w:t>
      </w:r>
      <w:r>
        <w:rPr>
          <w:color w:val="211F21"/>
        </w:rPr>
        <w:t xml:space="preserve">for work </w:t>
      </w:r>
      <w:r>
        <w:rPr>
          <w:color w:val="312F31"/>
        </w:rPr>
        <w:t xml:space="preserve">situations. </w:t>
      </w:r>
      <w:r>
        <w:rPr>
          <w:color w:val="211F21"/>
        </w:rPr>
        <w:t xml:space="preserve">Lecture. Credits: 2. Prerequisite(s): 10-316-115- 00 Culinary Math (C or better) and 10-316-125-00 Food Theory (C or better) </w:t>
      </w:r>
      <w:r>
        <w:rPr>
          <w:color w:val="312F31"/>
        </w:rPr>
        <w:t xml:space="preserve">and </w:t>
      </w:r>
      <w:r>
        <w:rPr>
          <w:color w:val="211F21"/>
        </w:rPr>
        <w:t>10-316-126-00 Food Production Principles (C or better).</w:t>
      </w:r>
    </w:p>
    <w:p w:rsidR="00514791" w:rsidRDefault="00514791">
      <w:pPr>
        <w:pStyle w:val="BodyText"/>
        <w:spacing w:before="11"/>
        <w:rPr>
          <w:sz w:val="19"/>
        </w:rPr>
      </w:pPr>
    </w:p>
    <w:p w:rsidR="00514791" w:rsidRDefault="009B1690">
      <w:pPr>
        <w:pStyle w:val="BodyText"/>
        <w:ind w:left="112"/>
      </w:pPr>
      <w:r>
        <w:rPr>
          <w:color w:val="211F21"/>
        </w:rPr>
        <w:t>10-316-170-00  Restaurant Practicum I</w:t>
      </w:r>
    </w:p>
    <w:p w:rsidR="00514791" w:rsidRDefault="009B1690">
      <w:pPr>
        <w:pStyle w:val="BodyText"/>
        <w:spacing w:before="19" w:line="261" w:lineRule="auto"/>
        <w:ind w:left="109" w:right="308" w:firstLine="2"/>
      </w:pPr>
      <w:r>
        <w:rPr>
          <w:color w:val="211F21"/>
        </w:rPr>
        <w:t xml:space="preserve">Refines techniques used in restaurant food production. Students plan menus, develop food purchasing requisitions, design work assignments, and operate  the on-campus restaurant. Lab. Credits: </w:t>
      </w:r>
      <w:r>
        <w:rPr>
          <w:color w:val="312F31"/>
          <w:spacing w:val="-3"/>
        </w:rPr>
        <w:t>3</w:t>
      </w:r>
      <w:r>
        <w:rPr>
          <w:color w:val="4D4B4B"/>
          <w:spacing w:val="-3"/>
        </w:rPr>
        <w:t xml:space="preserve">. </w:t>
      </w:r>
      <w:r>
        <w:rPr>
          <w:color w:val="211F21"/>
        </w:rPr>
        <w:t xml:space="preserve">Prerequisite(s): 10-316-141-00 Food Practicum II (C or better) and 10-316-150-00 </w:t>
      </w:r>
      <w:r>
        <w:rPr>
          <w:color w:val="312F31"/>
        </w:rPr>
        <w:t xml:space="preserve">Catering </w:t>
      </w:r>
      <w:r>
        <w:rPr>
          <w:color w:val="211F21"/>
        </w:rPr>
        <w:t xml:space="preserve">(C or better) </w:t>
      </w:r>
      <w:r>
        <w:rPr>
          <w:color w:val="312F31"/>
        </w:rPr>
        <w:t xml:space="preserve">and </w:t>
      </w:r>
      <w:r>
        <w:rPr>
          <w:color w:val="211F21"/>
        </w:rPr>
        <w:t xml:space="preserve">10-316- 151-00 Advanced Professional Cooking (C or better) and 10-316-152-00 Professional Baking (C or better) </w:t>
      </w:r>
      <w:r>
        <w:rPr>
          <w:color w:val="312F31"/>
        </w:rPr>
        <w:t xml:space="preserve">and </w:t>
      </w:r>
      <w:r>
        <w:rPr>
          <w:color w:val="211F21"/>
        </w:rPr>
        <w:t>10-316-155-00 Menu Planning (C or better).</w:t>
      </w:r>
    </w:p>
    <w:p w:rsidR="00514791" w:rsidRDefault="00514791">
      <w:pPr>
        <w:pStyle w:val="BodyText"/>
        <w:spacing w:before="11"/>
        <w:rPr>
          <w:sz w:val="19"/>
        </w:rPr>
      </w:pPr>
    </w:p>
    <w:p w:rsidR="00514791" w:rsidRDefault="009B1690">
      <w:pPr>
        <w:pStyle w:val="BodyText"/>
        <w:ind w:left="112"/>
      </w:pPr>
      <w:r>
        <w:rPr>
          <w:color w:val="211F21"/>
          <w:w w:val="105"/>
        </w:rPr>
        <w:t>10-316-171-00 Restaurant Practicum II</w:t>
      </w:r>
    </w:p>
    <w:p w:rsidR="00514791" w:rsidRDefault="009B1690">
      <w:pPr>
        <w:pStyle w:val="BodyText"/>
        <w:spacing w:before="14" w:line="261" w:lineRule="auto"/>
        <w:ind w:left="108" w:right="258" w:firstLine="4"/>
      </w:pPr>
      <w:r>
        <w:rPr>
          <w:color w:val="211F21"/>
        </w:rPr>
        <w:t xml:space="preserve">Refines techniques </w:t>
      </w:r>
      <w:r>
        <w:rPr>
          <w:color w:val="312F31"/>
        </w:rPr>
        <w:t xml:space="preserve">used </w:t>
      </w:r>
      <w:r>
        <w:rPr>
          <w:color w:val="211F21"/>
        </w:rPr>
        <w:t xml:space="preserve">in restaurant food production </w:t>
      </w:r>
      <w:r>
        <w:rPr>
          <w:color w:val="4D4B4B"/>
        </w:rPr>
        <w:t xml:space="preserve">. </w:t>
      </w:r>
      <w:r>
        <w:rPr>
          <w:color w:val="211F21"/>
        </w:rPr>
        <w:t xml:space="preserve">Students plan menus, develop food purchasing requisitions, design work </w:t>
      </w:r>
      <w:r>
        <w:rPr>
          <w:color w:val="312F31"/>
        </w:rPr>
        <w:t xml:space="preserve">assignments, </w:t>
      </w:r>
      <w:r>
        <w:rPr>
          <w:color w:val="211F21"/>
        </w:rPr>
        <w:t>and operate   the on-campus restaurant for a' la carte service. Lab. Credits</w:t>
      </w:r>
      <w:r>
        <w:rPr>
          <w:color w:val="4D4B4B"/>
        </w:rPr>
        <w:t xml:space="preserve">: </w:t>
      </w:r>
      <w:r>
        <w:rPr>
          <w:color w:val="211F21"/>
          <w:spacing w:val="2"/>
        </w:rPr>
        <w:t>3</w:t>
      </w:r>
      <w:r>
        <w:rPr>
          <w:color w:val="4D4B4B"/>
          <w:spacing w:val="2"/>
        </w:rPr>
        <w:t xml:space="preserve">. </w:t>
      </w:r>
      <w:r>
        <w:rPr>
          <w:color w:val="211F21"/>
        </w:rPr>
        <w:t xml:space="preserve">Prerequisite(s): 10-316-170-00 Restaurant Practicum I (C or better) (concurrent enrollment </w:t>
      </w:r>
      <w:r>
        <w:rPr>
          <w:color w:val="312F31"/>
        </w:rPr>
        <w:t xml:space="preserve">is </w:t>
      </w:r>
      <w:r>
        <w:rPr>
          <w:color w:val="211F21"/>
        </w:rPr>
        <w:t>allowed)</w:t>
      </w:r>
      <w:r>
        <w:rPr>
          <w:color w:val="4D4B4B"/>
        </w:rPr>
        <w:t>.</w:t>
      </w:r>
    </w:p>
    <w:p w:rsidR="00514791" w:rsidRDefault="00514791">
      <w:pPr>
        <w:pStyle w:val="BodyText"/>
        <w:spacing w:before="11"/>
        <w:rPr>
          <w:sz w:val="19"/>
        </w:rPr>
      </w:pPr>
    </w:p>
    <w:p w:rsidR="00514791" w:rsidRDefault="009B1690">
      <w:pPr>
        <w:pStyle w:val="BodyText"/>
        <w:ind w:left="108"/>
      </w:pPr>
      <w:r>
        <w:rPr>
          <w:color w:val="211F21"/>
        </w:rPr>
        <w:t>10-316-175-00 Food Service Cost  Control</w:t>
      </w:r>
    </w:p>
    <w:p w:rsidR="00514791" w:rsidRDefault="009B1690">
      <w:pPr>
        <w:pStyle w:val="BodyText"/>
        <w:spacing w:before="14" w:line="264" w:lineRule="auto"/>
        <w:ind w:left="107" w:firstLine="7"/>
      </w:pPr>
      <w:r>
        <w:rPr>
          <w:color w:val="211F21"/>
        </w:rPr>
        <w:t xml:space="preserve">Analysis of the factors affecting food and beverage cost </w:t>
      </w:r>
      <w:r>
        <w:rPr>
          <w:color w:val="312F31"/>
        </w:rPr>
        <w:t xml:space="preserve">control. </w:t>
      </w:r>
      <w:r>
        <w:rPr>
          <w:color w:val="211F21"/>
        </w:rPr>
        <w:t xml:space="preserve">Purchasing, receiving, preparation, storage, </w:t>
      </w:r>
      <w:r>
        <w:rPr>
          <w:color w:val="312F31"/>
        </w:rPr>
        <w:t xml:space="preserve">and </w:t>
      </w:r>
      <w:r>
        <w:rPr>
          <w:color w:val="211F21"/>
        </w:rPr>
        <w:t xml:space="preserve">inventory practices are examined. Lecture. Credits: </w:t>
      </w:r>
      <w:r>
        <w:rPr>
          <w:color w:val="312F31"/>
        </w:rPr>
        <w:t xml:space="preserve">2. </w:t>
      </w:r>
      <w:r>
        <w:rPr>
          <w:color w:val="211F21"/>
        </w:rPr>
        <w:t>Prerequisite(s): 10-316-115-00 Culinary Math (C or better).</w:t>
      </w:r>
    </w:p>
    <w:p w:rsidR="00514791" w:rsidRDefault="00514791">
      <w:pPr>
        <w:pStyle w:val="BodyText"/>
        <w:spacing w:before="9"/>
        <w:rPr>
          <w:sz w:val="19"/>
        </w:rPr>
      </w:pPr>
    </w:p>
    <w:p w:rsidR="00514791" w:rsidRDefault="009B1690">
      <w:pPr>
        <w:pStyle w:val="BodyText"/>
        <w:ind w:left="108"/>
      </w:pPr>
      <w:r>
        <w:rPr>
          <w:color w:val="211F21"/>
        </w:rPr>
        <w:t>10-316-180-00 Food Service  Supervision</w:t>
      </w:r>
    </w:p>
    <w:p w:rsidR="00514791" w:rsidRDefault="00514791">
      <w:pPr>
        <w:sectPr w:rsidR="00514791">
          <w:pgSz w:w="12240" w:h="15840"/>
          <w:pgMar w:top="620" w:right="440" w:bottom="420" w:left="440" w:header="0" w:footer="224" w:gutter="0"/>
          <w:cols w:num="2" w:space="720" w:equalWidth="0">
            <w:col w:w="5583" w:space="40"/>
            <w:col w:w="5737"/>
          </w:cols>
        </w:sectPr>
      </w:pPr>
    </w:p>
    <w:p w:rsidR="00514791" w:rsidRDefault="00A65A48">
      <w:pPr>
        <w:pStyle w:val="BodyText"/>
        <w:spacing w:before="7"/>
        <w:rPr>
          <w:sz w:val="14"/>
        </w:rPr>
      </w:pPr>
      <w:r>
        <w:pict>
          <v:line id="_x0000_s2325" style="position:absolute;z-index:5104;mso-position-horizontal-relative:page;mso-position-vertical-relative:page" from="304.3pt,740.9pt" to="304.3pt,50.9pt" strokecolor="#8c8c90" strokeweight=".48pt">
            <w10:wrap anchorx="page" anchory="page"/>
          </v:line>
        </w:pict>
      </w:r>
      <w:r>
        <w:pict>
          <v:line id="_x0000_s2324" style="position:absolute;z-index:5128;mso-position-horizontal-relative:page;mso-position-vertical-relative:page" from="583.8pt,746.9pt" to="583.8pt,45.6pt" strokecolor="#909090" strokeweight=".48pt">
            <w10:wrap anchorx="page" anchory="page"/>
          </v:line>
        </w:pict>
      </w:r>
    </w:p>
    <w:p w:rsidR="00514791" w:rsidRDefault="009B1690">
      <w:pPr>
        <w:tabs>
          <w:tab w:val="left" w:pos="10665"/>
        </w:tabs>
        <w:ind w:left="4981"/>
        <w:rPr>
          <w:i/>
          <w:sz w:val="15"/>
        </w:rPr>
      </w:pPr>
      <w:r>
        <w:rPr>
          <w:i/>
          <w:color w:val="211F21"/>
          <w:sz w:val="15"/>
        </w:rPr>
        <w:t>12/17/2017</w:t>
      </w:r>
      <w:r>
        <w:rPr>
          <w:i/>
          <w:color w:val="211F21"/>
          <w:sz w:val="15"/>
        </w:rPr>
        <w:tab/>
        <w:t>Page12</w:t>
      </w:r>
    </w:p>
    <w:p w:rsidR="00514791" w:rsidRDefault="00514791">
      <w:pPr>
        <w:rPr>
          <w:sz w:val="15"/>
        </w:rPr>
        <w:sectPr w:rsidR="00514791">
          <w:type w:val="continuous"/>
          <w:pgSz w:w="12240" w:h="15840"/>
          <w:pgMar w:top="1500" w:right="440" w:bottom="280" w:left="440" w:header="720" w:footer="720" w:gutter="0"/>
          <w:cols w:space="720"/>
        </w:sectPr>
      </w:pPr>
    </w:p>
    <w:p w:rsidR="00514791" w:rsidRDefault="00514791">
      <w:pPr>
        <w:pStyle w:val="BodyText"/>
        <w:rPr>
          <w:i/>
          <w:sz w:val="20"/>
        </w:rPr>
      </w:pPr>
    </w:p>
    <w:p w:rsidR="00514791" w:rsidRDefault="00514791">
      <w:pPr>
        <w:pStyle w:val="BodyText"/>
        <w:spacing w:before="3"/>
        <w:rPr>
          <w:i/>
          <w:sz w:val="21"/>
        </w:rPr>
      </w:pPr>
    </w:p>
    <w:p w:rsidR="00514791" w:rsidRDefault="00514791">
      <w:pPr>
        <w:rPr>
          <w:sz w:val="21"/>
        </w:rPr>
        <w:sectPr w:rsidR="00514791">
          <w:pgSz w:w="12240" w:h="15840"/>
          <w:pgMar w:top="0" w:right="0" w:bottom="420" w:left="0" w:header="0" w:footer="224" w:gutter="0"/>
          <w:cols w:space="720"/>
        </w:sectPr>
      </w:pPr>
    </w:p>
    <w:p w:rsidR="00514791" w:rsidRDefault="00A65A48">
      <w:pPr>
        <w:pStyle w:val="BodyText"/>
        <w:spacing w:before="95" w:line="261" w:lineRule="auto"/>
        <w:ind w:left="598" w:firstLine="1"/>
      </w:pPr>
      <w:r>
        <w:pict>
          <v:line id="_x0000_s2323" style="position:absolute;left:0;text-align:left;z-index:5152;mso-position-horizontal-relative:page" from=".1pt,96.75pt" to=".1pt,-23.25pt" strokecolor="gray" strokeweight=".24pt">
            <w10:wrap anchorx="page"/>
          </v:line>
        </w:pict>
      </w:r>
      <w:r w:rsidR="009B1690">
        <w:rPr>
          <w:color w:val="1F1F1F"/>
        </w:rPr>
        <w:t xml:space="preserve">Introduction to food service management. Fundamentals of leadership, communication techniques, employee motivation, recruitment, hiring, training employees, and problem solving/ decision making processes are covered </w:t>
      </w:r>
      <w:r w:rsidR="009B1690">
        <w:rPr>
          <w:color w:val="4D4D4D"/>
        </w:rPr>
        <w:t xml:space="preserve">. </w:t>
      </w:r>
      <w:r w:rsidR="009B1690">
        <w:rPr>
          <w:color w:val="1F1F1F"/>
        </w:rPr>
        <w:t>Lecture. Credits: 3</w:t>
      </w:r>
      <w:r w:rsidR="009B1690">
        <w:rPr>
          <w:color w:val="3F3F3F"/>
        </w:rPr>
        <w:t>.</w:t>
      </w:r>
    </w:p>
    <w:p w:rsidR="00514791" w:rsidRDefault="00514791">
      <w:pPr>
        <w:pStyle w:val="BodyText"/>
        <w:spacing w:before="11"/>
        <w:rPr>
          <w:sz w:val="19"/>
        </w:rPr>
      </w:pPr>
    </w:p>
    <w:p w:rsidR="00514791" w:rsidRDefault="009B1690">
      <w:pPr>
        <w:pStyle w:val="ListParagraph"/>
        <w:numPr>
          <w:ilvl w:val="3"/>
          <w:numId w:val="16"/>
        </w:numPr>
        <w:tabs>
          <w:tab w:val="left" w:pos="1620"/>
        </w:tabs>
        <w:ind w:hanging="1026"/>
        <w:rPr>
          <w:sz w:val="15"/>
        </w:rPr>
      </w:pPr>
      <w:r>
        <w:rPr>
          <w:color w:val="1F1F1F"/>
          <w:sz w:val="15"/>
        </w:rPr>
        <w:t>Culinary</w:t>
      </w:r>
      <w:r>
        <w:rPr>
          <w:color w:val="1F1F1F"/>
          <w:spacing w:val="-16"/>
          <w:sz w:val="15"/>
        </w:rPr>
        <w:t xml:space="preserve"> </w:t>
      </w:r>
      <w:r>
        <w:rPr>
          <w:color w:val="1F1F1F"/>
          <w:sz w:val="15"/>
        </w:rPr>
        <w:t>Internship</w:t>
      </w:r>
    </w:p>
    <w:p w:rsidR="00514791" w:rsidRDefault="009B1690">
      <w:pPr>
        <w:pStyle w:val="BodyText"/>
        <w:spacing w:before="14" w:line="261" w:lineRule="auto"/>
        <w:ind w:left="582" w:firstLine="10"/>
      </w:pPr>
      <w:r>
        <w:rPr>
          <w:color w:val="1F1F1F"/>
        </w:rPr>
        <w:t>Placement in selected restaurant establishments to gain experience in work situations. Work  plans will be constructed to include multiple aspects of the  food service industry. Occupational. Credits: 2</w:t>
      </w:r>
      <w:r>
        <w:rPr>
          <w:color w:val="4D4D4D"/>
        </w:rPr>
        <w:t xml:space="preserve">. </w:t>
      </w:r>
      <w:r>
        <w:rPr>
          <w:color w:val="1F1F1F"/>
        </w:rPr>
        <w:t xml:space="preserve">Prerequisite(s): 10-103-115-00 MS Word Beginning (C or better) and 10-316-115-00 Culinary Math (C or better) and 10-316-121-00 Sanitation and Safety Fundamentals (C or better) and 10- 316-125-00 Food Theory (C or better) and 10-316-126-00 Food Production Principles (C or better) and 10-801-195-00 Written Communication (C or better) and 10-809-197-00 Contemporary </w:t>
      </w:r>
      <w:proofErr w:type="spellStart"/>
      <w:r>
        <w:rPr>
          <w:color w:val="1F1F1F"/>
        </w:rPr>
        <w:t>Amer</w:t>
      </w:r>
      <w:proofErr w:type="spellEnd"/>
      <w:r>
        <w:rPr>
          <w:color w:val="1F1F1F"/>
        </w:rPr>
        <w:t xml:space="preserve"> Society (C or better) and 10-316-111-00 </w:t>
      </w:r>
      <w:proofErr w:type="spellStart"/>
      <w:r>
        <w:rPr>
          <w:color w:val="1F1F1F"/>
        </w:rPr>
        <w:t>Garde</w:t>
      </w:r>
      <w:proofErr w:type="spellEnd"/>
      <w:r>
        <w:rPr>
          <w:color w:val="1F1F1F"/>
        </w:rPr>
        <w:t xml:space="preserve"> Manger (C or better) and 10-316-130-00 Nutrition (C or better) and 10- 316-140-00 Food Practicum I (C or better) and 10-316-141-00 Food Practicum II (C or better) and 10-801-196-00 Oral Interpersonal Communication (C or better) and (10-809-166-00 Intro to Ethics Theory and Application (C or better) or 20- 809-225-00 Ethics (C or</w:t>
      </w:r>
      <w:r>
        <w:rPr>
          <w:color w:val="1F1F1F"/>
          <w:spacing w:val="-23"/>
        </w:rPr>
        <w:t xml:space="preserve"> </w:t>
      </w:r>
      <w:r>
        <w:rPr>
          <w:color w:val="1F1F1F"/>
        </w:rPr>
        <w:t>better)).</w:t>
      </w:r>
    </w:p>
    <w:p w:rsidR="00514791" w:rsidRDefault="00514791">
      <w:pPr>
        <w:pStyle w:val="BodyText"/>
        <w:spacing w:before="11"/>
        <w:rPr>
          <w:sz w:val="19"/>
        </w:rPr>
      </w:pPr>
    </w:p>
    <w:p w:rsidR="00514791" w:rsidRDefault="009B1690">
      <w:pPr>
        <w:pStyle w:val="ListParagraph"/>
        <w:numPr>
          <w:ilvl w:val="3"/>
          <w:numId w:val="16"/>
        </w:numPr>
        <w:tabs>
          <w:tab w:val="left" w:pos="1601"/>
        </w:tabs>
        <w:ind w:left="1600" w:hanging="1026"/>
        <w:rPr>
          <w:sz w:val="15"/>
        </w:rPr>
      </w:pPr>
      <w:r>
        <w:rPr>
          <w:color w:val="1F1F1F"/>
          <w:sz w:val="15"/>
        </w:rPr>
        <w:t>Culinary</w:t>
      </w:r>
      <w:r>
        <w:rPr>
          <w:color w:val="1F1F1F"/>
          <w:spacing w:val="-16"/>
          <w:sz w:val="15"/>
        </w:rPr>
        <w:t xml:space="preserve"> </w:t>
      </w:r>
      <w:r>
        <w:rPr>
          <w:color w:val="1F1F1F"/>
          <w:sz w:val="15"/>
        </w:rPr>
        <w:t>Internship</w:t>
      </w:r>
    </w:p>
    <w:p w:rsidR="00514791" w:rsidRDefault="009B1690">
      <w:pPr>
        <w:pStyle w:val="BodyText"/>
        <w:spacing w:before="19" w:line="261" w:lineRule="auto"/>
        <w:ind w:left="575" w:right="99" w:firstLine="3"/>
      </w:pPr>
      <w:r>
        <w:rPr>
          <w:color w:val="1F1F1F"/>
        </w:rPr>
        <w:t>Placement in selected restaurant establishments to gain experience in work situations. Introductory work plans will be constructed to include multiple aspects of the food service industry</w:t>
      </w:r>
      <w:r>
        <w:rPr>
          <w:color w:val="3F3F3F"/>
        </w:rPr>
        <w:t xml:space="preserve">. </w:t>
      </w:r>
      <w:r>
        <w:rPr>
          <w:color w:val="1F1F1F"/>
        </w:rPr>
        <w:t>Occupational.  Credits</w:t>
      </w:r>
      <w:r>
        <w:rPr>
          <w:color w:val="3F3F3F"/>
        </w:rPr>
        <w:t xml:space="preserve">: </w:t>
      </w:r>
      <w:r>
        <w:rPr>
          <w:color w:val="1F1F1F"/>
        </w:rPr>
        <w:t>1.</w:t>
      </w:r>
    </w:p>
    <w:p w:rsidR="00514791" w:rsidRDefault="00514791">
      <w:pPr>
        <w:pStyle w:val="BodyText"/>
        <w:spacing w:before="11"/>
        <w:rPr>
          <w:sz w:val="19"/>
        </w:rPr>
      </w:pPr>
    </w:p>
    <w:p w:rsidR="00514791" w:rsidRDefault="009B1690">
      <w:pPr>
        <w:pStyle w:val="ListParagraph"/>
        <w:numPr>
          <w:ilvl w:val="3"/>
          <w:numId w:val="16"/>
        </w:numPr>
        <w:tabs>
          <w:tab w:val="left" w:pos="1596"/>
        </w:tabs>
        <w:ind w:left="1595" w:hanging="1026"/>
        <w:rPr>
          <w:sz w:val="15"/>
        </w:rPr>
      </w:pPr>
      <w:r>
        <w:rPr>
          <w:color w:val="1F1F1F"/>
          <w:sz w:val="15"/>
        </w:rPr>
        <w:t>Culinary</w:t>
      </w:r>
      <w:r>
        <w:rPr>
          <w:color w:val="1F1F1F"/>
          <w:spacing w:val="-16"/>
          <w:sz w:val="15"/>
        </w:rPr>
        <w:t xml:space="preserve"> </w:t>
      </w:r>
      <w:r>
        <w:rPr>
          <w:color w:val="1F1F1F"/>
          <w:sz w:val="15"/>
        </w:rPr>
        <w:t>Internship</w:t>
      </w:r>
    </w:p>
    <w:p w:rsidR="00514791" w:rsidRDefault="009B1690">
      <w:pPr>
        <w:pStyle w:val="BodyText"/>
        <w:spacing w:before="19" w:line="261" w:lineRule="auto"/>
        <w:ind w:left="564" w:right="99" w:firstLine="3"/>
      </w:pPr>
      <w:r>
        <w:rPr>
          <w:color w:val="1F1F1F"/>
        </w:rPr>
        <w:t>Continuation of placement in selected restaurant establishments to gain experience in work situations</w:t>
      </w:r>
      <w:r>
        <w:rPr>
          <w:color w:val="5D5D5D"/>
        </w:rPr>
        <w:t xml:space="preserve">. </w:t>
      </w:r>
      <w:r>
        <w:rPr>
          <w:color w:val="1F1F1F"/>
        </w:rPr>
        <w:t>Advanced work plans will be constructed to include multiple aspects of the food service industry. Occupational. Credits:  1.</w:t>
      </w:r>
    </w:p>
    <w:p w:rsidR="00514791" w:rsidRDefault="00514791">
      <w:pPr>
        <w:pStyle w:val="BodyText"/>
        <w:spacing w:before="11"/>
        <w:rPr>
          <w:sz w:val="19"/>
        </w:rPr>
      </w:pPr>
    </w:p>
    <w:p w:rsidR="00514791" w:rsidRDefault="009B1690">
      <w:pPr>
        <w:pStyle w:val="BodyText"/>
        <w:ind w:left="564"/>
      </w:pPr>
      <w:r>
        <w:rPr>
          <w:color w:val="1F1F1F"/>
        </w:rPr>
        <w:t>10-317-120-00  Beverage Management</w:t>
      </w:r>
    </w:p>
    <w:p w:rsidR="00514791" w:rsidRDefault="009B1690">
      <w:pPr>
        <w:pStyle w:val="BodyText"/>
        <w:spacing w:before="19" w:line="261" w:lineRule="auto"/>
        <w:ind w:left="556" w:firstLine="10"/>
      </w:pPr>
      <w:r>
        <w:rPr>
          <w:color w:val="1F1F1F"/>
        </w:rPr>
        <w:t xml:space="preserve">Introduces the management, responsible service </w:t>
      </w:r>
      <w:r>
        <w:rPr>
          <w:color w:val="3F3F3F"/>
        </w:rPr>
        <w:t xml:space="preserve">, </w:t>
      </w:r>
      <w:r>
        <w:rPr>
          <w:color w:val="1F1F1F"/>
        </w:rPr>
        <w:t>and sales of beverages. The areas of planning, equipping, staffing, product knowledge and purchasing, inventory management, marketing, and legal regulations are included</w:t>
      </w:r>
      <w:r>
        <w:rPr>
          <w:color w:val="3F3F3F"/>
        </w:rPr>
        <w:t xml:space="preserve">. </w:t>
      </w:r>
      <w:r>
        <w:rPr>
          <w:color w:val="1F1F1F"/>
        </w:rPr>
        <w:t>The Responsible Beverage Server portion fulfills Wisconsin Statutes which requires new applicants/ bartenders/ operators to complete training before a license is issued</w:t>
      </w:r>
      <w:r>
        <w:rPr>
          <w:color w:val="5D5D5D"/>
        </w:rPr>
        <w:t xml:space="preserve">.   </w:t>
      </w:r>
      <w:r>
        <w:rPr>
          <w:color w:val="1F1F1F"/>
        </w:rPr>
        <w:t>Lecture</w:t>
      </w:r>
      <w:r>
        <w:rPr>
          <w:color w:val="4D4D4D"/>
        </w:rPr>
        <w:t xml:space="preserve">.  </w:t>
      </w:r>
      <w:r>
        <w:rPr>
          <w:color w:val="1F1F1F"/>
        </w:rPr>
        <w:t>Credits</w:t>
      </w:r>
      <w:r>
        <w:rPr>
          <w:color w:val="3F3F3F"/>
        </w:rPr>
        <w:t xml:space="preserve">: </w:t>
      </w:r>
      <w:r>
        <w:rPr>
          <w:color w:val="1F1F1F"/>
        </w:rPr>
        <w:t>2</w:t>
      </w:r>
      <w:r>
        <w:rPr>
          <w:color w:val="3F3F3F"/>
        </w:rPr>
        <w:t>.</w:t>
      </w:r>
    </w:p>
    <w:p w:rsidR="00514791" w:rsidRDefault="00514791">
      <w:pPr>
        <w:pStyle w:val="BodyText"/>
        <w:spacing w:before="11"/>
        <w:rPr>
          <w:sz w:val="19"/>
        </w:rPr>
      </w:pPr>
    </w:p>
    <w:p w:rsidR="00514791" w:rsidRDefault="009B1690">
      <w:pPr>
        <w:pStyle w:val="BodyText"/>
        <w:ind w:left="555"/>
      </w:pPr>
      <w:r>
        <w:rPr>
          <w:color w:val="1F1F1F"/>
        </w:rPr>
        <w:t>10-317-121-00  Dining Room Management</w:t>
      </w:r>
    </w:p>
    <w:p w:rsidR="00514791" w:rsidRDefault="009B1690">
      <w:pPr>
        <w:pStyle w:val="BodyText"/>
        <w:spacing w:before="19" w:line="261" w:lineRule="auto"/>
        <w:ind w:left="545" w:right="7" w:firstLine="12"/>
      </w:pPr>
      <w:r>
        <w:rPr>
          <w:color w:val="1F1F1F"/>
        </w:rPr>
        <w:t xml:space="preserve">This course emphasizes the service aspect of a </w:t>
      </w:r>
      <w:proofErr w:type="spellStart"/>
      <w:r>
        <w:rPr>
          <w:color w:val="1F1F1F"/>
        </w:rPr>
        <w:t>hospltality</w:t>
      </w:r>
      <w:proofErr w:type="spellEnd"/>
      <w:r>
        <w:rPr>
          <w:color w:val="1F1F1F"/>
        </w:rPr>
        <w:t xml:space="preserve"> business to create   an exceptional customer experience. Examines how the dining room manager is responsible for maintaining standards of service, training of dining room staff,  and motivating and monitoring staff to ensure customers' expectations are being exceeded</w:t>
      </w:r>
      <w:r>
        <w:t xml:space="preserve">. </w:t>
      </w:r>
      <w:r>
        <w:rPr>
          <w:color w:val="1F1F1F"/>
        </w:rPr>
        <w:t>The course covers general rules of various service types</w:t>
      </w:r>
      <w:r>
        <w:rPr>
          <w:color w:val="3F3F3F"/>
        </w:rPr>
        <w:t xml:space="preserve">, </w:t>
      </w:r>
      <w:r>
        <w:rPr>
          <w:color w:val="1F1F1F"/>
        </w:rPr>
        <w:t>how to handle reservations, functions and procedures for dining room staff, and using current point-of-sale technology. Also included are sales techniques for service personnel including menu knowledge  and suggestive selling.   Lab,</w:t>
      </w:r>
      <w:r>
        <w:rPr>
          <w:color w:val="1F1F1F"/>
          <w:spacing w:val="13"/>
        </w:rPr>
        <w:t xml:space="preserve"> </w:t>
      </w:r>
      <w:r>
        <w:rPr>
          <w:color w:val="1F1F1F"/>
        </w:rPr>
        <w:t>Lecture.</w:t>
      </w:r>
    </w:p>
    <w:p w:rsidR="00514791" w:rsidRDefault="009B1690">
      <w:pPr>
        <w:pStyle w:val="BodyText"/>
        <w:spacing w:line="172" w:lineRule="exact"/>
        <w:ind w:left="544"/>
      </w:pPr>
      <w:r>
        <w:rPr>
          <w:color w:val="1F1F1F"/>
        </w:rPr>
        <w:t>Credits: 2</w:t>
      </w:r>
      <w:r>
        <w:rPr>
          <w:color w:val="4D4D4D"/>
        </w:rPr>
        <w:t xml:space="preserve">. </w:t>
      </w:r>
      <w:r>
        <w:rPr>
          <w:color w:val="1F1F1F"/>
        </w:rPr>
        <w:t>Prerequisite(s): 10-316-141-00 Food Practicum II (C or better)</w:t>
      </w:r>
      <w:r>
        <w:rPr>
          <w:color w:val="3F3F3F"/>
        </w:rPr>
        <w:t>.</w:t>
      </w:r>
    </w:p>
    <w:p w:rsidR="00514791" w:rsidRDefault="00514791">
      <w:pPr>
        <w:pStyle w:val="BodyText"/>
        <w:spacing w:before="4"/>
        <w:rPr>
          <w:sz w:val="21"/>
        </w:rPr>
      </w:pPr>
    </w:p>
    <w:p w:rsidR="00514791" w:rsidRDefault="009B1690">
      <w:pPr>
        <w:ind w:left="601"/>
        <w:rPr>
          <w:b/>
          <w:sz w:val="17"/>
        </w:rPr>
      </w:pPr>
      <w:r>
        <w:rPr>
          <w:b/>
          <w:color w:val="FBF4F2"/>
          <w:w w:val="115"/>
          <w:sz w:val="17"/>
          <w:shd w:val="clear" w:color="auto" w:fill="562A2F"/>
        </w:rPr>
        <w:t>Denta</w:t>
      </w:r>
      <w:r>
        <w:rPr>
          <w:b/>
          <w:color w:val="FBF4F2"/>
          <w:w w:val="115"/>
          <w:sz w:val="17"/>
        </w:rPr>
        <w:t xml:space="preserve">l </w:t>
      </w:r>
      <w:r>
        <w:rPr>
          <w:b/>
          <w:color w:val="FBF4F2"/>
          <w:w w:val="115"/>
          <w:sz w:val="17"/>
          <w:shd w:val="clear" w:color="auto" w:fill="562A2F"/>
        </w:rPr>
        <w:t>(508</w:t>
      </w:r>
      <w:r>
        <w:rPr>
          <w:b/>
          <w:color w:val="FBF4F2"/>
          <w:w w:val="115"/>
          <w:sz w:val="17"/>
        </w:rPr>
        <w:t>)</w:t>
      </w:r>
    </w:p>
    <w:p w:rsidR="00514791" w:rsidRDefault="009B1690">
      <w:pPr>
        <w:pStyle w:val="BodyText"/>
        <w:spacing w:before="96"/>
        <w:ind w:left="540"/>
      </w:pPr>
      <w:r>
        <w:rPr>
          <w:color w:val="1F1F1F"/>
        </w:rPr>
        <w:t>10-508-101-00  Dental Health Safety</w:t>
      </w:r>
    </w:p>
    <w:p w:rsidR="00514791" w:rsidRDefault="009B1690">
      <w:pPr>
        <w:pStyle w:val="BodyText"/>
        <w:spacing w:before="14" w:line="261" w:lineRule="auto"/>
        <w:ind w:left="532" w:right="50" w:firstLine="7"/>
      </w:pPr>
      <w:r>
        <w:rPr>
          <w:color w:val="1F1F1F"/>
        </w:rPr>
        <w:t xml:space="preserve">Prepares dental auxiliary students to respond proactively to dental emergencies, control infection, prevent </w:t>
      </w:r>
      <w:r>
        <w:rPr>
          <w:color w:val="1F1F1F"/>
          <w:spacing w:val="-3"/>
        </w:rPr>
        <w:t>disease</w:t>
      </w:r>
      <w:r>
        <w:rPr>
          <w:color w:val="3F3F3F"/>
          <w:spacing w:val="-3"/>
        </w:rPr>
        <w:t xml:space="preserve">, </w:t>
      </w:r>
      <w:r>
        <w:rPr>
          <w:color w:val="1F1F1F"/>
        </w:rPr>
        <w:t xml:space="preserve">adhere to OSHA standards, and safely manage hazardous mate </w:t>
      </w:r>
      <w:proofErr w:type="spellStart"/>
      <w:r>
        <w:rPr>
          <w:color w:val="1F1F1F"/>
          <w:spacing w:val="-4"/>
        </w:rPr>
        <w:t>rials</w:t>
      </w:r>
      <w:proofErr w:type="spellEnd"/>
      <w:r>
        <w:rPr>
          <w:color w:val="4D4D4D"/>
          <w:spacing w:val="-4"/>
        </w:rPr>
        <w:t xml:space="preserve">. </w:t>
      </w:r>
      <w:r>
        <w:rPr>
          <w:color w:val="1F1F1F"/>
        </w:rPr>
        <w:t xml:space="preserve">Students also take patient vital signs and collect </w:t>
      </w:r>
      <w:r>
        <w:rPr>
          <w:color w:val="1F1F1F"/>
          <w:w w:val="101"/>
        </w:rPr>
        <w:t>patient</w:t>
      </w:r>
      <w:r>
        <w:rPr>
          <w:color w:val="1F1F1F"/>
          <w:spacing w:val="3"/>
        </w:rPr>
        <w:t xml:space="preserve"> </w:t>
      </w:r>
      <w:r>
        <w:rPr>
          <w:color w:val="1F1F1F"/>
          <w:w w:val="97"/>
        </w:rPr>
        <w:t>medical/</w:t>
      </w:r>
      <w:r>
        <w:rPr>
          <w:color w:val="1F1F1F"/>
          <w:spacing w:val="-5"/>
        </w:rPr>
        <w:t xml:space="preserve"> </w:t>
      </w:r>
      <w:r>
        <w:rPr>
          <w:color w:val="1F1F1F"/>
          <w:w w:val="102"/>
        </w:rPr>
        <w:t>dental</w:t>
      </w:r>
      <w:r>
        <w:rPr>
          <w:color w:val="1F1F1F"/>
          <w:spacing w:val="-2"/>
        </w:rPr>
        <w:t xml:space="preserve"> </w:t>
      </w:r>
      <w:r>
        <w:rPr>
          <w:color w:val="1F1F1F"/>
          <w:w w:val="102"/>
        </w:rPr>
        <w:t>historie</w:t>
      </w:r>
      <w:r>
        <w:rPr>
          <w:color w:val="1F1F1F"/>
          <w:spacing w:val="-22"/>
          <w:w w:val="103"/>
        </w:rPr>
        <w:t>s</w:t>
      </w:r>
      <w:r>
        <w:rPr>
          <w:color w:val="3F3F3F"/>
          <w:w w:val="101"/>
        </w:rPr>
        <w:t>.</w:t>
      </w:r>
      <w:r>
        <w:rPr>
          <w:color w:val="3F3F3F"/>
          <w:spacing w:val="-3"/>
        </w:rPr>
        <w:t xml:space="preserve"> </w:t>
      </w:r>
      <w:r>
        <w:rPr>
          <w:color w:val="1F1F1F"/>
          <w:w w:val="108"/>
        </w:rPr>
        <w:t>Prerequisit</w:t>
      </w:r>
      <w:r>
        <w:rPr>
          <w:color w:val="1F1F1F"/>
          <w:spacing w:val="-73"/>
          <w:w w:val="108"/>
        </w:rPr>
        <w:t>e</w:t>
      </w:r>
      <w:r>
        <w:rPr>
          <w:color w:val="3F3F3F"/>
          <w:w w:val="108"/>
        </w:rPr>
        <w:t>:</w:t>
      </w:r>
      <w:r>
        <w:rPr>
          <w:color w:val="3F3F3F"/>
          <w:spacing w:val="1"/>
        </w:rPr>
        <w:t xml:space="preserve"> </w:t>
      </w:r>
      <w:r>
        <w:rPr>
          <w:color w:val="1F1F1F"/>
        </w:rPr>
        <w:t>Students</w:t>
      </w:r>
      <w:r>
        <w:rPr>
          <w:color w:val="1F1F1F"/>
          <w:spacing w:val="1"/>
        </w:rPr>
        <w:t xml:space="preserve"> </w:t>
      </w:r>
      <w:r>
        <w:rPr>
          <w:color w:val="1F1F1F"/>
          <w:w w:val="98"/>
        </w:rPr>
        <w:t>must</w:t>
      </w:r>
      <w:r>
        <w:rPr>
          <w:color w:val="1F1F1F"/>
          <w:spacing w:val="-1"/>
        </w:rPr>
        <w:t xml:space="preserve"> </w:t>
      </w:r>
      <w:r>
        <w:rPr>
          <w:color w:val="1F1F1F"/>
          <w:w w:val="102"/>
        </w:rPr>
        <w:t>be</w:t>
      </w:r>
      <w:r>
        <w:rPr>
          <w:color w:val="1F1F1F"/>
          <w:spacing w:val="1"/>
        </w:rPr>
        <w:t xml:space="preserve"> </w:t>
      </w:r>
      <w:r>
        <w:rPr>
          <w:color w:val="1F1F1F"/>
          <w:w w:val="98"/>
        </w:rPr>
        <w:t xml:space="preserve">currently </w:t>
      </w:r>
      <w:r>
        <w:rPr>
          <w:color w:val="1F1F1F"/>
        </w:rPr>
        <w:t xml:space="preserve">recognized/ certified in basic life support procedures for a healthcare provider, including cardiopulmonary resuscitation prior to enrollment in this </w:t>
      </w:r>
      <w:r>
        <w:rPr>
          <w:color w:val="1F1F1F"/>
          <w:spacing w:val="2"/>
        </w:rPr>
        <w:t>course</w:t>
      </w:r>
      <w:r>
        <w:rPr>
          <w:color w:val="5D5D5D"/>
          <w:spacing w:val="2"/>
        </w:rPr>
        <w:t xml:space="preserve">. </w:t>
      </w:r>
      <w:r>
        <w:rPr>
          <w:color w:val="1F1F1F"/>
        </w:rPr>
        <w:t>Lab</w:t>
      </w:r>
      <w:r>
        <w:rPr>
          <w:color w:val="5D5D5D"/>
        </w:rPr>
        <w:t xml:space="preserve">. </w:t>
      </w:r>
      <w:r>
        <w:rPr>
          <w:color w:val="1F1F1F"/>
        </w:rPr>
        <w:t>Credits:</w:t>
      </w:r>
      <w:r>
        <w:rPr>
          <w:color w:val="1F1F1F"/>
          <w:spacing w:val="-15"/>
        </w:rPr>
        <w:t xml:space="preserve"> </w:t>
      </w:r>
      <w:r>
        <w:rPr>
          <w:color w:val="1F1F1F"/>
          <w:spacing w:val="4"/>
        </w:rPr>
        <w:t>1</w:t>
      </w:r>
      <w:r>
        <w:rPr>
          <w:color w:val="4D4D4D"/>
          <w:spacing w:val="4"/>
        </w:rPr>
        <w:t>.</w:t>
      </w:r>
    </w:p>
    <w:p w:rsidR="00514791" w:rsidRDefault="00514791">
      <w:pPr>
        <w:pStyle w:val="BodyText"/>
        <w:spacing w:before="4"/>
        <w:rPr>
          <w:sz w:val="20"/>
        </w:rPr>
      </w:pPr>
    </w:p>
    <w:p w:rsidR="00514791" w:rsidRDefault="009B1690">
      <w:pPr>
        <w:pStyle w:val="BodyText"/>
        <w:ind w:left="531"/>
      </w:pPr>
      <w:r>
        <w:rPr>
          <w:color w:val="1F1F1F"/>
        </w:rPr>
        <w:t>10-508-102-00 Oral Anatomy Embry Histology</w:t>
      </w:r>
    </w:p>
    <w:p w:rsidR="00514791" w:rsidRDefault="009B1690">
      <w:pPr>
        <w:pStyle w:val="BodyText"/>
        <w:spacing w:before="14" w:line="261" w:lineRule="auto"/>
        <w:ind w:left="526" w:right="99" w:firstLine="4"/>
      </w:pPr>
      <w:r>
        <w:rPr>
          <w:color w:val="1F1F1F"/>
        </w:rPr>
        <w:t>Prepares dental hygienist students to apply detailed knowledge about oral anatomy to planning, implementation, assessment, and evaluation of patient care. Students identify distinguishing characteristics of normal and abnormal dental</w:t>
      </w:r>
      <w:r>
        <w:rPr>
          <w:color w:val="3F3F3F"/>
        </w:rPr>
        <w:t xml:space="preserve">, </w:t>
      </w:r>
      <w:r>
        <w:rPr>
          <w:color w:val="1F1F1F"/>
        </w:rPr>
        <w:t>head, and neck anatomy and its relationship to tooth development, eruption and health. Lab, Lecture</w:t>
      </w:r>
      <w:r>
        <w:rPr>
          <w:color w:val="3F3F3F"/>
        </w:rPr>
        <w:t xml:space="preserve">. </w:t>
      </w:r>
      <w:r>
        <w:rPr>
          <w:color w:val="1F1F1F"/>
        </w:rPr>
        <w:t>Credits:  4</w:t>
      </w:r>
      <w:r>
        <w:rPr>
          <w:color w:val="3F3F3F"/>
        </w:rPr>
        <w:t>.</w:t>
      </w:r>
    </w:p>
    <w:p w:rsidR="00514791" w:rsidRDefault="00514791">
      <w:pPr>
        <w:pStyle w:val="BodyText"/>
        <w:spacing w:before="2"/>
        <w:rPr>
          <w:sz w:val="21"/>
        </w:rPr>
      </w:pPr>
    </w:p>
    <w:p w:rsidR="00514791" w:rsidRDefault="009B1690">
      <w:pPr>
        <w:pStyle w:val="BodyText"/>
        <w:spacing w:before="1"/>
        <w:ind w:left="521"/>
      </w:pPr>
      <w:r>
        <w:rPr>
          <w:color w:val="1F1F1F"/>
        </w:rPr>
        <w:t>10-508-103-00  Dental Radiography</w:t>
      </w:r>
    </w:p>
    <w:p w:rsidR="00514791" w:rsidRDefault="009B1690">
      <w:pPr>
        <w:pStyle w:val="BodyText"/>
        <w:spacing w:before="19" w:line="261" w:lineRule="auto"/>
        <w:ind w:left="517" w:right="95" w:firstLine="4"/>
      </w:pPr>
      <w:r>
        <w:rPr>
          <w:color w:val="1F1F1F"/>
        </w:rPr>
        <w:t>Prepares dental auxiliary students to operate x-ray units and expose bitewing, periapical, extra oral, and occlusal radiographs. Emphasis is placed on  protection against x-ray hazards. Students also process</w:t>
      </w:r>
      <w:r>
        <w:rPr>
          <w:color w:val="3F3F3F"/>
        </w:rPr>
        <w:t xml:space="preserve">, </w:t>
      </w:r>
      <w:r>
        <w:rPr>
          <w:color w:val="1F1F1F"/>
        </w:rPr>
        <w:t xml:space="preserve">mount, and evaluate radiographs for diagnostic  value. In this course students demonstrate competency on a mannequin. In addition, students expose bitewing radiographs on a peer, role-play patient. Students gain further experience in </w:t>
      </w:r>
      <w:r>
        <w:rPr>
          <w:color w:val="1F1F1F"/>
          <w:spacing w:val="4"/>
        </w:rPr>
        <w:t xml:space="preserve"> </w:t>
      </w:r>
      <w:r>
        <w:rPr>
          <w:color w:val="1F1F1F"/>
        </w:rPr>
        <w:t>exposing</w:t>
      </w:r>
    </w:p>
    <w:p w:rsidR="00514791" w:rsidRDefault="009B1690">
      <w:pPr>
        <w:pStyle w:val="BodyText"/>
        <w:spacing w:before="100" w:line="261" w:lineRule="auto"/>
        <w:ind w:left="161" w:right="639" w:firstLine="5"/>
      </w:pPr>
      <w:r>
        <w:br w:type="column"/>
      </w:r>
      <w:r>
        <w:rPr>
          <w:color w:val="1F1F1F"/>
        </w:rPr>
        <w:t xml:space="preserve">radiograph </w:t>
      </w:r>
      <w:proofErr w:type="spellStart"/>
      <w:r>
        <w:rPr>
          <w:color w:val="3F3F3F"/>
        </w:rPr>
        <w:t xml:space="preserve">s </w:t>
      </w:r>
      <w:r>
        <w:rPr>
          <w:color w:val="1F1F1F"/>
        </w:rPr>
        <w:t>on</w:t>
      </w:r>
      <w:proofErr w:type="spellEnd"/>
      <w:r>
        <w:rPr>
          <w:color w:val="1F1F1F"/>
        </w:rPr>
        <w:t xml:space="preserve"> patients in th</w:t>
      </w:r>
      <w:r>
        <w:rPr>
          <w:color w:val="3F3F3F"/>
        </w:rPr>
        <w:t xml:space="preserve">e </w:t>
      </w:r>
      <w:r>
        <w:rPr>
          <w:color w:val="1F1F1F"/>
        </w:rPr>
        <w:t xml:space="preserve">clinical portion of their program. This course also provides the background in radiographic theory required for students to make informed decisions and adjustments. Clinical, Lecture </w:t>
      </w:r>
      <w:r>
        <w:rPr>
          <w:color w:val="3F3F3F"/>
        </w:rPr>
        <w:t xml:space="preserve">. </w:t>
      </w:r>
      <w:r>
        <w:rPr>
          <w:color w:val="1F1F1F"/>
        </w:rPr>
        <w:t>Credits</w:t>
      </w:r>
      <w:r>
        <w:rPr>
          <w:color w:val="3F3F3F"/>
        </w:rPr>
        <w:t xml:space="preserve">: </w:t>
      </w:r>
      <w:r>
        <w:rPr>
          <w:color w:val="1F1F1F"/>
        </w:rPr>
        <w:t>2</w:t>
      </w:r>
      <w:r>
        <w:rPr>
          <w:color w:val="4D4D4D"/>
        </w:rPr>
        <w:t xml:space="preserve">. </w:t>
      </w:r>
      <w:r>
        <w:rPr>
          <w:color w:val="1F1F1F"/>
        </w:rPr>
        <w:t>Prerequisite(s)</w:t>
      </w:r>
      <w:r>
        <w:rPr>
          <w:color w:val="5D5D5D"/>
        </w:rPr>
        <w:t xml:space="preserve">: </w:t>
      </w:r>
      <w:r>
        <w:rPr>
          <w:color w:val="1F1F1F"/>
        </w:rPr>
        <w:t>10-508-101-00 Dental Health Safety (C or better) (concurrent enrollment is allowed) and 10-508-102-00 Oral Anatomy Embry Histology (C or better) (concurrent enrollment is allowed)</w:t>
      </w:r>
      <w:r>
        <w:rPr>
          <w:color w:val="3F3F3F"/>
        </w:rPr>
        <w:t>.</w:t>
      </w:r>
    </w:p>
    <w:p w:rsidR="00514791" w:rsidRDefault="00514791">
      <w:pPr>
        <w:pStyle w:val="BodyText"/>
        <w:rPr>
          <w:sz w:val="20"/>
        </w:rPr>
      </w:pPr>
    </w:p>
    <w:p w:rsidR="00514791" w:rsidRDefault="009B1690">
      <w:pPr>
        <w:pStyle w:val="BodyText"/>
        <w:ind w:left="160"/>
      </w:pPr>
      <w:r>
        <w:rPr>
          <w:color w:val="1F1F1F"/>
        </w:rPr>
        <w:t>10-508-105-00  Dental Hygiene Process 1</w:t>
      </w:r>
    </w:p>
    <w:p w:rsidR="00514791" w:rsidRDefault="009B1690">
      <w:pPr>
        <w:pStyle w:val="BodyText"/>
        <w:spacing w:before="19" w:line="261" w:lineRule="auto"/>
        <w:ind w:left="151" w:right="742" w:firstLine="1"/>
      </w:pPr>
      <w:r>
        <w:rPr>
          <w:color w:val="1F1F1F"/>
        </w:rPr>
        <w:t>Introduces dental hygiene students to the basic technical/ clinical skills required of practi</w:t>
      </w:r>
      <w:r>
        <w:rPr>
          <w:color w:val="3F3F3F"/>
        </w:rPr>
        <w:t>c</w:t>
      </w:r>
      <w:r>
        <w:rPr>
          <w:color w:val="1F1F1F"/>
        </w:rPr>
        <w:t>ing Dental Hygienists including use of basic dental equipment, examination of patients, and procedures within the dental unit. Under the direct supervision of an instructor, students integrate hands-on skills with entry-level critical thinking and problem-solving skills</w:t>
      </w:r>
      <w:r>
        <w:rPr>
          <w:color w:val="3F3F3F"/>
        </w:rPr>
        <w:t xml:space="preserve">. </w:t>
      </w:r>
      <w:r>
        <w:rPr>
          <w:color w:val="1F1F1F"/>
        </w:rPr>
        <w:t>The course also reinforces the application  of Dental Health Safety skills</w:t>
      </w:r>
      <w:r>
        <w:rPr>
          <w:color w:val="4D4D4D"/>
        </w:rPr>
        <w:t xml:space="preserve">. </w:t>
      </w:r>
      <w:r>
        <w:rPr>
          <w:color w:val="1F1F1F"/>
        </w:rPr>
        <w:t>Clinical</w:t>
      </w:r>
      <w:r>
        <w:rPr>
          <w:color w:val="3F3F3F"/>
        </w:rPr>
        <w:t xml:space="preserve">, </w:t>
      </w:r>
      <w:r>
        <w:rPr>
          <w:color w:val="1F1F1F"/>
        </w:rPr>
        <w:t>Lecture. Credits: 4</w:t>
      </w:r>
      <w:r>
        <w:rPr>
          <w:color w:val="4D4D4D"/>
        </w:rPr>
        <w:t>.</w:t>
      </w:r>
    </w:p>
    <w:p w:rsidR="00514791" w:rsidRDefault="009B1690">
      <w:pPr>
        <w:pStyle w:val="BodyText"/>
        <w:spacing w:line="261" w:lineRule="auto"/>
        <w:ind w:left="147" w:right="840" w:firstLine="3"/>
      </w:pPr>
      <w:r>
        <w:rPr>
          <w:color w:val="1F1F1F"/>
        </w:rPr>
        <w:t>Prerequisite(s): 10-508-101-00 Dental Health Safety (C or better) (concurrent enrollment is allowed) and 10-508-102-00 Oral Anatomy Embry Histology (C or better) (concurrent enrollment is allowed).</w:t>
      </w:r>
    </w:p>
    <w:p w:rsidR="00514791" w:rsidRDefault="00514791">
      <w:pPr>
        <w:pStyle w:val="BodyText"/>
        <w:spacing w:before="5"/>
        <w:rPr>
          <w:sz w:val="20"/>
        </w:rPr>
      </w:pPr>
    </w:p>
    <w:p w:rsidR="00514791" w:rsidRDefault="009B1690">
      <w:pPr>
        <w:pStyle w:val="BodyText"/>
        <w:ind w:left="145"/>
      </w:pPr>
      <w:r>
        <w:rPr>
          <w:color w:val="1F1F1F"/>
          <w:w w:val="105"/>
        </w:rPr>
        <w:t>10-508-106-00 Dental Hygiene Process 2</w:t>
      </w:r>
    </w:p>
    <w:p w:rsidR="00514791" w:rsidRDefault="009B1690">
      <w:pPr>
        <w:pStyle w:val="BodyText"/>
        <w:spacing w:before="14" w:line="261" w:lineRule="auto"/>
        <w:ind w:left="140" w:right="778" w:firstLine="2"/>
      </w:pPr>
      <w:r>
        <w:rPr>
          <w:color w:val="1F1F1F"/>
        </w:rPr>
        <w:t xml:space="preserve">Introduces the application of fluoride and desensitizing agents, whole mouth assessments, comprehensive periodontal examinations, application of sealants, and patient classification. Students also begin performing removal of </w:t>
      </w:r>
      <w:proofErr w:type="spellStart"/>
      <w:r>
        <w:rPr>
          <w:color w:val="1F1F1F"/>
        </w:rPr>
        <w:t>supragingival</w:t>
      </w:r>
      <w:proofErr w:type="spellEnd"/>
      <w:r>
        <w:rPr>
          <w:color w:val="1F1F1F"/>
        </w:rPr>
        <w:t xml:space="preserve"> stain, dental plaque, calcified accretions,  and </w:t>
      </w:r>
      <w:proofErr w:type="spellStart"/>
      <w:r>
        <w:rPr>
          <w:color w:val="1F1F1F"/>
          <w:spacing w:val="-6"/>
        </w:rPr>
        <w:t>deposit</w:t>
      </w:r>
      <w:r>
        <w:rPr>
          <w:color w:val="3F3F3F"/>
          <w:spacing w:val="-6"/>
        </w:rPr>
        <w:t>.</w:t>
      </w:r>
      <w:r>
        <w:rPr>
          <w:color w:val="1F1F1F"/>
          <w:spacing w:val="-6"/>
        </w:rPr>
        <w:t>s</w:t>
      </w:r>
      <w:proofErr w:type="spellEnd"/>
      <w:r>
        <w:rPr>
          <w:color w:val="1F1F1F"/>
          <w:spacing w:val="-6"/>
        </w:rPr>
        <w:t xml:space="preserve">. </w:t>
      </w:r>
      <w:r>
        <w:rPr>
          <w:color w:val="1F1F1F"/>
        </w:rPr>
        <w:t>In  addition, students gain further experience in exposing radiographs on patients</w:t>
      </w:r>
      <w:r>
        <w:rPr>
          <w:color w:val="3F3F3F"/>
        </w:rPr>
        <w:t xml:space="preserve">. </w:t>
      </w:r>
      <w:r>
        <w:rPr>
          <w:color w:val="1F1F1F"/>
        </w:rPr>
        <w:t>Reinforces the application  of Dental Health Safety skills</w:t>
      </w:r>
      <w:r>
        <w:rPr>
          <w:color w:val="4D4D4D"/>
        </w:rPr>
        <w:t xml:space="preserve">. </w:t>
      </w:r>
      <w:r>
        <w:rPr>
          <w:color w:val="1F1F1F"/>
        </w:rPr>
        <w:t xml:space="preserve">Clinical, </w:t>
      </w:r>
      <w:r>
        <w:rPr>
          <w:color w:val="1F1F1F"/>
          <w:spacing w:val="11"/>
        </w:rPr>
        <w:t xml:space="preserve"> </w:t>
      </w:r>
      <w:r>
        <w:rPr>
          <w:color w:val="1F1F1F"/>
        </w:rPr>
        <w:t>Lecture</w:t>
      </w:r>
      <w:r>
        <w:rPr>
          <w:color w:val="3F3F3F"/>
        </w:rPr>
        <w:t>.</w:t>
      </w:r>
    </w:p>
    <w:p w:rsidR="00514791" w:rsidRDefault="009B1690">
      <w:pPr>
        <w:pStyle w:val="BodyText"/>
        <w:spacing w:line="264" w:lineRule="auto"/>
        <w:ind w:left="137" w:right="742" w:firstLine="2"/>
      </w:pPr>
      <w:r>
        <w:rPr>
          <w:color w:val="1F1F1F"/>
          <w:w w:val="105"/>
        </w:rPr>
        <w:t>Credits:</w:t>
      </w:r>
      <w:r>
        <w:rPr>
          <w:color w:val="1F1F1F"/>
          <w:spacing w:val="-14"/>
          <w:w w:val="105"/>
        </w:rPr>
        <w:t xml:space="preserve"> </w:t>
      </w:r>
      <w:r>
        <w:rPr>
          <w:color w:val="1F1F1F"/>
          <w:w w:val="105"/>
        </w:rPr>
        <w:t>4.</w:t>
      </w:r>
      <w:r>
        <w:rPr>
          <w:color w:val="1F1F1F"/>
          <w:spacing w:val="-15"/>
          <w:w w:val="105"/>
        </w:rPr>
        <w:t xml:space="preserve"> </w:t>
      </w:r>
      <w:r>
        <w:rPr>
          <w:color w:val="1F1F1F"/>
          <w:spacing w:val="-3"/>
          <w:w w:val="105"/>
        </w:rPr>
        <w:t>Prerequisite(s</w:t>
      </w:r>
      <w:r>
        <w:rPr>
          <w:color w:val="3F3F3F"/>
          <w:spacing w:val="-3"/>
          <w:w w:val="105"/>
        </w:rPr>
        <w:t>:</w:t>
      </w:r>
      <w:r>
        <w:rPr>
          <w:color w:val="1F1F1F"/>
          <w:spacing w:val="-3"/>
          <w:w w:val="105"/>
        </w:rPr>
        <w:t>)10-508-102-00</w:t>
      </w:r>
      <w:r>
        <w:rPr>
          <w:color w:val="1F1F1F"/>
          <w:spacing w:val="-4"/>
          <w:w w:val="105"/>
        </w:rPr>
        <w:t xml:space="preserve"> </w:t>
      </w:r>
      <w:r>
        <w:rPr>
          <w:color w:val="1F1F1F"/>
          <w:w w:val="105"/>
        </w:rPr>
        <w:t>Oral</w:t>
      </w:r>
      <w:r>
        <w:rPr>
          <w:color w:val="1F1F1F"/>
          <w:spacing w:val="-19"/>
          <w:w w:val="105"/>
        </w:rPr>
        <w:t xml:space="preserve"> </w:t>
      </w:r>
      <w:r>
        <w:rPr>
          <w:color w:val="1F1F1F"/>
          <w:w w:val="105"/>
        </w:rPr>
        <w:t>Anatomy</w:t>
      </w:r>
      <w:r>
        <w:rPr>
          <w:color w:val="1F1F1F"/>
          <w:spacing w:val="-15"/>
          <w:w w:val="105"/>
        </w:rPr>
        <w:t xml:space="preserve"> </w:t>
      </w:r>
      <w:r>
        <w:rPr>
          <w:color w:val="1F1F1F"/>
          <w:w w:val="105"/>
        </w:rPr>
        <w:t>Embry</w:t>
      </w:r>
      <w:r>
        <w:rPr>
          <w:color w:val="1F1F1F"/>
          <w:spacing w:val="-16"/>
          <w:w w:val="105"/>
        </w:rPr>
        <w:t xml:space="preserve"> </w:t>
      </w:r>
      <w:r>
        <w:rPr>
          <w:color w:val="1F1F1F"/>
          <w:w w:val="105"/>
        </w:rPr>
        <w:t>Histology</w:t>
      </w:r>
      <w:r>
        <w:rPr>
          <w:color w:val="1F1F1F"/>
          <w:spacing w:val="-13"/>
          <w:w w:val="105"/>
        </w:rPr>
        <w:t xml:space="preserve"> </w:t>
      </w:r>
      <w:r>
        <w:rPr>
          <w:color w:val="1F1F1F"/>
          <w:w w:val="105"/>
        </w:rPr>
        <w:t>(C</w:t>
      </w:r>
      <w:r>
        <w:rPr>
          <w:color w:val="1F1F1F"/>
          <w:spacing w:val="-23"/>
          <w:w w:val="105"/>
        </w:rPr>
        <w:t xml:space="preserve"> </w:t>
      </w:r>
      <w:r>
        <w:rPr>
          <w:color w:val="1F1F1F"/>
          <w:w w:val="105"/>
        </w:rPr>
        <w:t>or better)</w:t>
      </w:r>
      <w:r>
        <w:rPr>
          <w:color w:val="1F1F1F"/>
          <w:spacing w:val="-23"/>
          <w:w w:val="105"/>
        </w:rPr>
        <w:t xml:space="preserve"> </w:t>
      </w:r>
      <w:r>
        <w:rPr>
          <w:color w:val="1F1F1F"/>
          <w:w w:val="105"/>
        </w:rPr>
        <w:t>and</w:t>
      </w:r>
      <w:r>
        <w:rPr>
          <w:color w:val="1F1F1F"/>
          <w:spacing w:val="-22"/>
          <w:w w:val="105"/>
        </w:rPr>
        <w:t xml:space="preserve"> </w:t>
      </w:r>
      <w:r>
        <w:rPr>
          <w:color w:val="1F1F1F"/>
          <w:w w:val="105"/>
        </w:rPr>
        <w:t>10-508-103-00</w:t>
      </w:r>
      <w:r>
        <w:rPr>
          <w:color w:val="1F1F1F"/>
          <w:spacing w:val="-16"/>
          <w:w w:val="105"/>
        </w:rPr>
        <w:t xml:space="preserve"> </w:t>
      </w:r>
      <w:r>
        <w:rPr>
          <w:color w:val="1F1F1F"/>
          <w:w w:val="105"/>
        </w:rPr>
        <w:t>Dental</w:t>
      </w:r>
      <w:r>
        <w:rPr>
          <w:color w:val="1F1F1F"/>
          <w:spacing w:val="-24"/>
          <w:w w:val="105"/>
        </w:rPr>
        <w:t xml:space="preserve"> </w:t>
      </w:r>
      <w:r>
        <w:rPr>
          <w:color w:val="1F1F1F"/>
          <w:w w:val="105"/>
        </w:rPr>
        <w:t>Radiography</w:t>
      </w:r>
      <w:r>
        <w:rPr>
          <w:color w:val="1F1F1F"/>
          <w:spacing w:val="-21"/>
          <w:w w:val="105"/>
        </w:rPr>
        <w:t xml:space="preserve"> </w:t>
      </w:r>
      <w:r>
        <w:rPr>
          <w:color w:val="1F1F1F"/>
          <w:w w:val="105"/>
        </w:rPr>
        <w:t>(C</w:t>
      </w:r>
      <w:r>
        <w:rPr>
          <w:color w:val="1F1F1F"/>
          <w:spacing w:val="-30"/>
          <w:w w:val="105"/>
        </w:rPr>
        <w:t xml:space="preserve"> </w:t>
      </w:r>
      <w:r>
        <w:rPr>
          <w:color w:val="1F1F1F"/>
          <w:w w:val="105"/>
        </w:rPr>
        <w:t>or</w:t>
      </w:r>
      <w:r>
        <w:rPr>
          <w:color w:val="1F1F1F"/>
          <w:spacing w:val="-26"/>
          <w:w w:val="105"/>
        </w:rPr>
        <w:t xml:space="preserve"> </w:t>
      </w:r>
      <w:r>
        <w:rPr>
          <w:color w:val="1F1F1F"/>
          <w:w w:val="105"/>
        </w:rPr>
        <w:t>better)</w:t>
      </w:r>
      <w:r>
        <w:rPr>
          <w:color w:val="1F1F1F"/>
          <w:spacing w:val="-24"/>
          <w:w w:val="105"/>
        </w:rPr>
        <w:t xml:space="preserve"> </w:t>
      </w:r>
      <w:r>
        <w:rPr>
          <w:color w:val="1F1F1F"/>
          <w:w w:val="105"/>
        </w:rPr>
        <w:t>and</w:t>
      </w:r>
      <w:r>
        <w:rPr>
          <w:color w:val="1F1F1F"/>
          <w:spacing w:val="-22"/>
          <w:w w:val="105"/>
        </w:rPr>
        <w:t xml:space="preserve"> </w:t>
      </w:r>
      <w:r>
        <w:rPr>
          <w:color w:val="1F1F1F"/>
          <w:w w:val="105"/>
        </w:rPr>
        <w:t xml:space="preserve">10-508-109-00 </w:t>
      </w:r>
      <w:proofErr w:type="spellStart"/>
      <w:r>
        <w:rPr>
          <w:color w:val="1F1F1F"/>
        </w:rPr>
        <w:t>Cariology</w:t>
      </w:r>
      <w:proofErr w:type="spellEnd"/>
      <w:r>
        <w:rPr>
          <w:color w:val="1F1F1F"/>
        </w:rPr>
        <w:t xml:space="preserve"> (C or better) (concurrent enrollment is</w:t>
      </w:r>
      <w:r>
        <w:rPr>
          <w:color w:val="1F1F1F"/>
          <w:spacing w:val="-21"/>
        </w:rPr>
        <w:t xml:space="preserve"> </w:t>
      </w:r>
      <w:r>
        <w:rPr>
          <w:color w:val="1F1F1F"/>
        </w:rPr>
        <w:t>allowed)</w:t>
      </w:r>
      <w:r>
        <w:rPr>
          <w:color w:val="4D4D4D"/>
        </w:rPr>
        <w:t>.</w:t>
      </w:r>
    </w:p>
    <w:p w:rsidR="00514791" w:rsidRDefault="00514791">
      <w:pPr>
        <w:pStyle w:val="BodyText"/>
        <w:spacing w:before="10"/>
        <w:rPr>
          <w:sz w:val="19"/>
        </w:rPr>
      </w:pPr>
    </w:p>
    <w:p w:rsidR="00514791" w:rsidRDefault="009B1690">
      <w:pPr>
        <w:pStyle w:val="BodyText"/>
        <w:ind w:left="136"/>
      </w:pPr>
      <w:r>
        <w:rPr>
          <w:color w:val="1F1F1F"/>
        </w:rPr>
        <w:t>10-508-107-00 Dental Hygiene Ethics  Professionalism</w:t>
      </w:r>
    </w:p>
    <w:p w:rsidR="00514791" w:rsidRDefault="009B1690">
      <w:pPr>
        <w:pStyle w:val="BodyText"/>
        <w:spacing w:before="14" w:line="261" w:lineRule="auto"/>
        <w:ind w:left="131" w:right="777" w:firstLine="3"/>
      </w:pPr>
      <w:r>
        <w:rPr>
          <w:color w:val="1F1F1F"/>
        </w:rPr>
        <w:t>Helps student dental hygienists develop and apply high professional and ethical standards. Students  apply the laws that govern the practice  of dental hygiene  to their work with patients, other members of a dental team, and the community</w:t>
      </w:r>
      <w:r>
        <w:rPr>
          <w:color w:val="3F3F3F"/>
        </w:rPr>
        <w:t xml:space="preserve">. </w:t>
      </w:r>
      <w:r>
        <w:rPr>
          <w:color w:val="1F1F1F"/>
        </w:rPr>
        <w:t xml:space="preserve">Emphasis is placed on maintaining confidentiality and obtaining informed consent. Students enhance their ability to present a professional appearance. Lecture. </w:t>
      </w:r>
      <w:r>
        <w:rPr>
          <w:color w:val="1F1F1F"/>
          <w:spacing w:val="-4"/>
        </w:rPr>
        <w:t>Credits</w:t>
      </w:r>
      <w:r>
        <w:rPr>
          <w:color w:val="4D4D4D"/>
          <w:spacing w:val="-4"/>
        </w:rPr>
        <w:t xml:space="preserve">: </w:t>
      </w:r>
      <w:r>
        <w:rPr>
          <w:color w:val="1F1F1F"/>
          <w:spacing w:val="-3"/>
        </w:rPr>
        <w:t>1</w:t>
      </w:r>
      <w:r>
        <w:rPr>
          <w:color w:val="4D4D4D"/>
          <w:spacing w:val="-3"/>
        </w:rPr>
        <w:t xml:space="preserve">. </w:t>
      </w:r>
      <w:r>
        <w:rPr>
          <w:color w:val="1F1F1F"/>
        </w:rPr>
        <w:t>Prerequisite(s): 10-508-117-00 Dental Hygiene Process 4 (C or better) (concurrent enrollment is</w:t>
      </w:r>
      <w:r>
        <w:rPr>
          <w:color w:val="1F1F1F"/>
          <w:spacing w:val="9"/>
        </w:rPr>
        <w:t xml:space="preserve"> </w:t>
      </w:r>
      <w:r>
        <w:rPr>
          <w:color w:val="1F1F1F"/>
        </w:rPr>
        <w:t>allowed)</w:t>
      </w:r>
      <w:r>
        <w:rPr>
          <w:color w:val="3F3F3F"/>
        </w:rPr>
        <w:t>.</w:t>
      </w:r>
    </w:p>
    <w:p w:rsidR="00514791" w:rsidRDefault="00514791">
      <w:pPr>
        <w:pStyle w:val="BodyText"/>
        <w:spacing w:before="11"/>
        <w:rPr>
          <w:sz w:val="19"/>
        </w:rPr>
      </w:pPr>
    </w:p>
    <w:p w:rsidR="00514791" w:rsidRDefault="009B1690">
      <w:pPr>
        <w:pStyle w:val="BodyText"/>
        <w:ind w:left="126"/>
      </w:pPr>
      <w:r>
        <w:rPr>
          <w:color w:val="1F1F1F"/>
        </w:rPr>
        <w:t>10-508-108-00 Periodontology</w:t>
      </w:r>
    </w:p>
    <w:p w:rsidR="00514791" w:rsidRDefault="009B1690">
      <w:pPr>
        <w:pStyle w:val="BodyText"/>
        <w:spacing w:before="19" w:line="261" w:lineRule="auto"/>
        <w:ind w:left="121" w:right="705" w:firstLine="4"/>
      </w:pPr>
      <w:r>
        <w:rPr>
          <w:color w:val="1F1F1F"/>
        </w:rPr>
        <w:t>Prepares student dental hygienists to assess the periodontal health of patients, plan prevention and treatment of periodontal disease</w:t>
      </w:r>
      <w:r>
        <w:rPr>
          <w:color w:val="3F3F3F"/>
        </w:rPr>
        <w:t xml:space="preserve">, </w:t>
      </w:r>
      <w:r>
        <w:rPr>
          <w:color w:val="1F1F1F"/>
        </w:rPr>
        <w:t xml:space="preserve">and to evaluate the effectiveness of periodontal treatment plans. Emphasis is placed on the recognition of the signs and causes of periodontal disease and on selection of treatment </w:t>
      </w:r>
      <w:proofErr w:type="spellStart"/>
      <w:r>
        <w:rPr>
          <w:color w:val="1F1F1F"/>
        </w:rPr>
        <w:t>modallties</w:t>
      </w:r>
      <w:proofErr w:type="spellEnd"/>
      <w:r>
        <w:rPr>
          <w:color w:val="1F1F1F"/>
        </w:rPr>
        <w:t xml:space="preserve"> that minimize risk and restore periodontal health. Lab, Lecture. Credits: 3</w:t>
      </w:r>
      <w:r>
        <w:rPr>
          <w:color w:val="3F3F3F"/>
        </w:rPr>
        <w:t xml:space="preserve">. </w:t>
      </w:r>
      <w:r>
        <w:rPr>
          <w:color w:val="1F1F1F"/>
        </w:rPr>
        <w:t>Prerequisite(s): 10-806-197-00 Microbiology (C or better) and 10-508-102-00 Oral Anatomy Embry Histology (C or better) and 10-508-103-00 Dental Radiography (C or better) and 10-508-106-00 Dental Hygiene Process 2 (C or better) (concurrent enrollment is allowed)</w:t>
      </w:r>
      <w:r>
        <w:rPr>
          <w:color w:val="4D4D4D"/>
        </w:rPr>
        <w:t>.</w:t>
      </w:r>
    </w:p>
    <w:p w:rsidR="00514791" w:rsidRDefault="00514791">
      <w:pPr>
        <w:pStyle w:val="BodyText"/>
        <w:spacing w:before="11"/>
        <w:rPr>
          <w:sz w:val="19"/>
        </w:rPr>
      </w:pPr>
    </w:p>
    <w:p w:rsidR="00514791" w:rsidRDefault="009B1690">
      <w:pPr>
        <w:pStyle w:val="BodyText"/>
        <w:ind w:left="116"/>
      </w:pPr>
      <w:r>
        <w:rPr>
          <w:color w:val="1F1F1F"/>
        </w:rPr>
        <w:t xml:space="preserve">10-508-109-00 </w:t>
      </w:r>
      <w:proofErr w:type="spellStart"/>
      <w:r>
        <w:rPr>
          <w:color w:val="1F1F1F"/>
        </w:rPr>
        <w:t>Cariology</w:t>
      </w:r>
      <w:proofErr w:type="spellEnd"/>
    </w:p>
    <w:p w:rsidR="00514791" w:rsidRDefault="009B1690">
      <w:pPr>
        <w:pStyle w:val="BodyText"/>
        <w:spacing w:before="19" w:line="261" w:lineRule="auto"/>
        <w:ind w:left="116" w:right="742" w:hanging="1"/>
      </w:pPr>
      <w:r>
        <w:rPr>
          <w:color w:val="1F1F1F"/>
        </w:rPr>
        <w:t>Focuses on the characteristics and contributing factors of dental decay. Dental Hygiene students help patients minimize caries risk by developing treatment plans, communication methods to patients, and evaluating treatment  results.</w:t>
      </w:r>
    </w:p>
    <w:p w:rsidR="00514791" w:rsidRDefault="009B1690">
      <w:pPr>
        <w:pStyle w:val="BodyText"/>
        <w:spacing w:before="4" w:line="261" w:lineRule="auto"/>
        <w:ind w:left="112" w:right="710" w:firstLine="5"/>
        <w:jc w:val="both"/>
      </w:pPr>
      <w:r>
        <w:rPr>
          <w:color w:val="1F1F1F"/>
        </w:rPr>
        <w:t>Lecture. Credits: 1. Prerequisite(s): 10-806-197-00 Microbiology (C or better) and 10-508-106-00 Dental Hygiene Process 2 (C or better) (concurrent enrollment is allowed).</w:t>
      </w:r>
    </w:p>
    <w:p w:rsidR="00514791" w:rsidRDefault="00514791">
      <w:pPr>
        <w:pStyle w:val="BodyText"/>
        <w:rPr>
          <w:sz w:val="20"/>
        </w:rPr>
      </w:pPr>
    </w:p>
    <w:p w:rsidR="00514791" w:rsidRDefault="009B1690">
      <w:pPr>
        <w:pStyle w:val="BodyText"/>
        <w:ind w:left="112"/>
      </w:pPr>
      <w:r>
        <w:rPr>
          <w:color w:val="1F1F1F"/>
        </w:rPr>
        <w:t>10-508-110-00  Nutrition and Dental Health</w:t>
      </w:r>
    </w:p>
    <w:p w:rsidR="00514791" w:rsidRDefault="009B1690">
      <w:pPr>
        <w:pStyle w:val="BodyText"/>
        <w:spacing w:before="14" w:line="261" w:lineRule="auto"/>
        <w:ind w:left="107" w:right="741" w:firstLine="4"/>
      </w:pPr>
      <w:r>
        <w:rPr>
          <w:color w:val="1F1F1F"/>
        </w:rPr>
        <w:t>Prepares student dental hygienists to counsel patients about diet and its impact on oral health</w:t>
      </w:r>
      <w:r>
        <w:rPr>
          <w:color w:val="4D4D4D"/>
        </w:rPr>
        <w:t xml:space="preserve">. </w:t>
      </w:r>
      <w:r>
        <w:rPr>
          <w:color w:val="1F1F1F"/>
        </w:rPr>
        <w:t xml:space="preserve">Students </w:t>
      </w:r>
      <w:proofErr w:type="spellStart"/>
      <w:r>
        <w:rPr>
          <w:color w:val="1F1F1F"/>
        </w:rPr>
        <w:t>leam</w:t>
      </w:r>
      <w:proofErr w:type="spellEnd"/>
      <w:r>
        <w:rPr>
          <w:color w:val="BCBDDB"/>
        </w:rPr>
        <w:t xml:space="preserve">' </w:t>
      </w:r>
      <w:r>
        <w:rPr>
          <w:color w:val="1F1F1F"/>
        </w:rPr>
        <w:t>to distinguish between balanced and unbalanced diets and to construct diets that meet the needs of patients with compromised dental/ oral health</w:t>
      </w:r>
      <w:r>
        <w:rPr>
          <w:color w:val="5D5D5D"/>
        </w:rPr>
        <w:t xml:space="preserve">. </w:t>
      </w:r>
      <w:r>
        <w:rPr>
          <w:color w:val="1F1F1F"/>
        </w:rPr>
        <w:t>Students also learn to counsel patients about the effect of eating disorders on dental health</w:t>
      </w:r>
      <w:r>
        <w:rPr>
          <w:color w:val="5D5D5D"/>
        </w:rPr>
        <w:t xml:space="preserve">. </w:t>
      </w:r>
      <w:r>
        <w:rPr>
          <w:color w:val="1F1F1F"/>
        </w:rPr>
        <w:t>Lecture</w:t>
      </w:r>
      <w:r>
        <w:rPr>
          <w:color w:val="3F3F3F"/>
        </w:rPr>
        <w:t xml:space="preserve">. </w:t>
      </w:r>
      <w:r>
        <w:rPr>
          <w:color w:val="1F1F1F"/>
        </w:rPr>
        <w:t>Credits: 2</w:t>
      </w:r>
      <w:r>
        <w:rPr>
          <w:color w:val="3F3F3F"/>
        </w:rPr>
        <w:t xml:space="preserve">. </w:t>
      </w:r>
      <w:r>
        <w:rPr>
          <w:color w:val="1F1F1F"/>
        </w:rPr>
        <w:t xml:space="preserve">Prerequisite(s): 10-508- 109-00 </w:t>
      </w:r>
      <w:proofErr w:type="spellStart"/>
      <w:r>
        <w:rPr>
          <w:color w:val="1F1F1F"/>
        </w:rPr>
        <w:t>Cariology</w:t>
      </w:r>
      <w:proofErr w:type="spellEnd"/>
      <w:r>
        <w:rPr>
          <w:color w:val="1F1F1F"/>
        </w:rPr>
        <w:t xml:space="preserve"> (C or better) (concurrent enrollment is allowed)</w:t>
      </w:r>
      <w:r>
        <w:rPr>
          <w:color w:val="4D4D4D"/>
        </w:rPr>
        <w:t>.</w:t>
      </w:r>
    </w:p>
    <w:p w:rsidR="00514791" w:rsidRDefault="00514791">
      <w:pPr>
        <w:pStyle w:val="BodyText"/>
        <w:spacing w:before="10"/>
        <w:rPr>
          <w:sz w:val="19"/>
        </w:rPr>
      </w:pPr>
    </w:p>
    <w:p w:rsidR="00514791" w:rsidRDefault="009B1690">
      <w:pPr>
        <w:pStyle w:val="BodyText"/>
        <w:spacing w:before="1"/>
        <w:ind w:left="107"/>
      </w:pPr>
      <w:r>
        <w:rPr>
          <w:color w:val="1F1F1F"/>
        </w:rPr>
        <w:t>10-508-111-00 General and Oral Pathology</w:t>
      </w:r>
    </w:p>
    <w:p w:rsidR="00514791" w:rsidRDefault="009B1690">
      <w:pPr>
        <w:pStyle w:val="BodyText"/>
        <w:spacing w:before="15" w:line="261" w:lineRule="auto"/>
        <w:ind w:left="97" w:right="796" w:firstLine="5"/>
      </w:pPr>
      <w:r>
        <w:rPr>
          <w:color w:val="1F1F1F"/>
        </w:rPr>
        <w:t>Prepares the student dental hygienist to determine when to consult, treat, or  refer clients with various disease, infection or physiological conditions. Students learn to recognize the signs, causes, and implications of common pathological conditions including inflammatory responses</w:t>
      </w:r>
      <w:r>
        <w:rPr>
          <w:color w:val="3F3F3F"/>
        </w:rPr>
        <w:t xml:space="preserve">, </w:t>
      </w:r>
      <w:r>
        <w:rPr>
          <w:color w:val="1F1F1F"/>
        </w:rPr>
        <w:t xml:space="preserve">immune disorders, genetic disorders, developmental disorders of tissues and cysts, oral tissue trauma, and neoplasm of the oral cavity. Lecture. </w:t>
      </w:r>
      <w:r>
        <w:rPr>
          <w:color w:val="1F1F1F"/>
          <w:spacing w:val="-5"/>
        </w:rPr>
        <w:t>Credits</w:t>
      </w:r>
      <w:r>
        <w:rPr>
          <w:color w:val="3F3F3F"/>
          <w:spacing w:val="-5"/>
        </w:rPr>
        <w:t xml:space="preserve">: </w:t>
      </w:r>
      <w:r>
        <w:rPr>
          <w:color w:val="1F1F1F"/>
          <w:spacing w:val="-3"/>
        </w:rPr>
        <w:t>3</w:t>
      </w:r>
      <w:r>
        <w:rPr>
          <w:color w:val="3F3F3F"/>
          <w:spacing w:val="-3"/>
        </w:rPr>
        <w:t xml:space="preserve">. </w:t>
      </w:r>
      <w:r>
        <w:rPr>
          <w:color w:val="1F1F1F"/>
          <w:spacing w:val="-4"/>
        </w:rPr>
        <w:t>Prerequisite(s)</w:t>
      </w:r>
      <w:r>
        <w:rPr>
          <w:color w:val="4D4D4D"/>
          <w:spacing w:val="-4"/>
        </w:rPr>
        <w:t xml:space="preserve">: </w:t>
      </w:r>
      <w:r>
        <w:rPr>
          <w:color w:val="1F1F1F"/>
        </w:rPr>
        <w:t>10-508-103-00 Dental Radiography (C or better) and 10-508-102-00 Oral Anatomy Embry Histology (C or</w:t>
      </w:r>
      <w:r>
        <w:rPr>
          <w:color w:val="1F1F1F"/>
          <w:spacing w:val="-10"/>
        </w:rPr>
        <w:t xml:space="preserve"> </w:t>
      </w:r>
      <w:r>
        <w:rPr>
          <w:color w:val="1F1F1F"/>
        </w:rPr>
        <w:t>better).</w:t>
      </w:r>
    </w:p>
    <w:p w:rsidR="00514791" w:rsidRDefault="00514791">
      <w:pPr>
        <w:spacing w:line="261" w:lineRule="auto"/>
        <w:sectPr w:rsidR="00514791">
          <w:type w:val="continuous"/>
          <w:pgSz w:w="12240" w:h="15840"/>
          <w:pgMar w:top="1500" w:right="0" w:bottom="280" w:left="0" w:header="720" w:footer="720" w:gutter="0"/>
          <w:cols w:num="2" w:space="720" w:equalWidth="0">
            <w:col w:w="5957" w:space="40"/>
            <w:col w:w="6243"/>
          </w:cols>
        </w:sectPr>
      </w:pPr>
    </w:p>
    <w:p w:rsidR="00514791" w:rsidRDefault="00A65A48">
      <w:pPr>
        <w:tabs>
          <w:tab w:val="left" w:pos="11033"/>
        </w:tabs>
        <w:spacing w:before="143"/>
        <w:ind w:left="5349"/>
        <w:rPr>
          <w:i/>
          <w:sz w:val="15"/>
        </w:rPr>
      </w:pPr>
      <w:r>
        <w:pict>
          <v:line id="_x0000_s2322" style="position:absolute;left:0;text-align:left;z-index:5176;mso-position-horizontal-relative:page;mso-position-vertical-relative:page" from="300.95pt,740.15pt" to="300.95pt,27.85pt" strokecolor="#909090" strokeweight=".72pt">
            <w10:wrap anchorx="page" anchory="page"/>
          </v:line>
        </w:pict>
      </w:r>
      <w:r>
        <w:pict>
          <v:line id="_x0000_s2321" style="position:absolute;left:0;text-align:left;z-index:5200;mso-position-horizontal-relative:page;mso-position-vertical-relative:page" from="581.05pt,742.1pt" to="581.05pt,27.85pt" strokecolor="#8c8c8c" strokeweight=".48pt">
            <w10:wrap anchorx="page" anchory="page"/>
          </v:line>
        </w:pict>
      </w:r>
      <w:r>
        <w:pict>
          <v:line id="_x0000_s2320" style="position:absolute;left:0;text-align:left;z-index:5224;mso-position-horizontal-relative:page;mso-position-vertical-relative:page" from="610.45pt,787.2pt" to="610.45pt,147.85pt" strokecolor="#c3c8c3" strokeweight=".96pt">
            <w10:wrap anchorx="page" anchory="page"/>
          </v:line>
        </w:pict>
      </w:r>
      <w:r w:rsidR="009B1690">
        <w:rPr>
          <w:i/>
          <w:color w:val="1F1F1F"/>
          <w:sz w:val="15"/>
        </w:rPr>
        <w:t>12/17/2017</w:t>
      </w:r>
      <w:r w:rsidR="009B1690">
        <w:rPr>
          <w:i/>
          <w:color w:val="1F1F1F"/>
          <w:sz w:val="15"/>
        </w:rPr>
        <w:tab/>
        <w:t>Page13</w:t>
      </w:r>
    </w:p>
    <w:p w:rsidR="00514791" w:rsidRDefault="00514791">
      <w:pPr>
        <w:rPr>
          <w:sz w:val="15"/>
        </w:rPr>
        <w:sectPr w:rsidR="00514791">
          <w:type w:val="continuous"/>
          <w:pgSz w:w="12240" w:h="15840"/>
          <w:pgMar w:top="1500" w:right="0" w:bottom="280" w:left="0" w:header="720" w:footer="720" w:gutter="0"/>
          <w:cols w:space="720"/>
        </w:sectPr>
      </w:pPr>
    </w:p>
    <w:p w:rsidR="00514791" w:rsidRDefault="00514791">
      <w:pPr>
        <w:pStyle w:val="BodyText"/>
        <w:rPr>
          <w:i/>
          <w:sz w:val="16"/>
        </w:rPr>
      </w:pPr>
    </w:p>
    <w:p w:rsidR="00514791" w:rsidRDefault="009B1690">
      <w:pPr>
        <w:pStyle w:val="BodyText"/>
        <w:spacing w:before="121"/>
        <w:ind w:left="157"/>
      </w:pPr>
      <w:r>
        <w:rPr>
          <w:color w:val="231F23"/>
        </w:rPr>
        <w:t>10-508-112--00 Dental Hygiene Process 3</w:t>
      </w:r>
    </w:p>
    <w:p w:rsidR="00514791" w:rsidRDefault="009B1690">
      <w:pPr>
        <w:pStyle w:val="BodyText"/>
        <w:spacing w:before="14" w:line="261" w:lineRule="auto"/>
        <w:ind w:left="142" w:right="1" w:firstLine="15"/>
      </w:pPr>
      <w:r>
        <w:rPr>
          <w:color w:val="231F23"/>
          <w:w w:val="105"/>
        </w:rPr>
        <w:t xml:space="preserve">Builds on and expands the technical/ clinical skills student dental hygienists developed in Dental Hygiene Process </w:t>
      </w:r>
      <w:r>
        <w:rPr>
          <w:color w:val="231F23"/>
          <w:spacing w:val="-4"/>
          <w:w w:val="105"/>
        </w:rPr>
        <w:t>2</w:t>
      </w:r>
      <w:r>
        <w:rPr>
          <w:color w:val="525052"/>
          <w:spacing w:val="-4"/>
          <w:w w:val="105"/>
        </w:rPr>
        <w:t xml:space="preserve">. </w:t>
      </w:r>
      <w:r>
        <w:rPr>
          <w:color w:val="231F23"/>
          <w:w w:val="105"/>
        </w:rPr>
        <w:t>In consultation with the instructor, students apply independent problem-solving skills in the course of providing comprehensive care</w:t>
      </w:r>
      <w:r>
        <w:rPr>
          <w:color w:val="231F23"/>
          <w:spacing w:val="-8"/>
          <w:w w:val="105"/>
        </w:rPr>
        <w:t xml:space="preserve"> </w:t>
      </w:r>
      <w:r>
        <w:rPr>
          <w:color w:val="231F23"/>
          <w:w w:val="105"/>
        </w:rPr>
        <w:t>for</w:t>
      </w:r>
      <w:r>
        <w:rPr>
          <w:color w:val="231F23"/>
          <w:spacing w:val="-19"/>
          <w:w w:val="105"/>
        </w:rPr>
        <w:t xml:space="preserve"> </w:t>
      </w:r>
      <w:r>
        <w:rPr>
          <w:color w:val="231F23"/>
          <w:w w:val="105"/>
        </w:rPr>
        <w:t>calculus</w:t>
      </w:r>
      <w:r>
        <w:rPr>
          <w:color w:val="231F23"/>
          <w:spacing w:val="-12"/>
          <w:w w:val="105"/>
        </w:rPr>
        <w:t xml:space="preserve"> </w:t>
      </w:r>
      <w:r>
        <w:rPr>
          <w:color w:val="231F23"/>
          <w:w w:val="105"/>
        </w:rPr>
        <w:t>ca</w:t>
      </w:r>
      <w:r>
        <w:rPr>
          <w:color w:val="3F3D3F"/>
          <w:w w:val="105"/>
        </w:rPr>
        <w:t>s</w:t>
      </w:r>
      <w:r>
        <w:rPr>
          <w:color w:val="231F23"/>
          <w:w w:val="105"/>
        </w:rPr>
        <w:t>e</w:t>
      </w:r>
      <w:r>
        <w:rPr>
          <w:color w:val="231F23"/>
          <w:spacing w:val="-6"/>
          <w:w w:val="105"/>
        </w:rPr>
        <w:t xml:space="preserve"> </w:t>
      </w:r>
      <w:r>
        <w:rPr>
          <w:color w:val="231F23"/>
          <w:w w:val="105"/>
        </w:rPr>
        <w:t>1,</w:t>
      </w:r>
      <w:r>
        <w:rPr>
          <w:color w:val="231F23"/>
          <w:spacing w:val="-8"/>
          <w:w w:val="105"/>
        </w:rPr>
        <w:t xml:space="preserve"> </w:t>
      </w:r>
      <w:r>
        <w:rPr>
          <w:color w:val="231F23"/>
          <w:w w:val="105"/>
        </w:rPr>
        <w:t>2,</w:t>
      </w:r>
      <w:r>
        <w:rPr>
          <w:color w:val="231F23"/>
          <w:spacing w:val="-10"/>
          <w:w w:val="105"/>
        </w:rPr>
        <w:t xml:space="preserve"> </w:t>
      </w:r>
      <w:r>
        <w:rPr>
          <w:color w:val="231F23"/>
          <w:w w:val="105"/>
        </w:rPr>
        <w:t>and</w:t>
      </w:r>
      <w:r>
        <w:rPr>
          <w:color w:val="231F23"/>
          <w:spacing w:val="-11"/>
          <w:w w:val="105"/>
        </w:rPr>
        <w:t xml:space="preserve"> </w:t>
      </w:r>
      <w:r>
        <w:rPr>
          <w:color w:val="231F23"/>
          <w:w w:val="105"/>
        </w:rPr>
        <w:t>3</w:t>
      </w:r>
      <w:r>
        <w:rPr>
          <w:color w:val="231F23"/>
          <w:spacing w:val="-12"/>
          <w:w w:val="105"/>
        </w:rPr>
        <w:t xml:space="preserve"> </w:t>
      </w:r>
      <w:r>
        <w:rPr>
          <w:color w:val="231F23"/>
          <w:w w:val="105"/>
        </w:rPr>
        <w:t>patients</w:t>
      </w:r>
      <w:r>
        <w:rPr>
          <w:color w:val="231F23"/>
          <w:spacing w:val="-10"/>
          <w:w w:val="105"/>
        </w:rPr>
        <w:t xml:space="preserve"> </w:t>
      </w:r>
      <w:r>
        <w:rPr>
          <w:color w:val="231F23"/>
          <w:w w:val="105"/>
        </w:rPr>
        <w:t>and</w:t>
      </w:r>
      <w:r>
        <w:rPr>
          <w:color w:val="231F23"/>
          <w:spacing w:val="-13"/>
          <w:w w:val="105"/>
        </w:rPr>
        <w:t xml:space="preserve"> </w:t>
      </w:r>
      <w:proofErr w:type="spellStart"/>
      <w:r>
        <w:rPr>
          <w:color w:val="231F23"/>
          <w:w w:val="105"/>
        </w:rPr>
        <w:t>peri</w:t>
      </w:r>
      <w:proofErr w:type="spellEnd"/>
      <w:r>
        <w:rPr>
          <w:color w:val="231F23"/>
          <w:w w:val="105"/>
        </w:rPr>
        <w:t>-case</w:t>
      </w:r>
      <w:r>
        <w:rPr>
          <w:color w:val="231F23"/>
          <w:spacing w:val="-2"/>
          <w:w w:val="105"/>
        </w:rPr>
        <w:t xml:space="preserve"> </w:t>
      </w:r>
      <w:r>
        <w:rPr>
          <w:color w:val="231F23"/>
          <w:w w:val="105"/>
        </w:rPr>
        <w:t>type</w:t>
      </w:r>
      <w:r>
        <w:rPr>
          <w:color w:val="231F23"/>
          <w:spacing w:val="-10"/>
          <w:w w:val="105"/>
        </w:rPr>
        <w:t xml:space="preserve"> </w:t>
      </w:r>
      <w:r>
        <w:rPr>
          <w:color w:val="231F23"/>
          <w:spacing w:val="-3"/>
          <w:w w:val="105"/>
        </w:rPr>
        <w:t>0</w:t>
      </w:r>
      <w:r>
        <w:rPr>
          <w:color w:val="3F3D3F"/>
          <w:spacing w:val="-3"/>
          <w:w w:val="105"/>
        </w:rPr>
        <w:t xml:space="preserve">, </w:t>
      </w:r>
      <w:r>
        <w:rPr>
          <w:color w:val="231F23"/>
          <w:w w:val="105"/>
        </w:rPr>
        <w:t xml:space="preserve">I, </w:t>
      </w:r>
      <w:r>
        <w:rPr>
          <w:color w:val="231F23"/>
        </w:rPr>
        <w:t xml:space="preserve">11, </w:t>
      </w:r>
      <w:r>
        <w:rPr>
          <w:color w:val="231F23"/>
          <w:w w:val="105"/>
        </w:rPr>
        <w:t>and Ill patients. Dental Hygiene Process 3 introduces root detoxification using hand and ultra-sonic instruments</w:t>
      </w:r>
      <w:r>
        <w:rPr>
          <w:color w:val="3F3D3F"/>
          <w:w w:val="105"/>
        </w:rPr>
        <w:t xml:space="preserve">, </w:t>
      </w:r>
      <w:proofErr w:type="spellStart"/>
      <w:r>
        <w:rPr>
          <w:color w:val="231F23"/>
          <w:spacing w:val="-4"/>
          <w:w w:val="105"/>
        </w:rPr>
        <w:t>manipula</w:t>
      </w:r>
      <w:r>
        <w:rPr>
          <w:color w:val="3F3D3F"/>
          <w:spacing w:val="-4"/>
          <w:w w:val="105"/>
        </w:rPr>
        <w:t>i</w:t>
      </w:r>
      <w:r>
        <w:rPr>
          <w:color w:val="231F23"/>
          <w:spacing w:val="-4"/>
          <w:w w:val="105"/>
        </w:rPr>
        <w:t>ton</w:t>
      </w:r>
      <w:proofErr w:type="spellEnd"/>
      <w:r>
        <w:rPr>
          <w:color w:val="231F23"/>
          <w:spacing w:val="-4"/>
          <w:w w:val="105"/>
        </w:rPr>
        <w:t xml:space="preserve"> </w:t>
      </w:r>
      <w:r>
        <w:rPr>
          <w:color w:val="231F23"/>
          <w:w w:val="105"/>
        </w:rPr>
        <w:t xml:space="preserve">of files, use of oral irrigators, selection of dental </w:t>
      </w:r>
      <w:proofErr w:type="spellStart"/>
      <w:r>
        <w:rPr>
          <w:color w:val="231F23"/>
          <w:spacing w:val="-4"/>
          <w:w w:val="105"/>
        </w:rPr>
        <w:t>impl</w:t>
      </w:r>
      <w:r>
        <w:rPr>
          <w:color w:val="3F3D3F"/>
          <w:spacing w:val="-4"/>
          <w:w w:val="105"/>
        </w:rPr>
        <w:t>a</w:t>
      </w:r>
      <w:r>
        <w:rPr>
          <w:color w:val="231F23"/>
          <w:spacing w:val="-4"/>
          <w:w w:val="105"/>
        </w:rPr>
        <w:t>ce</w:t>
      </w:r>
      <w:proofErr w:type="spellEnd"/>
      <w:r>
        <w:rPr>
          <w:color w:val="231F23"/>
          <w:spacing w:val="-4"/>
          <w:w w:val="105"/>
        </w:rPr>
        <w:t xml:space="preserve"> </w:t>
      </w:r>
      <w:r>
        <w:rPr>
          <w:color w:val="231F23"/>
          <w:w w:val="105"/>
        </w:rPr>
        <w:t>prophylaxis treatment options, and administration of chemotherapeutic agents. Students also adapt care plans in order</w:t>
      </w:r>
      <w:r>
        <w:rPr>
          <w:color w:val="231F23"/>
          <w:spacing w:val="-18"/>
          <w:w w:val="105"/>
        </w:rPr>
        <w:t xml:space="preserve"> </w:t>
      </w:r>
      <w:r>
        <w:rPr>
          <w:color w:val="231F23"/>
          <w:w w:val="105"/>
        </w:rPr>
        <w:t>to</w:t>
      </w:r>
      <w:r>
        <w:rPr>
          <w:color w:val="231F23"/>
          <w:spacing w:val="-18"/>
          <w:w w:val="105"/>
        </w:rPr>
        <w:t xml:space="preserve"> </w:t>
      </w:r>
      <w:r>
        <w:rPr>
          <w:color w:val="231F23"/>
          <w:w w:val="105"/>
        </w:rPr>
        <w:t>accommodate</w:t>
      </w:r>
      <w:r>
        <w:rPr>
          <w:color w:val="231F23"/>
          <w:spacing w:val="-9"/>
          <w:w w:val="105"/>
        </w:rPr>
        <w:t xml:space="preserve"> </w:t>
      </w:r>
      <w:r>
        <w:rPr>
          <w:color w:val="231F23"/>
          <w:w w:val="105"/>
        </w:rPr>
        <w:t>patients</w:t>
      </w:r>
      <w:r>
        <w:rPr>
          <w:color w:val="231F23"/>
          <w:spacing w:val="-14"/>
          <w:w w:val="105"/>
        </w:rPr>
        <w:t xml:space="preserve"> </w:t>
      </w:r>
      <w:r>
        <w:rPr>
          <w:color w:val="231F23"/>
          <w:w w:val="105"/>
        </w:rPr>
        <w:t>with</w:t>
      </w:r>
      <w:r>
        <w:rPr>
          <w:color w:val="231F23"/>
          <w:spacing w:val="-16"/>
          <w:w w:val="105"/>
        </w:rPr>
        <w:t xml:space="preserve"> </w:t>
      </w:r>
      <w:r>
        <w:rPr>
          <w:color w:val="231F23"/>
          <w:w w:val="105"/>
        </w:rPr>
        <w:t>special</w:t>
      </w:r>
      <w:r>
        <w:rPr>
          <w:color w:val="231F23"/>
          <w:spacing w:val="-19"/>
          <w:w w:val="105"/>
        </w:rPr>
        <w:t xml:space="preserve"> </w:t>
      </w:r>
      <w:r>
        <w:rPr>
          <w:color w:val="231F23"/>
          <w:w w:val="105"/>
        </w:rPr>
        <w:t>needs</w:t>
      </w:r>
      <w:r>
        <w:rPr>
          <w:color w:val="525052"/>
          <w:w w:val="105"/>
        </w:rPr>
        <w:t>.</w:t>
      </w:r>
      <w:r>
        <w:rPr>
          <w:color w:val="525052"/>
          <w:spacing w:val="-17"/>
          <w:w w:val="105"/>
        </w:rPr>
        <w:t xml:space="preserve"> </w:t>
      </w:r>
      <w:r>
        <w:rPr>
          <w:color w:val="231F23"/>
          <w:w w:val="105"/>
        </w:rPr>
        <w:t>Clinical,</w:t>
      </w:r>
      <w:r>
        <w:rPr>
          <w:color w:val="231F23"/>
          <w:spacing w:val="-10"/>
          <w:w w:val="105"/>
        </w:rPr>
        <w:t xml:space="preserve"> </w:t>
      </w:r>
      <w:r>
        <w:rPr>
          <w:color w:val="231F23"/>
          <w:w w:val="105"/>
        </w:rPr>
        <w:t>Lecture</w:t>
      </w:r>
      <w:r>
        <w:rPr>
          <w:color w:val="525052"/>
          <w:w w:val="105"/>
        </w:rPr>
        <w:t>.</w:t>
      </w:r>
      <w:r>
        <w:rPr>
          <w:color w:val="525052"/>
          <w:spacing w:val="-18"/>
          <w:w w:val="105"/>
        </w:rPr>
        <w:t xml:space="preserve"> </w:t>
      </w:r>
      <w:r>
        <w:rPr>
          <w:color w:val="231F23"/>
          <w:w w:val="105"/>
        </w:rPr>
        <w:t>Credits:</w:t>
      </w:r>
      <w:r>
        <w:rPr>
          <w:color w:val="231F23"/>
          <w:spacing w:val="-10"/>
          <w:w w:val="105"/>
        </w:rPr>
        <w:t xml:space="preserve"> </w:t>
      </w:r>
      <w:r>
        <w:rPr>
          <w:color w:val="231F23"/>
          <w:w w:val="105"/>
        </w:rPr>
        <w:t xml:space="preserve">5. </w:t>
      </w:r>
      <w:r>
        <w:rPr>
          <w:color w:val="231F23"/>
          <w:spacing w:val="-3"/>
          <w:w w:val="105"/>
        </w:rPr>
        <w:t>Prerequisite(s</w:t>
      </w:r>
      <w:r>
        <w:rPr>
          <w:color w:val="525052"/>
          <w:spacing w:val="-3"/>
          <w:w w:val="105"/>
        </w:rPr>
        <w:t>:</w:t>
      </w:r>
      <w:r>
        <w:rPr>
          <w:color w:val="231F23"/>
          <w:spacing w:val="-3"/>
          <w:w w:val="105"/>
        </w:rPr>
        <w:t xml:space="preserve">)10-508-106-00 </w:t>
      </w:r>
      <w:r>
        <w:rPr>
          <w:color w:val="231F23"/>
          <w:w w:val="105"/>
        </w:rPr>
        <w:t xml:space="preserve">Dental Hygiene Process 2 (C or better) and 10- 508-108--00 Periodontology (C or better) and 10-508-109--00 </w:t>
      </w:r>
      <w:proofErr w:type="spellStart"/>
      <w:r>
        <w:rPr>
          <w:color w:val="231F23"/>
          <w:w w:val="105"/>
        </w:rPr>
        <w:t>Cariology</w:t>
      </w:r>
      <w:proofErr w:type="spellEnd"/>
      <w:r>
        <w:rPr>
          <w:color w:val="231F23"/>
          <w:w w:val="105"/>
        </w:rPr>
        <w:t xml:space="preserve"> (C or </w:t>
      </w:r>
      <w:r>
        <w:rPr>
          <w:color w:val="231F23"/>
          <w:spacing w:val="-3"/>
          <w:w w:val="105"/>
        </w:rPr>
        <w:t>better)</w:t>
      </w:r>
      <w:r>
        <w:rPr>
          <w:color w:val="3F3D3F"/>
          <w:spacing w:val="-3"/>
          <w:w w:val="105"/>
        </w:rPr>
        <w:t>.</w:t>
      </w:r>
    </w:p>
    <w:p w:rsidR="00514791" w:rsidRDefault="00514791">
      <w:pPr>
        <w:pStyle w:val="BodyText"/>
        <w:rPr>
          <w:sz w:val="20"/>
        </w:rPr>
      </w:pPr>
    </w:p>
    <w:p w:rsidR="00514791" w:rsidRDefault="009B1690">
      <w:pPr>
        <w:pStyle w:val="BodyText"/>
        <w:ind w:left="142"/>
      </w:pPr>
      <w:r>
        <w:rPr>
          <w:color w:val="231F23"/>
        </w:rPr>
        <w:t>10-508-113--00 Dental Materials</w:t>
      </w:r>
    </w:p>
    <w:p w:rsidR="00514791" w:rsidRDefault="009B1690">
      <w:pPr>
        <w:pStyle w:val="BodyText"/>
        <w:spacing w:before="14" w:line="261" w:lineRule="auto"/>
        <w:ind w:left="139" w:right="72" w:firstLine="3"/>
      </w:pPr>
      <w:r>
        <w:rPr>
          <w:color w:val="231F23"/>
        </w:rPr>
        <w:t>Prepares dental auxiliary students to handle and prepare dental materials such as liners</w:t>
      </w:r>
      <w:r>
        <w:rPr>
          <w:color w:val="3F3D3F"/>
        </w:rPr>
        <w:t xml:space="preserve">, </w:t>
      </w:r>
      <w:r>
        <w:rPr>
          <w:color w:val="231F23"/>
        </w:rPr>
        <w:t>bases, cements, amalgam, resin restorative materials, gypsum products, and impression materials</w:t>
      </w:r>
      <w:r>
        <w:rPr>
          <w:color w:val="3F3D3F"/>
        </w:rPr>
        <w:t xml:space="preserve">. </w:t>
      </w:r>
      <w:r>
        <w:rPr>
          <w:color w:val="231F23"/>
        </w:rPr>
        <w:t>Students also learn to take alginate impressions on mannequins and clean removable appliances</w:t>
      </w:r>
      <w:r>
        <w:rPr>
          <w:color w:val="3F3D3F"/>
        </w:rPr>
        <w:t xml:space="preserve">. </w:t>
      </w:r>
      <w:r>
        <w:rPr>
          <w:color w:val="231F23"/>
        </w:rPr>
        <w:t>Lab,  Lecture</w:t>
      </w:r>
      <w:r>
        <w:rPr>
          <w:color w:val="525052"/>
        </w:rPr>
        <w:t>.</w:t>
      </w:r>
    </w:p>
    <w:p w:rsidR="00514791" w:rsidRDefault="009B1690">
      <w:pPr>
        <w:pStyle w:val="BodyText"/>
        <w:spacing w:line="261" w:lineRule="auto"/>
        <w:ind w:left="138" w:right="33" w:hanging="1"/>
      </w:pPr>
      <w:r>
        <w:rPr>
          <w:color w:val="231F23"/>
        </w:rPr>
        <w:t>Credits: 2</w:t>
      </w:r>
      <w:r>
        <w:rPr>
          <w:color w:val="3F3D3F"/>
        </w:rPr>
        <w:t xml:space="preserve">. </w:t>
      </w:r>
      <w:r>
        <w:rPr>
          <w:color w:val="231F23"/>
        </w:rPr>
        <w:t>Prerequisite(s): 10-508-101--00 Dental Health Safety (C or better) and 10-508-102--00 Oral Anatomy Embry Histology (C or better).</w:t>
      </w:r>
    </w:p>
    <w:p w:rsidR="00514791" w:rsidRDefault="00514791">
      <w:pPr>
        <w:pStyle w:val="BodyText"/>
        <w:spacing w:before="5"/>
        <w:rPr>
          <w:sz w:val="20"/>
        </w:rPr>
      </w:pPr>
    </w:p>
    <w:p w:rsidR="00514791" w:rsidRDefault="009B1690">
      <w:pPr>
        <w:pStyle w:val="BodyText"/>
        <w:spacing w:before="1"/>
        <w:ind w:left="133"/>
      </w:pPr>
      <w:r>
        <w:rPr>
          <w:color w:val="231F23"/>
        </w:rPr>
        <w:t>10-508-114--00 Dental Pharmacology</w:t>
      </w:r>
    </w:p>
    <w:p w:rsidR="00514791" w:rsidRDefault="009B1690">
      <w:pPr>
        <w:pStyle w:val="BodyText"/>
        <w:spacing w:before="15" w:line="261" w:lineRule="auto"/>
        <w:ind w:left="128" w:right="72" w:firstLine="4"/>
      </w:pPr>
      <w:r>
        <w:rPr>
          <w:color w:val="231F23"/>
        </w:rPr>
        <w:t>Prepares student dental hygienists to select safe and effective patient pre­ medication, local anesthetic, chemo-therapeutic and anti-microbial agents within the scope of dental hygiene practice. Students will also learn to recognize potential pharmacological contraindications for specific patients and to take measures to avoid negative impact or alert other members of the dental team to possible negative impact. Lecture</w:t>
      </w:r>
      <w:r>
        <w:rPr>
          <w:color w:val="3F3D3F"/>
        </w:rPr>
        <w:t xml:space="preserve">. </w:t>
      </w:r>
      <w:r>
        <w:rPr>
          <w:color w:val="231F23"/>
        </w:rPr>
        <w:t>Credits: 2</w:t>
      </w:r>
      <w:r>
        <w:rPr>
          <w:color w:val="3F3D3F"/>
        </w:rPr>
        <w:t xml:space="preserve">. </w:t>
      </w:r>
      <w:r>
        <w:rPr>
          <w:color w:val="231F23"/>
        </w:rPr>
        <w:t>Prerequisite(s): 10-806-197--00 Microbiology (C or better) and 10-508-112--00 Dental Hygiene Process 3 (C or better) (concurrent enrollment is allowed).</w:t>
      </w:r>
    </w:p>
    <w:p w:rsidR="00514791" w:rsidRDefault="00514791">
      <w:pPr>
        <w:pStyle w:val="BodyText"/>
        <w:rPr>
          <w:sz w:val="20"/>
        </w:rPr>
      </w:pPr>
    </w:p>
    <w:p w:rsidR="00514791" w:rsidRDefault="009B1690">
      <w:pPr>
        <w:pStyle w:val="BodyText"/>
        <w:ind w:left="128"/>
      </w:pPr>
      <w:r>
        <w:rPr>
          <w:color w:val="231F23"/>
        </w:rPr>
        <w:t>10-508-115--00 Community Dental Health</w:t>
      </w:r>
    </w:p>
    <w:p w:rsidR="00514791" w:rsidRDefault="009B1690">
      <w:pPr>
        <w:pStyle w:val="BodyText"/>
        <w:spacing w:before="19" w:line="261" w:lineRule="auto"/>
        <w:ind w:left="120" w:right="21" w:firstLine="7"/>
      </w:pPr>
      <w:r>
        <w:rPr>
          <w:color w:val="231F23"/>
        </w:rPr>
        <w:t>Prepares the Dental Hygiene student to play a proactive role in improving the dental health of community members of all ages. Students perform and interpret dental health research to determine community dental health needs</w:t>
      </w:r>
      <w:r>
        <w:rPr>
          <w:color w:val="525052"/>
        </w:rPr>
        <w:t xml:space="preserve">. </w:t>
      </w:r>
      <w:r>
        <w:rPr>
          <w:color w:val="231F23"/>
        </w:rPr>
        <w:t>They also participate in the development</w:t>
      </w:r>
      <w:r>
        <w:rPr>
          <w:color w:val="525052"/>
        </w:rPr>
        <w:t xml:space="preserve">, </w:t>
      </w:r>
      <w:r>
        <w:rPr>
          <w:color w:val="231F23"/>
        </w:rPr>
        <w:t>implementation, and evaluation of a community dental health program. Lecture. Credits</w:t>
      </w:r>
      <w:r>
        <w:rPr>
          <w:color w:val="3F3D3F"/>
        </w:rPr>
        <w:t xml:space="preserve">: </w:t>
      </w:r>
      <w:r>
        <w:rPr>
          <w:color w:val="231F23"/>
        </w:rPr>
        <w:t>2. Prerequisite(s): 10-508-101--00 Dental Health Safety (C or better) and 10-508-112--00 Dental Hygiene Process 3 (C or better) (concurrent enrollment is allowed)</w:t>
      </w:r>
      <w:r>
        <w:rPr>
          <w:color w:val="3F3D3F"/>
        </w:rPr>
        <w:t>.</w:t>
      </w:r>
    </w:p>
    <w:p w:rsidR="00514791" w:rsidRDefault="00514791">
      <w:pPr>
        <w:pStyle w:val="BodyText"/>
        <w:spacing w:before="11"/>
        <w:rPr>
          <w:sz w:val="19"/>
        </w:rPr>
      </w:pPr>
    </w:p>
    <w:p w:rsidR="00514791" w:rsidRDefault="009B1690">
      <w:pPr>
        <w:pStyle w:val="BodyText"/>
        <w:ind w:left="123"/>
      </w:pPr>
      <w:r>
        <w:rPr>
          <w:color w:val="231F23"/>
        </w:rPr>
        <w:t>10-508-116--00 Dental Pain Management</w:t>
      </w:r>
    </w:p>
    <w:p w:rsidR="00514791" w:rsidRDefault="009B1690">
      <w:pPr>
        <w:pStyle w:val="BodyText"/>
        <w:spacing w:before="14" w:line="261" w:lineRule="auto"/>
        <w:ind w:left="120" w:right="72" w:firstLine="3"/>
      </w:pPr>
      <w:r>
        <w:rPr>
          <w:color w:val="231F23"/>
        </w:rPr>
        <w:t>Prepares the student dental hygienist to work within the scope of a dental hygiene practice to manage pain for dental patients</w:t>
      </w:r>
      <w:r>
        <w:rPr>
          <w:color w:val="3F3D3F"/>
        </w:rPr>
        <w:t xml:space="preserve">. </w:t>
      </w:r>
      <w:r>
        <w:rPr>
          <w:color w:val="231F23"/>
        </w:rPr>
        <w:t>Students learn to prevent and manage common emergencies related to administration of local anesthesia, prepare the armamentarium</w:t>
      </w:r>
      <w:r>
        <w:rPr>
          <w:color w:val="3F3D3F"/>
        </w:rPr>
        <w:t xml:space="preserve">, </w:t>
      </w:r>
      <w:r>
        <w:rPr>
          <w:color w:val="231F23"/>
        </w:rPr>
        <w:t>and administer local anesthesia. This course also addresses the recommendation of alternative  pain control measures.</w:t>
      </w:r>
      <w:r>
        <w:rPr>
          <w:color w:val="231F23"/>
          <w:spacing w:val="30"/>
        </w:rPr>
        <w:t xml:space="preserve"> </w:t>
      </w:r>
      <w:r>
        <w:rPr>
          <w:color w:val="231F23"/>
        </w:rPr>
        <w:t>Lab</w:t>
      </w:r>
      <w:r>
        <w:rPr>
          <w:color w:val="525052"/>
        </w:rPr>
        <w:t>.</w:t>
      </w:r>
    </w:p>
    <w:p w:rsidR="00514791" w:rsidRDefault="009B1690">
      <w:pPr>
        <w:pStyle w:val="BodyText"/>
        <w:spacing w:line="261" w:lineRule="auto"/>
        <w:ind w:left="116" w:firstLine="1"/>
      </w:pPr>
      <w:r>
        <w:rPr>
          <w:color w:val="231F23"/>
        </w:rPr>
        <w:t>Credits</w:t>
      </w:r>
      <w:r>
        <w:rPr>
          <w:color w:val="525052"/>
        </w:rPr>
        <w:t xml:space="preserve">: </w:t>
      </w:r>
      <w:r>
        <w:rPr>
          <w:color w:val="231F23"/>
        </w:rPr>
        <w:t>1. Prerequisite(s): 10-508-102--00 Oral Anatomy Embry Histology (C or better) and 10-508-112-00 Dental Hygiene Process 3 (C or better) (concurrent enrollment is allowed) and 10-508-114--00 Dental Pharmacology (C or better) (concurrent enrollment is allowed).</w:t>
      </w:r>
    </w:p>
    <w:p w:rsidR="00514791" w:rsidRDefault="00514791">
      <w:pPr>
        <w:pStyle w:val="BodyText"/>
        <w:spacing w:before="5"/>
        <w:rPr>
          <w:sz w:val="20"/>
        </w:rPr>
      </w:pPr>
    </w:p>
    <w:p w:rsidR="00514791" w:rsidRDefault="009B1690">
      <w:pPr>
        <w:pStyle w:val="BodyText"/>
        <w:ind w:left="114"/>
      </w:pPr>
      <w:r>
        <w:rPr>
          <w:color w:val="231F23"/>
        </w:rPr>
        <w:t>10-508-117--00 Dental Hygiene Process 4</w:t>
      </w:r>
    </w:p>
    <w:p w:rsidR="00514791" w:rsidRDefault="009B1690">
      <w:pPr>
        <w:pStyle w:val="BodyText"/>
        <w:spacing w:before="14" w:line="254" w:lineRule="auto"/>
        <w:ind w:left="105" w:right="158" w:firstLine="8"/>
      </w:pPr>
      <w:r>
        <w:rPr>
          <w:color w:val="231F23"/>
        </w:rPr>
        <w:t xml:space="preserve">Builds on and expands the technical/ clinical skills student dental hygienists developed in Dental Hygiene Process </w:t>
      </w:r>
      <w:r>
        <w:rPr>
          <w:color w:val="231F23"/>
          <w:spacing w:val="-3"/>
        </w:rPr>
        <w:t>3</w:t>
      </w:r>
      <w:r>
        <w:rPr>
          <w:color w:val="525052"/>
          <w:spacing w:val="-3"/>
        </w:rPr>
        <w:t xml:space="preserve">. </w:t>
      </w:r>
      <w:r>
        <w:rPr>
          <w:color w:val="231F23"/>
        </w:rPr>
        <w:t>With feedback from the instructor</w:t>
      </w:r>
      <w:r>
        <w:rPr>
          <w:color w:val="3F3D3F"/>
        </w:rPr>
        <w:t xml:space="preserve">, </w:t>
      </w:r>
      <w:r>
        <w:rPr>
          <w:color w:val="231F23"/>
        </w:rPr>
        <w:t xml:space="preserve">students manage all aspects of cases in the course of providing comprehensive care for calculus case type 0, 1, 2, and 3 patients and for </w:t>
      </w:r>
      <w:proofErr w:type="spellStart"/>
      <w:r>
        <w:rPr>
          <w:color w:val="231F23"/>
        </w:rPr>
        <w:t>perio</w:t>
      </w:r>
      <w:proofErr w:type="spellEnd"/>
      <w:r>
        <w:rPr>
          <w:color w:val="231F23"/>
        </w:rPr>
        <w:t xml:space="preserve"> case type </w:t>
      </w:r>
      <w:r>
        <w:rPr>
          <w:color w:val="231F23"/>
          <w:spacing w:val="-3"/>
        </w:rPr>
        <w:t>0</w:t>
      </w:r>
      <w:r>
        <w:rPr>
          <w:color w:val="3F3D3F"/>
          <w:spacing w:val="-3"/>
        </w:rPr>
        <w:t xml:space="preserve">, </w:t>
      </w:r>
      <w:r>
        <w:rPr>
          <w:color w:val="231F23"/>
        </w:rPr>
        <w:t xml:space="preserve">I,     </w:t>
      </w:r>
      <w:r>
        <w:rPr>
          <w:rFonts w:ascii="Times New Roman"/>
          <w:color w:val="231F23"/>
          <w:w w:val="95"/>
          <w:sz w:val="17"/>
        </w:rPr>
        <w:t xml:space="preserve">11, </w:t>
      </w:r>
      <w:r>
        <w:rPr>
          <w:color w:val="231F23"/>
        </w:rPr>
        <w:t>and Ill patients</w:t>
      </w:r>
      <w:r>
        <w:rPr>
          <w:color w:val="3F3D3F"/>
        </w:rPr>
        <w:t xml:space="preserve">. </w:t>
      </w:r>
      <w:r>
        <w:rPr>
          <w:color w:val="231F23"/>
        </w:rPr>
        <w:t xml:space="preserve">Emphasizes maximization of clinical efficiency and effectiveness. Prepares student dental hygienists to demonstrate  their </w:t>
      </w:r>
      <w:r>
        <w:rPr>
          <w:color w:val="231F23"/>
          <w:spacing w:val="10"/>
        </w:rPr>
        <w:t xml:space="preserve"> </w:t>
      </w:r>
      <w:r>
        <w:rPr>
          <w:color w:val="231F23"/>
        </w:rPr>
        <w:t>clinical</w:t>
      </w:r>
    </w:p>
    <w:p w:rsidR="00514791" w:rsidRDefault="009B1690">
      <w:pPr>
        <w:pStyle w:val="BodyText"/>
        <w:spacing w:before="4" w:line="261" w:lineRule="auto"/>
        <w:ind w:left="109" w:firstLine="1"/>
      </w:pPr>
      <w:r>
        <w:rPr>
          <w:color w:val="231F23"/>
        </w:rPr>
        <w:t>skills in a formal examination situat</w:t>
      </w:r>
      <w:r>
        <w:rPr>
          <w:color w:val="3F3D3F"/>
        </w:rPr>
        <w:t>i</w:t>
      </w:r>
      <w:r>
        <w:rPr>
          <w:color w:val="231F23"/>
        </w:rPr>
        <w:t xml:space="preserve">on. Clinical. </w:t>
      </w:r>
      <w:r>
        <w:rPr>
          <w:color w:val="231F23"/>
          <w:spacing w:val="-5"/>
        </w:rPr>
        <w:t>Credits</w:t>
      </w:r>
      <w:r>
        <w:rPr>
          <w:color w:val="525052"/>
          <w:spacing w:val="-5"/>
        </w:rPr>
        <w:t xml:space="preserve">: </w:t>
      </w:r>
      <w:r>
        <w:rPr>
          <w:color w:val="231F23"/>
        </w:rPr>
        <w:t>4</w:t>
      </w:r>
      <w:r>
        <w:rPr>
          <w:color w:val="3F3D3F"/>
        </w:rPr>
        <w:t xml:space="preserve">. </w:t>
      </w:r>
      <w:r>
        <w:rPr>
          <w:color w:val="231F23"/>
        </w:rPr>
        <w:t>Prerequisite(s): 10-508- 107--00 Dental Hygiene Ethics Professionalism (C or better) (concurrent enrollment is allowed) and 10-508-110--00 Nutrition and Dental Health (C or better) and 10-508-111-00 General and Oral Pathology (C or better) and 10-508- 112--00 Dental Hygiene Process 3 (C or better) and 10-508-113--00 Dental Materials (C or better) and 10-508-114--00 Dental Pharmacology (C or</w:t>
      </w:r>
      <w:r>
        <w:rPr>
          <w:color w:val="231F23"/>
          <w:spacing w:val="-24"/>
        </w:rPr>
        <w:t xml:space="preserve"> </w:t>
      </w:r>
      <w:r>
        <w:rPr>
          <w:color w:val="231F23"/>
        </w:rPr>
        <w:t>better)</w:t>
      </w:r>
    </w:p>
    <w:p w:rsidR="00514791" w:rsidRDefault="009B1690">
      <w:pPr>
        <w:pStyle w:val="BodyText"/>
        <w:spacing w:line="266" w:lineRule="auto"/>
        <w:ind w:left="109" w:firstLine="6"/>
      </w:pPr>
      <w:r>
        <w:rPr>
          <w:color w:val="231F23"/>
        </w:rPr>
        <w:t>and 10-508-115--00 Community Dental Health (C or better) and 10-508-118--00 Dental Anxiety and Pain Management  (C or better)</w:t>
      </w:r>
      <w:r>
        <w:rPr>
          <w:color w:val="525052"/>
        </w:rPr>
        <w:t>.</w:t>
      </w:r>
    </w:p>
    <w:p w:rsidR="00514791" w:rsidRDefault="009B1690">
      <w:pPr>
        <w:pStyle w:val="BodyText"/>
        <w:spacing w:before="70" w:line="261" w:lineRule="auto"/>
        <w:ind w:left="128" w:right="230" w:firstLine="5"/>
      </w:pPr>
      <w:r>
        <w:br w:type="column"/>
      </w:r>
      <w:r>
        <w:rPr>
          <w:color w:val="231F23"/>
        </w:rPr>
        <w:t xml:space="preserve">control measures </w:t>
      </w:r>
      <w:r>
        <w:rPr>
          <w:color w:val="525052"/>
        </w:rPr>
        <w:t xml:space="preserve">. </w:t>
      </w:r>
      <w:r>
        <w:rPr>
          <w:color w:val="231F23"/>
        </w:rPr>
        <w:t>Lab, Lecture</w:t>
      </w:r>
      <w:r>
        <w:rPr>
          <w:color w:val="3F3D3F"/>
        </w:rPr>
        <w:t xml:space="preserve">. </w:t>
      </w:r>
      <w:r>
        <w:rPr>
          <w:color w:val="231F23"/>
        </w:rPr>
        <w:t>Credits: 2</w:t>
      </w:r>
      <w:r>
        <w:rPr>
          <w:color w:val="3F3D3F"/>
        </w:rPr>
        <w:t xml:space="preserve">. </w:t>
      </w:r>
      <w:r>
        <w:rPr>
          <w:color w:val="231F23"/>
        </w:rPr>
        <w:t>Prerequisite(s): 10-508-102--00 Oral Anatomy Embry Histology (C or better) and 10-508-106--00 Dental Hygiene Process 2 (C or better)</w:t>
      </w:r>
      <w:r>
        <w:rPr>
          <w:color w:val="525052"/>
        </w:rPr>
        <w:t>.</w:t>
      </w:r>
    </w:p>
    <w:p w:rsidR="00514791" w:rsidRDefault="00514791">
      <w:pPr>
        <w:pStyle w:val="BodyText"/>
        <w:spacing w:before="11"/>
        <w:rPr>
          <w:sz w:val="19"/>
        </w:rPr>
      </w:pPr>
    </w:p>
    <w:p w:rsidR="00514791" w:rsidRDefault="009B1690">
      <w:pPr>
        <w:pStyle w:val="BodyText"/>
        <w:ind w:left="128"/>
      </w:pPr>
      <w:r>
        <w:rPr>
          <w:color w:val="231F23"/>
        </w:rPr>
        <w:t>10-508-120--00 Dental Office Management</w:t>
      </w:r>
    </w:p>
    <w:p w:rsidR="00514791" w:rsidRDefault="009B1690">
      <w:pPr>
        <w:pStyle w:val="BodyText"/>
        <w:spacing w:before="14" w:line="261" w:lineRule="auto"/>
        <w:ind w:left="123" w:right="230" w:firstLine="4"/>
      </w:pPr>
      <w:r>
        <w:rPr>
          <w:color w:val="231F23"/>
        </w:rPr>
        <w:t>Prepares dental auxiliary students to manage telephones, appointments, recall systems, and inventory. Students also develop the skills need to process accounts receivable and payable</w:t>
      </w:r>
      <w:r>
        <w:rPr>
          <w:color w:val="525052"/>
        </w:rPr>
        <w:t xml:space="preserve">, </w:t>
      </w:r>
      <w:r>
        <w:rPr>
          <w:color w:val="231F23"/>
        </w:rPr>
        <w:t>collections, and third party reimbursements. Students use dental software programs. Lecture. Credits</w:t>
      </w:r>
      <w:r>
        <w:rPr>
          <w:color w:val="3F3D3F"/>
        </w:rPr>
        <w:t xml:space="preserve">:   </w:t>
      </w:r>
      <w:r>
        <w:rPr>
          <w:color w:val="231F23"/>
        </w:rPr>
        <w:t>2.</w:t>
      </w:r>
    </w:p>
    <w:p w:rsidR="00514791" w:rsidRDefault="00514791">
      <w:pPr>
        <w:pStyle w:val="BodyText"/>
        <w:spacing w:before="10"/>
        <w:rPr>
          <w:sz w:val="19"/>
        </w:rPr>
      </w:pPr>
    </w:p>
    <w:p w:rsidR="00514791" w:rsidRDefault="009B1690">
      <w:pPr>
        <w:pStyle w:val="BodyText"/>
        <w:spacing w:before="1"/>
        <w:ind w:left="123"/>
      </w:pPr>
      <w:r>
        <w:rPr>
          <w:color w:val="231F23"/>
        </w:rPr>
        <w:t>10-508-150--00 Dental Hygiene Transition into Practice</w:t>
      </w:r>
    </w:p>
    <w:p w:rsidR="00514791" w:rsidRDefault="009B1690">
      <w:pPr>
        <w:pStyle w:val="BodyText"/>
        <w:spacing w:before="15" w:line="261" w:lineRule="auto"/>
        <w:ind w:left="115" w:right="217" w:firstLine="7"/>
      </w:pPr>
      <w:r>
        <w:rPr>
          <w:color w:val="231F23"/>
        </w:rPr>
        <w:t>Prepares students to transition from the educational dental hygiene setting to  the career of dental hygiene</w:t>
      </w:r>
      <w:r>
        <w:rPr>
          <w:color w:val="525052"/>
        </w:rPr>
        <w:t xml:space="preserve">. </w:t>
      </w:r>
      <w:r>
        <w:rPr>
          <w:color w:val="231F23"/>
        </w:rPr>
        <w:t>Students will prepare for various licensure examinations, prepare a resume, visit practice settings, critically evaluate dental hygiene publications, and apply quality assurance and management principles  to the practice of dental hygiene</w:t>
      </w:r>
      <w:r>
        <w:rPr>
          <w:color w:val="3F3D3F"/>
        </w:rPr>
        <w:t xml:space="preserve">. </w:t>
      </w:r>
      <w:r>
        <w:rPr>
          <w:color w:val="231F23"/>
        </w:rPr>
        <w:t>Lecture</w:t>
      </w:r>
      <w:r>
        <w:rPr>
          <w:color w:val="525052"/>
        </w:rPr>
        <w:t xml:space="preserve">. </w:t>
      </w:r>
      <w:r>
        <w:rPr>
          <w:color w:val="231F23"/>
        </w:rPr>
        <w:t xml:space="preserve">Credits: </w:t>
      </w:r>
      <w:r>
        <w:rPr>
          <w:color w:val="231F23"/>
          <w:spacing w:val="4"/>
        </w:rPr>
        <w:t>1</w:t>
      </w:r>
      <w:r>
        <w:rPr>
          <w:color w:val="525052"/>
          <w:spacing w:val="4"/>
        </w:rPr>
        <w:t xml:space="preserve">. </w:t>
      </w:r>
      <w:r>
        <w:rPr>
          <w:color w:val="231F23"/>
        </w:rPr>
        <w:t>Prerequisite(s): 10-508- 117--00 Dental Hygiene Process 4 (C or better) (concurrent enrollment is allowed)</w:t>
      </w:r>
      <w:r>
        <w:rPr>
          <w:color w:val="3F3D3F"/>
        </w:rPr>
        <w:t>.</w:t>
      </w:r>
    </w:p>
    <w:p w:rsidR="00514791" w:rsidRDefault="00514791">
      <w:pPr>
        <w:pStyle w:val="BodyText"/>
        <w:rPr>
          <w:sz w:val="20"/>
        </w:rPr>
      </w:pPr>
    </w:p>
    <w:p w:rsidR="00514791" w:rsidRDefault="009B1690">
      <w:pPr>
        <w:pStyle w:val="BodyText"/>
        <w:ind w:left="114"/>
      </w:pPr>
      <w:r>
        <w:rPr>
          <w:color w:val="231F23"/>
        </w:rPr>
        <w:t>10-508-155--00 Dental Hygiene National Board Review</w:t>
      </w:r>
    </w:p>
    <w:p w:rsidR="00514791" w:rsidRDefault="009B1690">
      <w:pPr>
        <w:pStyle w:val="BodyText"/>
        <w:spacing w:before="14" w:line="261" w:lineRule="auto"/>
        <w:ind w:left="105" w:right="186" w:firstLine="11"/>
      </w:pPr>
      <w:r>
        <w:rPr>
          <w:color w:val="231F23"/>
        </w:rPr>
        <w:t xml:space="preserve">An elective course which is not offered on campus, but through an online resource. The company makes the course available for all students who register for up to one year, and offers additional one-on-one support for any student who  is unsuccessful on the National </w:t>
      </w:r>
      <w:r>
        <w:rPr>
          <w:color w:val="231F23"/>
          <w:spacing w:val="-7"/>
        </w:rPr>
        <w:t>Boards</w:t>
      </w:r>
      <w:r>
        <w:rPr>
          <w:color w:val="525052"/>
          <w:spacing w:val="-7"/>
        </w:rPr>
        <w:t xml:space="preserve">. </w:t>
      </w:r>
      <w:r>
        <w:rPr>
          <w:color w:val="231F23"/>
        </w:rPr>
        <w:t xml:space="preserve">The review involves 18 different Dental Hygiene topics (such as test taking strategies), plus a Comprehensive Exam </w:t>
      </w:r>
      <w:r>
        <w:rPr>
          <w:color w:val="231F23"/>
          <w:spacing w:val="-3"/>
        </w:rPr>
        <w:t>section</w:t>
      </w:r>
      <w:r>
        <w:rPr>
          <w:color w:val="525052"/>
          <w:spacing w:val="-3"/>
        </w:rPr>
        <w:t xml:space="preserve">. </w:t>
      </w:r>
      <w:r>
        <w:rPr>
          <w:color w:val="231F23"/>
        </w:rPr>
        <w:t>At the end of most topics there is a test section to review and reinforce  the most important sections of each topic</w:t>
      </w:r>
      <w:r>
        <w:rPr>
          <w:color w:val="525052"/>
        </w:rPr>
        <w:t xml:space="preserve">. </w:t>
      </w:r>
      <w:r>
        <w:rPr>
          <w:color w:val="231F23"/>
        </w:rPr>
        <w:t xml:space="preserve">The Comprehensive Exam is to be used by the students after completing the other review topics to check on the  level of their preparedness for the exam. Access and/ or tutoring are also available on an individual basis if a student needs to use the Review after their classes' year of access has </w:t>
      </w:r>
      <w:r>
        <w:rPr>
          <w:color w:val="231F23"/>
          <w:spacing w:val="-4"/>
        </w:rPr>
        <w:t>expired</w:t>
      </w:r>
      <w:r>
        <w:rPr>
          <w:color w:val="525052"/>
          <w:spacing w:val="-4"/>
        </w:rPr>
        <w:t xml:space="preserve">. </w:t>
      </w:r>
      <w:r>
        <w:rPr>
          <w:color w:val="231F23"/>
        </w:rPr>
        <w:t xml:space="preserve">Lecture. </w:t>
      </w:r>
      <w:r>
        <w:rPr>
          <w:color w:val="231F23"/>
          <w:spacing w:val="-4"/>
        </w:rPr>
        <w:t>Credits</w:t>
      </w:r>
      <w:r>
        <w:rPr>
          <w:color w:val="3F3D3F"/>
          <w:spacing w:val="-4"/>
        </w:rPr>
        <w:t xml:space="preserve">: </w:t>
      </w:r>
      <w:r>
        <w:rPr>
          <w:color w:val="231F23"/>
          <w:spacing w:val="-4"/>
        </w:rPr>
        <w:t>1</w:t>
      </w:r>
      <w:r>
        <w:rPr>
          <w:color w:val="525052"/>
          <w:spacing w:val="-4"/>
        </w:rPr>
        <w:t xml:space="preserve">. </w:t>
      </w:r>
      <w:r>
        <w:rPr>
          <w:color w:val="231F23"/>
        </w:rPr>
        <w:t>Prerequisite(s): 10-508- 117--00 Dental Hygiene Process 4 (C or</w:t>
      </w:r>
      <w:r>
        <w:rPr>
          <w:color w:val="231F23"/>
          <w:spacing w:val="-24"/>
        </w:rPr>
        <w:t xml:space="preserve"> </w:t>
      </w:r>
      <w:r>
        <w:rPr>
          <w:color w:val="231F23"/>
        </w:rPr>
        <w:t>better).</w:t>
      </w:r>
    </w:p>
    <w:p w:rsidR="00514791" w:rsidRDefault="00514791">
      <w:pPr>
        <w:pStyle w:val="BodyText"/>
        <w:spacing w:before="11"/>
        <w:rPr>
          <w:sz w:val="19"/>
        </w:rPr>
      </w:pPr>
    </w:p>
    <w:p w:rsidR="00514791" w:rsidRDefault="009B1690">
      <w:pPr>
        <w:pStyle w:val="BodyText"/>
        <w:ind w:left="109"/>
      </w:pPr>
      <w:r>
        <w:rPr>
          <w:color w:val="231F23"/>
        </w:rPr>
        <w:t>10-508-160--00 Success Strategies for Dental Hygienists</w:t>
      </w:r>
    </w:p>
    <w:p w:rsidR="00514791" w:rsidRDefault="009B1690">
      <w:pPr>
        <w:pStyle w:val="BodyText"/>
        <w:spacing w:before="19" w:line="261" w:lineRule="auto"/>
        <w:ind w:left="106" w:right="230" w:hanging="2"/>
      </w:pPr>
      <w:r>
        <w:rPr>
          <w:color w:val="231F23"/>
        </w:rPr>
        <w:t>Provides students with the tools needed for success in the vital, practical and realistic methods of critical thinking skills for dental hygienists. Decision making</w:t>
      </w:r>
      <w:r>
        <w:rPr>
          <w:color w:val="3F3D3F"/>
        </w:rPr>
        <w:t xml:space="preserve">, </w:t>
      </w:r>
      <w:r>
        <w:rPr>
          <w:color w:val="231F23"/>
        </w:rPr>
        <w:t xml:space="preserve">problem solving, analysis of ideas, troubleshooting </w:t>
      </w:r>
      <w:r>
        <w:rPr>
          <w:color w:val="3F3D3F"/>
        </w:rPr>
        <w:t xml:space="preserve">, </w:t>
      </w:r>
      <w:r>
        <w:rPr>
          <w:color w:val="231F23"/>
        </w:rPr>
        <w:t>creativity, setting goals and objectives are highlights of the course. Lab. Credits:  1.</w:t>
      </w:r>
    </w:p>
    <w:p w:rsidR="00514791" w:rsidRDefault="00514791">
      <w:pPr>
        <w:pStyle w:val="BodyText"/>
        <w:spacing w:before="11"/>
        <w:rPr>
          <w:sz w:val="19"/>
        </w:rPr>
      </w:pPr>
    </w:p>
    <w:p w:rsidR="00514791" w:rsidRDefault="009B1690">
      <w:pPr>
        <w:pStyle w:val="BodyText"/>
        <w:ind w:left="104"/>
      </w:pPr>
      <w:r>
        <w:rPr>
          <w:color w:val="231F23"/>
        </w:rPr>
        <w:t>10-508-304--00 Dental and General Anatomy</w:t>
      </w:r>
    </w:p>
    <w:p w:rsidR="00514791" w:rsidRDefault="009B1690">
      <w:pPr>
        <w:pStyle w:val="BodyText"/>
        <w:spacing w:before="14" w:line="261" w:lineRule="auto"/>
        <w:ind w:left="100" w:right="230" w:firstLine="4"/>
      </w:pPr>
      <w:r>
        <w:rPr>
          <w:color w:val="231F23"/>
        </w:rPr>
        <w:t>Prepares dental assistant students to apply fundamentals of general and dental anatomy to informed decision-making and to professional communication with colleagues  and patients. Lab. Credits</w:t>
      </w:r>
      <w:r>
        <w:rPr>
          <w:color w:val="3F3D3F"/>
        </w:rPr>
        <w:t xml:space="preserve">:  </w:t>
      </w:r>
      <w:r>
        <w:rPr>
          <w:color w:val="231F23"/>
        </w:rPr>
        <w:t>2.</w:t>
      </w:r>
    </w:p>
    <w:p w:rsidR="00514791" w:rsidRDefault="00514791">
      <w:pPr>
        <w:pStyle w:val="BodyText"/>
        <w:spacing w:before="10"/>
        <w:rPr>
          <w:sz w:val="19"/>
        </w:rPr>
      </w:pPr>
    </w:p>
    <w:p w:rsidR="00514791" w:rsidRDefault="009B1690">
      <w:pPr>
        <w:pStyle w:val="BodyText"/>
        <w:spacing w:before="1"/>
        <w:ind w:left="105"/>
      </w:pPr>
      <w:r>
        <w:rPr>
          <w:color w:val="231F23"/>
        </w:rPr>
        <w:t>31-508-302--00 Dental Chairside</w:t>
      </w:r>
    </w:p>
    <w:p w:rsidR="00514791" w:rsidRDefault="009B1690">
      <w:pPr>
        <w:pStyle w:val="BodyText"/>
        <w:spacing w:before="19" w:line="261" w:lineRule="auto"/>
        <w:ind w:left="95" w:right="242" w:firstLine="4"/>
      </w:pPr>
      <w:r>
        <w:rPr>
          <w:color w:val="231F23"/>
        </w:rPr>
        <w:t>Prepares dental assistant students to chart oral cavity structures, dental pathology, and restorations and to assist a dentist with basic dental procedures including examinations</w:t>
      </w:r>
      <w:r>
        <w:rPr>
          <w:color w:val="525052"/>
        </w:rPr>
        <w:t xml:space="preserve">, </w:t>
      </w:r>
      <w:r>
        <w:rPr>
          <w:color w:val="231F23"/>
        </w:rPr>
        <w:t>pair control, amalgam restoration, and cosmetic restoration. Students will also develop the ability to educate patients about preventative dentistry, brushing and flossing  techniques,  and dental procedures, using lay terminology. Throughout the course, students will apply decoding strategies to the correct use and interpretation of dental terminology</w:t>
      </w:r>
      <w:r>
        <w:rPr>
          <w:color w:val="525052"/>
        </w:rPr>
        <w:t xml:space="preserve">. </w:t>
      </w:r>
      <w:r>
        <w:rPr>
          <w:color w:val="231F23"/>
        </w:rPr>
        <w:t>Lab, Lecture</w:t>
      </w:r>
      <w:r>
        <w:rPr>
          <w:color w:val="696969"/>
        </w:rPr>
        <w:t xml:space="preserve">. </w:t>
      </w:r>
      <w:r>
        <w:rPr>
          <w:color w:val="231F23"/>
        </w:rPr>
        <w:t xml:space="preserve">Credits: </w:t>
      </w:r>
      <w:r>
        <w:rPr>
          <w:color w:val="231F23"/>
          <w:spacing w:val="-3"/>
        </w:rPr>
        <w:t>5</w:t>
      </w:r>
      <w:r>
        <w:rPr>
          <w:color w:val="525052"/>
          <w:spacing w:val="-3"/>
        </w:rPr>
        <w:t xml:space="preserve">. </w:t>
      </w:r>
      <w:r>
        <w:rPr>
          <w:color w:val="231F23"/>
        </w:rPr>
        <w:t>Prerequisite(s): 10-508-101--00 Dental Health Safety (C or better) (concurrent enrollment is allowed) and 10-508-304--00 Dental and General Anatomy (C or better) (concurrent enrollment is allowed) and 10-508- 113--00 Dental Materials (C or better) (concurrent enrollment is allowed) or 10- 508-113--00</w:t>
      </w:r>
      <w:r>
        <w:rPr>
          <w:color w:val="231F23"/>
          <w:spacing w:val="3"/>
        </w:rPr>
        <w:t xml:space="preserve"> </w:t>
      </w:r>
      <w:r>
        <w:rPr>
          <w:color w:val="231F23"/>
        </w:rPr>
        <w:t>Dental</w:t>
      </w:r>
      <w:r>
        <w:rPr>
          <w:color w:val="231F23"/>
          <w:spacing w:val="-7"/>
        </w:rPr>
        <w:t xml:space="preserve"> </w:t>
      </w:r>
      <w:r>
        <w:rPr>
          <w:color w:val="231F23"/>
        </w:rPr>
        <w:t>Materials</w:t>
      </w:r>
      <w:r>
        <w:rPr>
          <w:color w:val="231F23"/>
          <w:spacing w:val="-4"/>
        </w:rPr>
        <w:t xml:space="preserve"> </w:t>
      </w:r>
      <w:r>
        <w:rPr>
          <w:color w:val="231F23"/>
        </w:rPr>
        <w:t>(C</w:t>
      </w:r>
      <w:r>
        <w:rPr>
          <w:color w:val="231F23"/>
          <w:spacing w:val="-13"/>
        </w:rPr>
        <w:t xml:space="preserve"> </w:t>
      </w:r>
      <w:r>
        <w:rPr>
          <w:color w:val="231F23"/>
        </w:rPr>
        <w:t>or</w:t>
      </w:r>
      <w:r>
        <w:rPr>
          <w:color w:val="231F23"/>
          <w:spacing w:val="-13"/>
        </w:rPr>
        <w:t xml:space="preserve"> </w:t>
      </w:r>
      <w:r>
        <w:rPr>
          <w:color w:val="231F23"/>
        </w:rPr>
        <w:t>better)</w:t>
      </w:r>
      <w:r>
        <w:rPr>
          <w:color w:val="231F23"/>
          <w:spacing w:val="-5"/>
        </w:rPr>
        <w:t xml:space="preserve"> </w:t>
      </w:r>
      <w:r>
        <w:rPr>
          <w:color w:val="231F23"/>
        </w:rPr>
        <w:t>(concurrent</w:t>
      </w:r>
      <w:r>
        <w:rPr>
          <w:color w:val="231F23"/>
          <w:spacing w:val="7"/>
        </w:rPr>
        <w:t xml:space="preserve"> </w:t>
      </w:r>
      <w:r>
        <w:rPr>
          <w:color w:val="231F23"/>
        </w:rPr>
        <w:t>enrollment</w:t>
      </w:r>
      <w:r>
        <w:rPr>
          <w:color w:val="231F23"/>
          <w:spacing w:val="2"/>
        </w:rPr>
        <w:t xml:space="preserve"> </w:t>
      </w:r>
      <w:r>
        <w:rPr>
          <w:color w:val="231F23"/>
        </w:rPr>
        <w:t>is</w:t>
      </w:r>
      <w:r>
        <w:rPr>
          <w:color w:val="231F23"/>
          <w:spacing w:val="-8"/>
        </w:rPr>
        <w:t xml:space="preserve"> </w:t>
      </w:r>
      <w:r>
        <w:rPr>
          <w:color w:val="231F23"/>
        </w:rPr>
        <w:t>allowed).</w:t>
      </w:r>
    </w:p>
    <w:p w:rsidR="00514791" w:rsidRDefault="00514791">
      <w:pPr>
        <w:pStyle w:val="BodyText"/>
        <w:spacing w:before="4"/>
        <w:rPr>
          <w:sz w:val="20"/>
        </w:rPr>
      </w:pPr>
    </w:p>
    <w:p w:rsidR="00514791" w:rsidRDefault="009B1690">
      <w:pPr>
        <w:pStyle w:val="BodyText"/>
        <w:ind w:left="100"/>
      </w:pPr>
      <w:r>
        <w:rPr>
          <w:color w:val="231F23"/>
        </w:rPr>
        <w:t>31</w:t>
      </w:r>
      <w:r>
        <w:rPr>
          <w:color w:val="3F3D3F"/>
        </w:rPr>
        <w:t>-</w:t>
      </w:r>
      <w:r>
        <w:rPr>
          <w:color w:val="231F23"/>
        </w:rPr>
        <w:t>508-304 --00 Dental and General Anatomy</w:t>
      </w:r>
    </w:p>
    <w:p w:rsidR="00514791" w:rsidRDefault="009B1690">
      <w:pPr>
        <w:pStyle w:val="BodyText"/>
        <w:spacing w:before="14" w:line="261" w:lineRule="auto"/>
        <w:ind w:left="95" w:right="230" w:hanging="1"/>
      </w:pPr>
      <w:r>
        <w:rPr>
          <w:color w:val="231F23"/>
        </w:rPr>
        <w:t xml:space="preserve">Prepares dental assistant students to apply fundamentals of general and dental anatomy to </w:t>
      </w:r>
      <w:r>
        <w:rPr>
          <w:color w:val="3F1F31"/>
        </w:rPr>
        <w:t>i</w:t>
      </w:r>
      <w:r>
        <w:rPr>
          <w:color w:val="231F23"/>
        </w:rPr>
        <w:t xml:space="preserve">nformed decision </w:t>
      </w:r>
      <w:r>
        <w:rPr>
          <w:color w:val="3F3D3F"/>
        </w:rPr>
        <w:t>-</w:t>
      </w:r>
      <w:r>
        <w:rPr>
          <w:color w:val="231F23"/>
        </w:rPr>
        <w:t>making and to professional communication with colleagues and patients. Lecture. Credits:  2</w:t>
      </w:r>
      <w:r>
        <w:rPr>
          <w:color w:val="525052"/>
        </w:rPr>
        <w:t>.</w:t>
      </w:r>
    </w:p>
    <w:p w:rsidR="00514791" w:rsidRDefault="00514791">
      <w:pPr>
        <w:pStyle w:val="BodyText"/>
        <w:spacing w:before="11"/>
        <w:rPr>
          <w:sz w:val="19"/>
        </w:rPr>
      </w:pPr>
    </w:p>
    <w:p w:rsidR="00514791" w:rsidRDefault="009B1690">
      <w:pPr>
        <w:pStyle w:val="BodyText"/>
        <w:ind w:left="95"/>
      </w:pPr>
      <w:r>
        <w:rPr>
          <w:color w:val="231F23"/>
        </w:rPr>
        <w:t>31-508-306--00 Dental Assistant Clinical</w:t>
      </w:r>
    </w:p>
    <w:p w:rsidR="00514791" w:rsidRDefault="009B1690">
      <w:pPr>
        <w:pStyle w:val="BodyText"/>
        <w:spacing w:before="14" w:line="261" w:lineRule="auto"/>
        <w:ind w:left="94" w:right="230"/>
      </w:pPr>
      <w:r>
        <w:rPr>
          <w:color w:val="231F23"/>
        </w:rPr>
        <w:t>Students apply skills developed in Dental and General Anatomy, Dental Health Safety</w:t>
      </w:r>
      <w:r>
        <w:rPr>
          <w:color w:val="525052"/>
        </w:rPr>
        <w:t xml:space="preserve">, </w:t>
      </w:r>
      <w:r>
        <w:rPr>
          <w:color w:val="231F23"/>
        </w:rPr>
        <w:t>Dental Chairside, Dental Materials, Dental Radiography, and Professionalism in a clinical setting with patients</w:t>
      </w:r>
      <w:r>
        <w:rPr>
          <w:color w:val="525052"/>
        </w:rPr>
        <w:t xml:space="preserve">. </w:t>
      </w:r>
      <w:r>
        <w:rPr>
          <w:color w:val="231F23"/>
        </w:rPr>
        <w:t>Emphasizes integration of core abilities and basic occupational skills</w:t>
      </w:r>
      <w:r>
        <w:rPr>
          <w:color w:val="525052"/>
        </w:rPr>
        <w:t xml:space="preserve">. </w:t>
      </w:r>
      <w:r>
        <w:rPr>
          <w:color w:val="231F23"/>
        </w:rPr>
        <w:t>They will be able to collect diagnostic and treatment data, manage infection and hazard control, perform clinical  supportive</w:t>
      </w:r>
    </w:p>
    <w:p w:rsidR="00514791" w:rsidRDefault="00514791">
      <w:pPr>
        <w:spacing w:line="261" w:lineRule="auto"/>
        <w:sectPr w:rsidR="00514791" w:rsidSect="006E7D3F">
          <w:pgSz w:w="12240" w:h="15840"/>
          <w:pgMar w:top="600" w:right="440" w:bottom="420" w:left="460" w:header="0" w:footer="224" w:gutter="0"/>
          <w:pgNumType w:start="131"/>
          <w:cols w:num="2" w:space="720" w:equalWidth="0">
            <w:col w:w="5581" w:space="40"/>
            <w:col w:w="5719"/>
          </w:cols>
        </w:sectPr>
      </w:pPr>
    </w:p>
    <w:p w:rsidR="00514791" w:rsidRDefault="00A65A48">
      <w:pPr>
        <w:pStyle w:val="BodyText"/>
        <w:tabs>
          <w:tab w:val="left" w:pos="5719"/>
        </w:tabs>
        <w:spacing w:line="157" w:lineRule="exact"/>
        <w:ind w:left="107" w:firstLine="1"/>
      </w:pPr>
      <w:r>
        <w:pict>
          <v:line id="_x0000_s2319" style="position:absolute;left:0;text-align:left;z-index:-454216;mso-position-horizontal-relative:page;mso-position-vertical-relative:page" from="304.55pt,745.7pt" to="304.55pt,32.9pt" strokecolor="#8c8c90" strokeweight=".48pt">
            <w10:wrap anchorx="page" anchory="page"/>
          </v:line>
        </w:pict>
      </w:r>
      <w:r>
        <w:pict>
          <v:line id="_x0000_s2318" style="position:absolute;left:0;text-align:left;z-index:5272;mso-position-horizontal-relative:page;mso-position-vertical-relative:page" from="584.05pt,747.85pt" to="584.05pt,60pt" strokecolor="#8c8c90" strokeweight=".48pt">
            <w10:wrap anchorx="page" anchory="page"/>
          </v:line>
        </w:pict>
      </w:r>
      <w:r w:rsidR="009B1690">
        <w:rPr>
          <w:color w:val="231F23"/>
        </w:rPr>
        <w:t>10-508-118--00 Dental Anxiety and</w:t>
      </w:r>
      <w:r w:rsidR="009B1690">
        <w:rPr>
          <w:color w:val="231F23"/>
          <w:spacing w:val="3"/>
        </w:rPr>
        <w:t xml:space="preserve"> </w:t>
      </w:r>
      <w:r w:rsidR="009B1690">
        <w:rPr>
          <w:color w:val="231F23"/>
        </w:rPr>
        <w:t>Pain</w:t>
      </w:r>
      <w:r w:rsidR="009B1690">
        <w:rPr>
          <w:color w:val="231F23"/>
          <w:spacing w:val="5"/>
        </w:rPr>
        <w:t xml:space="preserve"> </w:t>
      </w:r>
      <w:r w:rsidR="009B1690">
        <w:rPr>
          <w:color w:val="231F23"/>
        </w:rPr>
        <w:t>Management</w:t>
      </w:r>
      <w:r w:rsidR="009B1690">
        <w:rPr>
          <w:color w:val="231F23"/>
        </w:rPr>
        <w:tab/>
        <w:t xml:space="preserve">treatments (four handed dentistry, maintain instruments, </w:t>
      </w:r>
      <w:proofErr w:type="spellStart"/>
      <w:r w:rsidR="009B1690">
        <w:rPr>
          <w:color w:val="231F23"/>
        </w:rPr>
        <w:t>etc</w:t>
      </w:r>
      <w:proofErr w:type="spellEnd"/>
      <w:r w:rsidR="009B1690">
        <w:rPr>
          <w:color w:val="231F23"/>
        </w:rPr>
        <w:t xml:space="preserve"> </w:t>
      </w:r>
      <w:r w:rsidR="009B1690">
        <w:rPr>
          <w:color w:val="525052"/>
        </w:rPr>
        <w:t>.</w:t>
      </w:r>
      <w:r w:rsidR="009B1690">
        <w:rPr>
          <w:color w:val="231F23"/>
        </w:rPr>
        <w:t>), take</w:t>
      </w:r>
      <w:r w:rsidR="009B1690">
        <w:rPr>
          <w:color w:val="231F23"/>
          <w:spacing w:val="1"/>
        </w:rPr>
        <w:t xml:space="preserve"> </w:t>
      </w:r>
      <w:r w:rsidR="009B1690">
        <w:rPr>
          <w:color w:val="231F23"/>
        </w:rPr>
        <w:t>diagnostic</w:t>
      </w:r>
    </w:p>
    <w:p w:rsidR="00514791" w:rsidRDefault="009B1690">
      <w:pPr>
        <w:pStyle w:val="BodyText"/>
        <w:tabs>
          <w:tab w:val="left" w:pos="5709"/>
        </w:tabs>
        <w:spacing w:before="14" w:line="256" w:lineRule="auto"/>
        <w:ind w:left="106" w:right="404" w:firstLine="1"/>
      </w:pPr>
      <w:r>
        <w:rPr>
          <w:color w:val="231F23"/>
        </w:rPr>
        <w:t xml:space="preserve">This course prepares the student dental hygienist to work  within the </w:t>
      </w:r>
      <w:r>
        <w:rPr>
          <w:color w:val="231F23"/>
          <w:spacing w:val="25"/>
        </w:rPr>
        <w:t xml:space="preserve"> </w:t>
      </w:r>
      <w:r>
        <w:rPr>
          <w:color w:val="231F23"/>
        </w:rPr>
        <w:t>scope</w:t>
      </w:r>
      <w:r>
        <w:rPr>
          <w:color w:val="231F23"/>
          <w:spacing w:val="12"/>
        </w:rPr>
        <w:t xml:space="preserve"> </w:t>
      </w:r>
      <w:r>
        <w:rPr>
          <w:color w:val="231F23"/>
        </w:rPr>
        <w:t>of</w:t>
      </w:r>
      <w:r>
        <w:rPr>
          <w:color w:val="231F23"/>
        </w:rPr>
        <w:tab/>
        <w:t>radiographs, perform dental laboratory procedures,  provide patient</w:t>
      </w:r>
      <w:r>
        <w:rPr>
          <w:color w:val="231F23"/>
          <w:spacing w:val="27"/>
        </w:rPr>
        <w:t xml:space="preserve"> </w:t>
      </w:r>
      <w:r>
        <w:rPr>
          <w:color w:val="231F23"/>
        </w:rPr>
        <w:t>oral</w:t>
      </w:r>
      <w:r>
        <w:rPr>
          <w:color w:val="231F23"/>
          <w:spacing w:val="-11"/>
        </w:rPr>
        <w:t xml:space="preserve"> </w:t>
      </w:r>
      <w:r>
        <w:rPr>
          <w:color w:val="231F23"/>
        </w:rPr>
        <w:t>health</w:t>
      </w:r>
      <w:r>
        <w:rPr>
          <w:color w:val="231F23"/>
          <w:w w:val="102"/>
        </w:rPr>
        <w:t xml:space="preserve"> </w:t>
      </w:r>
      <w:r>
        <w:rPr>
          <w:color w:val="231F23"/>
        </w:rPr>
        <w:t xml:space="preserve">dental hygiene practice to manage anxiety and pain  </w:t>
      </w:r>
      <w:r>
        <w:rPr>
          <w:color w:val="231F23"/>
          <w:spacing w:val="6"/>
        </w:rPr>
        <w:t xml:space="preserve"> </w:t>
      </w:r>
      <w:r>
        <w:rPr>
          <w:color w:val="231F23"/>
        </w:rPr>
        <w:t>for dental patients.</w:t>
      </w:r>
      <w:r>
        <w:rPr>
          <w:color w:val="231F23"/>
        </w:rPr>
        <w:tab/>
        <w:t>instruction, assist in managing medical emergencies,</w:t>
      </w:r>
      <w:r>
        <w:rPr>
          <w:color w:val="231F23"/>
          <w:spacing w:val="35"/>
        </w:rPr>
        <w:t xml:space="preserve"> </w:t>
      </w:r>
      <w:r>
        <w:rPr>
          <w:color w:val="231F23"/>
        </w:rPr>
        <w:t>model</w:t>
      </w:r>
      <w:r>
        <w:rPr>
          <w:color w:val="231F23"/>
          <w:spacing w:val="-8"/>
        </w:rPr>
        <w:t xml:space="preserve"> </w:t>
      </w:r>
      <w:r>
        <w:rPr>
          <w:color w:val="231F23"/>
        </w:rPr>
        <w:t>professional</w:t>
      </w:r>
      <w:r>
        <w:rPr>
          <w:color w:val="231F23"/>
          <w:w w:val="99"/>
        </w:rPr>
        <w:t xml:space="preserve"> </w:t>
      </w:r>
      <w:r>
        <w:rPr>
          <w:color w:val="231F23"/>
        </w:rPr>
        <w:t xml:space="preserve">Students learn to prepare and administer local anesthesia and </w:t>
      </w:r>
      <w:r>
        <w:rPr>
          <w:color w:val="231F23"/>
          <w:spacing w:val="9"/>
        </w:rPr>
        <w:t xml:space="preserve"> </w:t>
      </w:r>
      <w:r>
        <w:rPr>
          <w:color w:val="231F23"/>
        </w:rPr>
        <w:t>nitrous</w:t>
      </w:r>
      <w:r>
        <w:rPr>
          <w:color w:val="231F23"/>
          <w:spacing w:val="1"/>
        </w:rPr>
        <w:t xml:space="preserve"> </w:t>
      </w:r>
      <w:r>
        <w:rPr>
          <w:color w:val="231F23"/>
        </w:rPr>
        <w:t>oxide</w:t>
      </w:r>
      <w:r>
        <w:rPr>
          <w:color w:val="231F23"/>
        </w:rPr>
        <w:tab/>
        <w:t xml:space="preserve">behaviors,  ethics,  and appearance </w:t>
      </w:r>
      <w:r>
        <w:rPr>
          <w:color w:val="525052"/>
        </w:rPr>
        <w:t xml:space="preserve">. </w:t>
      </w:r>
      <w:r>
        <w:rPr>
          <w:color w:val="231F23"/>
        </w:rPr>
        <w:t xml:space="preserve">Lecture, Occupational.  </w:t>
      </w:r>
      <w:r>
        <w:rPr>
          <w:color w:val="231F23"/>
          <w:spacing w:val="-4"/>
        </w:rPr>
        <w:t>Credits</w:t>
      </w:r>
      <w:r>
        <w:rPr>
          <w:color w:val="525052"/>
          <w:spacing w:val="-4"/>
        </w:rPr>
        <w:t>:</w:t>
      </w:r>
      <w:r>
        <w:rPr>
          <w:color w:val="525052"/>
          <w:spacing w:val="3"/>
        </w:rPr>
        <w:t xml:space="preserve"> </w:t>
      </w:r>
      <w:r>
        <w:rPr>
          <w:color w:val="231F23"/>
        </w:rPr>
        <w:t>3.</w:t>
      </w:r>
    </w:p>
    <w:p w:rsidR="00514791" w:rsidRDefault="009B1690">
      <w:pPr>
        <w:pStyle w:val="BodyText"/>
        <w:tabs>
          <w:tab w:val="left" w:pos="5710"/>
        </w:tabs>
        <w:spacing w:before="7"/>
        <w:ind w:left="106"/>
      </w:pPr>
      <w:r>
        <w:rPr>
          <w:color w:val="231F23"/>
        </w:rPr>
        <w:t xml:space="preserve">safely </w:t>
      </w:r>
      <w:r>
        <w:rPr>
          <w:color w:val="525052"/>
        </w:rPr>
        <w:t xml:space="preserve">. </w:t>
      </w:r>
      <w:r>
        <w:rPr>
          <w:color w:val="231F23"/>
        </w:rPr>
        <w:t>The course also addresses the recommendation of</w:t>
      </w:r>
      <w:r>
        <w:rPr>
          <w:color w:val="231F23"/>
          <w:spacing w:val="27"/>
        </w:rPr>
        <w:t xml:space="preserve"> </w:t>
      </w:r>
      <w:r>
        <w:rPr>
          <w:color w:val="231F23"/>
        </w:rPr>
        <w:t>alternative</w:t>
      </w:r>
      <w:r>
        <w:rPr>
          <w:color w:val="231F23"/>
          <w:spacing w:val="12"/>
        </w:rPr>
        <w:t xml:space="preserve"> </w:t>
      </w:r>
      <w:r>
        <w:rPr>
          <w:color w:val="231F23"/>
        </w:rPr>
        <w:t>pain</w:t>
      </w:r>
      <w:r>
        <w:rPr>
          <w:color w:val="231F23"/>
        </w:rPr>
        <w:tab/>
        <w:t>Prerequisite(s): 10-508-101--00 Dental Health Safety (C or better)</w:t>
      </w:r>
      <w:r>
        <w:rPr>
          <w:color w:val="231F23"/>
          <w:spacing w:val="-14"/>
        </w:rPr>
        <w:t xml:space="preserve"> </w:t>
      </w:r>
      <w:r>
        <w:rPr>
          <w:color w:val="231F23"/>
        </w:rPr>
        <w:t>(concurrent</w:t>
      </w:r>
    </w:p>
    <w:p w:rsidR="00514791" w:rsidRDefault="009B1690">
      <w:pPr>
        <w:tabs>
          <w:tab w:val="left" w:pos="10650"/>
        </w:tabs>
        <w:spacing w:before="130"/>
        <w:ind w:left="4965"/>
        <w:rPr>
          <w:i/>
          <w:sz w:val="15"/>
        </w:rPr>
      </w:pPr>
      <w:r>
        <w:rPr>
          <w:i/>
          <w:color w:val="231F23"/>
          <w:sz w:val="15"/>
        </w:rPr>
        <w:t>12/17/2017</w:t>
      </w:r>
      <w:r>
        <w:rPr>
          <w:i/>
          <w:color w:val="231F23"/>
          <w:sz w:val="15"/>
        </w:rPr>
        <w:tab/>
        <w:t>Page14</w:t>
      </w:r>
    </w:p>
    <w:p w:rsidR="00514791" w:rsidRDefault="00514791">
      <w:pPr>
        <w:rPr>
          <w:sz w:val="15"/>
        </w:rPr>
        <w:sectPr w:rsidR="00514791">
          <w:type w:val="continuous"/>
          <w:pgSz w:w="12240" w:h="15840"/>
          <w:pgMar w:top="1500" w:right="440" w:bottom="280" w:left="460" w:header="720" w:footer="720" w:gutter="0"/>
          <w:cols w:space="720"/>
        </w:sectPr>
      </w:pPr>
    </w:p>
    <w:p w:rsidR="00514791" w:rsidRDefault="00514791">
      <w:pPr>
        <w:pStyle w:val="BodyText"/>
        <w:rPr>
          <w:i/>
          <w:sz w:val="20"/>
        </w:rPr>
      </w:pPr>
    </w:p>
    <w:p w:rsidR="00514791" w:rsidRDefault="00514791">
      <w:pPr>
        <w:pStyle w:val="BodyText"/>
        <w:spacing w:before="10"/>
        <w:rPr>
          <w:i/>
          <w:sz w:val="17"/>
        </w:rPr>
      </w:pPr>
    </w:p>
    <w:p w:rsidR="00514791" w:rsidRDefault="00514791">
      <w:pPr>
        <w:rPr>
          <w:sz w:val="17"/>
        </w:rPr>
        <w:sectPr w:rsidR="00514791">
          <w:pgSz w:w="12240" w:h="15840"/>
          <w:pgMar w:top="0" w:right="0" w:bottom="420" w:left="0" w:header="0" w:footer="224" w:gutter="0"/>
          <w:cols w:space="720"/>
        </w:sectPr>
      </w:pPr>
    </w:p>
    <w:p w:rsidR="00514791" w:rsidRDefault="00A65A48">
      <w:pPr>
        <w:pStyle w:val="BodyText"/>
        <w:spacing w:before="96" w:line="261" w:lineRule="auto"/>
        <w:ind w:left="583" w:right="17" w:firstLine="5"/>
      </w:pPr>
      <w:r>
        <w:pict>
          <v:line id="_x0000_s2317" style="position:absolute;left:0;text-align:left;z-index:5296;mso-position-horizontal-relative:page" from=".25pt,168.55pt" to=".25pt,-21.3pt" strokecolor="gray" strokeweight=".24pt">
            <w10:wrap anchorx="page"/>
          </v:line>
        </w:pict>
      </w:r>
      <w:r w:rsidR="009B1690">
        <w:rPr>
          <w:color w:val="1C1C1C"/>
        </w:rPr>
        <w:t xml:space="preserve">enrollment is allowed} </w:t>
      </w:r>
      <w:r w:rsidR="009B1690">
        <w:rPr>
          <w:color w:val="2B2B2B"/>
        </w:rPr>
        <w:t xml:space="preserve">and </w:t>
      </w:r>
      <w:r w:rsidR="009B1690">
        <w:rPr>
          <w:color w:val="1C1C1C"/>
        </w:rPr>
        <w:t xml:space="preserve">31-508-302-00 Dental Chairside (C or better) (concurrent </w:t>
      </w:r>
      <w:r w:rsidR="009B1690">
        <w:rPr>
          <w:color w:val="2B2B2B"/>
        </w:rPr>
        <w:t xml:space="preserve">enrollment </w:t>
      </w:r>
      <w:r w:rsidR="009B1690">
        <w:rPr>
          <w:color w:val="1C1C1C"/>
        </w:rPr>
        <w:t xml:space="preserve">is allowed) and 31-508-304-00 Dental and General Anatomy (C or better) (concurrent </w:t>
      </w:r>
      <w:r w:rsidR="009B1690">
        <w:rPr>
          <w:color w:val="2B2B2B"/>
        </w:rPr>
        <w:t xml:space="preserve">enrollment </w:t>
      </w:r>
      <w:r w:rsidR="009B1690">
        <w:rPr>
          <w:color w:val="1C1C1C"/>
        </w:rPr>
        <w:t xml:space="preserve">is allowed} and 10-508-103-00 Dental Radiography (C or better) (concurrent </w:t>
      </w:r>
      <w:r w:rsidR="009B1690">
        <w:rPr>
          <w:color w:val="2B2B2B"/>
        </w:rPr>
        <w:t xml:space="preserve">enrollment </w:t>
      </w:r>
      <w:r w:rsidR="009B1690">
        <w:rPr>
          <w:color w:val="1C1C1C"/>
        </w:rPr>
        <w:t xml:space="preserve">is allowed) and 10-508- 113-00 Dental Materials (C or better) (concurrent </w:t>
      </w:r>
      <w:r w:rsidR="009B1690">
        <w:rPr>
          <w:color w:val="2B2B2B"/>
        </w:rPr>
        <w:t xml:space="preserve">enrollment </w:t>
      </w:r>
      <w:r w:rsidR="009B1690">
        <w:rPr>
          <w:color w:val="1C1C1C"/>
        </w:rPr>
        <w:t>is allowed) and 31- 508-307-00 Dental Assistant Professional (C or better) (concurrent enrollment is allowed).</w:t>
      </w:r>
    </w:p>
    <w:p w:rsidR="00514791" w:rsidRDefault="00514791">
      <w:pPr>
        <w:pStyle w:val="BodyText"/>
        <w:spacing w:before="5"/>
        <w:rPr>
          <w:sz w:val="20"/>
        </w:rPr>
      </w:pPr>
    </w:p>
    <w:p w:rsidR="00514791" w:rsidRDefault="009B1690">
      <w:pPr>
        <w:pStyle w:val="BodyText"/>
        <w:ind w:left="584"/>
      </w:pPr>
      <w:r>
        <w:rPr>
          <w:color w:val="1C1C1C"/>
        </w:rPr>
        <w:t>31-508-307-00 Dental Assistant Professional</w:t>
      </w:r>
    </w:p>
    <w:p w:rsidR="00514791" w:rsidRDefault="009B1690">
      <w:pPr>
        <w:pStyle w:val="BodyText"/>
        <w:spacing w:before="14" w:line="261" w:lineRule="auto"/>
        <w:ind w:left="575" w:right="77" w:firstLine="3"/>
      </w:pPr>
      <w:r>
        <w:rPr>
          <w:color w:val="1C1C1C"/>
        </w:rPr>
        <w:t xml:space="preserve">Prepares dental </w:t>
      </w:r>
      <w:r>
        <w:rPr>
          <w:color w:val="2B2B2B"/>
        </w:rPr>
        <w:t xml:space="preserve">assistant students </w:t>
      </w:r>
      <w:r>
        <w:rPr>
          <w:color w:val="1C1C1C"/>
        </w:rPr>
        <w:t xml:space="preserve">for professional success in a dental practice or another dental health care environment. Students develop professional appearance and image. More importantly, they learn to work within </w:t>
      </w:r>
      <w:r>
        <w:rPr>
          <w:color w:val="2B2B2B"/>
        </w:rPr>
        <w:t xml:space="preserve">ethical </w:t>
      </w:r>
      <w:r>
        <w:rPr>
          <w:color w:val="1C1C1C"/>
        </w:rPr>
        <w:t>guidelines and legal frameworks</w:t>
      </w:r>
      <w:r>
        <w:rPr>
          <w:color w:val="525252"/>
        </w:rPr>
        <w:t xml:space="preserve">. </w:t>
      </w:r>
      <w:r>
        <w:rPr>
          <w:color w:val="1C1C1C"/>
        </w:rPr>
        <w:t>In preparation for entering the workforce, dental assistants customize or develop their portfolios and lay out an ongoing professional development  plan</w:t>
      </w:r>
      <w:r>
        <w:rPr>
          <w:color w:val="525252"/>
        </w:rPr>
        <w:t xml:space="preserve">. </w:t>
      </w:r>
      <w:r>
        <w:rPr>
          <w:color w:val="1C1C1C"/>
        </w:rPr>
        <w:t>Lecture. Credits</w:t>
      </w:r>
      <w:r>
        <w:rPr>
          <w:color w:val="525252"/>
        </w:rPr>
        <w:t xml:space="preserve">:  </w:t>
      </w:r>
      <w:r>
        <w:rPr>
          <w:color w:val="1C1C1C"/>
        </w:rPr>
        <w:t>1</w:t>
      </w:r>
      <w:r>
        <w:rPr>
          <w:color w:val="414141"/>
        </w:rPr>
        <w:t>.</w:t>
      </w:r>
    </w:p>
    <w:p w:rsidR="00514791" w:rsidRDefault="00514791">
      <w:pPr>
        <w:pStyle w:val="BodyText"/>
        <w:spacing w:before="10"/>
        <w:rPr>
          <w:sz w:val="19"/>
        </w:rPr>
      </w:pPr>
    </w:p>
    <w:p w:rsidR="00514791" w:rsidRDefault="009B1690">
      <w:pPr>
        <w:pStyle w:val="BodyText"/>
        <w:spacing w:before="1"/>
        <w:ind w:left="574"/>
      </w:pPr>
      <w:r>
        <w:rPr>
          <w:color w:val="1C1C1C"/>
        </w:rPr>
        <w:t>31-508-308-00 Dental Chairside Advanced</w:t>
      </w:r>
    </w:p>
    <w:p w:rsidR="00514791" w:rsidRDefault="009B1690">
      <w:pPr>
        <w:pStyle w:val="BodyText"/>
        <w:spacing w:before="19" w:line="261" w:lineRule="auto"/>
        <w:ind w:left="566" w:right="17" w:firstLine="3"/>
      </w:pPr>
      <w:r>
        <w:rPr>
          <w:color w:val="1C1C1C"/>
        </w:rPr>
        <w:t xml:space="preserve">Prepares Dental Assistant </w:t>
      </w:r>
      <w:r>
        <w:rPr>
          <w:color w:val="2B2B2B"/>
        </w:rPr>
        <w:t xml:space="preserve">students </w:t>
      </w:r>
      <w:r>
        <w:rPr>
          <w:color w:val="1C1C1C"/>
        </w:rPr>
        <w:t xml:space="preserve">to </w:t>
      </w:r>
      <w:r>
        <w:rPr>
          <w:color w:val="2B2B2B"/>
        </w:rPr>
        <w:t xml:space="preserve">adapt chairside skills </w:t>
      </w:r>
      <w:r>
        <w:rPr>
          <w:color w:val="1C1C1C"/>
        </w:rPr>
        <w:t xml:space="preserve">to assist with dental specialties </w:t>
      </w:r>
      <w:r>
        <w:rPr>
          <w:color w:val="2B2B2B"/>
        </w:rPr>
        <w:t xml:space="preserve">as </w:t>
      </w:r>
      <w:r>
        <w:rPr>
          <w:color w:val="1C1C1C"/>
        </w:rPr>
        <w:t>they are performed in general practice</w:t>
      </w:r>
      <w:r>
        <w:rPr>
          <w:color w:val="414141"/>
        </w:rPr>
        <w:t xml:space="preserve">. </w:t>
      </w:r>
      <w:r>
        <w:rPr>
          <w:color w:val="1C1C1C"/>
        </w:rPr>
        <w:t xml:space="preserve">Focuses on pediatric dentistry, orthodontics, oral maxillofacial surgery, endodontics, </w:t>
      </w:r>
      <w:proofErr w:type="spellStart"/>
      <w:r>
        <w:rPr>
          <w:color w:val="1C1C1C"/>
        </w:rPr>
        <w:t>periodontic</w:t>
      </w:r>
      <w:proofErr w:type="spellEnd"/>
      <w:r>
        <w:rPr>
          <w:color w:val="1C1C1C"/>
        </w:rPr>
        <w:t xml:space="preserve">, and prosthodontics. Students will also develop the ability to </w:t>
      </w:r>
      <w:r>
        <w:rPr>
          <w:color w:val="2B2B2B"/>
        </w:rPr>
        <w:t xml:space="preserve">assist </w:t>
      </w:r>
      <w:r>
        <w:rPr>
          <w:color w:val="1C1C1C"/>
        </w:rPr>
        <w:t>with sealants, perform coronal polishing, and apply topical fluoride and topical  anesthetics.</w:t>
      </w:r>
    </w:p>
    <w:p w:rsidR="00514791" w:rsidRDefault="009B1690">
      <w:pPr>
        <w:pStyle w:val="BodyText"/>
        <w:spacing w:line="261" w:lineRule="auto"/>
        <w:ind w:left="564" w:right="17"/>
      </w:pPr>
      <w:r>
        <w:rPr>
          <w:color w:val="1C1C1C"/>
        </w:rPr>
        <w:t xml:space="preserve">Lab, Lecture. Credits: 5. Prerequisite(s): 31-508-302-00 Dental Chairside (C or better) (concurrent enrollment is </w:t>
      </w:r>
      <w:r>
        <w:rPr>
          <w:color w:val="2B2B2B"/>
        </w:rPr>
        <w:t xml:space="preserve">allowed) </w:t>
      </w:r>
      <w:r>
        <w:rPr>
          <w:color w:val="1C1C1C"/>
        </w:rPr>
        <w:t xml:space="preserve">and </w:t>
      </w:r>
      <w:r>
        <w:rPr>
          <w:color w:val="2B2B2B"/>
        </w:rPr>
        <w:t xml:space="preserve">31-508-309-00 </w:t>
      </w:r>
      <w:r>
        <w:rPr>
          <w:color w:val="1C1C1C"/>
        </w:rPr>
        <w:t>Dental Laboratory Procedures (C or better) (concurrent enrollment is allowed).</w:t>
      </w:r>
    </w:p>
    <w:p w:rsidR="00514791" w:rsidRDefault="00514791">
      <w:pPr>
        <w:pStyle w:val="BodyText"/>
        <w:spacing w:before="5"/>
        <w:rPr>
          <w:sz w:val="20"/>
        </w:rPr>
      </w:pPr>
    </w:p>
    <w:p w:rsidR="00514791" w:rsidRDefault="009B1690">
      <w:pPr>
        <w:pStyle w:val="BodyText"/>
        <w:spacing w:before="1"/>
        <w:ind w:left="564"/>
      </w:pPr>
      <w:r>
        <w:rPr>
          <w:color w:val="1C1C1C"/>
        </w:rPr>
        <w:t>31-508-309-00 Dental Laboratory Procedures</w:t>
      </w:r>
    </w:p>
    <w:p w:rsidR="00514791" w:rsidRDefault="009B1690">
      <w:pPr>
        <w:pStyle w:val="BodyText"/>
        <w:spacing w:before="15" w:line="261" w:lineRule="auto"/>
        <w:ind w:left="559" w:right="20"/>
      </w:pPr>
      <w:r>
        <w:rPr>
          <w:color w:val="1C1C1C"/>
        </w:rPr>
        <w:t xml:space="preserve">Prepares Dental Assistant </w:t>
      </w:r>
      <w:r>
        <w:rPr>
          <w:color w:val="2B2B2B"/>
        </w:rPr>
        <w:t xml:space="preserve">students </w:t>
      </w:r>
      <w:r>
        <w:rPr>
          <w:color w:val="1C1C1C"/>
        </w:rPr>
        <w:t xml:space="preserve">to produce alginate impressions </w:t>
      </w:r>
      <w:r>
        <w:rPr>
          <w:color w:val="2B2B2B"/>
        </w:rPr>
        <w:t xml:space="preserve">and  </w:t>
      </w:r>
      <w:r>
        <w:rPr>
          <w:color w:val="1C1C1C"/>
        </w:rPr>
        <w:t xml:space="preserve">fabricate diagnostic models, oral appliances, temporary </w:t>
      </w:r>
      <w:r>
        <w:rPr>
          <w:color w:val="2B2B2B"/>
        </w:rPr>
        <w:t xml:space="preserve">restorations, </w:t>
      </w:r>
      <w:r>
        <w:rPr>
          <w:color w:val="1C1C1C"/>
        </w:rPr>
        <w:t>and custom trays</w:t>
      </w:r>
      <w:r>
        <w:rPr>
          <w:color w:val="414141"/>
        </w:rPr>
        <w:t xml:space="preserve">. </w:t>
      </w:r>
      <w:r>
        <w:rPr>
          <w:color w:val="1C1C1C"/>
        </w:rPr>
        <w:t xml:space="preserve">Students also polish oral </w:t>
      </w:r>
      <w:r>
        <w:rPr>
          <w:color w:val="2B2B2B"/>
        </w:rPr>
        <w:t xml:space="preserve">appliances. </w:t>
      </w:r>
      <w:r>
        <w:rPr>
          <w:color w:val="1C1C1C"/>
        </w:rPr>
        <w:t xml:space="preserve">Lab, Lecture. Credits: </w:t>
      </w:r>
      <w:r>
        <w:rPr>
          <w:color w:val="1C1C1C"/>
          <w:spacing w:val="1"/>
        </w:rPr>
        <w:t xml:space="preserve"> </w:t>
      </w:r>
      <w:r>
        <w:rPr>
          <w:color w:val="1C1C1C"/>
        </w:rPr>
        <w:t>4.</w:t>
      </w:r>
    </w:p>
    <w:p w:rsidR="00514791" w:rsidRDefault="009B1690">
      <w:pPr>
        <w:pStyle w:val="BodyText"/>
        <w:spacing w:line="261" w:lineRule="auto"/>
        <w:ind w:left="552" w:right="44" w:firstLine="7"/>
      </w:pPr>
      <w:r>
        <w:rPr>
          <w:color w:val="1C1C1C"/>
        </w:rPr>
        <w:t>Prerequisite(s</w:t>
      </w:r>
      <w:r>
        <w:rPr>
          <w:color w:val="525252"/>
        </w:rPr>
        <w:t>:</w:t>
      </w:r>
      <w:r>
        <w:rPr>
          <w:color w:val="1C1C1C"/>
        </w:rPr>
        <w:t xml:space="preserve">) 10-508-113-00 Dental Materials (C or better) and 31-508-304-00 Dental and General Anatomy (C or </w:t>
      </w:r>
      <w:r>
        <w:rPr>
          <w:color w:val="2B2B2B"/>
        </w:rPr>
        <w:t xml:space="preserve">better)) </w:t>
      </w:r>
      <w:r>
        <w:rPr>
          <w:color w:val="1C1C1C"/>
        </w:rPr>
        <w:t xml:space="preserve">(concurrent enrollment is allowed} and 31-508-304-00 Dental and General Anatomy (C or better) (concurrent </w:t>
      </w:r>
      <w:r>
        <w:rPr>
          <w:color w:val="2B2B2B"/>
        </w:rPr>
        <w:t xml:space="preserve">enrollment </w:t>
      </w:r>
      <w:r>
        <w:rPr>
          <w:color w:val="1C1C1C"/>
        </w:rPr>
        <w:t>is allowed) 10-508-304-00 Dental and General Anatomy (C or better)) (concurrent enrollment is allowed) and 31-508-308-00 Dental Chairside Advanced (C or better)</w:t>
      </w:r>
      <w:r>
        <w:rPr>
          <w:color w:val="414141"/>
        </w:rPr>
        <w:t>.</w:t>
      </w:r>
    </w:p>
    <w:p w:rsidR="00514791" w:rsidRDefault="00514791">
      <w:pPr>
        <w:pStyle w:val="BodyText"/>
        <w:rPr>
          <w:sz w:val="20"/>
        </w:rPr>
      </w:pPr>
    </w:p>
    <w:p w:rsidR="00514791" w:rsidRDefault="009B1690">
      <w:pPr>
        <w:pStyle w:val="BodyText"/>
        <w:ind w:left="550"/>
      </w:pPr>
      <w:r>
        <w:rPr>
          <w:color w:val="1C1C1C"/>
        </w:rPr>
        <w:t>31-508-310-00  Dental Radiography Advanced</w:t>
      </w:r>
    </w:p>
    <w:p w:rsidR="00514791" w:rsidRDefault="009B1690">
      <w:pPr>
        <w:pStyle w:val="BodyText"/>
        <w:spacing w:before="19" w:line="261" w:lineRule="auto"/>
        <w:ind w:left="537" w:firstLine="7"/>
      </w:pPr>
      <w:r>
        <w:rPr>
          <w:color w:val="1C1C1C"/>
          <w:w w:val="105"/>
        </w:rPr>
        <w:t>Prepares</w:t>
      </w:r>
      <w:r>
        <w:rPr>
          <w:color w:val="1C1C1C"/>
          <w:spacing w:val="-16"/>
          <w:w w:val="105"/>
        </w:rPr>
        <w:t xml:space="preserve"> </w:t>
      </w:r>
      <w:r>
        <w:rPr>
          <w:color w:val="1C1C1C"/>
          <w:w w:val="105"/>
        </w:rPr>
        <w:t>dental</w:t>
      </w:r>
      <w:r>
        <w:rPr>
          <w:color w:val="1C1C1C"/>
          <w:spacing w:val="-22"/>
          <w:w w:val="105"/>
        </w:rPr>
        <w:t xml:space="preserve"> </w:t>
      </w:r>
      <w:r>
        <w:rPr>
          <w:color w:val="1C1C1C"/>
          <w:w w:val="105"/>
        </w:rPr>
        <w:t>auxiliary</w:t>
      </w:r>
      <w:r>
        <w:rPr>
          <w:color w:val="1C1C1C"/>
          <w:spacing w:val="-18"/>
          <w:w w:val="105"/>
        </w:rPr>
        <w:t xml:space="preserve"> </w:t>
      </w:r>
      <w:r>
        <w:rPr>
          <w:color w:val="2B2B2B"/>
          <w:w w:val="105"/>
        </w:rPr>
        <w:t>students</w:t>
      </w:r>
      <w:r>
        <w:rPr>
          <w:color w:val="2B2B2B"/>
          <w:spacing w:val="-14"/>
          <w:w w:val="105"/>
        </w:rPr>
        <w:t xml:space="preserve"> </w:t>
      </w:r>
      <w:r>
        <w:rPr>
          <w:color w:val="1C1C1C"/>
          <w:w w:val="105"/>
        </w:rPr>
        <w:t>to</w:t>
      </w:r>
      <w:r>
        <w:rPr>
          <w:color w:val="1C1C1C"/>
          <w:spacing w:val="-16"/>
          <w:w w:val="105"/>
        </w:rPr>
        <w:t xml:space="preserve"> </w:t>
      </w:r>
      <w:r>
        <w:rPr>
          <w:color w:val="1C1C1C"/>
          <w:w w:val="105"/>
        </w:rPr>
        <w:t>operate</w:t>
      </w:r>
      <w:r>
        <w:rPr>
          <w:color w:val="1C1C1C"/>
          <w:spacing w:val="-11"/>
          <w:w w:val="105"/>
        </w:rPr>
        <w:t xml:space="preserve"> </w:t>
      </w:r>
      <w:r>
        <w:rPr>
          <w:color w:val="2B2B2B"/>
          <w:w w:val="105"/>
        </w:rPr>
        <w:t>x-ray</w:t>
      </w:r>
      <w:r>
        <w:rPr>
          <w:color w:val="2B2B2B"/>
          <w:spacing w:val="-18"/>
          <w:w w:val="105"/>
        </w:rPr>
        <w:t xml:space="preserve"> </w:t>
      </w:r>
      <w:r>
        <w:rPr>
          <w:color w:val="1C1C1C"/>
          <w:w w:val="105"/>
        </w:rPr>
        <w:t>units</w:t>
      </w:r>
      <w:r>
        <w:rPr>
          <w:color w:val="1C1C1C"/>
          <w:spacing w:val="-21"/>
          <w:w w:val="105"/>
        </w:rPr>
        <w:t xml:space="preserve"> </w:t>
      </w:r>
      <w:r>
        <w:rPr>
          <w:color w:val="1C1C1C"/>
          <w:w w:val="105"/>
        </w:rPr>
        <w:t>and</w:t>
      </w:r>
      <w:r>
        <w:rPr>
          <w:color w:val="1C1C1C"/>
          <w:spacing w:val="-16"/>
          <w:w w:val="105"/>
        </w:rPr>
        <w:t xml:space="preserve"> </w:t>
      </w:r>
      <w:r>
        <w:rPr>
          <w:color w:val="1C1C1C"/>
          <w:w w:val="105"/>
        </w:rPr>
        <w:t>expose</w:t>
      </w:r>
      <w:r>
        <w:rPr>
          <w:color w:val="1C1C1C"/>
          <w:spacing w:val="-12"/>
          <w:w w:val="105"/>
        </w:rPr>
        <w:t xml:space="preserve"> </w:t>
      </w:r>
      <w:r>
        <w:rPr>
          <w:color w:val="1C1C1C"/>
          <w:w w:val="105"/>
        </w:rPr>
        <w:t xml:space="preserve">bitewing, periapical, extra oral, </w:t>
      </w:r>
      <w:r>
        <w:rPr>
          <w:color w:val="2B2B2B"/>
          <w:w w:val="105"/>
        </w:rPr>
        <w:t xml:space="preserve">and </w:t>
      </w:r>
      <w:r>
        <w:rPr>
          <w:color w:val="1C1C1C"/>
          <w:w w:val="105"/>
        </w:rPr>
        <w:t>occlusal radiographs</w:t>
      </w:r>
      <w:r>
        <w:rPr>
          <w:color w:val="414141"/>
          <w:w w:val="105"/>
        </w:rPr>
        <w:t xml:space="preserve">. </w:t>
      </w:r>
      <w:r>
        <w:rPr>
          <w:color w:val="1C1C1C"/>
          <w:w w:val="105"/>
        </w:rPr>
        <w:t xml:space="preserve">Emphasis is placed on protection against x-ray </w:t>
      </w:r>
      <w:r>
        <w:rPr>
          <w:color w:val="1C1C1C"/>
          <w:spacing w:val="-3"/>
          <w:w w:val="105"/>
        </w:rPr>
        <w:t>hazards</w:t>
      </w:r>
      <w:r>
        <w:rPr>
          <w:color w:val="525252"/>
          <w:spacing w:val="-3"/>
          <w:w w:val="105"/>
        </w:rPr>
        <w:t xml:space="preserve">. </w:t>
      </w:r>
      <w:r>
        <w:rPr>
          <w:color w:val="1C1C1C"/>
          <w:w w:val="105"/>
        </w:rPr>
        <w:t xml:space="preserve">Students </w:t>
      </w:r>
      <w:r>
        <w:rPr>
          <w:color w:val="2B2B2B"/>
          <w:w w:val="105"/>
        </w:rPr>
        <w:t xml:space="preserve">also </w:t>
      </w:r>
      <w:r>
        <w:rPr>
          <w:color w:val="1C1C1C"/>
          <w:w w:val="105"/>
        </w:rPr>
        <w:t>process, mount, and evaluate radiographs for diagnostic value. Students demonstrate competency on a manikin.</w:t>
      </w:r>
      <w:r>
        <w:rPr>
          <w:color w:val="1C1C1C"/>
          <w:spacing w:val="-18"/>
          <w:w w:val="105"/>
        </w:rPr>
        <w:t xml:space="preserve"> </w:t>
      </w:r>
      <w:r>
        <w:rPr>
          <w:color w:val="1C1C1C"/>
          <w:w w:val="105"/>
        </w:rPr>
        <w:t>In</w:t>
      </w:r>
      <w:r>
        <w:rPr>
          <w:color w:val="1C1C1C"/>
          <w:spacing w:val="-22"/>
          <w:w w:val="105"/>
        </w:rPr>
        <w:t xml:space="preserve"> </w:t>
      </w:r>
      <w:r>
        <w:rPr>
          <w:color w:val="2B2B2B"/>
          <w:w w:val="105"/>
        </w:rPr>
        <w:t>addition,</w:t>
      </w:r>
      <w:r>
        <w:rPr>
          <w:color w:val="2B2B2B"/>
          <w:spacing w:val="-12"/>
          <w:w w:val="105"/>
        </w:rPr>
        <w:t xml:space="preserve"> </w:t>
      </w:r>
      <w:r>
        <w:rPr>
          <w:color w:val="1C1C1C"/>
          <w:w w:val="105"/>
        </w:rPr>
        <w:t>students</w:t>
      </w:r>
      <w:r>
        <w:rPr>
          <w:color w:val="1C1C1C"/>
          <w:spacing w:val="-16"/>
          <w:w w:val="105"/>
        </w:rPr>
        <w:t xml:space="preserve"> </w:t>
      </w:r>
      <w:r>
        <w:rPr>
          <w:color w:val="2B2B2B"/>
          <w:w w:val="105"/>
        </w:rPr>
        <w:t>expose</w:t>
      </w:r>
      <w:r>
        <w:rPr>
          <w:color w:val="2B2B2B"/>
          <w:spacing w:val="-17"/>
          <w:w w:val="105"/>
        </w:rPr>
        <w:t xml:space="preserve"> </w:t>
      </w:r>
      <w:r>
        <w:rPr>
          <w:color w:val="1C1C1C"/>
          <w:w w:val="105"/>
        </w:rPr>
        <w:t>bitewing</w:t>
      </w:r>
      <w:r>
        <w:rPr>
          <w:color w:val="1C1C1C"/>
          <w:spacing w:val="-12"/>
          <w:w w:val="105"/>
        </w:rPr>
        <w:t xml:space="preserve"> </w:t>
      </w:r>
      <w:r>
        <w:rPr>
          <w:color w:val="1C1C1C"/>
          <w:w w:val="105"/>
        </w:rPr>
        <w:t>radiographs</w:t>
      </w:r>
      <w:r>
        <w:rPr>
          <w:color w:val="1C1C1C"/>
          <w:spacing w:val="-15"/>
          <w:w w:val="105"/>
        </w:rPr>
        <w:t xml:space="preserve"> </w:t>
      </w:r>
      <w:r>
        <w:rPr>
          <w:color w:val="1C1C1C"/>
          <w:w w:val="105"/>
        </w:rPr>
        <w:t>on</w:t>
      </w:r>
      <w:r>
        <w:rPr>
          <w:color w:val="1C1C1C"/>
          <w:spacing w:val="-18"/>
          <w:w w:val="105"/>
        </w:rPr>
        <w:t xml:space="preserve"> </w:t>
      </w:r>
      <w:r>
        <w:rPr>
          <w:color w:val="1C1C1C"/>
          <w:w w:val="105"/>
        </w:rPr>
        <w:t>a</w:t>
      </w:r>
      <w:r>
        <w:rPr>
          <w:color w:val="1C1C1C"/>
          <w:spacing w:val="-19"/>
          <w:w w:val="105"/>
        </w:rPr>
        <w:t xml:space="preserve"> </w:t>
      </w:r>
      <w:r>
        <w:rPr>
          <w:color w:val="1C1C1C"/>
          <w:w w:val="105"/>
        </w:rPr>
        <w:t>peer/</w:t>
      </w:r>
      <w:r>
        <w:rPr>
          <w:color w:val="1C1C1C"/>
          <w:spacing w:val="-27"/>
          <w:w w:val="105"/>
        </w:rPr>
        <w:t xml:space="preserve"> </w:t>
      </w:r>
      <w:r>
        <w:rPr>
          <w:color w:val="1C1C1C"/>
          <w:w w:val="105"/>
        </w:rPr>
        <w:t>role-play patient.</w:t>
      </w:r>
      <w:r>
        <w:rPr>
          <w:color w:val="1C1C1C"/>
          <w:spacing w:val="-16"/>
          <w:w w:val="105"/>
        </w:rPr>
        <w:t xml:space="preserve"> </w:t>
      </w:r>
      <w:r>
        <w:rPr>
          <w:color w:val="1C1C1C"/>
          <w:w w:val="105"/>
        </w:rPr>
        <w:t>Lecture.</w:t>
      </w:r>
      <w:r>
        <w:rPr>
          <w:color w:val="1C1C1C"/>
          <w:spacing w:val="-14"/>
          <w:w w:val="105"/>
        </w:rPr>
        <w:t xml:space="preserve"> </w:t>
      </w:r>
      <w:r>
        <w:rPr>
          <w:color w:val="1C1C1C"/>
          <w:w w:val="105"/>
        </w:rPr>
        <w:t>Credits:</w:t>
      </w:r>
      <w:r>
        <w:rPr>
          <w:color w:val="1C1C1C"/>
          <w:spacing w:val="-11"/>
          <w:w w:val="105"/>
        </w:rPr>
        <w:t xml:space="preserve"> </w:t>
      </w:r>
      <w:r>
        <w:rPr>
          <w:color w:val="1C1C1C"/>
          <w:w w:val="105"/>
        </w:rPr>
        <w:t>1</w:t>
      </w:r>
      <w:r>
        <w:rPr>
          <w:w w:val="105"/>
        </w:rPr>
        <w:t>.</w:t>
      </w:r>
      <w:r>
        <w:rPr>
          <w:spacing w:val="-20"/>
          <w:w w:val="105"/>
        </w:rPr>
        <w:t xml:space="preserve"> </w:t>
      </w:r>
      <w:r>
        <w:rPr>
          <w:color w:val="1C1C1C"/>
          <w:spacing w:val="-3"/>
          <w:w w:val="105"/>
        </w:rPr>
        <w:t>Prerequisite(s</w:t>
      </w:r>
      <w:r>
        <w:rPr>
          <w:color w:val="414141"/>
          <w:spacing w:val="-3"/>
          <w:w w:val="105"/>
        </w:rPr>
        <w:t>:</w:t>
      </w:r>
      <w:r>
        <w:rPr>
          <w:color w:val="1C1C1C"/>
          <w:spacing w:val="-3"/>
          <w:w w:val="105"/>
        </w:rPr>
        <w:t>)10-508-113-00</w:t>
      </w:r>
      <w:r>
        <w:rPr>
          <w:color w:val="1C1C1C"/>
          <w:spacing w:val="-9"/>
          <w:w w:val="105"/>
        </w:rPr>
        <w:t xml:space="preserve"> </w:t>
      </w:r>
      <w:r>
        <w:rPr>
          <w:color w:val="1C1C1C"/>
          <w:w w:val="105"/>
        </w:rPr>
        <w:t>Dental</w:t>
      </w:r>
      <w:r>
        <w:rPr>
          <w:color w:val="1C1C1C"/>
          <w:spacing w:val="-22"/>
          <w:w w:val="105"/>
        </w:rPr>
        <w:t xml:space="preserve"> </w:t>
      </w:r>
      <w:r>
        <w:rPr>
          <w:color w:val="1C1C1C"/>
          <w:w w:val="105"/>
        </w:rPr>
        <w:t>Materials</w:t>
      </w:r>
      <w:r>
        <w:rPr>
          <w:color w:val="1C1C1C"/>
          <w:spacing w:val="-12"/>
          <w:w w:val="105"/>
        </w:rPr>
        <w:t xml:space="preserve"> </w:t>
      </w:r>
      <w:r>
        <w:rPr>
          <w:color w:val="1C1C1C"/>
          <w:w w:val="105"/>
        </w:rPr>
        <w:t>(C</w:t>
      </w:r>
      <w:r>
        <w:rPr>
          <w:color w:val="1C1C1C"/>
          <w:spacing w:val="-23"/>
          <w:w w:val="105"/>
        </w:rPr>
        <w:t xml:space="preserve"> </w:t>
      </w:r>
      <w:r>
        <w:rPr>
          <w:color w:val="1C1C1C"/>
          <w:w w:val="105"/>
        </w:rPr>
        <w:t>or better)</w:t>
      </w:r>
      <w:r>
        <w:rPr>
          <w:color w:val="1C1C1C"/>
          <w:spacing w:val="-21"/>
          <w:w w:val="105"/>
        </w:rPr>
        <w:t xml:space="preserve"> </w:t>
      </w:r>
      <w:r>
        <w:rPr>
          <w:color w:val="1C1C1C"/>
          <w:w w:val="105"/>
        </w:rPr>
        <w:t>and</w:t>
      </w:r>
      <w:r>
        <w:rPr>
          <w:color w:val="1C1C1C"/>
          <w:spacing w:val="-20"/>
          <w:w w:val="105"/>
        </w:rPr>
        <w:t xml:space="preserve"> </w:t>
      </w:r>
      <w:r>
        <w:rPr>
          <w:color w:val="2B2B2B"/>
          <w:w w:val="105"/>
        </w:rPr>
        <w:t>31-508-308-00</w:t>
      </w:r>
      <w:r>
        <w:rPr>
          <w:color w:val="2B2B2B"/>
          <w:spacing w:val="-14"/>
          <w:w w:val="105"/>
        </w:rPr>
        <w:t xml:space="preserve"> </w:t>
      </w:r>
      <w:r>
        <w:rPr>
          <w:color w:val="1C1C1C"/>
          <w:w w:val="105"/>
        </w:rPr>
        <w:t>Dental</w:t>
      </w:r>
      <w:r>
        <w:rPr>
          <w:color w:val="1C1C1C"/>
          <w:spacing w:val="-23"/>
          <w:w w:val="105"/>
        </w:rPr>
        <w:t xml:space="preserve"> </w:t>
      </w:r>
      <w:r>
        <w:rPr>
          <w:color w:val="1C1C1C"/>
          <w:w w:val="105"/>
        </w:rPr>
        <w:t>Chairside</w:t>
      </w:r>
      <w:r>
        <w:rPr>
          <w:color w:val="1C1C1C"/>
          <w:spacing w:val="-15"/>
          <w:w w:val="105"/>
        </w:rPr>
        <w:t xml:space="preserve"> </w:t>
      </w:r>
      <w:r>
        <w:rPr>
          <w:color w:val="1C1C1C"/>
          <w:w w:val="105"/>
        </w:rPr>
        <w:t>Advanced</w:t>
      </w:r>
      <w:r>
        <w:rPr>
          <w:color w:val="1C1C1C"/>
          <w:spacing w:val="-16"/>
          <w:w w:val="105"/>
        </w:rPr>
        <w:t xml:space="preserve"> </w:t>
      </w:r>
      <w:r>
        <w:rPr>
          <w:color w:val="1C1C1C"/>
          <w:w w:val="105"/>
        </w:rPr>
        <w:t>(C</w:t>
      </w:r>
      <w:r>
        <w:rPr>
          <w:color w:val="1C1C1C"/>
          <w:spacing w:val="-23"/>
          <w:w w:val="105"/>
        </w:rPr>
        <w:t xml:space="preserve"> </w:t>
      </w:r>
      <w:r>
        <w:rPr>
          <w:color w:val="1C1C1C"/>
          <w:w w:val="105"/>
        </w:rPr>
        <w:t>or</w:t>
      </w:r>
      <w:r>
        <w:rPr>
          <w:color w:val="1C1C1C"/>
          <w:spacing w:val="-26"/>
          <w:w w:val="105"/>
        </w:rPr>
        <w:t xml:space="preserve"> </w:t>
      </w:r>
      <w:r>
        <w:rPr>
          <w:color w:val="1C1C1C"/>
          <w:w w:val="105"/>
        </w:rPr>
        <w:t>better)</w:t>
      </w:r>
      <w:r>
        <w:rPr>
          <w:color w:val="1C1C1C"/>
          <w:spacing w:val="-21"/>
          <w:w w:val="105"/>
        </w:rPr>
        <w:t xml:space="preserve"> </w:t>
      </w:r>
      <w:r>
        <w:rPr>
          <w:color w:val="1C1C1C"/>
          <w:w w:val="105"/>
        </w:rPr>
        <w:t xml:space="preserve">(concurrent </w:t>
      </w:r>
      <w:r>
        <w:rPr>
          <w:color w:val="2B2B2B"/>
          <w:w w:val="105"/>
        </w:rPr>
        <w:t xml:space="preserve">enrollment </w:t>
      </w:r>
      <w:r>
        <w:rPr>
          <w:color w:val="1C1C1C"/>
          <w:w w:val="105"/>
        </w:rPr>
        <w:t xml:space="preserve">is allowed} and </w:t>
      </w:r>
      <w:r>
        <w:rPr>
          <w:color w:val="2B2B2B"/>
          <w:w w:val="105"/>
        </w:rPr>
        <w:t xml:space="preserve">31-508-308-00 </w:t>
      </w:r>
      <w:r>
        <w:rPr>
          <w:color w:val="1C1C1C"/>
          <w:w w:val="105"/>
        </w:rPr>
        <w:t xml:space="preserve">Dental Chairside Advanced (C or </w:t>
      </w:r>
      <w:r>
        <w:rPr>
          <w:color w:val="1C1C1C"/>
        </w:rPr>
        <w:t>better) (concurrent enrollment is</w:t>
      </w:r>
      <w:r>
        <w:rPr>
          <w:color w:val="1C1C1C"/>
          <w:spacing w:val="6"/>
        </w:rPr>
        <w:t xml:space="preserve"> </w:t>
      </w:r>
      <w:r>
        <w:rPr>
          <w:color w:val="1C1C1C"/>
        </w:rPr>
        <w:t>allowed}.</w:t>
      </w:r>
    </w:p>
    <w:p w:rsidR="00514791" w:rsidRDefault="00514791">
      <w:pPr>
        <w:pStyle w:val="BodyText"/>
        <w:spacing w:before="11"/>
        <w:rPr>
          <w:sz w:val="19"/>
        </w:rPr>
      </w:pPr>
    </w:p>
    <w:p w:rsidR="00514791" w:rsidRDefault="009B1690">
      <w:pPr>
        <w:pStyle w:val="BodyText"/>
        <w:ind w:left="540"/>
      </w:pPr>
      <w:r>
        <w:rPr>
          <w:color w:val="1C1C1C"/>
        </w:rPr>
        <w:t>31-508-311-00  Dental Assistant Clinical Advanced</w:t>
      </w:r>
    </w:p>
    <w:p w:rsidR="00514791" w:rsidRDefault="009B1690">
      <w:pPr>
        <w:pStyle w:val="BodyText"/>
        <w:spacing w:before="19" w:line="261" w:lineRule="auto"/>
        <w:ind w:left="526" w:right="46" w:firstLine="9"/>
      </w:pPr>
      <w:r>
        <w:rPr>
          <w:color w:val="1C1C1C"/>
        </w:rPr>
        <w:t xml:space="preserve">Dental Assistant students apply skills developed in Dental Chairside Advanced, Dental Lab Procedures, Dental </w:t>
      </w:r>
      <w:proofErr w:type="spellStart"/>
      <w:r>
        <w:rPr>
          <w:color w:val="1C1C1C"/>
        </w:rPr>
        <w:t>Radiog</w:t>
      </w:r>
      <w:proofErr w:type="spellEnd"/>
      <w:r>
        <w:rPr>
          <w:color w:val="1C1C1C"/>
        </w:rPr>
        <w:t xml:space="preserve"> </w:t>
      </w:r>
      <w:proofErr w:type="spellStart"/>
      <w:r>
        <w:rPr>
          <w:color w:val="1C1C1C"/>
        </w:rPr>
        <w:t>raphy</w:t>
      </w:r>
      <w:proofErr w:type="spellEnd"/>
      <w:r>
        <w:rPr>
          <w:color w:val="1C1C1C"/>
        </w:rPr>
        <w:t xml:space="preserve">-Advanced </w:t>
      </w:r>
      <w:r>
        <w:rPr>
          <w:color w:val="414141"/>
        </w:rPr>
        <w:t xml:space="preserve">, </w:t>
      </w:r>
      <w:r>
        <w:rPr>
          <w:color w:val="1C1C1C"/>
        </w:rPr>
        <w:t xml:space="preserve">and Dental Office Procedures in a </w:t>
      </w:r>
      <w:r>
        <w:rPr>
          <w:color w:val="2B2B2B"/>
        </w:rPr>
        <w:t xml:space="preserve">clinical setting </w:t>
      </w:r>
      <w:r>
        <w:rPr>
          <w:color w:val="1C1C1C"/>
        </w:rPr>
        <w:t xml:space="preserve">with patients. Emphasizes integration of core </w:t>
      </w:r>
      <w:r>
        <w:rPr>
          <w:color w:val="2B2B2B"/>
        </w:rPr>
        <w:t xml:space="preserve">abilities </w:t>
      </w:r>
      <w:r>
        <w:rPr>
          <w:color w:val="1C1C1C"/>
        </w:rPr>
        <w:t xml:space="preserve">and basic and advanced </w:t>
      </w:r>
      <w:r>
        <w:rPr>
          <w:color w:val="2B2B2B"/>
        </w:rPr>
        <w:t xml:space="preserve">occupational </w:t>
      </w:r>
      <w:r>
        <w:rPr>
          <w:color w:val="1C1C1C"/>
        </w:rPr>
        <w:t>skills. Occupational. Credits: 2</w:t>
      </w:r>
      <w:r>
        <w:rPr>
          <w:color w:val="525252"/>
        </w:rPr>
        <w:t xml:space="preserve">. </w:t>
      </w:r>
      <w:r>
        <w:rPr>
          <w:color w:val="1C1C1C"/>
        </w:rPr>
        <w:t xml:space="preserve">Prerequisite(s): 31-508-306-00 Dental Assistant Clinical (C or better) and 31-508- </w:t>
      </w:r>
      <w:r>
        <w:rPr>
          <w:color w:val="2B2B2B"/>
        </w:rPr>
        <w:t xml:space="preserve">308-00 </w:t>
      </w:r>
      <w:r>
        <w:rPr>
          <w:color w:val="1C1C1C"/>
        </w:rPr>
        <w:t xml:space="preserve">Dental Chairside Advanced (C or better) (concurrent enrollment </w:t>
      </w:r>
      <w:r>
        <w:rPr>
          <w:color w:val="2B2B2B"/>
        </w:rPr>
        <w:t xml:space="preserve">is </w:t>
      </w:r>
      <w:r>
        <w:rPr>
          <w:color w:val="1C1C1C"/>
        </w:rPr>
        <w:t xml:space="preserve">allowed) and 31-508-309-00 Dental Laboratory Procedures (C or better) (concurrent enrollment is allowed) and </w:t>
      </w:r>
      <w:r>
        <w:rPr>
          <w:color w:val="2B2B2B"/>
        </w:rPr>
        <w:t xml:space="preserve">31-508-310-00 </w:t>
      </w:r>
      <w:r>
        <w:rPr>
          <w:color w:val="1C1C1C"/>
        </w:rPr>
        <w:t>Dental Radiography Advanced (C or better) (concurrent enrollment is allowed) and 10-508-120-00 Dental Office Management (C or better) (concurrent enrollment is allowed}.</w:t>
      </w:r>
    </w:p>
    <w:p w:rsidR="00514791" w:rsidRDefault="00514791">
      <w:pPr>
        <w:pStyle w:val="BodyText"/>
        <w:spacing w:before="9"/>
        <w:rPr>
          <w:sz w:val="18"/>
        </w:rPr>
      </w:pPr>
    </w:p>
    <w:p w:rsidR="00514791" w:rsidRDefault="009B1690">
      <w:pPr>
        <w:ind w:left="582"/>
        <w:rPr>
          <w:b/>
          <w:sz w:val="18"/>
        </w:rPr>
      </w:pPr>
      <w:r>
        <w:rPr>
          <w:b/>
          <w:color w:val="F9F4F2"/>
          <w:w w:val="105"/>
          <w:sz w:val="18"/>
          <w:shd w:val="clear" w:color="auto" w:fill="54282A"/>
        </w:rPr>
        <w:t>Early Childhood  Education (307</w:t>
      </w:r>
      <w:r>
        <w:rPr>
          <w:b/>
          <w:color w:val="F9F4F2"/>
          <w:w w:val="105"/>
          <w:sz w:val="18"/>
        </w:rPr>
        <w:t>)</w:t>
      </w:r>
    </w:p>
    <w:p w:rsidR="00514791" w:rsidRDefault="009B1690">
      <w:pPr>
        <w:pStyle w:val="BodyText"/>
        <w:spacing w:before="94"/>
        <w:ind w:left="521"/>
      </w:pPr>
      <w:r>
        <w:rPr>
          <w:color w:val="1C1C1C"/>
        </w:rPr>
        <w:t>10-307-148-00 EGE Foundations of Ear1y Childhood Ed</w:t>
      </w:r>
    </w:p>
    <w:p w:rsidR="00514791" w:rsidRDefault="009B1690">
      <w:pPr>
        <w:pStyle w:val="BodyText"/>
        <w:spacing w:before="14" w:line="261" w:lineRule="auto"/>
        <w:ind w:left="516" w:firstLine="7"/>
      </w:pPr>
      <w:r>
        <w:rPr>
          <w:color w:val="1C1C1C"/>
        </w:rPr>
        <w:t xml:space="preserve">Introduces the </w:t>
      </w:r>
      <w:r>
        <w:rPr>
          <w:color w:val="2B2B2B"/>
        </w:rPr>
        <w:t xml:space="preserve">student </w:t>
      </w:r>
      <w:r>
        <w:rPr>
          <w:color w:val="1C1C1C"/>
        </w:rPr>
        <w:t xml:space="preserve">to the </w:t>
      </w:r>
      <w:r>
        <w:rPr>
          <w:color w:val="2B2B2B"/>
        </w:rPr>
        <w:t xml:space="preserve">ear1y childhood </w:t>
      </w:r>
      <w:r>
        <w:rPr>
          <w:color w:val="1C1C1C"/>
        </w:rPr>
        <w:t xml:space="preserve">profession. Students will integrate strategies that </w:t>
      </w:r>
      <w:r>
        <w:rPr>
          <w:color w:val="2B2B2B"/>
        </w:rPr>
        <w:t xml:space="preserve">support </w:t>
      </w:r>
      <w:r>
        <w:rPr>
          <w:color w:val="1C1C1C"/>
        </w:rPr>
        <w:t xml:space="preserve">diversity and anti-bias perspectives, investigate  the  history of early childhood education, </w:t>
      </w:r>
      <w:r>
        <w:rPr>
          <w:color w:val="2B2B2B"/>
        </w:rPr>
        <w:t xml:space="preserve">summarize </w:t>
      </w:r>
      <w:r>
        <w:rPr>
          <w:color w:val="1C1C1C"/>
        </w:rPr>
        <w:t xml:space="preserve">types of ear1y childhood education settings, </w:t>
      </w:r>
      <w:r>
        <w:rPr>
          <w:color w:val="2B2B2B"/>
        </w:rPr>
        <w:t xml:space="preserve">identify </w:t>
      </w:r>
      <w:r>
        <w:rPr>
          <w:color w:val="1C1C1C"/>
        </w:rPr>
        <w:t xml:space="preserve">the </w:t>
      </w:r>
      <w:r>
        <w:rPr>
          <w:color w:val="2B2B2B"/>
        </w:rPr>
        <w:t xml:space="preserve">components </w:t>
      </w:r>
      <w:r>
        <w:rPr>
          <w:color w:val="1C1C1C"/>
        </w:rPr>
        <w:t>of a quality ear1y childhood  education program, summarize responsibilities of early childhood education professionals, and explore early childhood curriculum models. Lecture. Credits:</w:t>
      </w:r>
      <w:r>
        <w:rPr>
          <w:color w:val="1C1C1C"/>
          <w:spacing w:val="24"/>
        </w:rPr>
        <w:t xml:space="preserve"> </w:t>
      </w:r>
      <w:r>
        <w:rPr>
          <w:color w:val="2B2B2B"/>
        </w:rPr>
        <w:t>3.</w:t>
      </w:r>
    </w:p>
    <w:p w:rsidR="00514791" w:rsidRDefault="00514791">
      <w:pPr>
        <w:pStyle w:val="BodyText"/>
        <w:rPr>
          <w:sz w:val="20"/>
        </w:rPr>
      </w:pPr>
    </w:p>
    <w:p w:rsidR="00514791" w:rsidRDefault="009B1690">
      <w:pPr>
        <w:pStyle w:val="BodyText"/>
        <w:ind w:left="516"/>
      </w:pPr>
      <w:r>
        <w:rPr>
          <w:color w:val="1C1C1C"/>
        </w:rPr>
        <w:t>10-307-151-00  EGE Infant and Toddler Development</w:t>
      </w:r>
    </w:p>
    <w:p w:rsidR="00514791" w:rsidRDefault="009B1690">
      <w:pPr>
        <w:pStyle w:val="BodyText"/>
        <w:spacing w:before="14" w:line="261" w:lineRule="auto"/>
        <w:ind w:left="512" w:right="17" w:firstLine="3"/>
      </w:pPr>
      <w:r>
        <w:rPr>
          <w:color w:val="1C1C1C"/>
        </w:rPr>
        <w:t xml:space="preserve">Students will </w:t>
      </w:r>
      <w:r>
        <w:rPr>
          <w:color w:val="2B2B2B"/>
        </w:rPr>
        <w:t xml:space="preserve">study </w:t>
      </w:r>
      <w:r>
        <w:rPr>
          <w:color w:val="1C1C1C"/>
        </w:rPr>
        <w:t xml:space="preserve">infant and toddler development </w:t>
      </w:r>
      <w:r>
        <w:rPr>
          <w:color w:val="2B2B2B"/>
        </w:rPr>
        <w:t xml:space="preserve">as </w:t>
      </w:r>
      <w:r>
        <w:rPr>
          <w:color w:val="1C1C1C"/>
        </w:rPr>
        <w:t xml:space="preserve">it applies to an early childhood education settings. Students will integrate strategies that support diversity </w:t>
      </w:r>
      <w:r>
        <w:rPr>
          <w:color w:val="2B2B2B"/>
        </w:rPr>
        <w:t xml:space="preserve">and </w:t>
      </w:r>
      <w:r>
        <w:rPr>
          <w:color w:val="1C1C1C"/>
        </w:rPr>
        <w:t xml:space="preserve">anti-bias perspectives, </w:t>
      </w:r>
      <w:r>
        <w:rPr>
          <w:color w:val="2B2B2B"/>
        </w:rPr>
        <w:t xml:space="preserve">analyze </w:t>
      </w:r>
      <w:r>
        <w:rPr>
          <w:color w:val="1C1C1C"/>
        </w:rPr>
        <w:t>development of infants  and</w:t>
      </w:r>
    </w:p>
    <w:p w:rsidR="00514791" w:rsidRDefault="009B1690">
      <w:pPr>
        <w:pStyle w:val="BodyText"/>
        <w:spacing w:before="100" w:line="261" w:lineRule="auto"/>
        <w:ind w:left="144" w:right="787" w:firstLine="7"/>
      </w:pPr>
      <w:r>
        <w:br w:type="column"/>
      </w:r>
      <w:r>
        <w:rPr>
          <w:color w:val="1C1C1C"/>
        </w:rPr>
        <w:t xml:space="preserve">toddlers (conception to three years), </w:t>
      </w:r>
      <w:r>
        <w:rPr>
          <w:color w:val="2B2B2B"/>
        </w:rPr>
        <w:t xml:space="preserve">correlate </w:t>
      </w:r>
      <w:r>
        <w:rPr>
          <w:color w:val="1C1C1C"/>
        </w:rPr>
        <w:t xml:space="preserve">prenatal </w:t>
      </w:r>
      <w:r>
        <w:rPr>
          <w:color w:val="2B2B2B"/>
        </w:rPr>
        <w:t xml:space="preserve">conditions </w:t>
      </w:r>
      <w:r>
        <w:rPr>
          <w:color w:val="1C1C1C"/>
        </w:rPr>
        <w:t>with development</w:t>
      </w:r>
      <w:r>
        <w:rPr>
          <w:color w:val="414141"/>
        </w:rPr>
        <w:t xml:space="preserve">, </w:t>
      </w:r>
      <w:r>
        <w:rPr>
          <w:color w:val="2B2B2B"/>
        </w:rPr>
        <w:t xml:space="preserve">summarize </w:t>
      </w:r>
      <w:r>
        <w:rPr>
          <w:color w:val="1C1C1C"/>
        </w:rPr>
        <w:t xml:space="preserve">child development theories, analyze the role of heredity and the </w:t>
      </w:r>
      <w:r>
        <w:rPr>
          <w:color w:val="2B2B2B"/>
        </w:rPr>
        <w:t xml:space="preserve">environment, examine </w:t>
      </w:r>
      <w:r>
        <w:rPr>
          <w:color w:val="1C1C1C"/>
        </w:rPr>
        <w:t xml:space="preserve">research-based models, </w:t>
      </w:r>
      <w:r>
        <w:rPr>
          <w:color w:val="2B2B2B"/>
        </w:rPr>
        <w:t xml:space="preserve">and examine culturally </w:t>
      </w:r>
      <w:r>
        <w:rPr>
          <w:color w:val="1C1C1C"/>
        </w:rPr>
        <w:t>and developmentally appropriate environments for infants and toddlers</w:t>
      </w:r>
      <w:r>
        <w:rPr>
          <w:color w:val="525252"/>
        </w:rPr>
        <w:t xml:space="preserve">. </w:t>
      </w:r>
      <w:r>
        <w:rPr>
          <w:color w:val="1C1C1C"/>
        </w:rPr>
        <w:t xml:space="preserve">Lecture </w:t>
      </w:r>
      <w:r>
        <w:rPr>
          <w:color w:val="525252"/>
        </w:rPr>
        <w:t xml:space="preserve">. </w:t>
      </w:r>
      <w:r>
        <w:rPr>
          <w:color w:val="1C1C1C"/>
        </w:rPr>
        <w:t>Credits: 3</w:t>
      </w:r>
      <w:r>
        <w:rPr>
          <w:color w:val="414141"/>
        </w:rPr>
        <w:t>.</w:t>
      </w:r>
    </w:p>
    <w:p w:rsidR="00514791" w:rsidRDefault="00514791">
      <w:pPr>
        <w:pStyle w:val="BodyText"/>
        <w:spacing w:before="10"/>
        <w:rPr>
          <w:sz w:val="19"/>
        </w:rPr>
      </w:pPr>
    </w:p>
    <w:p w:rsidR="00514791" w:rsidRDefault="009B1690">
      <w:pPr>
        <w:pStyle w:val="BodyText"/>
        <w:spacing w:before="1"/>
        <w:ind w:left="142"/>
      </w:pPr>
      <w:r>
        <w:rPr>
          <w:color w:val="1C1C1C"/>
        </w:rPr>
        <w:t>10-307-166-00 EGE Curriculum Planning</w:t>
      </w:r>
    </w:p>
    <w:p w:rsidR="00514791" w:rsidRDefault="00A65A48">
      <w:pPr>
        <w:pStyle w:val="BodyText"/>
        <w:spacing w:before="19" w:line="261" w:lineRule="auto"/>
        <w:ind w:left="134" w:right="749" w:firstLine="7"/>
      </w:pPr>
      <w:r>
        <w:pict>
          <v:line id="_x0000_s2316" style="position:absolute;left:0;text-align:left;z-index:5368;mso-position-horizontal-relative:page" from="610.8pt,678.8pt" to="610.8pt,4.15pt" strokecolor="#c3c8c8" strokeweight=".96pt">
            <w10:wrap anchorx="page"/>
          </v:line>
        </w:pict>
      </w:r>
      <w:r w:rsidR="009B1690">
        <w:rPr>
          <w:color w:val="1C1C1C"/>
        </w:rPr>
        <w:t xml:space="preserve">Examines the components of </w:t>
      </w:r>
      <w:r w:rsidR="009B1690">
        <w:rPr>
          <w:color w:val="2B2B2B"/>
        </w:rPr>
        <w:t xml:space="preserve">curriculum </w:t>
      </w:r>
      <w:r w:rsidR="009B1690">
        <w:rPr>
          <w:color w:val="1C1C1C"/>
        </w:rPr>
        <w:t xml:space="preserve">planning in ear1y childhood education. Integrates </w:t>
      </w:r>
      <w:r w:rsidR="009B1690">
        <w:rPr>
          <w:color w:val="2B2B2B"/>
        </w:rPr>
        <w:t xml:space="preserve">strategies </w:t>
      </w:r>
      <w:r w:rsidR="009B1690">
        <w:rPr>
          <w:color w:val="1C1C1C"/>
        </w:rPr>
        <w:t xml:space="preserve">that </w:t>
      </w:r>
      <w:r w:rsidR="009B1690">
        <w:rPr>
          <w:color w:val="2B2B2B"/>
        </w:rPr>
        <w:t xml:space="preserve">support </w:t>
      </w:r>
      <w:r w:rsidR="009B1690">
        <w:rPr>
          <w:color w:val="1C1C1C"/>
        </w:rPr>
        <w:t xml:space="preserve">diversity and </w:t>
      </w:r>
      <w:r w:rsidR="009B1690">
        <w:rPr>
          <w:color w:val="2B2B2B"/>
        </w:rPr>
        <w:t xml:space="preserve">anti-bias </w:t>
      </w:r>
      <w:r w:rsidR="009B1690">
        <w:rPr>
          <w:color w:val="1C1C1C"/>
        </w:rPr>
        <w:t xml:space="preserve">perspectives, examine the critical role of play, establish a developmentally appropriate environment, </w:t>
      </w:r>
      <w:r w:rsidR="009B1690">
        <w:rPr>
          <w:color w:val="2B2B2B"/>
        </w:rPr>
        <w:t xml:space="preserve">examine care </w:t>
      </w:r>
      <w:r w:rsidR="009B1690">
        <w:rPr>
          <w:color w:val="1C1C1C"/>
        </w:rPr>
        <w:t xml:space="preserve">giving routines as curriculum, develop </w:t>
      </w:r>
      <w:r w:rsidR="009B1690">
        <w:rPr>
          <w:color w:val="2B2B2B"/>
        </w:rPr>
        <w:t xml:space="preserve">activity </w:t>
      </w:r>
      <w:r w:rsidR="009B1690">
        <w:rPr>
          <w:color w:val="1C1C1C"/>
        </w:rPr>
        <w:t>plans that promote child development and learning, develop unit plans that promote child development  and l</w:t>
      </w:r>
      <w:r w:rsidR="009B1690">
        <w:rPr>
          <w:color w:val="414141"/>
        </w:rPr>
        <w:t>ea</w:t>
      </w:r>
      <w:r w:rsidR="009B1690">
        <w:rPr>
          <w:color w:val="1C1C1C"/>
        </w:rPr>
        <w:t xml:space="preserve">rning, </w:t>
      </w:r>
      <w:r w:rsidR="009B1690">
        <w:rPr>
          <w:color w:val="2B2B2B"/>
        </w:rPr>
        <w:t xml:space="preserve">and analyze early </w:t>
      </w:r>
      <w:r w:rsidR="009B1690">
        <w:rPr>
          <w:color w:val="1C1C1C"/>
        </w:rPr>
        <w:t xml:space="preserve">childhood </w:t>
      </w:r>
      <w:r w:rsidR="009B1690">
        <w:rPr>
          <w:color w:val="2B2B2B"/>
        </w:rPr>
        <w:t xml:space="preserve">curriculum </w:t>
      </w:r>
      <w:r w:rsidR="009B1690">
        <w:rPr>
          <w:color w:val="1C1C1C"/>
        </w:rPr>
        <w:t>models.</w:t>
      </w:r>
    </w:p>
    <w:p w:rsidR="00514791" w:rsidRDefault="009B1690">
      <w:pPr>
        <w:pStyle w:val="BodyText"/>
        <w:spacing w:line="172" w:lineRule="exact"/>
        <w:ind w:left="133"/>
      </w:pPr>
      <w:r>
        <w:rPr>
          <w:color w:val="1C1C1C"/>
        </w:rPr>
        <w:t xml:space="preserve">Lecture </w:t>
      </w:r>
      <w:r>
        <w:rPr>
          <w:color w:val="525252"/>
        </w:rPr>
        <w:t xml:space="preserve">. </w:t>
      </w:r>
      <w:r>
        <w:rPr>
          <w:color w:val="1C1C1C"/>
        </w:rPr>
        <w:t xml:space="preserve">Credits: </w:t>
      </w:r>
      <w:r>
        <w:rPr>
          <w:color w:val="2B2B2B"/>
        </w:rPr>
        <w:t>3.</w:t>
      </w:r>
    </w:p>
    <w:p w:rsidR="00514791" w:rsidRDefault="00514791">
      <w:pPr>
        <w:pStyle w:val="BodyText"/>
        <w:spacing w:before="9"/>
        <w:rPr>
          <w:sz w:val="21"/>
        </w:rPr>
      </w:pPr>
    </w:p>
    <w:p w:rsidR="00514791" w:rsidRDefault="009B1690">
      <w:pPr>
        <w:pStyle w:val="BodyText"/>
        <w:ind w:left="133"/>
      </w:pPr>
      <w:r>
        <w:rPr>
          <w:color w:val="1C1C1C"/>
        </w:rPr>
        <w:t xml:space="preserve">10-307-167-00  EGE Health Safety </w:t>
      </w:r>
      <w:r>
        <w:rPr>
          <w:color w:val="2B2B2B"/>
        </w:rPr>
        <w:t xml:space="preserve">and </w:t>
      </w:r>
      <w:r>
        <w:rPr>
          <w:color w:val="1C1C1C"/>
        </w:rPr>
        <w:t>Nutrition</w:t>
      </w:r>
    </w:p>
    <w:p w:rsidR="00514791" w:rsidRDefault="009B1690">
      <w:pPr>
        <w:pStyle w:val="BodyText"/>
        <w:spacing w:before="19" w:line="261" w:lineRule="auto"/>
        <w:ind w:left="124" w:right="784" w:firstLine="8"/>
      </w:pPr>
      <w:r>
        <w:rPr>
          <w:color w:val="1C1C1C"/>
        </w:rPr>
        <w:t xml:space="preserve">Examines the topics of health, </w:t>
      </w:r>
      <w:r>
        <w:rPr>
          <w:color w:val="2B2B2B"/>
        </w:rPr>
        <w:t xml:space="preserve">safety, </w:t>
      </w:r>
      <w:r>
        <w:rPr>
          <w:color w:val="1C1C1C"/>
        </w:rPr>
        <w:t xml:space="preserve">and nutrition within the </w:t>
      </w:r>
      <w:r>
        <w:rPr>
          <w:color w:val="2B2B2B"/>
        </w:rPr>
        <w:t xml:space="preserve">context </w:t>
      </w:r>
      <w:r>
        <w:rPr>
          <w:color w:val="1C1C1C"/>
        </w:rPr>
        <w:t xml:space="preserve">of the  early </w:t>
      </w:r>
      <w:r>
        <w:rPr>
          <w:color w:val="2B2B2B"/>
        </w:rPr>
        <w:t xml:space="preserve">childhood educational setting. Integrates strategies </w:t>
      </w:r>
      <w:r>
        <w:rPr>
          <w:color w:val="1C1C1C"/>
        </w:rPr>
        <w:t xml:space="preserve">that support diversity </w:t>
      </w:r>
      <w:r>
        <w:rPr>
          <w:color w:val="2B2B2B"/>
        </w:rPr>
        <w:t xml:space="preserve">and </w:t>
      </w:r>
      <w:r>
        <w:rPr>
          <w:color w:val="1C1C1C"/>
        </w:rPr>
        <w:t xml:space="preserve">anti-bias perspectives; follow governmental regulations and professional standards as they apply to health, safety, and nutrition; provide a </w:t>
      </w:r>
      <w:r>
        <w:rPr>
          <w:color w:val="2B2B2B"/>
        </w:rPr>
        <w:t xml:space="preserve">safe </w:t>
      </w:r>
      <w:r>
        <w:rPr>
          <w:color w:val="1C1C1C"/>
        </w:rPr>
        <w:t xml:space="preserve">ear1y childhood program; provide a healthy ear1y childhood program; provide </w:t>
      </w:r>
      <w:r>
        <w:rPr>
          <w:color w:val="2B2B2B"/>
        </w:rPr>
        <w:t xml:space="preserve">a </w:t>
      </w:r>
      <w:r>
        <w:rPr>
          <w:color w:val="1C1C1C"/>
        </w:rPr>
        <w:t xml:space="preserve">nutritionally, sound ear1y childhood program; adhere to </w:t>
      </w:r>
      <w:r>
        <w:rPr>
          <w:color w:val="2B2B2B"/>
        </w:rPr>
        <w:t xml:space="preserve">child </w:t>
      </w:r>
      <w:r>
        <w:rPr>
          <w:color w:val="1C1C1C"/>
        </w:rPr>
        <w:t xml:space="preserve">abuse and neglect mandates; apply Sudden Infant Death Syndrome (SIDS) risk reduction strategies; incorporate health, safety, </w:t>
      </w:r>
      <w:r>
        <w:rPr>
          <w:color w:val="2B2B2B"/>
        </w:rPr>
        <w:t xml:space="preserve">and </w:t>
      </w:r>
      <w:r>
        <w:rPr>
          <w:color w:val="1C1C1C"/>
        </w:rPr>
        <w:t>nutrition concepts into the children's curriculum. Lecture. Credits</w:t>
      </w:r>
      <w:r>
        <w:rPr>
          <w:color w:val="414141"/>
        </w:rPr>
        <w:t>:</w:t>
      </w:r>
      <w:r>
        <w:rPr>
          <w:color w:val="414141"/>
          <w:spacing w:val="31"/>
        </w:rPr>
        <w:t xml:space="preserve"> </w:t>
      </w:r>
      <w:r>
        <w:rPr>
          <w:color w:val="1C1C1C"/>
          <w:spacing w:val="-3"/>
        </w:rPr>
        <w:t>3</w:t>
      </w:r>
      <w:r>
        <w:rPr>
          <w:color w:val="525252"/>
          <w:spacing w:val="-3"/>
        </w:rPr>
        <w:t>.</w:t>
      </w:r>
    </w:p>
    <w:p w:rsidR="00514791" w:rsidRDefault="00514791">
      <w:pPr>
        <w:pStyle w:val="BodyText"/>
        <w:spacing w:before="4"/>
        <w:rPr>
          <w:sz w:val="20"/>
        </w:rPr>
      </w:pPr>
    </w:p>
    <w:p w:rsidR="00514791" w:rsidRDefault="009B1690">
      <w:pPr>
        <w:pStyle w:val="BodyText"/>
        <w:ind w:left="118"/>
      </w:pPr>
      <w:r>
        <w:rPr>
          <w:color w:val="1C1C1C"/>
        </w:rPr>
        <w:t>10-307-171-00 Infant and Toddler Group  Care</w:t>
      </w:r>
    </w:p>
    <w:p w:rsidR="00514791" w:rsidRDefault="009B1690">
      <w:pPr>
        <w:pStyle w:val="BodyText"/>
        <w:spacing w:before="14" w:line="261" w:lineRule="auto"/>
        <w:ind w:left="115" w:right="787" w:firstLine="2"/>
      </w:pPr>
      <w:r>
        <w:rPr>
          <w:color w:val="1C1C1C"/>
        </w:rPr>
        <w:t xml:space="preserve">Focuses on caring for infants and toddlers in group </w:t>
      </w:r>
      <w:r>
        <w:rPr>
          <w:color w:val="2B2B2B"/>
        </w:rPr>
        <w:t xml:space="preserve">settings, </w:t>
      </w:r>
      <w:r>
        <w:rPr>
          <w:color w:val="1C1C1C"/>
        </w:rPr>
        <w:t xml:space="preserve">both center-based </w:t>
      </w:r>
      <w:r>
        <w:rPr>
          <w:color w:val="2B2B2B"/>
        </w:rPr>
        <w:t xml:space="preserve">and </w:t>
      </w:r>
      <w:r>
        <w:rPr>
          <w:color w:val="1C1C1C"/>
        </w:rPr>
        <w:t>family child care</w:t>
      </w:r>
      <w:r>
        <w:rPr>
          <w:color w:val="525252"/>
        </w:rPr>
        <w:t xml:space="preserve">. </w:t>
      </w:r>
      <w:r>
        <w:rPr>
          <w:color w:val="1C1C1C"/>
        </w:rPr>
        <w:t xml:space="preserve">Material will </w:t>
      </w:r>
      <w:r>
        <w:rPr>
          <w:color w:val="2B2B2B"/>
        </w:rPr>
        <w:t xml:space="preserve">cover </w:t>
      </w:r>
      <w:r>
        <w:rPr>
          <w:color w:val="1C1C1C"/>
        </w:rPr>
        <w:t xml:space="preserve">program quality, philosophy, </w:t>
      </w:r>
      <w:r>
        <w:rPr>
          <w:color w:val="2B2B2B"/>
        </w:rPr>
        <w:t xml:space="preserve">structure, environments, </w:t>
      </w:r>
      <w:r>
        <w:rPr>
          <w:color w:val="1C1C1C"/>
        </w:rPr>
        <w:t xml:space="preserve">health </w:t>
      </w:r>
      <w:r>
        <w:rPr>
          <w:color w:val="2B2B2B"/>
        </w:rPr>
        <w:t xml:space="preserve">and safety, </w:t>
      </w:r>
      <w:r>
        <w:rPr>
          <w:color w:val="1C1C1C"/>
        </w:rPr>
        <w:t xml:space="preserve">developmentally appropriate practice, </w:t>
      </w:r>
      <w:r>
        <w:rPr>
          <w:color w:val="2B2B2B"/>
        </w:rPr>
        <w:t xml:space="preserve">and </w:t>
      </w:r>
      <w:r>
        <w:rPr>
          <w:color w:val="1C1C1C"/>
        </w:rPr>
        <w:t xml:space="preserve">inclusion/ diversity issues. Lecture. Credits: </w:t>
      </w:r>
      <w:r>
        <w:rPr>
          <w:color w:val="2B2B2B"/>
        </w:rPr>
        <w:t xml:space="preserve">3. </w:t>
      </w:r>
      <w:r>
        <w:rPr>
          <w:color w:val="1C1C1C"/>
        </w:rPr>
        <w:t>Prerequisite(s): 10-307-151-00 EGE Infant and Toddler Development  (C or better).</w:t>
      </w:r>
    </w:p>
    <w:p w:rsidR="00514791" w:rsidRDefault="00514791">
      <w:pPr>
        <w:pStyle w:val="BodyText"/>
        <w:spacing w:before="4"/>
        <w:rPr>
          <w:sz w:val="20"/>
        </w:rPr>
      </w:pPr>
    </w:p>
    <w:p w:rsidR="00514791" w:rsidRDefault="009B1690">
      <w:pPr>
        <w:pStyle w:val="BodyText"/>
        <w:ind w:left="114"/>
      </w:pPr>
      <w:r>
        <w:rPr>
          <w:color w:val="1C1C1C"/>
        </w:rPr>
        <w:t>10-307-174-00 EGE Practicum 1</w:t>
      </w:r>
    </w:p>
    <w:p w:rsidR="00514791" w:rsidRDefault="009B1690">
      <w:pPr>
        <w:pStyle w:val="BodyText"/>
        <w:spacing w:before="14" w:line="261" w:lineRule="auto"/>
        <w:ind w:left="105" w:right="778" w:firstLine="8"/>
      </w:pPr>
      <w:r>
        <w:rPr>
          <w:color w:val="1C1C1C"/>
        </w:rPr>
        <w:t xml:space="preserve">Students will learn about and apply the course competencies in an actual childcare setting. Students will document </w:t>
      </w:r>
      <w:r>
        <w:rPr>
          <w:color w:val="2B2B2B"/>
        </w:rPr>
        <w:t xml:space="preserve">children's </w:t>
      </w:r>
      <w:r>
        <w:rPr>
          <w:color w:val="1C1C1C"/>
        </w:rPr>
        <w:t xml:space="preserve">behavior, explore the </w:t>
      </w:r>
      <w:r>
        <w:rPr>
          <w:color w:val="2B2B2B"/>
        </w:rPr>
        <w:t xml:space="preserve">standards </w:t>
      </w:r>
      <w:r>
        <w:rPr>
          <w:color w:val="1C1C1C"/>
        </w:rPr>
        <w:t xml:space="preserve">for quality early </w:t>
      </w:r>
      <w:r>
        <w:rPr>
          <w:color w:val="2B2B2B"/>
        </w:rPr>
        <w:t xml:space="preserve">childhood education, explore </w:t>
      </w:r>
      <w:r>
        <w:rPr>
          <w:color w:val="1C1C1C"/>
        </w:rPr>
        <w:t xml:space="preserve">strategies that </w:t>
      </w:r>
      <w:r>
        <w:rPr>
          <w:color w:val="2B2B2B"/>
        </w:rPr>
        <w:t xml:space="preserve">support </w:t>
      </w:r>
      <w:r>
        <w:rPr>
          <w:color w:val="1C1C1C"/>
        </w:rPr>
        <w:t xml:space="preserve">diversity and </w:t>
      </w:r>
      <w:r>
        <w:rPr>
          <w:color w:val="2B2B2B"/>
        </w:rPr>
        <w:t xml:space="preserve">anti-bias </w:t>
      </w:r>
      <w:r>
        <w:rPr>
          <w:color w:val="1C1C1C"/>
        </w:rPr>
        <w:t xml:space="preserve">perspectives, implement activities developed by the </w:t>
      </w:r>
      <w:proofErr w:type="spellStart"/>
      <w:r>
        <w:rPr>
          <w:color w:val="1C1C1C"/>
        </w:rPr>
        <w:t>co</w:t>
      </w:r>
      <w:proofErr w:type="spellEnd"/>
      <w:r>
        <w:rPr>
          <w:color w:val="1C1C1C"/>
        </w:rPr>
        <w:t xml:space="preserve">­   op teacher/ instructor, demonstrate professional behaviors, practice </w:t>
      </w:r>
      <w:r>
        <w:rPr>
          <w:color w:val="2B2B2B"/>
        </w:rPr>
        <w:t xml:space="preserve">caregiving </w:t>
      </w:r>
      <w:r>
        <w:rPr>
          <w:color w:val="1C1C1C"/>
        </w:rPr>
        <w:t xml:space="preserve">routines as curriculum, practice positive interpersonal skills with </w:t>
      </w:r>
      <w:r>
        <w:rPr>
          <w:color w:val="2B2B2B"/>
        </w:rPr>
        <w:t xml:space="preserve">children and </w:t>
      </w:r>
      <w:r>
        <w:rPr>
          <w:color w:val="1C1C1C"/>
        </w:rPr>
        <w:t xml:space="preserve">adults, </w:t>
      </w:r>
      <w:r>
        <w:rPr>
          <w:color w:val="2B2B2B"/>
        </w:rPr>
        <w:t xml:space="preserve">analyze </w:t>
      </w:r>
      <w:r>
        <w:rPr>
          <w:color w:val="1C1C1C"/>
        </w:rPr>
        <w:t xml:space="preserve">the guiding principles </w:t>
      </w:r>
      <w:r>
        <w:rPr>
          <w:color w:val="2B2B2B"/>
        </w:rPr>
        <w:t xml:space="preserve">and </w:t>
      </w:r>
      <w:r>
        <w:rPr>
          <w:color w:val="1C1C1C"/>
        </w:rPr>
        <w:t xml:space="preserve">the five developmental domains   related to the WI Ear1y </w:t>
      </w:r>
      <w:proofErr w:type="spellStart"/>
      <w:r>
        <w:rPr>
          <w:color w:val="1C1C1C"/>
        </w:rPr>
        <w:t>Leaming</w:t>
      </w:r>
      <w:proofErr w:type="spellEnd"/>
      <w:r>
        <w:rPr>
          <w:color w:val="1C1C1C"/>
        </w:rPr>
        <w:t xml:space="preserve"> Standards, integrate the WI Early </w:t>
      </w:r>
      <w:proofErr w:type="spellStart"/>
      <w:r>
        <w:rPr>
          <w:color w:val="1C1C1C"/>
        </w:rPr>
        <w:t>Leaming</w:t>
      </w:r>
      <w:proofErr w:type="spellEnd"/>
      <w:r>
        <w:rPr>
          <w:color w:val="1C1C1C"/>
        </w:rPr>
        <w:t xml:space="preserve"> Standards into the program's teaching cycle (ongoing assessment, planning and </w:t>
      </w:r>
      <w:r>
        <w:rPr>
          <w:color w:val="2B2B2B"/>
        </w:rPr>
        <w:t xml:space="preserve">curriculum </w:t>
      </w:r>
      <w:r>
        <w:rPr>
          <w:color w:val="1C1C1C"/>
        </w:rPr>
        <w:t xml:space="preserve">goals, </w:t>
      </w:r>
      <w:r>
        <w:rPr>
          <w:color w:val="2B2B2B"/>
        </w:rPr>
        <w:t xml:space="preserve">and </w:t>
      </w:r>
      <w:r>
        <w:rPr>
          <w:color w:val="1C1C1C"/>
        </w:rPr>
        <w:t xml:space="preserve">implementation), and </w:t>
      </w:r>
      <w:r>
        <w:rPr>
          <w:color w:val="2B2B2B"/>
        </w:rPr>
        <w:t xml:space="preserve">evaluate </w:t>
      </w:r>
      <w:r>
        <w:rPr>
          <w:color w:val="1C1C1C"/>
        </w:rPr>
        <w:t xml:space="preserve">learning </w:t>
      </w:r>
      <w:r>
        <w:rPr>
          <w:color w:val="2B2B2B"/>
        </w:rPr>
        <w:t xml:space="preserve">and assessment activities </w:t>
      </w:r>
      <w:r>
        <w:rPr>
          <w:color w:val="1C1C1C"/>
        </w:rPr>
        <w:t xml:space="preserve">using the </w:t>
      </w:r>
      <w:r>
        <w:rPr>
          <w:color w:val="2B2B2B"/>
        </w:rPr>
        <w:t xml:space="preserve">early </w:t>
      </w:r>
      <w:r>
        <w:rPr>
          <w:color w:val="1C1C1C"/>
        </w:rPr>
        <w:t xml:space="preserve">learning </w:t>
      </w:r>
      <w:r>
        <w:rPr>
          <w:color w:val="2B2B2B"/>
        </w:rPr>
        <w:t xml:space="preserve">standards </w:t>
      </w:r>
      <w:r>
        <w:rPr>
          <w:color w:val="1C1C1C"/>
        </w:rPr>
        <w:t xml:space="preserve">for </w:t>
      </w:r>
      <w:r>
        <w:rPr>
          <w:color w:val="2B2B2B"/>
        </w:rPr>
        <w:t xml:space="preserve">each </w:t>
      </w:r>
      <w:r>
        <w:rPr>
          <w:color w:val="1C1C1C"/>
        </w:rPr>
        <w:t xml:space="preserve">individual </w:t>
      </w:r>
      <w:r>
        <w:rPr>
          <w:color w:val="1C1C1C"/>
          <w:spacing w:val="38"/>
        </w:rPr>
        <w:t xml:space="preserve"> </w:t>
      </w:r>
      <w:r>
        <w:rPr>
          <w:color w:val="1C1C1C"/>
        </w:rPr>
        <w:t>child</w:t>
      </w:r>
      <w:r>
        <w:rPr>
          <w:color w:val="525252"/>
        </w:rPr>
        <w:t>.</w:t>
      </w:r>
    </w:p>
    <w:p w:rsidR="00514791" w:rsidRDefault="009B1690">
      <w:pPr>
        <w:pStyle w:val="BodyText"/>
        <w:spacing w:line="261" w:lineRule="auto"/>
        <w:ind w:left="98" w:right="787" w:firstLine="3"/>
      </w:pPr>
      <w:r>
        <w:rPr>
          <w:color w:val="1C1C1C"/>
          <w:w w:val="103"/>
        </w:rPr>
        <w:t>Independent</w:t>
      </w:r>
      <w:r>
        <w:rPr>
          <w:color w:val="1C1C1C"/>
        </w:rPr>
        <w:t xml:space="preserve"> </w:t>
      </w:r>
      <w:r>
        <w:rPr>
          <w:color w:val="1C1C1C"/>
          <w:w w:val="102"/>
        </w:rPr>
        <w:t>Study</w:t>
      </w:r>
      <w:r>
        <w:rPr>
          <w:color w:val="1C1C1C"/>
        </w:rPr>
        <w:t xml:space="preserve"> </w:t>
      </w:r>
      <w:r>
        <w:rPr>
          <w:color w:val="1C1C1C"/>
          <w:w w:val="98"/>
        </w:rPr>
        <w:t>Hours,</w:t>
      </w:r>
      <w:r>
        <w:rPr>
          <w:color w:val="1C1C1C"/>
        </w:rPr>
        <w:t xml:space="preserve"> </w:t>
      </w:r>
      <w:r>
        <w:rPr>
          <w:color w:val="1C1C1C"/>
          <w:w w:val="104"/>
        </w:rPr>
        <w:t>Lectur</w:t>
      </w:r>
      <w:r>
        <w:rPr>
          <w:color w:val="1C1C1C"/>
          <w:spacing w:val="-10"/>
          <w:w w:val="104"/>
        </w:rPr>
        <w:t>e</w:t>
      </w:r>
      <w:r>
        <w:rPr>
          <w:color w:val="525252"/>
          <w:w w:val="103"/>
        </w:rPr>
        <w:t>.</w:t>
      </w:r>
      <w:r>
        <w:rPr>
          <w:color w:val="525252"/>
        </w:rPr>
        <w:t xml:space="preserve"> </w:t>
      </w:r>
      <w:r>
        <w:rPr>
          <w:color w:val="2B2B2B"/>
          <w:w w:val="95"/>
        </w:rPr>
        <w:t>Credits:</w:t>
      </w:r>
      <w:r>
        <w:rPr>
          <w:color w:val="2B2B2B"/>
        </w:rPr>
        <w:t xml:space="preserve"> </w:t>
      </w:r>
      <w:r>
        <w:rPr>
          <w:color w:val="2B2B2B"/>
          <w:w w:val="106"/>
        </w:rPr>
        <w:t>3.</w:t>
      </w:r>
      <w:r>
        <w:rPr>
          <w:color w:val="2B2B2B"/>
        </w:rPr>
        <w:t xml:space="preserve"> </w:t>
      </w:r>
      <w:r>
        <w:rPr>
          <w:color w:val="1C1C1C"/>
          <w:w w:val="108"/>
        </w:rPr>
        <w:t>Prerequi</w:t>
      </w:r>
      <w:r>
        <w:rPr>
          <w:color w:val="1C1C1C"/>
          <w:spacing w:val="-65"/>
          <w:w w:val="109"/>
        </w:rPr>
        <w:t>s</w:t>
      </w:r>
      <w:r>
        <w:rPr>
          <w:color w:val="1C1C1C"/>
          <w:w w:val="102"/>
        </w:rPr>
        <w:t>ite(s</w:t>
      </w:r>
      <w:r>
        <w:rPr>
          <w:color w:val="1C1C1C"/>
          <w:spacing w:val="-26"/>
          <w:w w:val="102"/>
        </w:rPr>
        <w:t>)</w:t>
      </w:r>
      <w:r>
        <w:rPr>
          <w:color w:val="414141"/>
          <w:w w:val="102"/>
        </w:rPr>
        <w:t>:</w:t>
      </w:r>
      <w:r>
        <w:rPr>
          <w:color w:val="414141"/>
        </w:rPr>
        <w:t xml:space="preserve"> </w:t>
      </w:r>
      <w:r>
        <w:rPr>
          <w:color w:val="1C1C1C"/>
        </w:rPr>
        <w:t xml:space="preserve">10-307-151-00 EGE Infant and Toddler Development (C </w:t>
      </w:r>
      <w:r>
        <w:rPr>
          <w:color w:val="2B2B2B"/>
        </w:rPr>
        <w:t xml:space="preserve">or </w:t>
      </w:r>
      <w:r>
        <w:rPr>
          <w:color w:val="1C1C1C"/>
        </w:rPr>
        <w:t xml:space="preserve">better) </w:t>
      </w:r>
      <w:r>
        <w:rPr>
          <w:color w:val="2B2B2B"/>
        </w:rPr>
        <w:t xml:space="preserve">and </w:t>
      </w:r>
      <w:r>
        <w:rPr>
          <w:color w:val="1C1C1C"/>
        </w:rPr>
        <w:t xml:space="preserve">10-307-167-00 EGE Health Safety </w:t>
      </w:r>
      <w:r>
        <w:rPr>
          <w:color w:val="2B2B2B"/>
        </w:rPr>
        <w:t xml:space="preserve">and </w:t>
      </w:r>
      <w:r>
        <w:rPr>
          <w:color w:val="1C1C1C"/>
        </w:rPr>
        <w:t>Nutrition (C or better).</w:t>
      </w:r>
    </w:p>
    <w:p w:rsidR="00514791" w:rsidRDefault="00514791">
      <w:pPr>
        <w:pStyle w:val="BodyText"/>
        <w:spacing w:before="5"/>
        <w:rPr>
          <w:sz w:val="20"/>
        </w:rPr>
      </w:pPr>
    </w:p>
    <w:p w:rsidR="00514791" w:rsidRDefault="009B1690">
      <w:pPr>
        <w:pStyle w:val="BodyText"/>
        <w:ind w:left="99"/>
      </w:pPr>
      <w:r>
        <w:rPr>
          <w:color w:val="1C1C1C"/>
        </w:rPr>
        <w:t>10-307-178-00 EGE Art Music and Language  Arts</w:t>
      </w:r>
    </w:p>
    <w:p w:rsidR="00514791" w:rsidRDefault="009B1690">
      <w:pPr>
        <w:pStyle w:val="BodyText"/>
        <w:spacing w:before="14" w:line="261" w:lineRule="auto"/>
        <w:ind w:left="91" w:right="749" w:firstLine="7"/>
      </w:pPr>
      <w:r>
        <w:rPr>
          <w:color w:val="1C1C1C"/>
        </w:rPr>
        <w:t xml:space="preserve">Focuses on beginning-level </w:t>
      </w:r>
      <w:r>
        <w:rPr>
          <w:color w:val="2B2B2B"/>
        </w:rPr>
        <w:t xml:space="preserve">curriculum </w:t>
      </w:r>
      <w:r>
        <w:rPr>
          <w:color w:val="1C1C1C"/>
        </w:rPr>
        <w:t xml:space="preserve">development  in the </w:t>
      </w:r>
      <w:r>
        <w:rPr>
          <w:color w:val="2B2B2B"/>
        </w:rPr>
        <w:t xml:space="preserve">specific  content areas </w:t>
      </w:r>
      <w:r>
        <w:rPr>
          <w:color w:val="1C1C1C"/>
        </w:rPr>
        <w:t xml:space="preserve">of arts, music, and language arts. Explores integration strategies that </w:t>
      </w:r>
      <w:r>
        <w:rPr>
          <w:color w:val="2B2B2B"/>
        </w:rPr>
        <w:t xml:space="preserve">support </w:t>
      </w:r>
      <w:r>
        <w:rPr>
          <w:color w:val="1C1C1C"/>
        </w:rPr>
        <w:t xml:space="preserve">diversity and </w:t>
      </w:r>
      <w:r>
        <w:rPr>
          <w:color w:val="2B2B2B"/>
        </w:rPr>
        <w:t xml:space="preserve">anti-bias </w:t>
      </w:r>
      <w:r>
        <w:rPr>
          <w:color w:val="1C1C1C"/>
        </w:rPr>
        <w:t xml:space="preserve">perspectives; examine the critical role of play; establish </w:t>
      </w:r>
      <w:r>
        <w:rPr>
          <w:color w:val="2B2B2B"/>
        </w:rPr>
        <w:t xml:space="preserve">a </w:t>
      </w:r>
      <w:r>
        <w:rPr>
          <w:color w:val="1C1C1C"/>
        </w:rPr>
        <w:t xml:space="preserve">developmentally </w:t>
      </w:r>
      <w:r>
        <w:rPr>
          <w:color w:val="2B2B2B"/>
        </w:rPr>
        <w:t xml:space="preserve">appropriate environment; </w:t>
      </w:r>
      <w:r>
        <w:rPr>
          <w:color w:val="1C1C1C"/>
        </w:rPr>
        <w:t xml:space="preserve">develop activity plans that promote </w:t>
      </w:r>
      <w:r>
        <w:rPr>
          <w:color w:val="2B2B2B"/>
        </w:rPr>
        <w:t xml:space="preserve">child </w:t>
      </w:r>
      <w:r>
        <w:rPr>
          <w:color w:val="1C1C1C"/>
        </w:rPr>
        <w:t xml:space="preserve">development </w:t>
      </w:r>
      <w:r>
        <w:rPr>
          <w:color w:val="2B2B2B"/>
        </w:rPr>
        <w:t xml:space="preserve">and </w:t>
      </w:r>
      <w:r>
        <w:rPr>
          <w:color w:val="1C1C1C"/>
        </w:rPr>
        <w:t xml:space="preserve">learning; analyze care giving routines as </w:t>
      </w:r>
      <w:r>
        <w:rPr>
          <w:color w:val="2B2B2B"/>
        </w:rPr>
        <w:t xml:space="preserve">curriculum; create </w:t>
      </w:r>
      <w:r>
        <w:rPr>
          <w:color w:val="1C1C1C"/>
        </w:rPr>
        <w:t xml:space="preserve">developmentally </w:t>
      </w:r>
      <w:r>
        <w:rPr>
          <w:color w:val="2B2B2B"/>
        </w:rPr>
        <w:t xml:space="preserve">appropriate </w:t>
      </w:r>
      <w:r>
        <w:rPr>
          <w:color w:val="1C1C1C"/>
        </w:rPr>
        <w:t xml:space="preserve">language; literature, and literacy activities; </w:t>
      </w:r>
      <w:r>
        <w:rPr>
          <w:color w:val="2B2B2B"/>
        </w:rPr>
        <w:t xml:space="preserve">create </w:t>
      </w:r>
      <w:r>
        <w:rPr>
          <w:color w:val="1C1C1C"/>
        </w:rPr>
        <w:t xml:space="preserve">developmentally appropriate art activities; and create developmentally appropriate music and movement </w:t>
      </w:r>
      <w:proofErr w:type="spellStart"/>
      <w:r>
        <w:rPr>
          <w:color w:val="2B2B2B"/>
        </w:rPr>
        <w:t>activi</w:t>
      </w:r>
      <w:proofErr w:type="spellEnd"/>
      <w:r>
        <w:rPr>
          <w:color w:val="2B2B2B"/>
        </w:rPr>
        <w:t xml:space="preserve"> </w:t>
      </w:r>
      <w:r>
        <w:rPr>
          <w:color w:val="2B2B2B"/>
          <w:spacing w:val="-4"/>
        </w:rPr>
        <w:t>ties</w:t>
      </w:r>
      <w:r>
        <w:rPr>
          <w:color w:val="525252"/>
          <w:spacing w:val="-4"/>
        </w:rPr>
        <w:t xml:space="preserve">. </w:t>
      </w:r>
      <w:r>
        <w:rPr>
          <w:color w:val="1C1C1C"/>
        </w:rPr>
        <w:t xml:space="preserve">Lecture. Credits: </w:t>
      </w:r>
      <w:r>
        <w:rPr>
          <w:color w:val="2B2B2B"/>
        </w:rPr>
        <w:t xml:space="preserve">3. </w:t>
      </w:r>
      <w:r>
        <w:rPr>
          <w:color w:val="1C1C1C"/>
        </w:rPr>
        <w:t>Prerequisite(s): 10-307-166-00 EGE Curriculum Planning (C or</w:t>
      </w:r>
      <w:r>
        <w:rPr>
          <w:color w:val="1C1C1C"/>
          <w:spacing w:val="-11"/>
        </w:rPr>
        <w:t xml:space="preserve"> </w:t>
      </w:r>
      <w:r>
        <w:rPr>
          <w:color w:val="1C1C1C"/>
          <w:spacing w:val="-3"/>
        </w:rPr>
        <w:t>better)</w:t>
      </w:r>
      <w:r>
        <w:rPr>
          <w:color w:val="414141"/>
          <w:spacing w:val="-3"/>
        </w:rPr>
        <w:t>.</w:t>
      </w:r>
    </w:p>
    <w:p w:rsidR="00514791" w:rsidRDefault="00514791">
      <w:pPr>
        <w:pStyle w:val="BodyText"/>
        <w:spacing w:before="6"/>
        <w:rPr>
          <w:sz w:val="19"/>
        </w:rPr>
      </w:pPr>
    </w:p>
    <w:p w:rsidR="00514791" w:rsidRDefault="009B1690">
      <w:pPr>
        <w:pStyle w:val="BodyText"/>
        <w:ind w:left="90"/>
      </w:pPr>
      <w:r>
        <w:rPr>
          <w:color w:val="1C1C1C"/>
        </w:rPr>
        <w:t>10-307-179-00 EGE Child Development</w:t>
      </w:r>
    </w:p>
    <w:p w:rsidR="00514791" w:rsidRDefault="009B1690">
      <w:pPr>
        <w:pStyle w:val="BodyText"/>
        <w:spacing w:before="19" w:line="261" w:lineRule="auto"/>
        <w:ind w:left="85" w:right="749" w:firstLine="3"/>
      </w:pPr>
      <w:r>
        <w:rPr>
          <w:color w:val="1C1C1C"/>
        </w:rPr>
        <w:t xml:space="preserve">Examines </w:t>
      </w:r>
      <w:r>
        <w:rPr>
          <w:color w:val="2B2B2B"/>
        </w:rPr>
        <w:t xml:space="preserve">child </w:t>
      </w:r>
      <w:r>
        <w:rPr>
          <w:color w:val="1C1C1C"/>
        </w:rPr>
        <w:t xml:space="preserve">development within the </w:t>
      </w:r>
      <w:r>
        <w:rPr>
          <w:color w:val="2B2B2B"/>
        </w:rPr>
        <w:t xml:space="preserve">context of </w:t>
      </w:r>
      <w:r>
        <w:rPr>
          <w:color w:val="1C1C1C"/>
        </w:rPr>
        <w:t xml:space="preserve">the </w:t>
      </w:r>
      <w:r>
        <w:rPr>
          <w:color w:val="2B2B2B"/>
        </w:rPr>
        <w:t xml:space="preserve">ear1y childhood education setting. </w:t>
      </w:r>
      <w:r>
        <w:rPr>
          <w:color w:val="1C1C1C"/>
        </w:rPr>
        <w:t xml:space="preserve">Students will </w:t>
      </w:r>
      <w:r>
        <w:rPr>
          <w:color w:val="2B2B2B"/>
        </w:rPr>
        <w:t xml:space="preserve">analyze social, </w:t>
      </w:r>
      <w:r>
        <w:rPr>
          <w:color w:val="1C1C1C"/>
        </w:rPr>
        <w:t xml:space="preserve">cultural, </w:t>
      </w:r>
      <w:r>
        <w:rPr>
          <w:color w:val="2B2B2B"/>
        </w:rPr>
        <w:t xml:space="preserve">and economic </w:t>
      </w:r>
      <w:r>
        <w:rPr>
          <w:color w:val="1C1C1C"/>
        </w:rPr>
        <w:t xml:space="preserve">influences on </w:t>
      </w:r>
      <w:r>
        <w:rPr>
          <w:color w:val="2B2B2B"/>
        </w:rPr>
        <w:t xml:space="preserve">child </w:t>
      </w:r>
      <w:r>
        <w:rPr>
          <w:color w:val="1C1C1C"/>
        </w:rPr>
        <w:t>development</w:t>
      </w:r>
      <w:r>
        <w:rPr>
          <w:color w:val="414141"/>
        </w:rPr>
        <w:t xml:space="preserve">; </w:t>
      </w:r>
      <w:r>
        <w:rPr>
          <w:color w:val="2B2B2B"/>
        </w:rPr>
        <w:t xml:space="preserve">summarize child </w:t>
      </w:r>
      <w:r>
        <w:rPr>
          <w:color w:val="1C1C1C"/>
        </w:rPr>
        <w:t xml:space="preserve">development theories; analyze development of </w:t>
      </w:r>
      <w:r>
        <w:rPr>
          <w:color w:val="2B2B2B"/>
        </w:rPr>
        <w:t xml:space="preserve">children </w:t>
      </w:r>
      <w:r>
        <w:rPr>
          <w:color w:val="1C1C1C"/>
        </w:rPr>
        <w:t xml:space="preserve">age three through age eight, summarize the methods </w:t>
      </w:r>
      <w:r>
        <w:rPr>
          <w:color w:val="2B2B2B"/>
        </w:rPr>
        <w:t xml:space="preserve">and </w:t>
      </w:r>
      <w:r>
        <w:rPr>
          <w:color w:val="1C1C1C"/>
        </w:rPr>
        <w:t xml:space="preserve">designs of </w:t>
      </w:r>
      <w:r>
        <w:rPr>
          <w:color w:val="2B2B2B"/>
        </w:rPr>
        <w:t xml:space="preserve">child </w:t>
      </w:r>
      <w:r>
        <w:rPr>
          <w:color w:val="1C1C1C"/>
        </w:rPr>
        <w:t xml:space="preserve">development research; </w:t>
      </w:r>
      <w:r>
        <w:rPr>
          <w:color w:val="2B2B2B"/>
        </w:rPr>
        <w:t xml:space="preserve">and analyze </w:t>
      </w:r>
      <w:r>
        <w:rPr>
          <w:color w:val="1C1C1C"/>
        </w:rPr>
        <w:t>the role of heredity and environment. Lecture.  Credits</w:t>
      </w:r>
      <w:r>
        <w:rPr>
          <w:color w:val="414141"/>
        </w:rPr>
        <w:t xml:space="preserve">: </w:t>
      </w:r>
      <w:r>
        <w:rPr>
          <w:color w:val="1C1C1C"/>
        </w:rPr>
        <w:t>3.</w:t>
      </w:r>
    </w:p>
    <w:p w:rsidR="00514791" w:rsidRDefault="00514791">
      <w:pPr>
        <w:pStyle w:val="BodyText"/>
        <w:spacing w:before="4"/>
        <w:rPr>
          <w:sz w:val="20"/>
        </w:rPr>
      </w:pPr>
    </w:p>
    <w:p w:rsidR="00514791" w:rsidRDefault="009B1690">
      <w:pPr>
        <w:pStyle w:val="BodyText"/>
        <w:ind w:left="85"/>
      </w:pPr>
      <w:r>
        <w:rPr>
          <w:color w:val="1C1C1C"/>
        </w:rPr>
        <w:t>10-307-180-00  Preschool Capstone</w:t>
      </w:r>
    </w:p>
    <w:p w:rsidR="00514791" w:rsidRDefault="009B1690">
      <w:pPr>
        <w:pStyle w:val="BodyText"/>
        <w:spacing w:before="14" w:line="261" w:lineRule="auto"/>
        <w:ind w:left="80" w:right="749" w:firstLine="3"/>
      </w:pPr>
      <w:r>
        <w:rPr>
          <w:color w:val="1C1C1C"/>
        </w:rPr>
        <w:t xml:space="preserve">The capstone is the last </w:t>
      </w:r>
      <w:r>
        <w:rPr>
          <w:color w:val="2B2B2B"/>
        </w:rPr>
        <w:t xml:space="preserve">course </w:t>
      </w:r>
      <w:r>
        <w:rPr>
          <w:color w:val="1C1C1C"/>
        </w:rPr>
        <w:t xml:space="preserve">all </w:t>
      </w:r>
      <w:r>
        <w:rPr>
          <w:color w:val="2B2B2B"/>
        </w:rPr>
        <w:t xml:space="preserve">students </w:t>
      </w:r>
      <w:r>
        <w:rPr>
          <w:color w:val="1C1C1C"/>
        </w:rPr>
        <w:t xml:space="preserve">take prior to </w:t>
      </w:r>
      <w:r>
        <w:rPr>
          <w:color w:val="2B2B2B"/>
        </w:rPr>
        <w:t xml:space="preserve">completing </w:t>
      </w:r>
      <w:r>
        <w:rPr>
          <w:color w:val="1C1C1C"/>
        </w:rPr>
        <w:t xml:space="preserve">the Preschool Credential. Covers </w:t>
      </w:r>
      <w:r>
        <w:rPr>
          <w:color w:val="2B2B2B"/>
        </w:rPr>
        <w:t xml:space="preserve">and </w:t>
      </w:r>
      <w:r>
        <w:rPr>
          <w:color w:val="1C1C1C"/>
        </w:rPr>
        <w:t xml:space="preserve">revisits some important themes from the prior five </w:t>
      </w:r>
      <w:r>
        <w:rPr>
          <w:color w:val="2B2B2B"/>
        </w:rPr>
        <w:t xml:space="preserve">courses. </w:t>
      </w:r>
      <w:r>
        <w:rPr>
          <w:color w:val="1C1C1C"/>
        </w:rPr>
        <w:t xml:space="preserve">Students will synthesize the information </w:t>
      </w:r>
      <w:r>
        <w:rPr>
          <w:color w:val="2B2B2B"/>
        </w:rPr>
        <w:t xml:space="preserve">and </w:t>
      </w:r>
      <w:r>
        <w:rPr>
          <w:color w:val="1C1C1C"/>
        </w:rPr>
        <w:t>demonstrate mastery through the completion of a portfolio. Clinical. Credits</w:t>
      </w:r>
      <w:r>
        <w:rPr>
          <w:color w:val="414141"/>
        </w:rPr>
        <w:t xml:space="preserve">: </w:t>
      </w:r>
      <w:r>
        <w:rPr>
          <w:color w:val="1C1C1C"/>
          <w:spacing w:val="-3"/>
        </w:rPr>
        <w:t>3</w:t>
      </w:r>
      <w:r>
        <w:rPr>
          <w:color w:val="525252"/>
          <w:spacing w:val="-3"/>
        </w:rPr>
        <w:t xml:space="preserve">. </w:t>
      </w:r>
      <w:r>
        <w:rPr>
          <w:color w:val="1C1C1C"/>
        </w:rPr>
        <w:t xml:space="preserve">Prerequisite(s): 10-307- 178-00 EGE Art Music and Language Arts (C </w:t>
      </w:r>
      <w:r>
        <w:rPr>
          <w:color w:val="2B2B2B"/>
        </w:rPr>
        <w:t xml:space="preserve">or </w:t>
      </w:r>
      <w:r>
        <w:rPr>
          <w:color w:val="1C1C1C"/>
        </w:rPr>
        <w:t xml:space="preserve">better) </w:t>
      </w:r>
      <w:r>
        <w:rPr>
          <w:color w:val="2B2B2B"/>
        </w:rPr>
        <w:t xml:space="preserve">and </w:t>
      </w:r>
      <w:r>
        <w:rPr>
          <w:color w:val="1C1C1C"/>
        </w:rPr>
        <w:t xml:space="preserve">10-307-188-00 </w:t>
      </w:r>
      <w:r>
        <w:rPr>
          <w:color w:val="1C1C1C"/>
          <w:spacing w:val="10"/>
        </w:rPr>
        <w:t xml:space="preserve"> </w:t>
      </w:r>
      <w:r>
        <w:rPr>
          <w:color w:val="1C1C1C"/>
        </w:rPr>
        <w:t>EGE</w:t>
      </w:r>
    </w:p>
    <w:p w:rsidR="00514791" w:rsidRDefault="00514791">
      <w:pPr>
        <w:spacing w:line="261" w:lineRule="auto"/>
        <w:sectPr w:rsidR="00514791">
          <w:type w:val="continuous"/>
          <w:pgSz w:w="12240" w:h="15840"/>
          <w:pgMar w:top="1500" w:right="0" w:bottom="280" w:left="0" w:header="720" w:footer="720" w:gutter="0"/>
          <w:cols w:num="2" w:space="720" w:equalWidth="0">
            <w:col w:w="5969" w:space="40"/>
            <w:col w:w="6231"/>
          </w:cols>
        </w:sectPr>
      </w:pPr>
    </w:p>
    <w:p w:rsidR="00514791" w:rsidRDefault="00A65A48">
      <w:pPr>
        <w:tabs>
          <w:tab w:val="left" w:pos="11033"/>
        </w:tabs>
        <w:spacing w:before="143"/>
        <w:ind w:left="5344"/>
        <w:rPr>
          <w:i/>
          <w:sz w:val="15"/>
        </w:rPr>
      </w:pPr>
      <w:r>
        <w:pict>
          <v:line id="_x0000_s2315" style="position:absolute;left:0;text-align:left;z-index:5320;mso-position-horizontal-relative:page;mso-position-vertical-relative:page" from="300.7pt,736.3pt" to="300.7pt,25.9pt" strokecolor="#8c8c8c" strokeweight=".72pt">
            <w10:wrap anchorx="page" anchory="page"/>
          </v:line>
        </w:pict>
      </w:r>
      <w:r>
        <w:pict>
          <v:line id="_x0000_s2314" style="position:absolute;left:0;text-align:left;z-index:5344;mso-position-horizontal-relative:page;mso-position-vertical-relative:page" from="581.05pt,740.15pt" to="581.05pt,25.9pt" strokecolor="#8c8c8c" strokeweight=".48pt">
            <w10:wrap anchorx="page" anchory="page"/>
          </v:line>
        </w:pict>
      </w:r>
      <w:r w:rsidR="009B1690">
        <w:rPr>
          <w:i/>
          <w:color w:val="1C1C1C"/>
          <w:sz w:val="15"/>
        </w:rPr>
        <w:t>12/17/2017</w:t>
      </w:r>
      <w:r w:rsidR="009B1690">
        <w:rPr>
          <w:i/>
          <w:color w:val="1C1C1C"/>
          <w:sz w:val="15"/>
        </w:rPr>
        <w:tab/>
        <w:t>Page15</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76" w:line="259" w:lineRule="auto"/>
        <w:ind w:left="150" w:firstLine="8"/>
      </w:pPr>
      <w:r>
        <w:rPr>
          <w:color w:val="211F21"/>
        </w:rPr>
        <w:lastRenderedPageBreak/>
        <w:t xml:space="preserve">Guiding </w:t>
      </w:r>
      <w:r>
        <w:rPr>
          <w:color w:val="312F31"/>
        </w:rPr>
        <w:t xml:space="preserve">Child </w:t>
      </w:r>
      <w:r>
        <w:rPr>
          <w:color w:val="211F21"/>
        </w:rPr>
        <w:t xml:space="preserve">Behavior (C or better) </w:t>
      </w:r>
      <w:r>
        <w:rPr>
          <w:color w:val="312F31"/>
        </w:rPr>
        <w:t xml:space="preserve">and </w:t>
      </w:r>
      <w:r>
        <w:rPr>
          <w:color w:val="211F21"/>
        </w:rPr>
        <w:t>10</w:t>
      </w:r>
      <w:r>
        <w:rPr>
          <w:color w:val="464646"/>
        </w:rPr>
        <w:t>-3</w:t>
      </w:r>
      <w:r>
        <w:rPr>
          <w:color w:val="211F21"/>
        </w:rPr>
        <w:t>07</w:t>
      </w:r>
      <w:r>
        <w:rPr>
          <w:color w:val="595759"/>
        </w:rPr>
        <w:t>-</w:t>
      </w:r>
      <w:r>
        <w:rPr>
          <w:color w:val="211F21"/>
        </w:rPr>
        <w:t xml:space="preserve">148-00 ECE Foundations </w:t>
      </w:r>
      <w:r>
        <w:rPr>
          <w:color w:val="312F31"/>
        </w:rPr>
        <w:t xml:space="preserve">of </w:t>
      </w:r>
      <w:r>
        <w:rPr>
          <w:color w:val="211F21"/>
        </w:rPr>
        <w:t xml:space="preserve">Early Childhood Ed (C or better) </w:t>
      </w:r>
      <w:r>
        <w:rPr>
          <w:color w:val="312F31"/>
        </w:rPr>
        <w:t xml:space="preserve">and </w:t>
      </w:r>
      <w:r>
        <w:rPr>
          <w:color w:val="211F21"/>
        </w:rPr>
        <w:t xml:space="preserve">10-307-167-00 ECE Health Safety </w:t>
      </w:r>
      <w:r>
        <w:rPr>
          <w:color w:val="312F31"/>
        </w:rPr>
        <w:t xml:space="preserve">and </w:t>
      </w:r>
      <w:r>
        <w:rPr>
          <w:color w:val="211F21"/>
        </w:rPr>
        <w:t xml:space="preserve">Nutrition (C </w:t>
      </w:r>
      <w:r>
        <w:rPr>
          <w:color w:val="312F31"/>
        </w:rPr>
        <w:t xml:space="preserve">or </w:t>
      </w:r>
      <w:r>
        <w:rPr>
          <w:color w:val="211F21"/>
        </w:rPr>
        <w:t xml:space="preserve">better) </w:t>
      </w:r>
      <w:r>
        <w:rPr>
          <w:color w:val="312F31"/>
        </w:rPr>
        <w:t xml:space="preserve">and </w:t>
      </w:r>
      <w:r>
        <w:rPr>
          <w:color w:val="211F21"/>
        </w:rPr>
        <w:t xml:space="preserve">10-307-179-00 ECE </w:t>
      </w:r>
      <w:r>
        <w:rPr>
          <w:color w:val="312F31"/>
        </w:rPr>
        <w:t xml:space="preserve">Child </w:t>
      </w:r>
      <w:r>
        <w:rPr>
          <w:color w:val="211F21"/>
        </w:rPr>
        <w:t>Development (C or better).</w:t>
      </w:r>
    </w:p>
    <w:p w:rsidR="00514791" w:rsidRDefault="00514791">
      <w:pPr>
        <w:pStyle w:val="BodyText"/>
        <w:spacing w:before="1"/>
        <w:rPr>
          <w:sz w:val="20"/>
        </w:rPr>
      </w:pPr>
    </w:p>
    <w:p w:rsidR="00514791" w:rsidRDefault="009B1690">
      <w:pPr>
        <w:pStyle w:val="BodyText"/>
        <w:ind w:left="150"/>
      </w:pPr>
      <w:r>
        <w:rPr>
          <w:color w:val="211F21"/>
        </w:rPr>
        <w:t xml:space="preserve">10-307-181-00  </w:t>
      </w:r>
      <w:r>
        <w:rPr>
          <w:color w:val="08080A"/>
        </w:rPr>
        <w:t>I</w:t>
      </w:r>
      <w:r>
        <w:rPr>
          <w:color w:val="211F21"/>
        </w:rPr>
        <w:t xml:space="preserve">nfant Toddler </w:t>
      </w:r>
      <w:r>
        <w:rPr>
          <w:color w:val="312F31"/>
        </w:rPr>
        <w:t>Capstone</w:t>
      </w:r>
    </w:p>
    <w:p w:rsidR="00514791" w:rsidRDefault="009B1690">
      <w:pPr>
        <w:pStyle w:val="BodyText"/>
        <w:spacing w:before="19" w:line="261" w:lineRule="auto"/>
        <w:ind w:left="144" w:right="11" w:firstLine="8"/>
      </w:pPr>
      <w:r>
        <w:rPr>
          <w:color w:val="211F21"/>
        </w:rPr>
        <w:t xml:space="preserve">The </w:t>
      </w:r>
      <w:r>
        <w:rPr>
          <w:color w:val="312F31"/>
        </w:rPr>
        <w:t xml:space="preserve">capstone </w:t>
      </w:r>
      <w:r>
        <w:rPr>
          <w:color w:val="211F21"/>
        </w:rPr>
        <w:t xml:space="preserve">is the last </w:t>
      </w:r>
      <w:r>
        <w:rPr>
          <w:color w:val="312F31"/>
        </w:rPr>
        <w:t>course a</w:t>
      </w:r>
      <w:r>
        <w:rPr>
          <w:color w:val="08080A"/>
        </w:rPr>
        <w:t xml:space="preserve">ll </w:t>
      </w:r>
      <w:r>
        <w:rPr>
          <w:color w:val="312F31"/>
        </w:rPr>
        <w:t xml:space="preserve">students </w:t>
      </w:r>
      <w:r>
        <w:rPr>
          <w:color w:val="211F21"/>
        </w:rPr>
        <w:t xml:space="preserve">take prior to </w:t>
      </w:r>
      <w:r>
        <w:rPr>
          <w:color w:val="312F31"/>
        </w:rPr>
        <w:t xml:space="preserve">completing </w:t>
      </w:r>
      <w:r>
        <w:rPr>
          <w:color w:val="211F21"/>
        </w:rPr>
        <w:t xml:space="preserve">the Infant Toddler </w:t>
      </w:r>
      <w:r>
        <w:rPr>
          <w:color w:val="312F31"/>
        </w:rPr>
        <w:t xml:space="preserve">Credential. </w:t>
      </w:r>
      <w:r>
        <w:rPr>
          <w:color w:val="211F21"/>
        </w:rPr>
        <w:t xml:space="preserve">Covers </w:t>
      </w:r>
      <w:r>
        <w:rPr>
          <w:color w:val="312F31"/>
        </w:rPr>
        <w:t xml:space="preserve">and </w:t>
      </w:r>
      <w:r>
        <w:rPr>
          <w:color w:val="211F21"/>
        </w:rPr>
        <w:t xml:space="preserve">revisits </w:t>
      </w:r>
      <w:r>
        <w:rPr>
          <w:color w:val="312F31"/>
        </w:rPr>
        <w:t xml:space="preserve">some important </w:t>
      </w:r>
      <w:r>
        <w:rPr>
          <w:color w:val="211F21"/>
        </w:rPr>
        <w:t xml:space="preserve">themes from the prior five </w:t>
      </w:r>
      <w:r>
        <w:rPr>
          <w:color w:val="312F31"/>
        </w:rPr>
        <w:t>courses</w:t>
      </w:r>
      <w:r>
        <w:rPr>
          <w:color w:val="595759"/>
        </w:rPr>
        <w:t xml:space="preserve">. </w:t>
      </w:r>
      <w:r>
        <w:rPr>
          <w:color w:val="211F21"/>
        </w:rPr>
        <w:t xml:space="preserve">The </w:t>
      </w:r>
      <w:r>
        <w:rPr>
          <w:color w:val="312F31"/>
          <w:spacing w:val="-3"/>
        </w:rPr>
        <w:t>studen</w:t>
      </w:r>
      <w:r>
        <w:rPr>
          <w:color w:val="08080A"/>
          <w:spacing w:val="-3"/>
        </w:rPr>
        <w:t xml:space="preserve">t </w:t>
      </w:r>
      <w:r>
        <w:rPr>
          <w:color w:val="211F21"/>
        </w:rPr>
        <w:t xml:space="preserve">will synthesize the information </w:t>
      </w:r>
      <w:r>
        <w:rPr>
          <w:color w:val="312F31"/>
        </w:rPr>
        <w:t xml:space="preserve">and </w:t>
      </w:r>
      <w:r>
        <w:rPr>
          <w:color w:val="211F21"/>
        </w:rPr>
        <w:t xml:space="preserve">demonstrate  mastery through the </w:t>
      </w:r>
      <w:r>
        <w:rPr>
          <w:color w:val="312F31"/>
        </w:rPr>
        <w:t xml:space="preserve">completion </w:t>
      </w:r>
      <w:r>
        <w:rPr>
          <w:color w:val="211F21"/>
        </w:rPr>
        <w:t xml:space="preserve">of </w:t>
      </w:r>
      <w:r>
        <w:rPr>
          <w:color w:val="312F31"/>
        </w:rPr>
        <w:t xml:space="preserve">a </w:t>
      </w:r>
      <w:r>
        <w:rPr>
          <w:color w:val="211F21"/>
        </w:rPr>
        <w:t>portfolio</w:t>
      </w:r>
      <w:r>
        <w:rPr>
          <w:color w:val="595759"/>
        </w:rPr>
        <w:t xml:space="preserve">. </w:t>
      </w:r>
      <w:r>
        <w:rPr>
          <w:color w:val="312F31"/>
        </w:rPr>
        <w:t xml:space="preserve">Clinical. </w:t>
      </w:r>
      <w:r>
        <w:rPr>
          <w:color w:val="211F21"/>
          <w:spacing w:val="-4"/>
        </w:rPr>
        <w:t>Credits</w:t>
      </w:r>
      <w:r>
        <w:rPr>
          <w:color w:val="464646"/>
          <w:spacing w:val="-4"/>
        </w:rPr>
        <w:t xml:space="preserve">: </w:t>
      </w:r>
      <w:r>
        <w:rPr>
          <w:color w:val="211F21"/>
        </w:rPr>
        <w:t xml:space="preserve">3. </w:t>
      </w:r>
      <w:r>
        <w:rPr>
          <w:color w:val="211F21"/>
          <w:spacing w:val="-6"/>
        </w:rPr>
        <w:t>Prerequ</w:t>
      </w:r>
      <w:r>
        <w:rPr>
          <w:color w:val="08080A"/>
          <w:spacing w:val="-6"/>
        </w:rPr>
        <w:t>i</w:t>
      </w:r>
      <w:r>
        <w:rPr>
          <w:color w:val="312F31"/>
          <w:spacing w:val="-6"/>
        </w:rPr>
        <w:t>site(s)</w:t>
      </w:r>
      <w:r>
        <w:rPr>
          <w:color w:val="595759"/>
          <w:spacing w:val="-6"/>
        </w:rPr>
        <w:t xml:space="preserve">: </w:t>
      </w:r>
      <w:r>
        <w:rPr>
          <w:color w:val="211F21"/>
        </w:rPr>
        <w:t xml:space="preserve">10-307-151-00 ECE Infant and Toddler Development (C or better) and 10-307- 171-00 Infant and Toddler Group </w:t>
      </w:r>
      <w:r>
        <w:rPr>
          <w:color w:val="312F31"/>
        </w:rPr>
        <w:t xml:space="preserve">Care </w:t>
      </w:r>
      <w:r>
        <w:rPr>
          <w:color w:val="211F21"/>
        </w:rPr>
        <w:t xml:space="preserve">(C or better) </w:t>
      </w:r>
      <w:r>
        <w:rPr>
          <w:color w:val="312F31"/>
        </w:rPr>
        <w:t xml:space="preserve">and </w:t>
      </w:r>
      <w:r>
        <w:rPr>
          <w:color w:val="211F21"/>
          <w:spacing w:val="-4"/>
        </w:rPr>
        <w:t>10-307</w:t>
      </w:r>
      <w:r>
        <w:rPr>
          <w:color w:val="08080A"/>
          <w:spacing w:val="-4"/>
        </w:rPr>
        <w:t>-</w:t>
      </w:r>
      <w:r>
        <w:rPr>
          <w:color w:val="211F21"/>
          <w:spacing w:val="-4"/>
        </w:rPr>
        <w:t xml:space="preserve">195-00 </w:t>
      </w:r>
      <w:r>
        <w:rPr>
          <w:color w:val="211F21"/>
        </w:rPr>
        <w:t xml:space="preserve">ECE Family and </w:t>
      </w:r>
      <w:r>
        <w:rPr>
          <w:color w:val="312F31"/>
        </w:rPr>
        <w:t xml:space="preserve">Community </w:t>
      </w:r>
      <w:r>
        <w:rPr>
          <w:color w:val="211F21"/>
        </w:rPr>
        <w:t>Relationships (C or</w:t>
      </w:r>
      <w:r>
        <w:rPr>
          <w:color w:val="211F21"/>
          <w:spacing w:val="-16"/>
        </w:rPr>
        <w:t xml:space="preserve"> </w:t>
      </w:r>
      <w:r>
        <w:rPr>
          <w:color w:val="211F21"/>
          <w:spacing w:val="-3"/>
        </w:rPr>
        <w:t>better)</w:t>
      </w:r>
      <w:r>
        <w:rPr>
          <w:color w:val="595759"/>
          <w:spacing w:val="-3"/>
        </w:rPr>
        <w:t>.</w:t>
      </w:r>
    </w:p>
    <w:p w:rsidR="00514791" w:rsidRDefault="00514791">
      <w:pPr>
        <w:pStyle w:val="BodyText"/>
        <w:spacing w:before="2"/>
        <w:rPr>
          <w:sz w:val="21"/>
        </w:rPr>
      </w:pPr>
    </w:p>
    <w:p w:rsidR="00514791" w:rsidRDefault="009B1690">
      <w:pPr>
        <w:pStyle w:val="BodyText"/>
        <w:ind w:left="140"/>
      </w:pPr>
      <w:r>
        <w:rPr>
          <w:color w:val="211F21"/>
        </w:rPr>
        <w:t>10-307</w:t>
      </w:r>
      <w:r>
        <w:rPr>
          <w:color w:val="595759"/>
        </w:rPr>
        <w:t>-</w:t>
      </w:r>
      <w:r>
        <w:rPr>
          <w:color w:val="211F21"/>
        </w:rPr>
        <w:t>187-00 ECE Children with Differing Abilities</w:t>
      </w:r>
    </w:p>
    <w:p w:rsidR="00514791" w:rsidRDefault="009B1690">
      <w:pPr>
        <w:pStyle w:val="BodyText"/>
        <w:spacing w:before="14" w:line="261" w:lineRule="auto"/>
        <w:ind w:left="131" w:right="58" w:firstLine="8"/>
      </w:pPr>
      <w:r>
        <w:rPr>
          <w:color w:val="211F21"/>
        </w:rPr>
        <w:t xml:space="preserve">Focuses </w:t>
      </w:r>
      <w:r>
        <w:rPr>
          <w:color w:val="312F31"/>
        </w:rPr>
        <w:t xml:space="preserve">on </w:t>
      </w:r>
      <w:r>
        <w:rPr>
          <w:color w:val="211F21"/>
        </w:rPr>
        <w:t xml:space="preserve">the </w:t>
      </w:r>
      <w:r>
        <w:rPr>
          <w:color w:val="312F31"/>
        </w:rPr>
        <w:t xml:space="preserve">child </w:t>
      </w:r>
      <w:r>
        <w:rPr>
          <w:color w:val="211F21"/>
        </w:rPr>
        <w:t xml:space="preserve">with differing </w:t>
      </w:r>
      <w:r>
        <w:rPr>
          <w:color w:val="312F31"/>
        </w:rPr>
        <w:t xml:space="preserve">abilities </w:t>
      </w:r>
      <w:r>
        <w:rPr>
          <w:color w:val="211F21"/>
        </w:rPr>
        <w:t xml:space="preserve">in </w:t>
      </w:r>
      <w:r>
        <w:rPr>
          <w:color w:val="312F31"/>
        </w:rPr>
        <w:t xml:space="preserve">an early childhood setting.  </w:t>
      </w:r>
      <w:r>
        <w:rPr>
          <w:color w:val="211F21"/>
        </w:rPr>
        <w:t xml:space="preserve">Students will integrate </w:t>
      </w:r>
      <w:r>
        <w:rPr>
          <w:color w:val="312F31"/>
        </w:rPr>
        <w:t xml:space="preserve">strategies </w:t>
      </w:r>
      <w:r>
        <w:rPr>
          <w:color w:val="211F21"/>
        </w:rPr>
        <w:t xml:space="preserve">that </w:t>
      </w:r>
      <w:r>
        <w:rPr>
          <w:color w:val="312F31"/>
        </w:rPr>
        <w:t xml:space="preserve">support </w:t>
      </w:r>
      <w:r>
        <w:rPr>
          <w:color w:val="211F21"/>
        </w:rPr>
        <w:t xml:space="preserve">diversity </w:t>
      </w:r>
      <w:r>
        <w:rPr>
          <w:color w:val="312F31"/>
        </w:rPr>
        <w:t xml:space="preserve">and anti-bias </w:t>
      </w:r>
      <w:r>
        <w:rPr>
          <w:color w:val="211F21"/>
        </w:rPr>
        <w:t xml:space="preserve">perspectives; provide inclusive programs for young children; </w:t>
      </w:r>
      <w:r>
        <w:rPr>
          <w:color w:val="312F31"/>
        </w:rPr>
        <w:t xml:space="preserve">apply </w:t>
      </w:r>
      <w:r>
        <w:rPr>
          <w:color w:val="211F21"/>
        </w:rPr>
        <w:t xml:space="preserve">legal </w:t>
      </w:r>
      <w:r>
        <w:rPr>
          <w:color w:val="312F31"/>
        </w:rPr>
        <w:t xml:space="preserve">and ethical </w:t>
      </w:r>
      <w:r>
        <w:rPr>
          <w:color w:val="211F21"/>
        </w:rPr>
        <w:t xml:space="preserve">requirements including </w:t>
      </w:r>
      <w:r>
        <w:rPr>
          <w:color w:val="464646"/>
        </w:rPr>
        <w:t xml:space="preserve">, </w:t>
      </w:r>
      <w:r>
        <w:rPr>
          <w:color w:val="211F21"/>
        </w:rPr>
        <w:t xml:space="preserve">but not limited to ADA </w:t>
      </w:r>
      <w:r>
        <w:rPr>
          <w:color w:val="312F31"/>
        </w:rPr>
        <w:t xml:space="preserve">and </w:t>
      </w:r>
      <w:r>
        <w:rPr>
          <w:color w:val="211F21"/>
        </w:rPr>
        <w:t>IDEA; differentiate between typical and exceptional development</w:t>
      </w:r>
      <w:r>
        <w:rPr>
          <w:color w:val="464646"/>
        </w:rPr>
        <w:t xml:space="preserve">; </w:t>
      </w:r>
      <w:r>
        <w:rPr>
          <w:color w:val="312F31"/>
        </w:rPr>
        <w:t xml:space="preserve">analyze </w:t>
      </w:r>
      <w:r>
        <w:rPr>
          <w:color w:val="211F21"/>
        </w:rPr>
        <w:t xml:space="preserve">the differing abilities </w:t>
      </w:r>
      <w:r>
        <w:rPr>
          <w:color w:val="312F31"/>
        </w:rPr>
        <w:t xml:space="preserve">of children </w:t>
      </w:r>
      <w:r>
        <w:rPr>
          <w:color w:val="211F21"/>
        </w:rPr>
        <w:t xml:space="preserve">with physical, cognitive, health/ </w:t>
      </w:r>
      <w:r>
        <w:rPr>
          <w:color w:val="312F31"/>
        </w:rPr>
        <w:t xml:space="preserve">medical, communication, and/ or </w:t>
      </w:r>
      <w:r>
        <w:rPr>
          <w:color w:val="211F21"/>
        </w:rPr>
        <w:t xml:space="preserve">behavioral/ emotional disorders; work collaboratively with community and </w:t>
      </w:r>
      <w:r>
        <w:rPr>
          <w:color w:val="312F31"/>
        </w:rPr>
        <w:t xml:space="preserve">professional </w:t>
      </w:r>
      <w:r>
        <w:rPr>
          <w:color w:val="211F21"/>
        </w:rPr>
        <w:t xml:space="preserve">resources; utilize an individual </w:t>
      </w:r>
      <w:r>
        <w:rPr>
          <w:color w:val="312F31"/>
        </w:rPr>
        <w:t xml:space="preserve">education </w:t>
      </w:r>
      <w:r>
        <w:rPr>
          <w:color w:val="211F21"/>
        </w:rPr>
        <w:t xml:space="preserve">plan (IEP/ IFSP) for </w:t>
      </w:r>
      <w:r>
        <w:rPr>
          <w:color w:val="312F31"/>
        </w:rPr>
        <w:t xml:space="preserve">children </w:t>
      </w:r>
      <w:r>
        <w:rPr>
          <w:color w:val="211F21"/>
        </w:rPr>
        <w:t xml:space="preserve">with developmental differences; </w:t>
      </w:r>
      <w:r>
        <w:rPr>
          <w:color w:val="312F31"/>
        </w:rPr>
        <w:t xml:space="preserve">adapt </w:t>
      </w:r>
      <w:r>
        <w:rPr>
          <w:color w:val="211F21"/>
        </w:rPr>
        <w:t xml:space="preserve">curriculum to meet the needs </w:t>
      </w:r>
      <w:r>
        <w:rPr>
          <w:color w:val="312F31"/>
        </w:rPr>
        <w:t xml:space="preserve">of children </w:t>
      </w:r>
      <w:r>
        <w:rPr>
          <w:color w:val="211F21"/>
        </w:rPr>
        <w:t xml:space="preserve">with developmental differences; </w:t>
      </w:r>
      <w:r>
        <w:rPr>
          <w:color w:val="312F31"/>
        </w:rPr>
        <w:t xml:space="preserve">and cultivate </w:t>
      </w:r>
      <w:r>
        <w:rPr>
          <w:color w:val="211F21"/>
        </w:rPr>
        <w:t xml:space="preserve">partnerships with families who have </w:t>
      </w:r>
      <w:r>
        <w:rPr>
          <w:color w:val="312F31"/>
        </w:rPr>
        <w:t xml:space="preserve">children  </w:t>
      </w:r>
      <w:r>
        <w:rPr>
          <w:color w:val="211F21"/>
        </w:rPr>
        <w:t>with developmental  differences</w:t>
      </w:r>
      <w:r>
        <w:rPr>
          <w:color w:val="464646"/>
        </w:rPr>
        <w:t xml:space="preserve">. </w:t>
      </w:r>
      <w:r>
        <w:rPr>
          <w:color w:val="312F31"/>
        </w:rPr>
        <w:t xml:space="preserve">Lecture.  </w:t>
      </w:r>
      <w:r>
        <w:rPr>
          <w:color w:val="211F21"/>
          <w:spacing w:val="-5"/>
        </w:rPr>
        <w:t>Credits</w:t>
      </w:r>
      <w:r>
        <w:rPr>
          <w:color w:val="595759"/>
          <w:spacing w:val="-5"/>
        </w:rPr>
        <w:t>:</w:t>
      </w:r>
      <w:r>
        <w:rPr>
          <w:color w:val="595759"/>
          <w:spacing w:val="27"/>
        </w:rPr>
        <w:t xml:space="preserve"> </w:t>
      </w:r>
      <w:r>
        <w:rPr>
          <w:color w:val="211F21"/>
        </w:rPr>
        <w:t>3.</w:t>
      </w:r>
    </w:p>
    <w:p w:rsidR="00514791" w:rsidRDefault="00514791">
      <w:pPr>
        <w:pStyle w:val="BodyText"/>
        <w:spacing w:before="4"/>
        <w:rPr>
          <w:sz w:val="20"/>
        </w:rPr>
      </w:pPr>
    </w:p>
    <w:p w:rsidR="00514791" w:rsidRDefault="009B1690">
      <w:pPr>
        <w:pStyle w:val="BodyText"/>
        <w:ind w:left="130"/>
      </w:pPr>
      <w:r>
        <w:rPr>
          <w:color w:val="211F21"/>
        </w:rPr>
        <w:t>10-307-188-00 ECE Guiding Child Behavior</w:t>
      </w:r>
    </w:p>
    <w:p w:rsidR="00514791" w:rsidRDefault="009B1690">
      <w:pPr>
        <w:pStyle w:val="BodyText"/>
        <w:spacing w:before="14" w:line="261" w:lineRule="auto"/>
        <w:ind w:left="127" w:right="90" w:firstLine="3"/>
      </w:pPr>
      <w:r>
        <w:rPr>
          <w:color w:val="211F21"/>
        </w:rPr>
        <w:t xml:space="preserve">Examines positive </w:t>
      </w:r>
      <w:r>
        <w:rPr>
          <w:color w:val="312F31"/>
        </w:rPr>
        <w:t xml:space="preserve">strategies </w:t>
      </w:r>
      <w:r>
        <w:rPr>
          <w:color w:val="211F21"/>
        </w:rPr>
        <w:t xml:space="preserve">to guide </w:t>
      </w:r>
      <w:r>
        <w:rPr>
          <w:color w:val="312F31"/>
        </w:rPr>
        <w:t xml:space="preserve">children's </w:t>
      </w:r>
      <w:r>
        <w:rPr>
          <w:color w:val="211F21"/>
        </w:rPr>
        <w:t xml:space="preserve">behavior in the early </w:t>
      </w:r>
      <w:r>
        <w:rPr>
          <w:color w:val="312F31"/>
        </w:rPr>
        <w:t xml:space="preserve">childhood education setting. </w:t>
      </w:r>
      <w:r>
        <w:rPr>
          <w:color w:val="211F21"/>
        </w:rPr>
        <w:t xml:space="preserve">Students will </w:t>
      </w:r>
      <w:r>
        <w:rPr>
          <w:color w:val="312F31"/>
        </w:rPr>
        <w:t xml:space="preserve">integrate strategies </w:t>
      </w:r>
      <w:r>
        <w:rPr>
          <w:color w:val="211F21"/>
        </w:rPr>
        <w:t xml:space="preserve">that </w:t>
      </w:r>
      <w:r>
        <w:rPr>
          <w:color w:val="312F31"/>
        </w:rPr>
        <w:t xml:space="preserve">support </w:t>
      </w:r>
      <w:r>
        <w:rPr>
          <w:color w:val="211F21"/>
        </w:rPr>
        <w:t xml:space="preserve">diversity </w:t>
      </w:r>
      <w:r>
        <w:rPr>
          <w:color w:val="312F31"/>
        </w:rPr>
        <w:t xml:space="preserve">and anti-bias </w:t>
      </w:r>
      <w:r>
        <w:rPr>
          <w:color w:val="211F21"/>
        </w:rPr>
        <w:t xml:space="preserve">perspectives, </w:t>
      </w:r>
      <w:r>
        <w:rPr>
          <w:color w:val="312F31"/>
        </w:rPr>
        <w:t xml:space="preserve">summarize early childhood </w:t>
      </w:r>
      <w:r>
        <w:rPr>
          <w:color w:val="211F21"/>
        </w:rPr>
        <w:t xml:space="preserve">guidance </w:t>
      </w:r>
      <w:r>
        <w:rPr>
          <w:color w:val="211F21"/>
          <w:spacing w:val="-3"/>
        </w:rPr>
        <w:t>principles</w:t>
      </w:r>
      <w:r>
        <w:rPr>
          <w:color w:val="464646"/>
          <w:spacing w:val="-3"/>
        </w:rPr>
        <w:t xml:space="preserve">, </w:t>
      </w:r>
      <w:r>
        <w:rPr>
          <w:color w:val="312F31"/>
        </w:rPr>
        <w:t xml:space="preserve">analyze </w:t>
      </w:r>
      <w:r>
        <w:rPr>
          <w:color w:val="211F21"/>
        </w:rPr>
        <w:t xml:space="preserve">factors that </w:t>
      </w:r>
      <w:r>
        <w:rPr>
          <w:color w:val="312F31"/>
        </w:rPr>
        <w:t xml:space="preserve">affect </w:t>
      </w:r>
      <w:r>
        <w:rPr>
          <w:color w:val="211F21"/>
        </w:rPr>
        <w:t xml:space="preserve">the behavior of </w:t>
      </w:r>
      <w:r>
        <w:rPr>
          <w:color w:val="312F31"/>
        </w:rPr>
        <w:t xml:space="preserve">children, </w:t>
      </w:r>
      <w:r>
        <w:rPr>
          <w:color w:val="211F21"/>
        </w:rPr>
        <w:t xml:space="preserve">practice positive guidance  </w:t>
      </w:r>
      <w:r>
        <w:rPr>
          <w:color w:val="312F31"/>
        </w:rPr>
        <w:t xml:space="preserve">strategies, </w:t>
      </w:r>
      <w:r>
        <w:rPr>
          <w:color w:val="211F21"/>
        </w:rPr>
        <w:t xml:space="preserve">develop </w:t>
      </w:r>
      <w:r>
        <w:rPr>
          <w:color w:val="312F31"/>
        </w:rPr>
        <w:t xml:space="preserve">guidance strategies </w:t>
      </w:r>
      <w:r>
        <w:rPr>
          <w:color w:val="211F21"/>
        </w:rPr>
        <w:t xml:space="preserve">to </w:t>
      </w:r>
      <w:r>
        <w:rPr>
          <w:color w:val="312F31"/>
        </w:rPr>
        <w:t xml:space="preserve">meet </w:t>
      </w:r>
      <w:r>
        <w:rPr>
          <w:color w:val="211F21"/>
        </w:rPr>
        <w:t xml:space="preserve">individual needs, and </w:t>
      </w:r>
      <w:r>
        <w:rPr>
          <w:color w:val="312F31"/>
        </w:rPr>
        <w:t xml:space="preserve">create a guidance </w:t>
      </w:r>
      <w:r>
        <w:rPr>
          <w:color w:val="211F21"/>
        </w:rPr>
        <w:t>philosophy</w:t>
      </w:r>
      <w:r>
        <w:rPr>
          <w:color w:val="595759"/>
        </w:rPr>
        <w:t xml:space="preserve">. </w:t>
      </w:r>
      <w:r>
        <w:rPr>
          <w:color w:val="211F21"/>
        </w:rPr>
        <w:t>Lecture</w:t>
      </w:r>
      <w:r>
        <w:rPr>
          <w:color w:val="595759"/>
        </w:rPr>
        <w:t xml:space="preserve">. </w:t>
      </w:r>
      <w:r>
        <w:rPr>
          <w:color w:val="211F21"/>
        </w:rPr>
        <w:t xml:space="preserve">Credits: </w:t>
      </w:r>
      <w:r>
        <w:rPr>
          <w:color w:val="211F21"/>
          <w:spacing w:val="15"/>
        </w:rPr>
        <w:t xml:space="preserve"> </w:t>
      </w:r>
      <w:r>
        <w:rPr>
          <w:color w:val="312F31"/>
          <w:spacing w:val="-3"/>
        </w:rPr>
        <w:t>3</w:t>
      </w:r>
      <w:r>
        <w:rPr>
          <w:color w:val="595759"/>
          <w:spacing w:val="-3"/>
        </w:rPr>
        <w:t>.</w:t>
      </w:r>
    </w:p>
    <w:p w:rsidR="00514791" w:rsidRDefault="00514791">
      <w:pPr>
        <w:pStyle w:val="BodyText"/>
        <w:spacing w:before="7"/>
        <w:rPr>
          <w:sz w:val="18"/>
        </w:rPr>
      </w:pPr>
    </w:p>
    <w:p w:rsidR="00514791" w:rsidRDefault="009B1690">
      <w:pPr>
        <w:pStyle w:val="BodyText"/>
        <w:spacing w:before="1"/>
        <w:ind w:left="121"/>
      </w:pPr>
      <w:r>
        <w:rPr>
          <w:color w:val="211F21"/>
          <w:w w:val="105"/>
        </w:rPr>
        <w:t>10-307</w:t>
      </w:r>
      <w:r>
        <w:rPr>
          <w:color w:val="08080A"/>
          <w:w w:val="105"/>
        </w:rPr>
        <w:t>-</w:t>
      </w:r>
      <w:r>
        <w:rPr>
          <w:color w:val="211F21"/>
          <w:w w:val="105"/>
        </w:rPr>
        <w:t>192-00 ECE Practicum 2</w:t>
      </w:r>
    </w:p>
    <w:p w:rsidR="00514791" w:rsidRDefault="009B1690">
      <w:pPr>
        <w:pStyle w:val="BodyText"/>
        <w:spacing w:before="14" w:line="261" w:lineRule="auto"/>
        <w:ind w:left="116" w:right="35" w:firstLine="9"/>
      </w:pPr>
      <w:r>
        <w:rPr>
          <w:color w:val="312F31"/>
          <w:w w:val="105"/>
        </w:rPr>
        <w:t>Students</w:t>
      </w:r>
      <w:r>
        <w:rPr>
          <w:color w:val="312F31"/>
          <w:spacing w:val="-11"/>
          <w:w w:val="105"/>
        </w:rPr>
        <w:t xml:space="preserve"> </w:t>
      </w:r>
      <w:r>
        <w:rPr>
          <w:color w:val="211F21"/>
          <w:w w:val="105"/>
        </w:rPr>
        <w:t>will</w:t>
      </w:r>
      <w:r>
        <w:rPr>
          <w:color w:val="211F21"/>
          <w:spacing w:val="-23"/>
          <w:w w:val="105"/>
        </w:rPr>
        <w:t xml:space="preserve"> </w:t>
      </w:r>
      <w:r>
        <w:rPr>
          <w:color w:val="211F21"/>
          <w:w w:val="105"/>
        </w:rPr>
        <w:t>learn</w:t>
      </w:r>
      <w:r>
        <w:rPr>
          <w:color w:val="211F21"/>
          <w:spacing w:val="-10"/>
          <w:w w:val="105"/>
        </w:rPr>
        <w:t xml:space="preserve"> </w:t>
      </w:r>
      <w:r>
        <w:rPr>
          <w:color w:val="211F21"/>
          <w:w w:val="105"/>
        </w:rPr>
        <w:t>to</w:t>
      </w:r>
      <w:r>
        <w:rPr>
          <w:color w:val="211F21"/>
          <w:spacing w:val="-14"/>
          <w:w w:val="105"/>
        </w:rPr>
        <w:t xml:space="preserve"> </w:t>
      </w:r>
      <w:r>
        <w:rPr>
          <w:color w:val="211F21"/>
          <w:w w:val="105"/>
        </w:rPr>
        <w:t>identify</w:t>
      </w:r>
      <w:r>
        <w:rPr>
          <w:color w:val="211F21"/>
          <w:spacing w:val="-17"/>
          <w:w w:val="105"/>
        </w:rPr>
        <w:t xml:space="preserve"> </w:t>
      </w:r>
      <w:r>
        <w:rPr>
          <w:color w:val="211F21"/>
          <w:w w:val="105"/>
        </w:rPr>
        <w:t>children's</w:t>
      </w:r>
      <w:r>
        <w:rPr>
          <w:color w:val="211F21"/>
          <w:spacing w:val="-16"/>
          <w:w w:val="105"/>
        </w:rPr>
        <w:t xml:space="preserve"> </w:t>
      </w:r>
      <w:r>
        <w:rPr>
          <w:color w:val="312F31"/>
          <w:w w:val="105"/>
        </w:rPr>
        <w:t>growth</w:t>
      </w:r>
      <w:r>
        <w:rPr>
          <w:color w:val="312F31"/>
          <w:spacing w:val="-9"/>
          <w:w w:val="105"/>
        </w:rPr>
        <w:t xml:space="preserve"> </w:t>
      </w:r>
      <w:r>
        <w:rPr>
          <w:color w:val="211F21"/>
          <w:w w:val="105"/>
        </w:rPr>
        <w:t>and</w:t>
      </w:r>
      <w:r>
        <w:rPr>
          <w:color w:val="211F21"/>
          <w:spacing w:val="-16"/>
          <w:w w:val="105"/>
        </w:rPr>
        <w:t xml:space="preserve"> </w:t>
      </w:r>
      <w:r>
        <w:rPr>
          <w:color w:val="211F21"/>
          <w:w w:val="105"/>
        </w:rPr>
        <w:t>development,</w:t>
      </w:r>
      <w:r>
        <w:rPr>
          <w:color w:val="211F21"/>
          <w:spacing w:val="-5"/>
          <w:w w:val="105"/>
        </w:rPr>
        <w:t xml:space="preserve"> </w:t>
      </w:r>
      <w:r>
        <w:rPr>
          <w:color w:val="211F21"/>
          <w:w w:val="105"/>
        </w:rPr>
        <w:t>maintain</w:t>
      </w:r>
      <w:r>
        <w:rPr>
          <w:color w:val="211F21"/>
          <w:spacing w:val="-9"/>
          <w:w w:val="105"/>
        </w:rPr>
        <w:t xml:space="preserve"> </w:t>
      </w:r>
      <w:r>
        <w:rPr>
          <w:color w:val="211F21"/>
          <w:w w:val="105"/>
        </w:rPr>
        <w:t>the standards</w:t>
      </w:r>
      <w:r>
        <w:rPr>
          <w:color w:val="211F21"/>
          <w:spacing w:val="-16"/>
          <w:w w:val="105"/>
        </w:rPr>
        <w:t xml:space="preserve"> </w:t>
      </w:r>
      <w:r>
        <w:rPr>
          <w:color w:val="312F31"/>
          <w:w w:val="105"/>
        </w:rPr>
        <w:t>for</w:t>
      </w:r>
      <w:r>
        <w:rPr>
          <w:color w:val="312F31"/>
          <w:spacing w:val="-21"/>
          <w:w w:val="105"/>
        </w:rPr>
        <w:t xml:space="preserve"> </w:t>
      </w:r>
      <w:r>
        <w:rPr>
          <w:color w:val="211F21"/>
          <w:w w:val="105"/>
        </w:rPr>
        <w:t>quality</w:t>
      </w:r>
      <w:r>
        <w:rPr>
          <w:color w:val="211F21"/>
          <w:spacing w:val="-17"/>
          <w:w w:val="105"/>
        </w:rPr>
        <w:t xml:space="preserve"> </w:t>
      </w:r>
      <w:r>
        <w:rPr>
          <w:color w:val="312F31"/>
          <w:w w:val="105"/>
        </w:rPr>
        <w:t>early</w:t>
      </w:r>
      <w:r>
        <w:rPr>
          <w:color w:val="312F31"/>
          <w:spacing w:val="-20"/>
          <w:w w:val="105"/>
        </w:rPr>
        <w:t xml:space="preserve"> </w:t>
      </w:r>
      <w:r>
        <w:rPr>
          <w:color w:val="211F21"/>
          <w:w w:val="105"/>
        </w:rPr>
        <w:t>childhood</w:t>
      </w:r>
      <w:r>
        <w:rPr>
          <w:color w:val="211F21"/>
          <w:spacing w:val="-12"/>
          <w:w w:val="105"/>
        </w:rPr>
        <w:t xml:space="preserve"> </w:t>
      </w:r>
      <w:r>
        <w:rPr>
          <w:color w:val="312F31"/>
          <w:w w:val="105"/>
        </w:rPr>
        <w:t>education,</w:t>
      </w:r>
      <w:r>
        <w:rPr>
          <w:color w:val="312F31"/>
          <w:spacing w:val="-14"/>
          <w:w w:val="105"/>
        </w:rPr>
        <w:t xml:space="preserve"> </w:t>
      </w:r>
      <w:r>
        <w:rPr>
          <w:color w:val="211F21"/>
          <w:w w:val="105"/>
        </w:rPr>
        <w:t>practice</w:t>
      </w:r>
      <w:r>
        <w:rPr>
          <w:color w:val="211F21"/>
          <w:spacing w:val="-15"/>
          <w:w w:val="105"/>
        </w:rPr>
        <w:t xml:space="preserve"> </w:t>
      </w:r>
      <w:r>
        <w:rPr>
          <w:color w:val="312F31"/>
          <w:w w:val="105"/>
        </w:rPr>
        <w:t>strategies</w:t>
      </w:r>
      <w:r>
        <w:rPr>
          <w:color w:val="312F31"/>
          <w:spacing w:val="-17"/>
          <w:w w:val="105"/>
        </w:rPr>
        <w:t xml:space="preserve"> </w:t>
      </w:r>
      <w:r>
        <w:rPr>
          <w:color w:val="211F21"/>
          <w:w w:val="105"/>
        </w:rPr>
        <w:t>that</w:t>
      </w:r>
      <w:r>
        <w:rPr>
          <w:color w:val="211F21"/>
          <w:spacing w:val="-18"/>
          <w:w w:val="105"/>
        </w:rPr>
        <w:t xml:space="preserve"> </w:t>
      </w:r>
      <w:r>
        <w:rPr>
          <w:color w:val="211F21"/>
          <w:w w:val="105"/>
        </w:rPr>
        <w:t xml:space="preserve">support diversity </w:t>
      </w:r>
      <w:r>
        <w:rPr>
          <w:color w:val="312F31"/>
          <w:w w:val="105"/>
        </w:rPr>
        <w:t xml:space="preserve">and anti-bias </w:t>
      </w:r>
      <w:r>
        <w:rPr>
          <w:color w:val="211F21"/>
          <w:w w:val="105"/>
        </w:rPr>
        <w:t xml:space="preserve">perspectives, implement </w:t>
      </w:r>
      <w:r>
        <w:rPr>
          <w:color w:val="312F31"/>
          <w:w w:val="105"/>
        </w:rPr>
        <w:t xml:space="preserve">student teacher-developed activity </w:t>
      </w:r>
      <w:r>
        <w:rPr>
          <w:color w:val="211F21"/>
          <w:w w:val="105"/>
        </w:rPr>
        <w:t xml:space="preserve">plans, identify the elements of </w:t>
      </w:r>
      <w:r>
        <w:rPr>
          <w:color w:val="312F31"/>
          <w:w w:val="105"/>
        </w:rPr>
        <w:t xml:space="preserve">a </w:t>
      </w:r>
      <w:r>
        <w:rPr>
          <w:color w:val="211F21"/>
          <w:w w:val="105"/>
        </w:rPr>
        <w:t xml:space="preserve">developmentally </w:t>
      </w:r>
      <w:r>
        <w:rPr>
          <w:color w:val="312F31"/>
          <w:w w:val="105"/>
        </w:rPr>
        <w:t xml:space="preserve">appropriate </w:t>
      </w:r>
      <w:r>
        <w:rPr>
          <w:color w:val="312F31"/>
        </w:rPr>
        <w:t xml:space="preserve">environment, </w:t>
      </w:r>
      <w:r>
        <w:rPr>
          <w:color w:val="211F21"/>
        </w:rPr>
        <w:t xml:space="preserve">implement positive guidance </w:t>
      </w:r>
      <w:r>
        <w:rPr>
          <w:color w:val="312F31"/>
        </w:rPr>
        <w:t xml:space="preserve">strategies, </w:t>
      </w:r>
      <w:r>
        <w:rPr>
          <w:color w:val="211F21"/>
        </w:rPr>
        <w:t xml:space="preserve">demonstrate professional </w:t>
      </w:r>
      <w:r>
        <w:rPr>
          <w:color w:val="211F21"/>
          <w:w w:val="105"/>
        </w:rPr>
        <w:t xml:space="preserve">behaviors, utilize </w:t>
      </w:r>
      <w:r>
        <w:rPr>
          <w:color w:val="312F31"/>
          <w:w w:val="105"/>
        </w:rPr>
        <w:t xml:space="preserve">care </w:t>
      </w:r>
      <w:r>
        <w:rPr>
          <w:color w:val="211F21"/>
          <w:w w:val="105"/>
        </w:rPr>
        <w:t xml:space="preserve">giving routines </w:t>
      </w:r>
      <w:r>
        <w:rPr>
          <w:color w:val="312F31"/>
          <w:w w:val="105"/>
        </w:rPr>
        <w:t xml:space="preserve">as curriculum, </w:t>
      </w:r>
      <w:r>
        <w:rPr>
          <w:color w:val="211F21"/>
          <w:w w:val="105"/>
        </w:rPr>
        <w:t>and utilize positive interpersonal</w:t>
      </w:r>
      <w:r>
        <w:rPr>
          <w:color w:val="211F21"/>
          <w:spacing w:val="-15"/>
          <w:w w:val="105"/>
        </w:rPr>
        <w:t xml:space="preserve"> </w:t>
      </w:r>
      <w:r>
        <w:rPr>
          <w:color w:val="211F21"/>
          <w:w w:val="105"/>
        </w:rPr>
        <w:t>skills</w:t>
      </w:r>
      <w:r>
        <w:rPr>
          <w:color w:val="211F21"/>
          <w:spacing w:val="-18"/>
          <w:w w:val="105"/>
        </w:rPr>
        <w:t xml:space="preserve"> </w:t>
      </w:r>
      <w:r>
        <w:rPr>
          <w:color w:val="211F21"/>
          <w:w w:val="105"/>
        </w:rPr>
        <w:t>with</w:t>
      </w:r>
      <w:r>
        <w:rPr>
          <w:color w:val="211F21"/>
          <w:spacing w:val="-20"/>
          <w:w w:val="105"/>
        </w:rPr>
        <w:t xml:space="preserve"> </w:t>
      </w:r>
      <w:r>
        <w:rPr>
          <w:color w:val="312F31"/>
          <w:w w:val="105"/>
        </w:rPr>
        <w:t>children</w:t>
      </w:r>
      <w:r>
        <w:rPr>
          <w:color w:val="312F31"/>
          <w:spacing w:val="-15"/>
          <w:w w:val="105"/>
        </w:rPr>
        <w:t xml:space="preserve"> </w:t>
      </w:r>
      <w:r>
        <w:rPr>
          <w:color w:val="312F31"/>
          <w:w w:val="105"/>
        </w:rPr>
        <w:t>and</w:t>
      </w:r>
      <w:r>
        <w:rPr>
          <w:color w:val="312F31"/>
          <w:spacing w:val="-19"/>
          <w:w w:val="105"/>
        </w:rPr>
        <w:t xml:space="preserve"> </w:t>
      </w:r>
      <w:r>
        <w:rPr>
          <w:color w:val="312F31"/>
          <w:w w:val="105"/>
        </w:rPr>
        <w:t>adults</w:t>
      </w:r>
      <w:r>
        <w:rPr>
          <w:color w:val="595759"/>
          <w:w w:val="105"/>
        </w:rPr>
        <w:t>.</w:t>
      </w:r>
      <w:r>
        <w:rPr>
          <w:color w:val="595759"/>
          <w:spacing w:val="-20"/>
          <w:w w:val="105"/>
        </w:rPr>
        <w:t xml:space="preserve"> </w:t>
      </w:r>
      <w:r>
        <w:rPr>
          <w:color w:val="211F21"/>
          <w:w w:val="105"/>
        </w:rPr>
        <w:t>Independent</w:t>
      </w:r>
      <w:r>
        <w:rPr>
          <w:color w:val="211F21"/>
          <w:spacing w:val="-15"/>
          <w:w w:val="105"/>
        </w:rPr>
        <w:t xml:space="preserve"> </w:t>
      </w:r>
      <w:r>
        <w:rPr>
          <w:color w:val="211F21"/>
          <w:w w:val="105"/>
        </w:rPr>
        <w:t>Study</w:t>
      </w:r>
      <w:r>
        <w:rPr>
          <w:color w:val="211F21"/>
          <w:spacing w:val="-20"/>
          <w:w w:val="105"/>
        </w:rPr>
        <w:t xml:space="preserve"> </w:t>
      </w:r>
      <w:r>
        <w:rPr>
          <w:color w:val="211F21"/>
          <w:w w:val="105"/>
        </w:rPr>
        <w:t>Hours,</w:t>
      </w:r>
      <w:r>
        <w:rPr>
          <w:color w:val="211F21"/>
          <w:spacing w:val="-17"/>
          <w:w w:val="105"/>
        </w:rPr>
        <w:t xml:space="preserve"> </w:t>
      </w:r>
      <w:r>
        <w:rPr>
          <w:color w:val="312F31"/>
          <w:w w:val="105"/>
        </w:rPr>
        <w:t>Lecture</w:t>
      </w:r>
      <w:r>
        <w:rPr>
          <w:color w:val="595759"/>
          <w:w w:val="105"/>
        </w:rPr>
        <w:t xml:space="preserve">. </w:t>
      </w:r>
      <w:r>
        <w:rPr>
          <w:color w:val="312F31"/>
          <w:w w:val="103"/>
        </w:rPr>
        <w:t>Credit</w:t>
      </w:r>
      <w:r>
        <w:rPr>
          <w:color w:val="312F31"/>
          <w:spacing w:val="-36"/>
          <w:w w:val="104"/>
        </w:rPr>
        <w:t>s</w:t>
      </w:r>
      <w:r>
        <w:rPr>
          <w:color w:val="595759"/>
          <w:w w:val="108"/>
        </w:rPr>
        <w:t>:</w:t>
      </w:r>
      <w:r>
        <w:rPr>
          <w:color w:val="595759"/>
          <w:spacing w:val="1"/>
        </w:rPr>
        <w:t xml:space="preserve"> </w:t>
      </w:r>
      <w:r>
        <w:rPr>
          <w:color w:val="312F31"/>
          <w:spacing w:val="-3"/>
          <w:w w:val="108"/>
        </w:rPr>
        <w:t>3</w:t>
      </w:r>
      <w:r>
        <w:rPr>
          <w:color w:val="595759"/>
          <w:w w:val="108"/>
        </w:rPr>
        <w:t>.</w:t>
      </w:r>
      <w:r>
        <w:rPr>
          <w:color w:val="595759"/>
          <w:spacing w:val="1"/>
        </w:rPr>
        <w:t xml:space="preserve"> </w:t>
      </w:r>
      <w:r>
        <w:rPr>
          <w:color w:val="211F21"/>
          <w:w w:val="108"/>
        </w:rPr>
        <w:t>Prerequisite(</w:t>
      </w:r>
      <w:r>
        <w:rPr>
          <w:color w:val="211F21"/>
          <w:spacing w:val="-53"/>
          <w:w w:val="108"/>
        </w:rPr>
        <w:t>s</w:t>
      </w:r>
      <w:r>
        <w:rPr>
          <w:color w:val="464646"/>
          <w:spacing w:val="8"/>
          <w:w w:val="105"/>
        </w:rPr>
        <w:t>:</w:t>
      </w:r>
      <w:r>
        <w:rPr>
          <w:color w:val="211F21"/>
          <w:spacing w:val="-19"/>
          <w:w w:val="108"/>
        </w:rPr>
        <w:t>)</w:t>
      </w:r>
      <w:r>
        <w:rPr>
          <w:color w:val="211F21"/>
          <w:w w:val="99"/>
        </w:rPr>
        <w:t>10-307-174-00</w:t>
      </w:r>
      <w:r>
        <w:rPr>
          <w:color w:val="211F21"/>
          <w:spacing w:val="17"/>
        </w:rPr>
        <w:t xml:space="preserve"> </w:t>
      </w:r>
      <w:r>
        <w:rPr>
          <w:color w:val="211F21"/>
          <w:w w:val="97"/>
        </w:rPr>
        <w:t>ECE</w:t>
      </w:r>
      <w:r>
        <w:rPr>
          <w:color w:val="211F21"/>
          <w:spacing w:val="-1"/>
        </w:rPr>
        <w:t xml:space="preserve"> </w:t>
      </w:r>
      <w:r>
        <w:rPr>
          <w:color w:val="211F21"/>
          <w:w w:val="102"/>
        </w:rPr>
        <w:t>Practicum</w:t>
      </w:r>
      <w:r>
        <w:rPr>
          <w:color w:val="211F21"/>
          <w:spacing w:val="-7"/>
        </w:rPr>
        <w:t xml:space="preserve"> </w:t>
      </w:r>
      <w:r>
        <w:rPr>
          <w:color w:val="211F21"/>
          <w:w w:val="106"/>
        </w:rPr>
        <w:t>1</w:t>
      </w:r>
      <w:r>
        <w:rPr>
          <w:color w:val="211F21"/>
          <w:spacing w:val="-5"/>
        </w:rPr>
        <w:t xml:space="preserve"> </w:t>
      </w:r>
      <w:r>
        <w:rPr>
          <w:color w:val="211F21"/>
          <w:w w:val="97"/>
        </w:rPr>
        <w:t>(C</w:t>
      </w:r>
      <w:r>
        <w:rPr>
          <w:color w:val="211F21"/>
          <w:spacing w:val="-7"/>
        </w:rPr>
        <w:t xml:space="preserve"> </w:t>
      </w:r>
      <w:r>
        <w:rPr>
          <w:color w:val="211F21"/>
        </w:rPr>
        <w:t>or</w:t>
      </w:r>
      <w:r>
        <w:rPr>
          <w:color w:val="211F21"/>
          <w:spacing w:val="-9"/>
        </w:rPr>
        <w:t xml:space="preserve"> </w:t>
      </w:r>
      <w:r>
        <w:rPr>
          <w:color w:val="211F21"/>
          <w:w w:val="99"/>
        </w:rPr>
        <w:t>better)</w:t>
      </w:r>
      <w:r>
        <w:rPr>
          <w:color w:val="211F21"/>
          <w:spacing w:val="1"/>
          <w:w w:val="99"/>
        </w:rPr>
        <w:t xml:space="preserve"> </w:t>
      </w:r>
      <w:r>
        <w:rPr>
          <w:color w:val="312F31"/>
          <w:w w:val="103"/>
        </w:rPr>
        <w:t>and</w:t>
      </w:r>
      <w:r>
        <w:rPr>
          <w:color w:val="312F31"/>
          <w:spacing w:val="-4"/>
        </w:rPr>
        <w:t xml:space="preserve"> </w:t>
      </w:r>
      <w:r>
        <w:rPr>
          <w:color w:val="211F21"/>
          <w:w w:val="107"/>
        </w:rPr>
        <w:t xml:space="preserve">10- </w:t>
      </w:r>
      <w:r>
        <w:rPr>
          <w:color w:val="312F31"/>
          <w:w w:val="105"/>
        </w:rPr>
        <w:t>307-178-00</w:t>
      </w:r>
      <w:r>
        <w:rPr>
          <w:color w:val="312F31"/>
          <w:spacing w:val="-11"/>
          <w:w w:val="105"/>
        </w:rPr>
        <w:t xml:space="preserve"> </w:t>
      </w:r>
      <w:r>
        <w:rPr>
          <w:color w:val="211F21"/>
          <w:w w:val="105"/>
        </w:rPr>
        <w:t>ECE</w:t>
      </w:r>
      <w:r>
        <w:rPr>
          <w:color w:val="211F21"/>
          <w:spacing w:val="-16"/>
          <w:w w:val="105"/>
        </w:rPr>
        <w:t xml:space="preserve"> </w:t>
      </w:r>
      <w:r>
        <w:rPr>
          <w:color w:val="211F21"/>
          <w:w w:val="105"/>
        </w:rPr>
        <w:t>Art</w:t>
      </w:r>
      <w:r>
        <w:rPr>
          <w:color w:val="211F21"/>
          <w:spacing w:val="-21"/>
          <w:w w:val="105"/>
        </w:rPr>
        <w:t xml:space="preserve"> </w:t>
      </w:r>
      <w:r>
        <w:rPr>
          <w:color w:val="211F21"/>
          <w:w w:val="105"/>
        </w:rPr>
        <w:t>Music</w:t>
      </w:r>
      <w:r>
        <w:rPr>
          <w:color w:val="211F21"/>
          <w:spacing w:val="-10"/>
          <w:w w:val="105"/>
        </w:rPr>
        <w:t xml:space="preserve"> </w:t>
      </w:r>
      <w:r>
        <w:rPr>
          <w:color w:val="312F31"/>
          <w:w w:val="105"/>
        </w:rPr>
        <w:t>and</w:t>
      </w:r>
      <w:r>
        <w:rPr>
          <w:color w:val="312F31"/>
          <w:spacing w:val="-17"/>
          <w:w w:val="105"/>
        </w:rPr>
        <w:t xml:space="preserve"> </w:t>
      </w:r>
      <w:r>
        <w:rPr>
          <w:color w:val="211F21"/>
          <w:w w:val="105"/>
        </w:rPr>
        <w:t>Language</w:t>
      </w:r>
      <w:r>
        <w:rPr>
          <w:color w:val="211F21"/>
          <w:spacing w:val="-13"/>
          <w:w w:val="105"/>
        </w:rPr>
        <w:t xml:space="preserve"> </w:t>
      </w:r>
      <w:r>
        <w:rPr>
          <w:color w:val="211F21"/>
          <w:w w:val="105"/>
        </w:rPr>
        <w:t>Arts</w:t>
      </w:r>
      <w:r>
        <w:rPr>
          <w:color w:val="211F21"/>
          <w:spacing w:val="-21"/>
          <w:w w:val="105"/>
        </w:rPr>
        <w:t xml:space="preserve"> </w:t>
      </w:r>
      <w:r>
        <w:rPr>
          <w:color w:val="211F21"/>
          <w:w w:val="105"/>
        </w:rPr>
        <w:t>(C</w:t>
      </w:r>
      <w:r>
        <w:rPr>
          <w:color w:val="211F21"/>
          <w:spacing w:val="-23"/>
          <w:w w:val="105"/>
        </w:rPr>
        <w:t xml:space="preserve"> </w:t>
      </w:r>
      <w:r>
        <w:rPr>
          <w:color w:val="312F31"/>
          <w:w w:val="105"/>
        </w:rPr>
        <w:t>or</w:t>
      </w:r>
      <w:r>
        <w:rPr>
          <w:color w:val="312F31"/>
          <w:spacing w:val="-24"/>
          <w:w w:val="105"/>
        </w:rPr>
        <w:t xml:space="preserve"> </w:t>
      </w:r>
      <w:r>
        <w:rPr>
          <w:color w:val="211F21"/>
          <w:w w:val="105"/>
        </w:rPr>
        <w:t>better)</w:t>
      </w:r>
      <w:r>
        <w:rPr>
          <w:color w:val="211F21"/>
          <w:spacing w:val="-17"/>
          <w:w w:val="105"/>
        </w:rPr>
        <w:t xml:space="preserve"> </w:t>
      </w:r>
      <w:r>
        <w:rPr>
          <w:color w:val="312F31"/>
          <w:w w:val="105"/>
        </w:rPr>
        <w:t>and</w:t>
      </w:r>
      <w:r>
        <w:rPr>
          <w:color w:val="312F31"/>
          <w:spacing w:val="-17"/>
          <w:w w:val="105"/>
        </w:rPr>
        <w:t xml:space="preserve"> </w:t>
      </w:r>
      <w:r>
        <w:rPr>
          <w:color w:val="211F21"/>
          <w:w w:val="105"/>
        </w:rPr>
        <w:t>10-307-188-00 ECE</w:t>
      </w:r>
      <w:r>
        <w:rPr>
          <w:color w:val="211F21"/>
          <w:spacing w:val="-23"/>
          <w:w w:val="105"/>
        </w:rPr>
        <w:t xml:space="preserve"> </w:t>
      </w:r>
      <w:r>
        <w:rPr>
          <w:color w:val="211F21"/>
          <w:w w:val="105"/>
        </w:rPr>
        <w:t>Guiding</w:t>
      </w:r>
      <w:r>
        <w:rPr>
          <w:color w:val="211F21"/>
          <w:spacing w:val="-23"/>
          <w:w w:val="105"/>
        </w:rPr>
        <w:t xml:space="preserve"> </w:t>
      </w:r>
      <w:r>
        <w:rPr>
          <w:color w:val="211F21"/>
          <w:w w:val="105"/>
        </w:rPr>
        <w:t>Child</w:t>
      </w:r>
      <w:r>
        <w:rPr>
          <w:color w:val="211F21"/>
          <w:spacing w:val="-22"/>
          <w:w w:val="105"/>
        </w:rPr>
        <w:t xml:space="preserve"> </w:t>
      </w:r>
      <w:r>
        <w:rPr>
          <w:color w:val="211F21"/>
          <w:w w:val="105"/>
        </w:rPr>
        <w:t>Behavior</w:t>
      </w:r>
      <w:r>
        <w:rPr>
          <w:color w:val="211F21"/>
          <w:spacing w:val="-23"/>
          <w:w w:val="105"/>
        </w:rPr>
        <w:t xml:space="preserve"> </w:t>
      </w:r>
      <w:r>
        <w:rPr>
          <w:color w:val="211F21"/>
          <w:w w:val="105"/>
        </w:rPr>
        <w:t>(C</w:t>
      </w:r>
      <w:r>
        <w:rPr>
          <w:color w:val="211F21"/>
          <w:spacing w:val="-27"/>
          <w:w w:val="105"/>
        </w:rPr>
        <w:t xml:space="preserve"> </w:t>
      </w:r>
      <w:r>
        <w:rPr>
          <w:color w:val="211F21"/>
          <w:w w:val="105"/>
        </w:rPr>
        <w:t>or</w:t>
      </w:r>
      <w:r>
        <w:rPr>
          <w:color w:val="211F21"/>
          <w:spacing w:val="-28"/>
          <w:w w:val="105"/>
        </w:rPr>
        <w:t xml:space="preserve"> </w:t>
      </w:r>
      <w:r>
        <w:rPr>
          <w:color w:val="211F21"/>
          <w:w w:val="105"/>
        </w:rPr>
        <w:t>better).</w:t>
      </w:r>
    </w:p>
    <w:p w:rsidR="00514791" w:rsidRDefault="00514791">
      <w:pPr>
        <w:pStyle w:val="BodyText"/>
        <w:spacing w:before="1"/>
        <w:rPr>
          <w:sz w:val="21"/>
        </w:rPr>
      </w:pPr>
    </w:p>
    <w:p w:rsidR="00514791" w:rsidRDefault="009B1690">
      <w:pPr>
        <w:pStyle w:val="BodyText"/>
        <w:spacing w:before="1"/>
        <w:ind w:left="116"/>
      </w:pPr>
      <w:r>
        <w:rPr>
          <w:color w:val="211F21"/>
        </w:rPr>
        <w:t xml:space="preserve">10-307-194-00  ECE Math, Science, </w:t>
      </w:r>
      <w:r>
        <w:rPr>
          <w:color w:val="312F31"/>
        </w:rPr>
        <w:t>&amp; Socia</w:t>
      </w:r>
      <w:r>
        <w:rPr>
          <w:color w:val="08080A"/>
        </w:rPr>
        <w:t xml:space="preserve">l </w:t>
      </w:r>
      <w:r>
        <w:rPr>
          <w:color w:val="312F31"/>
        </w:rPr>
        <w:t>Studies</w:t>
      </w:r>
    </w:p>
    <w:p w:rsidR="00514791" w:rsidRDefault="009B1690">
      <w:pPr>
        <w:pStyle w:val="BodyText"/>
        <w:spacing w:before="14" w:line="261" w:lineRule="auto"/>
        <w:ind w:left="111" w:right="58" w:firstLine="4"/>
      </w:pPr>
      <w:r>
        <w:rPr>
          <w:color w:val="211F21"/>
          <w:spacing w:val="-4"/>
        </w:rPr>
        <w:t>Focus</w:t>
      </w:r>
      <w:r>
        <w:rPr>
          <w:color w:val="464646"/>
          <w:spacing w:val="-4"/>
        </w:rPr>
        <w:t xml:space="preserve">es </w:t>
      </w:r>
      <w:r>
        <w:rPr>
          <w:color w:val="211F21"/>
        </w:rPr>
        <w:t xml:space="preserve">on </w:t>
      </w:r>
      <w:r>
        <w:rPr>
          <w:color w:val="312F31"/>
        </w:rPr>
        <w:t xml:space="preserve">beginning-level </w:t>
      </w:r>
      <w:r>
        <w:rPr>
          <w:color w:val="211F21"/>
        </w:rPr>
        <w:t xml:space="preserve">curriculum </w:t>
      </w:r>
      <w:r>
        <w:rPr>
          <w:color w:val="312F31"/>
        </w:rPr>
        <w:t xml:space="preserve">development  </w:t>
      </w:r>
      <w:r>
        <w:rPr>
          <w:color w:val="211F21"/>
        </w:rPr>
        <w:t xml:space="preserve">in the </w:t>
      </w:r>
      <w:r>
        <w:rPr>
          <w:color w:val="312F31"/>
        </w:rPr>
        <w:t xml:space="preserve">specific  content  areas </w:t>
      </w:r>
      <w:r>
        <w:rPr>
          <w:color w:val="211F21"/>
        </w:rPr>
        <w:t xml:space="preserve">of math, </w:t>
      </w:r>
      <w:r>
        <w:rPr>
          <w:color w:val="312F31"/>
        </w:rPr>
        <w:t xml:space="preserve">science </w:t>
      </w:r>
      <w:r>
        <w:rPr>
          <w:color w:val="211F21"/>
        </w:rPr>
        <w:t xml:space="preserve">and social </w:t>
      </w:r>
      <w:r>
        <w:rPr>
          <w:color w:val="312F31"/>
        </w:rPr>
        <w:t>studies</w:t>
      </w:r>
      <w:r>
        <w:rPr>
          <w:color w:val="595759"/>
        </w:rPr>
        <w:t xml:space="preserve">. </w:t>
      </w:r>
      <w:r>
        <w:rPr>
          <w:color w:val="312F31"/>
        </w:rPr>
        <w:t xml:space="preserve">Students </w:t>
      </w:r>
      <w:r>
        <w:rPr>
          <w:color w:val="211F21"/>
        </w:rPr>
        <w:t xml:space="preserve">will integrate </w:t>
      </w:r>
      <w:r>
        <w:rPr>
          <w:color w:val="312F31"/>
        </w:rPr>
        <w:t xml:space="preserve">strategies </w:t>
      </w:r>
      <w:r>
        <w:rPr>
          <w:color w:val="211F21"/>
        </w:rPr>
        <w:t xml:space="preserve">that </w:t>
      </w:r>
      <w:r>
        <w:rPr>
          <w:color w:val="312F31"/>
        </w:rPr>
        <w:t xml:space="preserve">support </w:t>
      </w:r>
      <w:r>
        <w:rPr>
          <w:color w:val="211F21"/>
        </w:rPr>
        <w:t xml:space="preserve">diversity </w:t>
      </w:r>
      <w:r>
        <w:rPr>
          <w:color w:val="312F31"/>
        </w:rPr>
        <w:t xml:space="preserve">and anti-bias </w:t>
      </w:r>
      <w:r>
        <w:rPr>
          <w:color w:val="211F21"/>
        </w:rPr>
        <w:t xml:space="preserve">perspective </w:t>
      </w:r>
      <w:r>
        <w:rPr>
          <w:color w:val="464646"/>
        </w:rPr>
        <w:t xml:space="preserve">s, </w:t>
      </w:r>
      <w:r>
        <w:rPr>
          <w:color w:val="312F31"/>
        </w:rPr>
        <w:t xml:space="preserve">examine </w:t>
      </w:r>
      <w:r>
        <w:rPr>
          <w:color w:val="211F21"/>
        </w:rPr>
        <w:t xml:space="preserve">the </w:t>
      </w:r>
      <w:r>
        <w:rPr>
          <w:color w:val="312F31"/>
        </w:rPr>
        <w:t xml:space="preserve">critical </w:t>
      </w:r>
      <w:r>
        <w:rPr>
          <w:color w:val="211F21"/>
        </w:rPr>
        <w:t xml:space="preserve">role </w:t>
      </w:r>
      <w:r>
        <w:rPr>
          <w:color w:val="312F31"/>
        </w:rPr>
        <w:t xml:space="preserve">of </w:t>
      </w:r>
      <w:r>
        <w:rPr>
          <w:color w:val="211F21"/>
        </w:rPr>
        <w:t xml:space="preserve">play, </w:t>
      </w:r>
      <w:r>
        <w:rPr>
          <w:color w:val="312F31"/>
        </w:rPr>
        <w:t xml:space="preserve">establish a </w:t>
      </w:r>
      <w:r>
        <w:rPr>
          <w:color w:val="211F21"/>
        </w:rPr>
        <w:t xml:space="preserve">developmentally </w:t>
      </w:r>
      <w:r>
        <w:rPr>
          <w:color w:val="312F31"/>
        </w:rPr>
        <w:t xml:space="preserve">appropriate environment, </w:t>
      </w:r>
      <w:r>
        <w:rPr>
          <w:color w:val="211F21"/>
        </w:rPr>
        <w:t xml:space="preserve">develop </w:t>
      </w:r>
      <w:r>
        <w:rPr>
          <w:color w:val="312F31"/>
        </w:rPr>
        <w:t xml:space="preserve">activity </w:t>
      </w:r>
      <w:r>
        <w:rPr>
          <w:color w:val="211F21"/>
        </w:rPr>
        <w:t xml:space="preserve">plans that promote </w:t>
      </w:r>
      <w:r>
        <w:rPr>
          <w:color w:val="312F31"/>
        </w:rPr>
        <w:t xml:space="preserve">child </w:t>
      </w:r>
      <w:r>
        <w:rPr>
          <w:color w:val="211F21"/>
        </w:rPr>
        <w:t xml:space="preserve">development and </w:t>
      </w:r>
      <w:r>
        <w:rPr>
          <w:color w:val="312F31"/>
        </w:rPr>
        <w:t xml:space="preserve">learning, create </w:t>
      </w:r>
      <w:r>
        <w:rPr>
          <w:color w:val="211F21"/>
        </w:rPr>
        <w:t xml:space="preserve">developmentally appropriate </w:t>
      </w:r>
      <w:r>
        <w:rPr>
          <w:color w:val="312F31"/>
        </w:rPr>
        <w:t xml:space="preserve">science activities,  create </w:t>
      </w:r>
      <w:r>
        <w:rPr>
          <w:color w:val="211F21"/>
        </w:rPr>
        <w:t xml:space="preserve">developmentally </w:t>
      </w:r>
      <w:r>
        <w:rPr>
          <w:color w:val="312F31"/>
        </w:rPr>
        <w:t xml:space="preserve">appropriate  math activities, and  </w:t>
      </w:r>
      <w:r>
        <w:rPr>
          <w:color w:val="211F21"/>
        </w:rPr>
        <w:t xml:space="preserve">create developmentally </w:t>
      </w:r>
      <w:r>
        <w:rPr>
          <w:color w:val="312F31"/>
        </w:rPr>
        <w:t xml:space="preserve">appropriate social studies activities. </w:t>
      </w:r>
      <w:r>
        <w:rPr>
          <w:color w:val="211F21"/>
        </w:rPr>
        <w:t>Lecture</w:t>
      </w:r>
      <w:r>
        <w:rPr>
          <w:color w:val="595759"/>
        </w:rPr>
        <w:t xml:space="preserve">. </w:t>
      </w:r>
      <w:r>
        <w:rPr>
          <w:color w:val="312F31"/>
        </w:rPr>
        <w:t xml:space="preserve">Credits: </w:t>
      </w:r>
      <w:r>
        <w:rPr>
          <w:color w:val="211F21"/>
        </w:rPr>
        <w:t xml:space="preserve">3. Prerequisite(s): </w:t>
      </w:r>
      <w:r>
        <w:rPr>
          <w:color w:val="312F31"/>
        </w:rPr>
        <w:t xml:space="preserve">10-307-166-00 ECE Curriculum </w:t>
      </w:r>
      <w:r>
        <w:rPr>
          <w:color w:val="211F21"/>
        </w:rPr>
        <w:t>Planning (C or</w:t>
      </w:r>
      <w:r>
        <w:rPr>
          <w:color w:val="211F21"/>
          <w:spacing w:val="-28"/>
        </w:rPr>
        <w:t xml:space="preserve"> </w:t>
      </w:r>
      <w:r>
        <w:rPr>
          <w:color w:val="211F21"/>
        </w:rPr>
        <w:t>better).</w:t>
      </w:r>
    </w:p>
    <w:p w:rsidR="00514791" w:rsidRDefault="00514791">
      <w:pPr>
        <w:pStyle w:val="BodyText"/>
        <w:spacing w:before="10"/>
        <w:rPr>
          <w:sz w:val="19"/>
        </w:rPr>
      </w:pPr>
    </w:p>
    <w:p w:rsidR="00514791" w:rsidRDefault="009B1690">
      <w:pPr>
        <w:pStyle w:val="BodyText"/>
        <w:ind w:left="111"/>
      </w:pPr>
      <w:r>
        <w:rPr>
          <w:color w:val="211F21"/>
        </w:rPr>
        <w:t>10-307</w:t>
      </w:r>
      <w:r>
        <w:rPr>
          <w:color w:val="08080A"/>
        </w:rPr>
        <w:t>-</w:t>
      </w:r>
      <w:r>
        <w:rPr>
          <w:color w:val="211F21"/>
        </w:rPr>
        <w:t xml:space="preserve">195-00 ECE Family </w:t>
      </w:r>
      <w:r>
        <w:rPr>
          <w:color w:val="312F31"/>
        </w:rPr>
        <w:t xml:space="preserve">and Community </w:t>
      </w:r>
      <w:r>
        <w:rPr>
          <w:color w:val="211F21"/>
        </w:rPr>
        <w:t>Relationships</w:t>
      </w:r>
    </w:p>
    <w:p w:rsidR="00514791" w:rsidRDefault="009B1690">
      <w:pPr>
        <w:pStyle w:val="BodyText"/>
        <w:spacing w:before="14" w:line="261" w:lineRule="auto"/>
        <w:ind w:left="108" w:right="56" w:firstLine="3"/>
      </w:pPr>
      <w:r>
        <w:rPr>
          <w:color w:val="211F21"/>
        </w:rPr>
        <w:t>Examines the role of rela</w:t>
      </w:r>
      <w:r>
        <w:rPr>
          <w:color w:val="08080A"/>
        </w:rPr>
        <w:t>t</w:t>
      </w:r>
      <w:r>
        <w:rPr>
          <w:color w:val="211F21"/>
        </w:rPr>
        <w:t xml:space="preserve">ionships with family </w:t>
      </w:r>
      <w:r>
        <w:rPr>
          <w:color w:val="312F31"/>
        </w:rPr>
        <w:t xml:space="preserve">and community </w:t>
      </w:r>
      <w:r>
        <w:rPr>
          <w:color w:val="211F21"/>
        </w:rPr>
        <w:t xml:space="preserve">in </w:t>
      </w:r>
      <w:r>
        <w:rPr>
          <w:color w:val="312F31"/>
        </w:rPr>
        <w:t xml:space="preserve">early </w:t>
      </w:r>
      <w:r>
        <w:rPr>
          <w:color w:val="211F21"/>
        </w:rPr>
        <w:t xml:space="preserve">childhood </w:t>
      </w:r>
      <w:r>
        <w:rPr>
          <w:color w:val="312F31"/>
        </w:rPr>
        <w:t xml:space="preserve">education. Students </w:t>
      </w:r>
      <w:r>
        <w:rPr>
          <w:color w:val="211F21"/>
        </w:rPr>
        <w:t xml:space="preserve">will </w:t>
      </w:r>
      <w:r>
        <w:rPr>
          <w:color w:val="312F31"/>
        </w:rPr>
        <w:t xml:space="preserve">implement strategies </w:t>
      </w:r>
      <w:r>
        <w:rPr>
          <w:color w:val="211F21"/>
        </w:rPr>
        <w:t xml:space="preserve">that support diversity </w:t>
      </w:r>
      <w:r>
        <w:rPr>
          <w:color w:val="312F31"/>
        </w:rPr>
        <w:t xml:space="preserve">and anti-bias </w:t>
      </w:r>
      <w:r>
        <w:rPr>
          <w:color w:val="211F21"/>
        </w:rPr>
        <w:t xml:space="preserve">perspectives when working with families </w:t>
      </w:r>
      <w:r>
        <w:rPr>
          <w:color w:val="312F31"/>
        </w:rPr>
        <w:t xml:space="preserve">and community; </w:t>
      </w:r>
      <w:r>
        <w:rPr>
          <w:color w:val="211F21"/>
        </w:rPr>
        <w:t xml:space="preserve">analyze </w:t>
      </w:r>
      <w:r>
        <w:rPr>
          <w:color w:val="312F31"/>
        </w:rPr>
        <w:t xml:space="preserve">contemporary </w:t>
      </w:r>
      <w:r>
        <w:rPr>
          <w:color w:val="211F21"/>
        </w:rPr>
        <w:t>family patterns</w:t>
      </w:r>
      <w:r>
        <w:rPr>
          <w:color w:val="464646"/>
        </w:rPr>
        <w:t xml:space="preserve">, </w:t>
      </w:r>
      <w:r>
        <w:rPr>
          <w:color w:val="211F21"/>
        </w:rPr>
        <w:t xml:space="preserve">trends, </w:t>
      </w:r>
      <w:r>
        <w:rPr>
          <w:color w:val="312F31"/>
        </w:rPr>
        <w:t xml:space="preserve">and </w:t>
      </w:r>
      <w:r>
        <w:rPr>
          <w:color w:val="211F21"/>
        </w:rPr>
        <w:t xml:space="preserve">relationships; </w:t>
      </w:r>
      <w:r>
        <w:rPr>
          <w:color w:val="312F31"/>
        </w:rPr>
        <w:t>uti</w:t>
      </w:r>
      <w:r>
        <w:rPr>
          <w:color w:val="08080A"/>
        </w:rPr>
        <w:t>l</w:t>
      </w:r>
      <w:r>
        <w:rPr>
          <w:color w:val="211F21"/>
        </w:rPr>
        <w:t xml:space="preserve">ize </w:t>
      </w:r>
      <w:r>
        <w:rPr>
          <w:color w:val="312F31"/>
        </w:rPr>
        <w:t xml:space="preserve">effective communication strategies; establish </w:t>
      </w:r>
      <w:r>
        <w:rPr>
          <w:color w:val="211F21"/>
        </w:rPr>
        <w:t xml:space="preserve">on-going relationships with </w:t>
      </w:r>
      <w:r>
        <w:rPr>
          <w:color w:val="211F21"/>
          <w:spacing w:val="-5"/>
        </w:rPr>
        <w:t>families</w:t>
      </w:r>
      <w:r>
        <w:rPr>
          <w:color w:val="595759"/>
          <w:spacing w:val="-5"/>
        </w:rPr>
        <w:t xml:space="preserve">; </w:t>
      </w:r>
      <w:r>
        <w:rPr>
          <w:color w:val="312F31"/>
        </w:rPr>
        <w:t xml:space="preserve">advocate </w:t>
      </w:r>
      <w:r>
        <w:rPr>
          <w:color w:val="211F21"/>
        </w:rPr>
        <w:t xml:space="preserve">for </w:t>
      </w:r>
      <w:r>
        <w:rPr>
          <w:color w:val="312F31"/>
        </w:rPr>
        <w:t xml:space="preserve">children  and families; </w:t>
      </w:r>
      <w:r>
        <w:rPr>
          <w:color w:val="211F21"/>
        </w:rPr>
        <w:t xml:space="preserve">and work </w:t>
      </w:r>
      <w:r>
        <w:rPr>
          <w:color w:val="312F31"/>
        </w:rPr>
        <w:t xml:space="preserve">collaboratively </w:t>
      </w:r>
      <w:r>
        <w:rPr>
          <w:color w:val="211F21"/>
        </w:rPr>
        <w:t xml:space="preserve">with </w:t>
      </w:r>
      <w:r>
        <w:rPr>
          <w:color w:val="312F31"/>
        </w:rPr>
        <w:t xml:space="preserve">community </w:t>
      </w:r>
      <w:r>
        <w:rPr>
          <w:color w:val="211F21"/>
        </w:rPr>
        <w:t>resources</w:t>
      </w:r>
      <w:r>
        <w:rPr>
          <w:color w:val="464646"/>
        </w:rPr>
        <w:t xml:space="preserve">. </w:t>
      </w:r>
      <w:r>
        <w:rPr>
          <w:color w:val="464646"/>
          <w:spacing w:val="21"/>
        </w:rPr>
        <w:t xml:space="preserve"> </w:t>
      </w:r>
      <w:r>
        <w:rPr>
          <w:color w:val="211F21"/>
        </w:rPr>
        <w:t>Lecture.</w:t>
      </w:r>
    </w:p>
    <w:p w:rsidR="00514791" w:rsidRDefault="009B1690">
      <w:pPr>
        <w:pStyle w:val="BodyText"/>
        <w:spacing w:line="172" w:lineRule="exact"/>
        <w:ind w:left="106"/>
      </w:pPr>
      <w:r>
        <w:rPr>
          <w:color w:val="211F21"/>
        </w:rPr>
        <w:t xml:space="preserve">Credits: </w:t>
      </w:r>
      <w:r>
        <w:rPr>
          <w:color w:val="312F31"/>
        </w:rPr>
        <w:t>3.</w:t>
      </w:r>
    </w:p>
    <w:p w:rsidR="00514791" w:rsidRDefault="00514791">
      <w:pPr>
        <w:pStyle w:val="BodyText"/>
        <w:spacing w:before="3"/>
        <w:rPr>
          <w:sz w:val="21"/>
        </w:rPr>
      </w:pPr>
    </w:p>
    <w:p w:rsidR="00514791" w:rsidRDefault="009B1690">
      <w:pPr>
        <w:pStyle w:val="BodyText"/>
        <w:ind w:left="106"/>
      </w:pPr>
      <w:r>
        <w:rPr>
          <w:color w:val="211F21"/>
          <w:w w:val="105"/>
        </w:rPr>
        <w:t>10-307</w:t>
      </w:r>
      <w:r>
        <w:rPr>
          <w:color w:val="08080A"/>
          <w:w w:val="105"/>
        </w:rPr>
        <w:t>-</w:t>
      </w:r>
      <w:r>
        <w:rPr>
          <w:color w:val="211F21"/>
          <w:w w:val="105"/>
        </w:rPr>
        <w:t xml:space="preserve">197-00 ECE Practicum </w:t>
      </w:r>
      <w:r>
        <w:rPr>
          <w:color w:val="312F31"/>
          <w:w w:val="105"/>
        </w:rPr>
        <w:t>3</w:t>
      </w:r>
    </w:p>
    <w:p w:rsidR="00514791" w:rsidRDefault="009B1690">
      <w:pPr>
        <w:pStyle w:val="BodyText"/>
        <w:spacing w:before="14" w:line="261" w:lineRule="auto"/>
        <w:ind w:left="102" w:right="104" w:firstLine="4"/>
      </w:pPr>
      <w:r>
        <w:rPr>
          <w:color w:val="211F21"/>
        </w:rPr>
        <w:t xml:space="preserve">Learn about and </w:t>
      </w:r>
      <w:r>
        <w:rPr>
          <w:color w:val="312F31"/>
        </w:rPr>
        <w:t xml:space="preserve">apply </w:t>
      </w:r>
      <w:r>
        <w:rPr>
          <w:color w:val="211F21"/>
        </w:rPr>
        <w:t xml:space="preserve">the ability to </w:t>
      </w:r>
      <w:r>
        <w:rPr>
          <w:color w:val="312F31"/>
        </w:rPr>
        <w:t xml:space="preserve">assess children's </w:t>
      </w:r>
      <w:r>
        <w:rPr>
          <w:color w:val="211F21"/>
        </w:rPr>
        <w:t xml:space="preserve">growth and development, </w:t>
      </w:r>
      <w:r>
        <w:rPr>
          <w:color w:val="312F31"/>
        </w:rPr>
        <w:t xml:space="preserve">implement the standards </w:t>
      </w:r>
      <w:r>
        <w:rPr>
          <w:color w:val="211F21"/>
        </w:rPr>
        <w:t xml:space="preserve">for quality </w:t>
      </w:r>
      <w:r>
        <w:rPr>
          <w:color w:val="312F31"/>
        </w:rPr>
        <w:t xml:space="preserve">and early </w:t>
      </w:r>
      <w:r>
        <w:rPr>
          <w:color w:val="211F21"/>
        </w:rPr>
        <w:t xml:space="preserve">childhood </w:t>
      </w:r>
      <w:r>
        <w:rPr>
          <w:color w:val="312F31"/>
        </w:rPr>
        <w:t xml:space="preserve">education, </w:t>
      </w:r>
      <w:r>
        <w:rPr>
          <w:color w:val="211F21"/>
        </w:rPr>
        <w:t xml:space="preserve">integrate strategies that </w:t>
      </w:r>
      <w:r>
        <w:rPr>
          <w:color w:val="312F31"/>
        </w:rPr>
        <w:t xml:space="preserve">support </w:t>
      </w:r>
      <w:r>
        <w:rPr>
          <w:color w:val="211F21"/>
        </w:rPr>
        <w:t xml:space="preserve">diversity </w:t>
      </w:r>
      <w:r>
        <w:rPr>
          <w:color w:val="312F31"/>
        </w:rPr>
        <w:t xml:space="preserve">and anti-bias </w:t>
      </w:r>
      <w:r>
        <w:rPr>
          <w:color w:val="211F21"/>
        </w:rPr>
        <w:t xml:space="preserve">perspectives, build meaningful </w:t>
      </w:r>
      <w:r>
        <w:rPr>
          <w:color w:val="312F31"/>
        </w:rPr>
        <w:t xml:space="preserve">curriculum, </w:t>
      </w:r>
      <w:r>
        <w:rPr>
          <w:color w:val="211F21"/>
        </w:rPr>
        <w:t xml:space="preserve">provide a developmentally </w:t>
      </w:r>
      <w:r>
        <w:rPr>
          <w:color w:val="312F31"/>
        </w:rPr>
        <w:t xml:space="preserve">appropriate environment, facilitate  </w:t>
      </w:r>
      <w:r>
        <w:rPr>
          <w:color w:val="211F21"/>
        </w:rPr>
        <w:t xml:space="preserve">positive guidance </w:t>
      </w:r>
      <w:r>
        <w:rPr>
          <w:color w:val="312F31"/>
        </w:rPr>
        <w:t xml:space="preserve">strategies, </w:t>
      </w:r>
      <w:proofErr w:type="spellStart"/>
      <w:r>
        <w:rPr>
          <w:color w:val="312F31"/>
        </w:rPr>
        <w:t>eva</w:t>
      </w:r>
      <w:proofErr w:type="spellEnd"/>
      <w:r>
        <w:rPr>
          <w:color w:val="312F31"/>
        </w:rPr>
        <w:t xml:space="preserve"> </w:t>
      </w:r>
      <w:proofErr w:type="spellStart"/>
      <w:r>
        <w:rPr>
          <w:color w:val="08080A"/>
        </w:rPr>
        <w:t>l</w:t>
      </w:r>
      <w:r>
        <w:rPr>
          <w:color w:val="211F21"/>
        </w:rPr>
        <w:t>uate</w:t>
      </w:r>
      <w:proofErr w:type="spellEnd"/>
      <w:r>
        <w:rPr>
          <w:color w:val="211F21"/>
        </w:rPr>
        <w:t xml:space="preserve"> </w:t>
      </w:r>
      <w:r>
        <w:rPr>
          <w:color w:val="312F31"/>
        </w:rPr>
        <w:t xml:space="preserve">one's own </w:t>
      </w:r>
      <w:r>
        <w:rPr>
          <w:color w:val="211F21"/>
        </w:rPr>
        <w:t xml:space="preserve">professional behaviors </w:t>
      </w:r>
      <w:r>
        <w:rPr>
          <w:color w:val="312F31"/>
        </w:rPr>
        <w:t xml:space="preserve">and </w:t>
      </w:r>
      <w:r>
        <w:rPr>
          <w:color w:val="211F21"/>
        </w:rPr>
        <w:t xml:space="preserve">practices, lead </w:t>
      </w:r>
      <w:r>
        <w:rPr>
          <w:color w:val="312F31"/>
        </w:rPr>
        <w:t xml:space="preserve">care </w:t>
      </w:r>
      <w:r>
        <w:rPr>
          <w:color w:val="211F21"/>
        </w:rPr>
        <w:t xml:space="preserve">giving routines </w:t>
      </w:r>
      <w:r>
        <w:rPr>
          <w:color w:val="312F31"/>
        </w:rPr>
        <w:t xml:space="preserve">as curriculum, </w:t>
      </w:r>
      <w:r>
        <w:rPr>
          <w:color w:val="211F21"/>
        </w:rPr>
        <w:t xml:space="preserve">utilize positive </w:t>
      </w:r>
      <w:r>
        <w:rPr>
          <w:color w:val="211F21"/>
          <w:spacing w:val="23"/>
        </w:rPr>
        <w:t xml:space="preserve"> </w:t>
      </w:r>
      <w:r>
        <w:rPr>
          <w:color w:val="211F21"/>
        </w:rPr>
        <w:t>interpersonal</w:t>
      </w:r>
    </w:p>
    <w:p w:rsidR="00514791" w:rsidRDefault="009B1690">
      <w:pPr>
        <w:pStyle w:val="BodyText"/>
        <w:spacing w:before="76" w:line="259" w:lineRule="auto"/>
        <w:ind w:left="148" w:right="281" w:hanging="1"/>
      </w:pPr>
      <w:r>
        <w:br w:type="column"/>
      </w:r>
      <w:r>
        <w:rPr>
          <w:color w:val="211F21"/>
          <w:w w:val="105"/>
        </w:rPr>
        <w:t>ECE</w:t>
      </w:r>
      <w:r>
        <w:rPr>
          <w:color w:val="211F21"/>
          <w:spacing w:val="-16"/>
          <w:w w:val="105"/>
        </w:rPr>
        <w:t xml:space="preserve"> </w:t>
      </w:r>
      <w:r>
        <w:rPr>
          <w:color w:val="211F21"/>
          <w:w w:val="105"/>
        </w:rPr>
        <w:t>Practicum</w:t>
      </w:r>
      <w:r>
        <w:rPr>
          <w:color w:val="211F21"/>
          <w:spacing w:val="-18"/>
          <w:w w:val="105"/>
        </w:rPr>
        <w:t xml:space="preserve"> </w:t>
      </w:r>
      <w:r>
        <w:rPr>
          <w:color w:val="312F31"/>
          <w:w w:val="105"/>
        </w:rPr>
        <w:t>2</w:t>
      </w:r>
      <w:r>
        <w:rPr>
          <w:color w:val="312F31"/>
          <w:spacing w:val="-15"/>
          <w:w w:val="105"/>
        </w:rPr>
        <w:t xml:space="preserve"> </w:t>
      </w:r>
      <w:r>
        <w:rPr>
          <w:color w:val="211F21"/>
          <w:w w:val="105"/>
        </w:rPr>
        <w:t>(C</w:t>
      </w:r>
      <w:r>
        <w:rPr>
          <w:color w:val="211F21"/>
          <w:spacing w:val="-21"/>
          <w:w w:val="105"/>
        </w:rPr>
        <w:t xml:space="preserve"> </w:t>
      </w:r>
      <w:r>
        <w:rPr>
          <w:color w:val="211F21"/>
          <w:w w:val="105"/>
        </w:rPr>
        <w:t>or</w:t>
      </w:r>
      <w:r>
        <w:rPr>
          <w:color w:val="211F21"/>
          <w:spacing w:val="-22"/>
          <w:w w:val="105"/>
        </w:rPr>
        <w:t xml:space="preserve"> </w:t>
      </w:r>
      <w:r>
        <w:rPr>
          <w:color w:val="211F21"/>
          <w:w w:val="105"/>
        </w:rPr>
        <w:t>better)</w:t>
      </w:r>
      <w:r>
        <w:rPr>
          <w:color w:val="211F21"/>
          <w:spacing w:val="-18"/>
          <w:w w:val="105"/>
        </w:rPr>
        <w:t xml:space="preserve"> </w:t>
      </w:r>
      <w:r>
        <w:rPr>
          <w:color w:val="312F31"/>
          <w:w w:val="105"/>
        </w:rPr>
        <w:t>and</w:t>
      </w:r>
      <w:r>
        <w:rPr>
          <w:color w:val="312F31"/>
          <w:spacing w:val="-14"/>
          <w:w w:val="105"/>
        </w:rPr>
        <w:t xml:space="preserve"> </w:t>
      </w:r>
      <w:r>
        <w:rPr>
          <w:color w:val="211F21"/>
          <w:w w:val="105"/>
        </w:rPr>
        <w:t>10-307-194-00</w:t>
      </w:r>
      <w:r>
        <w:rPr>
          <w:color w:val="211F21"/>
          <w:spacing w:val="-5"/>
          <w:w w:val="105"/>
        </w:rPr>
        <w:t xml:space="preserve"> </w:t>
      </w:r>
      <w:r>
        <w:rPr>
          <w:color w:val="211F21"/>
          <w:w w:val="105"/>
        </w:rPr>
        <w:t>ECE</w:t>
      </w:r>
      <w:r>
        <w:rPr>
          <w:color w:val="211F21"/>
          <w:spacing w:val="-18"/>
          <w:w w:val="105"/>
        </w:rPr>
        <w:t xml:space="preserve"> </w:t>
      </w:r>
      <w:r>
        <w:rPr>
          <w:color w:val="211F21"/>
          <w:w w:val="105"/>
        </w:rPr>
        <w:t>Math</w:t>
      </w:r>
      <w:r>
        <w:rPr>
          <w:color w:val="211F21"/>
          <w:spacing w:val="-16"/>
          <w:w w:val="105"/>
        </w:rPr>
        <w:t xml:space="preserve"> </w:t>
      </w:r>
      <w:r>
        <w:rPr>
          <w:color w:val="312F31"/>
          <w:w w:val="105"/>
        </w:rPr>
        <w:t>Science</w:t>
      </w:r>
      <w:r>
        <w:rPr>
          <w:color w:val="312F31"/>
          <w:spacing w:val="-11"/>
          <w:w w:val="105"/>
        </w:rPr>
        <w:t xml:space="preserve"> </w:t>
      </w:r>
      <w:r>
        <w:rPr>
          <w:color w:val="312F31"/>
          <w:w w:val="105"/>
        </w:rPr>
        <w:t>and</w:t>
      </w:r>
      <w:r>
        <w:rPr>
          <w:color w:val="312F31"/>
          <w:spacing w:val="-14"/>
          <w:w w:val="105"/>
        </w:rPr>
        <w:t xml:space="preserve"> </w:t>
      </w:r>
      <w:proofErr w:type="spellStart"/>
      <w:r>
        <w:rPr>
          <w:color w:val="211F21"/>
          <w:w w:val="105"/>
        </w:rPr>
        <w:t>Soc</w:t>
      </w:r>
      <w:proofErr w:type="spellEnd"/>
      <w:r>
        <w:rPr>
          <w:color w:val="211F21"/>
          <w:w w:val="105"/>
        </w:rPr>
        <w:t xml:space="preserve"> </w:t>
      </w:r>
      <w:r>
        <w:rPr>
          <w:color w:val="312F31"/>
          <w:w w:val="105"/>
        </w:rPr>
        <w:t>St</w:t>
      </w:r>
      <w:r>
        <w:rPr>
          <w:color w:val="312F31"/>
          <w:spacing w:val="-19"/>
          <w:w w:val="105"/>
        </w:rPr>
        <w:t xml:space="preserve"> </w:t>
      </w:r>
      <w:r>
        <w:rPr>
          <w:color w:val="211F21"/>
          <w:w w:val="105"/>
        </w:rPr>
        <w:t>(C</w:t>
      </w:r>
      <w:r>
        <w:rPr>
          <w:color w:val="211F21"/>
          <w:spacing w:val="-26"/>
          <w:w w:val="105"/>
        </w:rPr>
        <w:t xml:space="preserve"> </w:t>
      </w:r>
      <w:r>
        <w:rPr>
          <w:color w:val="312F31"/>
          <w:w w:val="105"/>
        </w:rPr>
        <w:t>or</w:t>
      </w:r>
      <w:r>
        <w:rPr>
          <w:color w:val="312F31"/>
          <w:spacing w:val="-26"/>
          <w:w w:val="105"/>
        </w:rPr>
        <w:t xml:space="preserve"> </w:t>
      </w:r>
      <w:r>
        <w:rPr>
          <w:color w:val="211F21"/>
          <w:w w:val="105"/>
        </w:rPr>
        <w:t>better).</w:t>
      </w:r>
      <w:r>
        <w:rPr>
          <w:color w:val="211F21"/>
          <w:spacing w:val="-20"/>
          <w:w w:val="105"/>
        </w:rPr>
        <w:t xml:space="preserve"> </w:t>
      </w:r>
      <w:proofErr w:type="spellStart"/>
      <w:r>
        <w:rPr>
          <w:color w:val="211F21"/>
          <w:spacing w:val="-3"/>
          <w:w w:val="105"/>
        </w:rPr>
        <w:t>Corequisite</w:t>
      </w:r>
      <w:proofErr w:type="spellEnd"/>
      <w:r>
        <w:rPr>
          <w:color w:val="211F21"/>
          <w:spacing w:val="-3"/>
          <w:w w:val="105"/>
        </w:rPr>
        <w:t>(s</w:t>
      </w:r>
      <w:r>
        <w:rPr>
          <w:color w:val="464646"/>
          <w:spacing w:val="-3"/>
          <w:w w:val="105"/>
        </w:rPr>
        <w:t>:</w:t>
      </w:r>
      <w:r>
        <w:rPr>
          <w:color w:val="211F21"/>
          <w:spacing w:val="-3"/>
          <w:w w:val="105"/>
        </w:rPr>
        <w:t>)</w:t>
      </w:r>
      <w:r>
        <w:rPr>
          <w:color w:val="211F21"/>
          <w:spacing w:val="-33"/>
          <w:w w:val="105"/>
        </w:rPr>
        <w:t xml:space="preserve"> </w:t>
      </w:r>
      <w:r>
        <w:rPr>
          <w:color w:val="211F21"/>
          <w:w w:val="105"/>
        </w:rPr>
        <w:t>10-307-199-00</w:t>
      </w:r>
      <w:r>
        <w:rPr>
          <w:color w:val="211F21"/>
          <w:spacing w:val="-14"/>
          <w:w w:val="105"/>
        </w:rPr>
        <w:t xml:space="preserve"> </w:t>
      </w:r>
      <w:r>
        <w:rPr>
          <w:color w:val="211F21"/>
          <w:w w:val="105"/>
        </w:rPr>
        <w:t>ECE</w:t>
      </w:r>
      <w:r>
        <w:rPr>
          <w:color w:val="211F21"/>
          <w:spacing w:val="-23"/>
          <w:w w:val="105"/>
        </w:rPr>
        <w:t xml:space="preserve"> </w:t>
      </w:r>
      <w:r>
        <w:rPr>
          <w:color w:val="211F21"/>
          <w:w w:val="105"/>
        </w:rPr>
        <w:t>Practicum</w:t>
      </w:r>
      <w:r>
        <w:rPr>
          <w:color w:val="211F21"/>
          <w:spacing w:val="-25"/>
          <w:w w:val="105"/>
        </w:rPr>
        <w:t xml:space="preserve"> </w:t>
      </w:r>
      <w:r>
        <w:rPr>
          <w:color w:val="211F21"/>
          <w:w w:val="105"/>
        </w:rPr>
        <w:t>4</w:t>
      </w:r>
      <w:r>
        <w:rPr>
          <w:color w:val="595759"/>
          <w:w w:val="105"/>
        </w:rPr>
        <w:t>.</w:t>
      </w:r>
    </w:p>
    <w:p w:rsidR="00514791" w:rsidRDefault="00514791">
      <w:pPr>
        <w:pStyle w:val="BodyText"/>
        <w:spacing w:before="1"/>
        <w:rPr>
          <w:sz w:val="20"/>
        </w:rPr>
      </w:pPr>
    </w:p>
    <w:p w:rsidR="00514791" w:rsidRDefault="009B1690">
      <w:pPr>
        <w:pStyle w:val="BodyText"/>
        <w:ind w:left="144"/>
      </w:pPr>
      <w:r>
        <w:rPr>
          <w:color w:val="211F21"/>
        </w:rPr>
        <w:t xml:space="preserve">10-307-198-00 ECE Administering </w:t>
      </w:r>
      <w:r>
        <w:rPr>
          <w:color w:val="312F31"/>
        </w:rPr>
        <w:t xml:space="preserve">an </w:t>
      </w:r>
      <w:r>
        <w:rPr>
          <w:color w:val="211F21"/>
        </w:rPr>
        <w:t>ECE Program</w:t>
      </w:r>
    </w:p>
    <w:p w:rsidR="00514791" w:rsidRDefault="009B1690">
      <w:pPr>
        <w:pStyle w:val="BodyText"/>
        <w:spacing w:before="19" w:line="261" w:lineRule="auto"/>
        <w:ind w:left="140" w:right="281" w:firstLine="3"/>
      </w:pPr>
      <w:r>
        <w:rPr>
          <w:color w:val="211F21"/>
        </w:rPr>
        <w:t xml:space="preserve">Focuses on the </w:t>
      </w:r>
      <w:r>
        <w:rPr>
          <w:color w:val="312F31"/>
        </w:rPr>
        <w:t xml:space="preserve">administration </w:t>
      </w:r>
      <w:r>
        <w:rPr>
          <w:i/>
          <w:color w:val="211F21"/>
        </w:rPr>
        <w:t xml:space="preserve">of </w:t>
      </w:r>
      <w:r>
        <w:rPr>
          <w:color w:val="312F31"/>
        </w:rPr>
        <w:t xml:space="preserve">an early childhood </w:t>
      </w:r>
      <w:r>
        <w:rPr>
          <w:color w:val="211F21"/>
        </w:rPr>
        <w:t>education program</w:t>
      </w:r>
      <w:r>
        <w:rPr>
          <w:color w:val="464646"/>
        </w:rPr>
        <w:t xml:space="preserve">. </w:t>
      </w:r>
      <w:r>
        <w:rPr>
          <w:color w:val="312F31"/>
        </w:rPr>
        <w:t xml:space="preserve">Students </w:t>
      </w:r>
      <w:r>
        <w:rPr>
          <w:color w:val="211F21"/>
        </w:rPr>
        <w:t xml:space="preserve">learn to integrate </w:t>
      </w:r>
      <w:r>
        <w:rPr>
          <w:color w:val="312F31"/>
        </w:rPr>
        <w:t xml:space="preserve">strategies </w:t>
      </w:r>
      <w:r>
        <w:rPr>
          <w:color w:val="211F21"/>
        </w:rPr>
        <w:t xml:space="preserve">that </w:t>
      </w:r>
      <w:r>
        <w:rPr>
          <w:color w:val="312F31"/>
        </w:rPr>
        <w:t xml:space="preserve">support </w:t>
      </w:r>
      <w:r>
        <w:rPr>
          <w:color w:val="211F21"/>
        </w:rPr>
        <w:t xml:space="preserve">diversity and </w:t>
      </w:r>
      <w:r>
        <w:rPr>
          <w:color w:val="312F31"/>
        </w:rPr>
        <w:t xml:space="preserve">anti-bias </w:t>
      </w:r>
      <w:r>
        <w:rPr>
          <w:color w:val="211F21"/>
        </w:rPr>
        <w:t xml:space="preserve">perspectives, </w:t>
      </w:r>
      <w:r>
        <w:rPr>
          <w:color w:val="312F31"/>
        </w:rPr>
        <w:t xml:space="preserve">analyze </w:t>
      </w:r>
      <w:r>
        <w:rPr>
          <w:color w:val="211F21"/>
        </w:rPr>
        <w:t xml:space="preserve">the </w:t>
      </w:r>
      <w:r>
        <w:rPr>
          <w:color w:val="312F31"/>
        </w:rPr>
        <w:t xml:space="preserve">components </w:t>
      </w:r>
      <w:r>
        <w:rPr>
          <w:i/>
          <w:color w:val="312F31"/>
        </w:rPr>
        <w:t xml:space="preserve">of </w:t>
      </w:r>
      <w:r>
        <w:rPr>
          <w:color w:val="312F31"/>
        </w:rPr>
        <w:t xml:space="preserve">an </w:t>
      </w:r>
      <w:r>
        <w:rPr>
          <w:color w:val="211F21"/>
        </w:rPr>
        <w:t xml:space="preserve">ECE facility, design </w:t>
      </w:r>
      <w:r>
        <w:rPr>
          <w:color w:val="312F31"/>
        </w:rPr>
        <w:t xml:space="preserve">an </w:t>
      </w:r>
      <w:r>
        <w:rPr>
          <w:color w:val="211F21"/>
        </w:rPr>
        <w:t xml:space="preserve">ECE program, analyze the </w:t>
      </w:r>
      <w:r>
        <w:rPr>
          <w:color w:val="312F31"/>
        </w:rPr>
        <w:t xml:space="preserve">aspects </w:t>
      </w:r>
      <w:r>
        <w:rPr>
          <w:i/>
          <w:color w:val="312F31"/>
        </w:rPr>
        <w:t xml:space="preserve">of </w:t>
      </w:r>
      <w:r>
        <w:rPr>
          <w:color w:val="312F31"/>
        </w:rPr>
        <w:t xml:space="preserve">personnel supervision, outline </w:t>
      </w:r>
      <w:r>
        <w:rPr>
          <w:color w:val="211F21"/>
        </w:rPr>
        <w:t xml:space="preserve">financial </w:t>
      </w:r>
      <w:r>
        <w:rPr>
          <w:color w:val="312F31"/>
        </w:rPr>
        <w:t xml:space="preserve">components </w:t>
      </w:r>
      <w:r>
        <w:rPr>
          <w:color w:val="211F21"/>
        </w:rPr>
        <w:t xml:space="preserve">of an ECE program, </w:t>
      </w:r>
      <w:r>
        <w:rPr>
          <w:color w:val="312F31"/>
        </w:rPr>
        <w:t xml:space="preserve">apply </w:t>
      </w:r>
      <w:r>
        <w:rPr>
          <w:color w:val="08080A"/>
        </w:rPr>
        <w:t>l</w:t>
      </w:r>
      <w:r>
        <w:rPr>
          <w:color w:val="312F31"/>
        </w:rPr>
        <w:t xml:space="preserve">aws and </w:t>
      </w:r>
      <w:r>
        <w:rPr>
          <w:color w:val="211F21"/>
        </w:rPr>
        <w:t xml:space="preserve">regulations related to </w:t>
      </w:r>
      <w:r>
        <w:rPr>
          <w:color w:val="312F31"/>
        </w:rPr>
        <w:t xml:space="preserve">an </w:t>
      </w:r>
      <w:r>
        <w:rPr>
          <w:color w:val="211F21"/>
        </w:rPr>
        <w:t>ECE facility, and advoca</w:t>
      </w:r>
      <w:r>
        <w:rPr>
          <w:color w:val="08080A"/>
        </w:rPr>
        <w:t>t</w:t>
      </w:r>
      <w:r>
        <w:rPr>
          <w:color w:val="211F21"/>
        </w:rPr>
        <w:t xml:space="preserve">e for the early </w:t>
      </w:r>
      <w:r>
        <w:rPr>
          <w:color w:val="312F31"/>
        </w:rPr>
        <w:t xml:space="preserve">childhood </w:t>
      </w:r>
      <w:r>
        <w:rPr>
          <w:color w:val="211F21"/>
        </w:rPr>
        <w:t xml:space="preserve">profession. Lecture </w:t>
      </w:r>
      <w:r>
        <w:rPr>
          <w:color w:val="595759"/>
        </w:rPr>
        <w:t xml:space="preserve">. </w:t>
      </w:r>
      <w:r>
        <w:rPr>
          <w:color w:val="312F31"/>
        </w:rPr>
        <w:t>Credits:  3</w:t>
      </w:r>
      <w:r>
        <w:rPr>
          <w:color w:val="595759"/>
        </w:rPr>
        <w:t>.</w:t>
      </w:r>
    </w:p>
    <w:p w:rsidR="00514791" w:rsidRDefault="00514791">
      <w:pPr>
        <w:pStyle w:val="BodyText"/>
        <w:spacing w:before="6"/>
        <w:rPr>
          <w:sz w:val="19"/>
        </w:rPr>
      </w:pPr>
    </w:p>
    <w:p w:rsidR="00514791" w:rsidRDefault="009B1690">
      <w:pPr>
        <w:pStyle w:val="BodyText"/>
        <w:ind w:left="134"/>
      </w:pPr>
      <w:r>
        <w:rPr>
          <w:color w:val="211F21"/>
          <w:w w:val="105"/>
        </w:rPr>
        <w:t>10</w:t>
      </w:r>
      <w:r>
        <w:rPr>
          <w:color w:val="08080A"/>
          <w:w w:val="105"/>
        </w:rPr>
        <w:t>-</w:t>
      </w:r>
      <w:r>
        <w:rPr>
          <w:color w:val="312F31"/>
          <w:w w:val="105"/>
        </w:rPr>
        <w:t xml:space="preserve">307-199-00 </w:t>
      </w:r>
      <w:r>
        <w:rPr>
          <w:color w:val="211F21"/>
          <w:w w:val="105"/>
        </w:rPr>
        <w:t xml:space="preserve">ECE Practicum </w:t>
      </w:r>
      <w:r>
        <w:rPr>
          <w:color w:val="312F31"/>
          <w:w w:val="105"/>
        </w:rPr>
        <w:t>4</w:t>
      </w:r>
    </w:p>
    <w:p w:rsidR="00514791" w:rsidRDefault="009B1690">
      <w:pPr>
        <w:pStyle w:val="BodyText"/>
        <w:spacing w:before="19" w:line="261" w:lineRule="auto"/>
        <w:ind w:left="130" w:right="281" w:firstLine="4"/>
      </w:pPr>
      <w:r>
        <w:rPr>
          <w:color w:val="211F21"/>
        </w:rPr>
        <w:t xml:space="preserve">Learn </w:t>
      </w:r>
      <w:r>
        <w:rPr>
          <w:color w:val="312F31"/>
        </w:rPr>
        <w:t xml:space="preserve">about and apply </w:t>
      </w:r>
      <w:r>
        <w:rPr>
          <w:color w:val="211F21"/>
        </w:rPr>
        <w:t xml:space="preserve">the </w:t>
      </w:r>
      <w:r>
        <w:rPr>
          <w:color w:val="312F31"/>
        </w:rPr>
        <w:t xml:space="preserve">ability </w:t>
      </w:r>
      <w:r>
        <w:rPr>
          <w:color w:val="211F21"/>
        </w:rPr>
        <w:t xml:space="preserve">to </w:t>
      </w:r>
      <w:r>
        <w:rPr>
          <w:color w:val="312F31"/>
        </w:rPr>
        <w:t xml:space="preserve">analyze children's </w:t>
      </w:r>
      <w:r>
        <w:rPr>
          <w:color w:val="211F21"/>
        </w:rPr>
        <w:t xml:space="preserve">growth and development based </w:t>
      </w:r>
      <w:r>
        <w:rPr>
          <w:color w:val="312F31"/>
        </w:rPr>
        <w:t xml:space="preserve">on assessment </w:t>
      </w:r>
      <w:r>
        <w:rPr>
          <w:color w:val="211F21"/>
        </w:rPr>
        <w:t xml:space="preserve">integrate </w:t>
      </w:r>
      <w:r>
        <w:rPr>
          <w:color w:val="312F31"/>
        </w:rPr>
        <w:t xml:space="preserve">strategies </w:t>
      </w:r>
      <w:r>
        <w:rPr>
          <w:color w:val="211F21"/>
        </w:rPr>
        <w:t xml:space="preserve">that </w:t>
      </w:r>
      <w:r>
        <w:rPr>
          <w:color w:val="312F31"/>
        </w:rPr>
        <w:t xml:space="preserve">support </w:t>
      </w:r>
      <w:r>
        <w:rPr>
          <w:color w:val="211F21"/>
        </w:rPr>
        <w:t xml:space="preserve">diversity </w:t>
      </w:r>
      <w:r>
        <w:rPr>
          <w:color w:val="312F31"/>
        </w:rPr>
        <w:t xml:space="preserve">and anti-bias </w:t>
      </w:r>
      <w:r>
        <w:rPr>
          <w:color w:val="211F21"/>
        </w:rPr>
        <w:t xml:space="preserve">perspectives, promote professional behaviors </w:t>
      </w:r>
      <w:r>
        <w:rPr>
          <w:color w:val="312F31"/>
        </w:rPr>
        <w:t xml:space="preserve">and practices, </w:t>
      </w:r>
      <w:r>
        <w:rPr>
          <w:color w:val="211F21"/>
        </w:rPr>
        <w:t xml:space="preserve">implement </w:t>
      </w:r>
      <w:r>
        <w:rPr>
          <w:color w:val="312F31"/>
        </w:rPr>
        <w:t xml:space="preserve">meaningful curriculum, create </w:t>
      </w:r>
      <w:r>
        <w:rPr>
          <w:color w:val="211F21"/>
        </w:rPr>
        <w:t xml:space="preserve">respectful </w:t>
      </w:r>
      <w:r>
        <w:rPr>
          <w:color w:val="312F31"/>
        </w:rPr>
        <w:t xml:space="preserve">reciprocal </w:t>
      </w:r>
      <w:r>
        <w:rPr>
          <w:color w:val="211F21"/>
        </w:rPr>
        <w:t xml:space="preserve">relationships, </w:t>
      </w:r>
      <w:r>
        <w:rPr>
          <w:color w:val="312F31"/>
        </w:rPr>
        <w:t xml:space="preserve">evaluate early childhood education </w:t>
      </w:r>
      <w:r>
        <w:rPr>
          <w:color w:val="211F21"/>
        </w:rPr>
        <w:t xml:space="preserve">programs for quality, </w:t>
      </w:r>
      <w:r>
        <w:rPr>
          <w:color w:val="312F31"/>
        </w:rPr>
        <w:t xml:space="preserve">and </w:t>
      </w:r>
      <w:r>
        <w:rPr>
          <w:color w:val="211F21"/>
        </w:rPr>
        <w:t xml:space="preserve">explore professional options in </w:t>
      </w:r>
      <w:r>
        <w:rPr>
          <w:color w:val="312F31"/>
        </w:rPr>
        <w:t xml:space="preserve">early childhood </w:t>
      </w:r>
      <w:r>
        <w:rPr>
          <w:color w:val="211F21"/>
        </w:rPr>
        <w:t>education. Independent  Study Hours</w:t>
      </w:r>
      <w:r>
        <w:rPr>
          <w:color w:val="464646"/>
        </w:rPr>
        <w:t xml:space="preserve">, </w:t>
      </w:r>
      <w:r>
        <w:rPr>
          <w:color w:val="211F21"/>
        </w:rPr>
        <w:t>Lecture. Credits</w:t>
      </w:r>
      <w:r>
        <w:rPr>
          <w:color w:val="464646"/>
        </w:rPr>
        <w:t xml:space="preserve">:  </w:t>
      </w:r>
      <w:r>
        <w:rPr>
          <w:color w:val="312F31"/>
        </w:rPr>
        <w:t>3</w:t>
      </w:r>
      <w:r>
        <w:rPr>
          <w:color w:val="08080A"/>
        </w:rPr>
        <w:t>.</w:t>
      </w:r>
    </w:p>
    <w:p w:rsidR="00514791" w:rsidRDefault="009B1690">
      <w:pPr>
        <w:pStyle w:val="BodyText"/>
        <w:spacing w:line="172" w:lineRule="exact"/>
        <w:ind w:left="129"/>
      </w:pPr>
      <w:proofErr w:type="spellStart"/>
      <w:r>
        <w:rPr>
          <w:color w:val="312F31"/>
        </w:rPr>
        <w:t>Corequisite</w:t>
      </w:r>
      <w:proofErr w:type="spellEnd"/>
      <w:r>
        <w:rPr>
          <w:color w:val="312F31"/>
        </w:rPr>
        <w:t xml:space="preserve">(s): </w:t>
      </w:r>
      <w:r>
        <w:rPr>
          <w:color w:val="211F21"/>
        </w:rPr>
        <w:t xml:space="preserve">10-307-197-00 ECE Practicum </w:t>
      </w:r>
      <w:r>
        <w:rPr>
          <w:color w:val="312F31"/>
        </w:rPr>
        <w:t>3.</w:t>
      </w:r>
    </w:p>
    <w:p w:rsidR="00514791" w:rsidRDefault="00514791">
      <w:pPr>
        <w:pStyle w:val="BodyText"/>
        <w:spacing w:before="3"/>
        <w:rPr>
          <w:sz w:val="21"/>
        </w:rPr>
      </w:pPr>
    </w:p>
    <w:p w:rsidR="00514791" w:rsidRDefault="009B1690">
      <w:pPr>
        <w:ind w:left="186"/>
        <w:rPr>
          <w:b/>
          <w:sz w:val="17"/>
        </w:rPr>
      </w:pPr>
      <w:r>
        <w:rPr>
          <w:b/>
          <w:color w:val="F9F0F2"/>
          <w:w w:val="115"/>
          <w:sz w:val="17"/>
          <w:shd w:val="clear" w:color="auto" w:fill="673438"/>
        </w:rPr>
        <w:t>Economic</w:t>
      </w:r>
      <w:r>
        <w:rPr>
          <w:b/>
          <w:color w:val="F9F0F2"/>
          <w:w w:val="115"/>
          <w:sz w:val="17"/>
        </w:rPr>
        <w:t xml:space="preserve">s </w:t>
      </w:r>
      <w:r>
        <w:rPr>
          <w:b/>
          <w:color w:val="F9F0F2"/>
          <w:w w:val="115"/>
          <w:sz w:val="17"/>
          <w:shd w:val="clear" w:color="auto" w:fill="673438"/>
        </w:rPr>
        <w:t>(809</w:t>
      </w:r>
      <w:r>
        <w:rPr>
          <w:b/>
          <w:color w:val="F9F0F2"/>
          <w:w w:val="115"/>
          <w:sz w:val="17"/>
        </w:rPr>
        <w:t>)</w:t>
      </w:r>
    </w:p>
    <w:p w:rsidR="00514791" w:rsidRDefault="009B1690">
      <w:pPr>
        <w:pStyle w:val="BodyText"/>
        <w:spacing w:before="91"/>
        <w:ind w:left="125"/>
      </w:pPr>
      <w:r>
        <w:rPr>
          <w:color w:val="211F21"/>
        </w:rPr>
        <w:t>10-809-195-00 Economics</w:t>
      </w:r>
    </w:p>
    <w:p w:rsidR="00514791" w:rsidRDefault="009B1690">
      <w:pPr>
        <w:pStyle w:val="BodyText"/>
        <w:spacing w:before="14" w:line="261" w:lineRule="auto"/>
        <w:ind w:left="120" w:right="260" w:firstLine="7"/>
      </w:pPr>
      <w:r>
        <w:rPr>
          <w:color w:val="211F21"/>
        </w:rPr>
        <w:t xml:space="preserve">This </w:t>
      </w:r>
      <w:r>
        <w:rPr>
          <w:color w:val="312F31"/>
        </w:rPr>
        <w:t xml:space="preserve">course </w:t>
      </w:r>
      <w:r>
        <w:rPr>
          <w:color w:val="211F21"/>
        </w:rPr>
        <w:t xml:space="preserve">is designed to give </w:t>
      </w:r>
      <w:r>
        <w:rPr>
          <w:color w:val="312F31"/>
        </w:rPr>
        <w:t xml:space="preserve">an overview  </w:t>
      </w:r>
      <w:r>
        <w:rPr>
          <w:color w:val="211F21"/>
        </w:rPr>
        <w:t xml:space="preserve">of how a market--0riented  </w:t>
      </w:r>
      <w:r>
        <w:rPr>
          <w:color w:val="312F31"/>
        </w:rPr>
        <w:t xml:space="preserve">economic system </w:t>
      </w:r>
      <w:r>
        <w:rPr>
          <w:color w:val="211F21"/>
        </w:rPr>
        <w:t xml:space="preserve">operates, </w:t>
      </w:r>
      <w:r>
        <w:rPr>
          <w:color w:val="312F31"/>
        </w:rPr>
        <w:t xml:space="preserve">and it surveys </w:t>
      </w:r>
      <w:r>
        <w:rPr>
          <w:color w:val="211F21"/>
        </w:rPr>
        <w:t xml:space="preserve">the factors which influence national </w:t>
      </w:r>
      <w:r>
        <w:rPr>
          <w:color w:val="312F31"/>
        </w:rPr>
        <w:t xml:space="preserve">economic </w:t>
      </w:r>
      <w:r>
        <w:rPr>
          <w:color w:val="211F21"/>
        </w:rPr>
        <w:t xml:space="preserve">policy. Basic </w:t>
      </w:r>
      <w:r>
        <w:rPr>
          <w:color w:val="312F31"/>
        </w:rPr>
        <w:t xml:space="preserve">concepts </w:t>
      </w:r>
      <w:r>
        <w:rPr>
          <w:color w:val="211F21"/>
        </w:rPr>
        <w:t xml:space="preserve">and </w:t>
      </w:r>
      <w:r>
        <w:rPr>
          <w:color w:val="312F31"/>
        </w:rPr>
        <w:t xml:space="preserve">analyses </w:t>
      </w:r>
      <w:r>
        <w:rPr>
          <w:color w:val="211F21"/>
        </w:rPr>
        <w:t xml:space="preserve">are illustrated by </w:t>
      </w:r>
      <w:r>
        <w:rPr>
          <w:color w:val="312F31"/>
        </w:rPr>
        <w:t xml:space="preserve">reference </w:t>
      </w:r>
      <w:r>
        <w:rPr>
          <w:color w:val="211F21"/>
        </w:rPr>
        <w:t xml:space="preserve">to </w:t>
      </w:r>
      <w:r>
        <w:rPr>
          <w:color w:val="312F31"/>
        </w:rPr>
        <w:t xml:space="preserve">a </w:t>
      </w:r>
      <w:r>
        <w:rPr>
          <w:color w:val="211F21"/>
        </w:rPr>
        <w:t xml:space="preserve">variety </w:t>
      </w:r>
      <w:r>
        <w:rPr>
          <w:color w:val="312F31"/>
        </w:rPr>
        <w:t xml:space="preserve">of contemporary </w:t>
      </w:r>
      <w:r>
        <w:rPr>
          <w:color w:val="211F21"/>
        </w:rPr>
        <w:t xml:space="preserve">problems </w:t>
      </w:r>
      <w:r>
        <w:rPr>
          <w:color w:val="312F31"/>
        </w:rPr>
        <w:t xml:space="preserve">and </w:t>
      </w:r>
      <w:r>
        <w:rPr>
          <w:color w:val="211F21"/>
        </w:rPr>
        <w:t xml:space="preserve">public policy </w:t>
      </w:r>
      <w:r>
        <w:rPr>
          <w:color w:val="312F31"/>
        </w:rPr>
        <w:t xml:space="preserve">issues. Concepts </w:t>
      </w:r>
      <w:r>
        <w:rPr>
          <w:color w:val="211F21"/>
        </w:rPr>
        <w:t xml:space="preserve">include </w:t>
      </w:r>
      <w:r>
        <w:rPr>
          <w:color w:val="312F31"/>
        </w:rPr>
        <w:t xml:space="preserve">scarcity, </w:t>
      </w:r>
      <w:r>
        <w:rPr>
          <w:color w:val="211F21"/>
        </w:rPr>
        <w:t xml:space="preserve">resources, alternative </w:t>
      </w:r>
      <w:r>
        <w:rPr>
          <w:color w:val="312F31"/>
        </w:rPr>
        <w:t xml:space="preserve">economic system, </w:t>
      </w:r>
      <w:r>
        <w:rPr>
          <w:color w:val="211F21"/>
        </w:rPr>
        <w:t xml:space="preserve">growth, </w:t>
      </w:r>
      <w:r>
        <w:rPr>
          <w:color w:val="312F31"/>
        </w:rPr>
        <w:t xml:space="preserve">supply and </w:t>
      </w:r>
      <w:r>
        <w:rPr>
          <w:color w:val="211F21"/>
        </w:rPr>
        <w:t xml:space="preserve">demand, </w:t>
      </w:r>
      <w:r>
        <w:rPr>
          <w:color w:val="312F31"/>
        </w:rPr>
        <w:t xml:space="preserve">monetary </w:t>
      </w:r>
      <w:r>
        <w:rPr>
          <w:color w:val="211F21"/>
        </w:rPr>
        <w:t xml:space="preserve">and fiscal policy, inflation, unemployment </w:t>
      </w:r>
      <w:r>
        <w:rPr>
          <w:color w:val="312F31"/>
        </w:rPr>
        <w:t xml:space="preserve">and </w:t>
      </w:r>
      <w:r>
        <w:rPr>
          <w:color w:val="211F21"/>
        </w:rPr>
        <w:t xml:space="preserve">global </w:t>
      </w:r>
      <w:r>
        <w:rPr>
          <w:color w:val="312F31"/>
        </w:rPr>
        <w:t xml:space="preserve">economic </w:t>
      </w:r>
      <w:r>
        <w:rPr>
          <w:color w:val="211F21"/>
          <w:spacing w:val="-4"/>
        </w:rPr>
        <w:t>i</w:t>
      </w:r>
      <w:r>
        <w:rPr>
          <w:color w:val="464646"/>
          <w:spacing w:val="-4"/>
        </w:rPr>
        <w:t>ss</w:t>
      </w:r>
      <w:r>
        <w:rPr>
          <w:color w:val="211F21"/>
          <w:spacing w:val="-4"/>
        </w:rPr>
        <w:t xml:space="preserve">ues. </w:t>
      </w:r>
      <w:r>
        <w:rPr>
          <w:color w:val="211F21"/>
        </w:rPr>
        <w:t xml:space="preserve">Lecture.  </w:t>
      </w:r>
      <w:r>
        <w:rPr>
          <w:color w:val="211F21"/>
          <w:spacing w:val="-4"/>
        </w:rPr>
        <w:t>Credits</w:t>
      </w:r>
      <w:r>
        <w:rPr>
          <w:color w:val="464646"/>
          <w:spacing w:val="-4"/>
        </w:rPr>
        <w:t>:</w:t>
      </w:r>
      <w:r>
        <w:rPr>
          <w:color w:val="464646"/>
          <w:spacing w:val="15"/>
        </w:rPr>
        <w:t xml:space="preserve"> </w:t>
      </w:r>
      <w:r>
        <w:rPr>
          <w:color w:val="312F31"/>
        </w:rPr>
        <w:t>3.</w:t>
      </w:r>
    </w:p>
    <w:p w:rsidR="00514791" w:rsidRDefault="00514791">
      <w:pPr>
        <w:pStyle w:val="BodyText"/>
        <w:spacing w:before="2"/>
        <w:rPr>
          <w:sz w:val="21"/>
        </w:rPr>
      </w:pPr>
    </w:p>
    <w:p w:rsidR="00514791" w:rsidRDefault="009B1690">
      <w:pPr>
        <w:pStyle w:val="BodyText"/>
        <w:ind w:left="122"/>
      </w:pPr>
      <w:r>
        <w:rPr>
          <w:color w:val="312F31"/>
        </w:rPr>
        <w:t xml:space="preserve">20-809-287-00  </w:t>
      </w:r>
      <w:r>
        <w:rPr>
          <w:color w:val="211F21"/>
        </w:rPr>
        <w:t>Principles of Macroeconomics</w:t>
      </w:r>
    </w:p>
    <w:p w:rsidR="00514791" w:rsidRDefault="009B1690">
      <w:pPr>
        <w:pStyle w:val="BodyText"/>
        <w:spacing w:before="14" w:line="259" w:lineRule="auto"/>
        <w:ind w:left="116" w:right="281" w:firstLine="2"/>
      </w:pPr>
      <w:r>
        <w:rPr>
          <w:color w:val="211F21"/>
        </w:rPr>
        <w:t>Th</w:t>
      </w:r>
      <w:r>
        <w:rPr>
          <w:color w:val="08080A"/>
        </w:rPr>
        <w:t>i</w:t>
      </w:r>
      <w:r>
        <w:rPr>
          <w:color w:val="312F31"/>
        </w:rPr>
        <w:t xml:space="preserve">s beginning course </w:t>
      </w:r>
      <w:r>
        <w:rPr>
          <w:color w:val="211F21"/>
        </w:rPr>
        <w:t xml:space="preserve">focuses </w:t>
      </w:r>
      <w:r>
        <w:rPr>
          <w:color w:val="312F31"/>
        </w:rPr>
        <w:t xml:space="preserve">on the economy </w:t>
      </w:r>
      <w:r>
        <w:rPr>
          <w:color w:val="211F21"/>
        </w:rPr>
        <w:t xml:space="preserve">as </w:t>
      </w:r>
      <w:r>
        <w:rPr>
          <w:color w:val="312F31"/>
        </w:rPr>
        <w:t xml:space="preserve">a </w:t>
      </w:r>
      <w:r>
        <w:rPr>
          <w:color w:val="211F21"/>
        </w:rPr>
        <w:t xml:space="preserve">whole </w:t>
      </w:r>
      <w:r>
        <w:rPr>
          <w:color w:val="312F31"/>
        </w:rPr>
        <w:t xml:space="preserve">and </w:t>
      </w:r>
      <w:r>
        <w:rPr>
          <w:color w:val="211F21"/>
        </w:rPr>
        <w:t xml:space="preserve">how it </w:t>
      </w:r>
      <w:r>
        <w:rPr>
          <w:color w:val="312F31"/>
        </w:rPr>
        <w:t xml:space="preserve">affects </w:t>
      </w:r>
      <w:r>
        <w:rPr>
          <w:color w:val="211F21"/>
        </w:rPr>
        <w:t>individuals and businesses</w:t>
      </w:r>
      <w:r>
        <w:rPr>
          <w:color w:val="595759"/>
        </w:rPr>
        <w:t xml:space="preserve">. </w:t>
      </w:r>
      <w:r>
        <w:rPr>
          <w:color w:val="211F21"/>
        </w:rPr>
        <w:t xml:space="preserve">With an </w:t>
      </w:r>
      <w:r>
        <w:rPr>
          <w:color w:val="312F31"/>
        </w:rPr>
        <w:t xml:space="preserve">emphasis </w:t>
      </w:r>
      <w:r>
        <w:rPr>
          <w:color w:val="211F21"/>
        </w:rPr>
        <w:t xml:space="preserve">on </w:t>
      </w:r>
      <w:r>
        <w:rPr>
          <w:color w:val="312F31"/>
        </w:rPr>
        <w:t xml:space="preserve">contemporary </w:t>
      </w:r>
      <w:r>
        <w:rPr>
          <w:color w:val="211F21"/>
        </w:rPr>
        <w:t xml:space="preserve">issues, the </w:t>
      </w:r>
      <w:r>
        <w:rPr>
          <w:color w:val="312F31"/>
        </w:rPr>
        <w:t xml:space="preserve">course covers </w:t>
      </w:r>
      <w:r>
        <w:rPr>
          <w:color w:val="211F21"/>
        </w:rPr>
        <w:t xml:space="preserve">the essentials </w:t>
      </w:r>
      <w:r>
        <w:rPr>
          <w:i/>
          <w:color w:val="211F21"/>
        </w:rPr>
        <w:t xml:space="preserve">of </w:t>
      </w:r>
      <w:r>
        <w:rPr>
          <w:color w:val="312F31"/>
        </w:rPr>
        <w:t xml:space="preserve">the market system, </w:t>
      </w:r>
      <w:r>
        <w:rPr>
          <w:color w:val="211F21"/>
        </w:rPr>
        <w:t xml:space="preserve">alternative </w:t>
      </w:r>
      <w:r>
        <w:rPr>
          <w:color w:val="312F31"/>
        </w:rPr>
        <w:t xml:space="preserve">economic </w:t>
      </w:r>
      <w:r>
        <w:rPr>
          <w:color w:val="211F21"/>
        </w:rPr>
        <w:t xml:space="preserve">systems, macroeconomic indicators </w:t>
      </w:r>
      <w:r>
        <w:rPr>
          <w:color w:val="312F31"/>
        </w:rPr>
        <w:t xml:space="preserve">including </w:t>
      </w:r>
      <w:r>
        <w:rPr>
          <w:color w:val="211F21"/>
        </w:rPr>
        <w:t>GDP</w:t>
      </w:r>
      <w:r>
        <w:rPr>
          <w:color w:val="464646"/>
        </w:rPr>
        <w:t xml:space="preserve">, </w:t>
      </w:r>
      <w:r>
        <w:rPr>
          <w:color w:val="211F21"/>
        </w:rPr>
        <w:t xml:space="preserve">employment, and inflation, business </w:t>
      </w:r>
      <w:r>
        <w:rPr>
          <w:color w:val="312F31"/>
        </w:rPr>
        <w:t xml:space="preserve">cycles, </w:t>
      </w:r>
      <w:r>
        <w:rPr>
          <w:color w:val="211F21"/>
        </w:rPr>
        <w:t xml:space="preserve">the money </w:t>
      </w:r>
      <w:r>
        <w:rPr>
          <w:color w:val="312F31"/>
        </w:rPr>
        <w:t xml:space="preserve">and </w:t>
      </w:r>
      <w:r>
        <w:rPr>
          <w:color w:val="211F21"/>
        </w:rPr>
        <w:t xml:space="preserve">banking </w:t>
      </w:r>
      <w:r>
        <w:rPr>
          <w:color w:val="312F31"/>
        </w:rPr>
        <w:t xml:space="preserve">system, </w:t>
      </w:r>
      <w:r>
        <w:rPr>
          <w:color w:val="211F21"/>
        </w:rPr>
        <w:t xml:space="preserve">fiscal and monetary policy, international trade, </w:t>
      </w:r>
      <w:r>
        <w:rPr>
          <w:color w:val="312F31"/>
        </w:rPr>
        <w:t xml:space="preserve">and </w:t>
      </w:r>
      <w:r>
        <w:rPr>
          <w:color w:val="211F21"/>
        </w:rPr>
        <w:t xml:space="preserve">the </w:t>
      </w:r>
      <w:r>
        <w:rPr>
          <w:color w:val="312F31"/>
        </w:rPr>
        <w:t xml:space="preserve">economic issues </w:t>
      </w:r>
      <w:r>
        <w:rPr>
          <w:i/>
          <w:color w:val="312F31"/>
        </w:rPr>
        <w:t xml:space="preserve">of </w:t>
      </w:r>
      <w:r>
        <w:rPr>
          <w:color w:val="211F21"/>
        </w:rPr>
        <w:t xml:space="preserve">developing nations. The </w:t>
      </w:r>
      <w:r>
        <w:rPr>
          <w:color w:val="312F31"/>
        </w:rPr>
        <w:t xml:space="preserve">goal </w:t>
      </w:r>
      <w:r>
        <w:rPr>
          <w:i/>
          <w:color w:val="312F31"/>
        </w:rPr>
        <w:t xml:space="preserve">of </w:t>
      </w:r>
      <w:r>
        <w:rPr>
          <w:color w:val="211F21"/>
        </w:rPr>
        <w:t xml:space="preserve">the </w:t>
      </w:r>
      <w:r>
        <w:rPr>
          <w:color w:val="312F31"/>
        </w:rPr>
        <w:t xml:space="preserve">course </w:t>
      </w:r>
      <w:r>
        <w:rPr>
          <w:color w:val="211F21"/>
        </w:rPr>
        <w:t xml:space="preserve">is to help </w:t>
      </w:r>
      <w:r>
        <w:rPr>
          <w:color w:val="312F31"/>
        </w:rPr>
        <w:t xml:space="preserve">students </w:t>
      </w:r>
      <w:r>
        <w:rPr>
          <w:color w:val="211F21"/>
        </w:rPr>
        <w:t xml:space="preserve">understand </w:t>
      </w:r>
      <w:r>
        <w:rPr>
          <w:color w:val="312F31"/>
        </w:rPr>
        <w:t xml:space="preserve">current </w:t>
      </w:r>
      <w:r>
        <w:rPr>
          <w:color w:val="211F21"/>
        </w:rPr>
        <w:t xml:space="preserve">national </w:t>
      </w:r>
      <w:r>
        <w:rPr>
          <w:color w:val="312F31"/>
        </w:rPr>
        <w:t xml:space="preserve">and </w:t>
      </w:r>
      <w:r>
        <w:rPr>
          <w:color w:val="211F21"/>
        </w:rPr>
        <w:t xml:space="preserve">international </w:t>
      </w:r>
      <w:r>
        <w:rPr>
          <w:color w:val="312F31"/>
        </w:rPr>
        <w:t xml:space="preserve">economic issues </w:t>
      </w:r>
      <w:r>
        <w:rPr>
          <w:color w:val="211F21"/>
        </w:rPr>
        <w:t xml:space="preserve">and the </w:t>
      </w:r>
      <w:r>
        <w:rPr>
          <w:color w:val="312F31"/>
        </w:rPr>
        <w:t xml:space="preserve">impacts of </w:t>
      </w:r>
      <w:r>
        <w:rPr>
          <w:color w:val="211F21"/>
        </w:rPr>
        <w:t xml:space="preserve">government </w:t>
      </w:r>
      <w:r>
        <w:rPr>
          <w:color w:val="312F31"/>
        </w:rPr>
        <w:t xml:space="preserve">economic </w:t>
      </w:r>
      <w:r>
        <w:rPr>
          <w:color w:val="211F21"/>
        </w:rPr>
        <w:t xml:space="preserve">policies both within </w:t>
      </w:r>
      <w:r>
        <w:rPr>
          <w:color w:val="312F31"/>
        </w:rPr>
        <w:t xml:space="preserve">our </w:t>
      </w:r>
      <w:r>
        <w:rPr>
          <w:color w:val="211F21"/>
        </w:rPr>
        <w:t xml:space="preserve">own nation </w:t>
      </w:r>
      <w:r>
        <w:rPr>
          <w:color w:val="312F31"/>
        </w:rPr>
        <w:t xml:space="preserve">and </w:t>
      </w:r>
      <w:r>
        <w:rPr>
          <w:color w:val="211F21"/>
        </w:rPr>
        <w:t>abroad. Lecture</w:t>
      </w:r>
      <w:r>
        <w:rPr>
          <w:color w:val="464646"/>
        </w:rPr>
        <w:t xml:space="preserve">. </w:t>
      </w:r>
      <w:r>
        <w:rPr>
          <w:color w:val="312F31"/>
        </w:rPr>
        <w:t xml:space="preserve">Credits:  </w:t>
      </w:r>
      <w:r>
        <w:rPr>
          <w:color w:val="211F21"/>
        </w:rPr>
        <w:t>3.</w:t>
      </w:r>
    </w:p>
    <w:p w:rsidR="00514791" w:rsidRDefault="00514791">
      <w:pPr>
        <w:pStyle w:val="BodyText"/>
        <w:spacing w:before="9"/>
        <w:rPr>
          <w:sz w:val="18"/>
        </w:rPr>
      </w:pPr>
    </w:p>
    <w:p w:rsidR="00514791" w:rsidRDefault="009B1690">
      <w:pPr>
        <w:pStyle w:val="BodyText"/>
        <w:ind w:left="118"/>
      </w:pPr>
      <w:r>
        <w:rPr>
          <w:color w:val="312F31"/>
        </w:rPr>
        <w:t xml:space="preserve">20-809-288-00  </w:t>
      </w:r>
      <w:r>
        <w:rPr>
          <w:color w:val="211F21"/>
        </w:rPr>
        <w:t>Topics in Economics</w:t>
      </w:r>
    </w:p>
    <w:p w:rsidR="00514791" w:rsidRDefault="009B1690">
      <w:pPr>
        <w:pStyle w:val="BodyText"/>
        <w:spacing w:before="19" w:line="259" w:lineRule="auto"/>
        <w:ind w:left="112" w:right="165" w:firstLine="3"/>
      </w:pPr>
      <w:r>
        <w:rPr>
          <w:color w:val="211F21"/>
        </w:rPr>
        <w:t xml:space="preserve">Pursues advanced </w:t>
      </w:r>
      <w:r>
        <w:rPr>
          <w:color w:val="312F31"/>
        </w:rPr>
        <w:t xml:space="preserve">or specialized economics </w:t>
      </w:r>
      <w:r>
        <w:rPr>
          <w:color w:val="211F21"/>
        </w:rPr>
        <w:t xml:space="preserve">topics in </w:t>
      </w:r>
      <w:r>
        <w:rPr>
          <w:color w:val="312F31"/>
        </w:rPr>
        <w:t xml:space="preserve">a </w:t>
      </w:r>
      <w:r>
        <w:rPr>
          <w:color w:val="211F21"/>
        </w:rPr>
        <w:t xml:space="preserve">traditionally </w:t>
      </w:r>
      <w:r>
        <w:rPr>
          <w:color w:val="312F31"/>
        </w:rPr>
        <w:t xml:space="preserve">structured, </w:t>
      </w:r>
      <w:r>
        <w:rPr>
          <w:color w:val="211F21"/>
        </w:rPr>
        <w:t xml:space="preserve">independent </w:t>
      </w:r>
      <w:r>
        <w:rPr>
          <w:color w:val="312F31"/>
        </w:rPr>
        <w:t xml:space="preserve">study, </w:t>
      </w:r>
      <w:r>
        <w:rPr>
          <w:color w:val="211F21"/>
        </w:rPr>
        <w:t xml:space="preserve">or </w:t>
      </w:r>
      <w:r>
        <w:rPr>
          <w:color w:val="312F31"/>
        </w:rPr>
        <w:t xml:space="preserve">service-learning </w:t>
      </w:r>
      <w:r>
        <w:rPr>
          <w:color w:val="211F21"/>
        </w:rPr>
        <w:t xml:space="preserve">format. Depending </w:t>
      </w:r>
      <w:r>
        <w:rPr>
          <w:color w:val="312F31"/>
        </w:rPr>
        <w:t xml:space="preserve">on </w:t>
      </w:r>
      <w:r>
        <w:rPr>
          <w:color w:val="211F21"/>
        </w:rPr>
        <w:t xml:space="preserve">the </w:t>
      </w:r>
      <w:r>
        <w:rPr>
          <w:color w:val="312F31"/>
        </w:rPr>
        <w:t xml:space="preserve">structure, </w:t>
      </w:r>
      <w:r>
        <w:rPr>
          <w:color w:val="211F21"/>
        </w:rPr>
        <w:t xml:space="preserve">requirements  and </w:t>
      </w:r>
      <w:r>
        <w:rPr>
          <w:color w:val="312F31"/>
        </w:rPr>
        <w:t xml:space="preserve">credit </w:t>
      </w:r>
      <w:r>
        <w:rPr>
          <w:color w:val="211F21"/>
        </w:rPr>
        <w:t>value</w:t>
      </w:r>
      <w:r>
        <w:rPr>
          <w:color w:val="464646"/>
        </w:rPr>
        <w:t xml:space="preserve">,  </w:t>
      </w:r>
      <w:r>
        <w:rPr>
          <w:color w:val="211F21"/>
        </w:rPr>
        <w:t xml:space="preserve">topics </w:t>
      </w:r>
      <w:r>
        <w:rPr>
          <w:color w:val="312F31"/>
        </w:rPr>
        <w:t xml:space="preserve">are </w:t>
      </w:r>
      <w:r>
        <w:rPr>
          <w:color w:val="211F21"/>
        </w:rPr>
        <w:t xml:space="preserve">developed  in </w:t>
      </w:r>
      <w:r>
        <w:rPr>
          <w:color w:val="312F31"/>
        </w:rPr>
        <w:t xml:space="preserve">advance </w:t>
      </w:r>
      <w:r>
        <w:rPr>
          <w:color w:val="211F21"/>
        </w:rPr>
        <w:t xml:space="preserve">by the  instructor </w:t>
      </w:r>
      <w:r>
        <w:rPr>
          <w:color w:val="312F31"/>
        </w:rPr>
        <w:t xml:space="preserve">or </w:t>
      </w:r>
      <w:r>
        <w:rPr>
          <w:color w:val="211F21"/>
        </w:rPr>
        <w:t xml:space="preserve">by the </w:t>
      </w:r>
      <w:r>
        <w:rPr>
          <w:color w:val="312F31"/>
        </w:rPr>
        <w:t xml:space="preserve">student </w:t>
      </w:r>
      <w:r>
        <w:rPr>
          <w:color w:val="211F21"/>
        </w:rPr>
        <w:t xml:space="preserve">in </w:t>
      </w:r>
      <w:r>
        <w:rPr>
          <w:color w:val="312F31"/>
        </w:rPr>
        <w:t xml:space="preserve">consultation </w:t>
      </w:r>
      <w:r>
        <w:rPr>
          <w:color w:val="211F21"/>
        </w:rPr>
        <w:t xml:space="preserve">with the instructor. Lecture </w:t>
      </w:r>
      <w:r>
        <w:rPr>
          <w:color w:val="595759"/>
        </w:rPr>
        <w:t xml:space="preserve">. </w:t>
      </w:r>
      <w:r>
        <w:rPr>
          <w:color w:val="211F21"/>
          <w:spacing w:val="-4"/>
        </w:rPr>
        <w:t>Credits</w:t>
      </w:r>
      <w:r>
        <w:rPr>
          <w:color w:val="464646"/>
          <w:spacing w:val="-4"/>
        </w:rPr>
        <w:t xml:space="preserve">:  </w:t>
      </w:r>
      <w:r>
        <w:rPr>
          <w:color w:val="464646"/>
        </w:rPr>
        <w:t xml:space="preserve"> </w:t>
      </w:r>
      <w:r>
        <w:rPr>
          <w:color w:val="312F31"/>
        </w:rPr>
        <w:t>3</w:t>
      </w:r>
      <w:r>
        <w:rPr>
          <w:color w:val="595759"/>
        </w:rPr>
        <w:t>.</w:t>
      </w:r>
    </w:p>
    <w:p w:rsidR="00514791" w:rsidRDefault="00514791">
      <w:pPr>
        <w:pStyle w:val="BodyText"/>
        <w:spacing w:before="1"/>
        <w:rPr>
          <w:sz w:val="20"/>
        </w:rPr>
      </w:pPr>
    </w:p>
    <w:p w:rsidR="00514791" w:rsidRDefault="009B1690">
      <w:pPr>
        <w:pStyle w:val="BodyText"/>
        <w:ind w:left="118"/>
      </w:pPr>
      <w:r>
        <w:rPr>
          <w:color w:val="211F21"/>
        </w:rPr>
        <w:t xml:space="preserve">20-809-291-00  Principles </w:t>
      </w:r>
      <w:r>
        <w:rPr>
          <w:i/>
          <w:color w:val="312F31"/>
        </w:rPr>
        <w:t xml:space="preserve">of </w:t>
      </w:r>
      <w:r>
        <w:rPr>
          <w:color w:val="211F21"/>
        </w:rPr>
        <w:t>Microeconomics</w:t>
      </w:r>
    </w:p>
    <w:p w:rsidR="00514791" w:rsidRDefault="009B1690">
      <w:pPr>
        <w:pStyle w:val="BodyText"/>
        <w:spacing w:before="19" w:line="261" w:lineRule="auto"/>
        <w:ind w:left="106" w:right="283" w:firstLine="2"/>
      </w:pPr>
      <w:r>
        <w:rPr>
          <w:color w:val="312F31"/>
        </w:rPr>
        <w:t xml:space="preserve">This </w:t>
      </w:r>
      <w:r>
        <w:rPr>
          <w:color w:val="211F21"/>
        </w:rPr>
        <w:t xml:space="preserve">beginning </w:t>
      </w:r>
      <w:r>
        <w:rPr>
          <w:color w:val="312F31"/>
        </w:rPr>
        <w:t xml:space="preserve">course analyzes individual and </w:t>
      </w:r>
      <w:r>
        <w:rPr>
          <w:color w:val="211F21"/>
        </w:rPr>
        <w:t xml:space="preserve">business decision </w:t>
      </w:r>
      <w:r>
        <w:rPr>
          <w:color w:val="312F31"/>
        </w:rPr>
        <w:t xml:space="preserve">making as </w:t>
      </w:r>
      <w:r>
        <w:rPr>
          <w:color w:val="211F21"/>
        </w:rPr>
        <w:t xml:space="preserve">well </w:t>
      </w:r>
      <w:r>
        <w:rPr>
          <w:color w:val="312F31"/>
        </w:rPr>
        <w:t xml:space="preserve">as </w:t>
      </w:r>
      <w:r>
        <w:rPr>
          <w:color w:val="211F21"/>
        </w:rPr>
        <w:t xml:space="preserve">government policy </w:t>
      </w:r>
      <w:r>
        <w:rPr>
          <w:color w:val="312F31"/>
        </w:rPr>
        <w:t xml:space="preserve">effects </w:t>
      </w:r>
      <w:r>
        <w:rPr>
          <w:color w:val="211F21"/>
        </w:rPr>
        <w:t xml:space="preserve">on businesses </w:t>
      </w:r>
      <w:r>
        <w:rPr>
          <w:color w:val="312F31"/>
        </w:rPr>
        <w:t xml:space="preserve">and </w:t>
      </w:r>
      <w:r>
        <w:rPr>
          <w:color w:val="211F21"/>
        </w:rPr>
        <w:t xml:space="preserve">individuals. The </w:t>
      </w:r>
      <w:r>
        <w:rPr>
          <w:color w:val="312F31"/>
        </w:rPr>
        <w:t xml:space="preserve">course covers supply, </w:t>
      </w:r>
      <w:r>
        <w:rPr>
          <w:color w:val="211F21"/>
        </w:rPr>
        <w:t xml:space="preserve">demand, elasticity, </w:t>
      </w:r>
      <w:r>
        <w:rPr>
          <w:color w:val="312F31"/>
        </w:rPr>
        <w:t xml:space="preserve">consumer </w:t>
      </w:r>
      <w:r>
        <w:rPr>
          <w:color w:val="211F21"/>
        </w:rPr>
        <w:t xml:space="preserve">behavior, business </w:t>
      </w:r>
      <w:r>
        <w:rPr>
          <w:color w:val="312F31"/>
        </w:rPr>
        <w:t xml:space="preserve">costs </w:t>
      </w:r>
      <w:r>
        <w:rPr>
          <w:i/>
          <w:color w:val="211F21"/>
        </w:rPr>
        <w:t xml:space="preserve">of </w:t>
      </w:r>
      <w:r>
        <w:rPr>
          <w:color w:val="211F21"/>
        </w:rPr>
        <w:t xml:space="preserve">production, market </w:t>
      </w:r>
      <w:r>
        <w:rPr>
          <w:color w:val="312F31"/>
        </w:rPr>
        <w:t xml:space="preserve">structures, </w:t>
      </w:r>
      <w:r>
        <w:rPr>
          <w:color w:val="211F21"/>
        </w:rPr>
        <w:t xml:space="preserve">labor </w:t>
      </w:r>
      <w:r>
        <w:rPr>
          <w:color w:val="312F31"/>
        </w:rPr>
        <w:t xml:space="preserve">and other </w:t>
      </w:r>
      <w:r>
        <w:rPr>
          <w:color w:val="211F21"/>
        </w:rPr>
        <w:t xml:space="preserve">resource markets, and international trade </w:t>
      </w:r>
      <w:r>
        <w:rPr>
          <w:color w:val="312F31"/>
        </w:rPr>
        <w:t xml:space="preserve">effects on </w:t>
      </w:r>
      <w:r>
        <w:rPr>
          <w:color w:val="211F21"/>
        </w:rPr>
        <w:t xml:space="preserve">businesses </w:t>
      </w:r>
      <w:r>
        <w:rPr>
          <w:color w:val="312F31"/>
        </w:rPr>
        <w:t xml:space="preserve">and </w:t>
      </w:r>
      <w:r>
        <w:rPr>
          <w:color w:val="211F21"/>
        </w:rPr>
        <w:t>individuals</w:t>
      </w:r>
      <w:r>
        <w:rPr>
          <w:color w:val="595759"/>
        </w:rPr>
        <w:t xml:space="preserve">. </w:t>
      </w:r>
      <w:r>
        <w:rPr>
          <w:color w:val="211F21"/>
        </w:rPr>
        <w:t xml:space="preserve">The goal </w:t>
      </w:r>
      <w:r>
        <w:rPr>
          <w:i/>
          <w:color w:val="211F21"/>
        </w:rPr>
        <w:t xml:space="preserve">of  </w:t>
      </w:r>
      <w:r>
        <w:rPr>
          <w:color w:val="211F21"/>
        </w:rPr>
        <w:t xml:space="preserve">the </w:t>
      </w:r>
      <w:r>
        <w:rPr>
          <w:color w:val="312F31"/>
        </w:rPr>
        <w:t xml:space="preserve">course </w:t>
      </w:r>
      <w:r>
        <w:rPr>
          <w:color w:val="211F21"/>
        </w:rPr>
        <w:t xml:space="preserve">is to help   </w:t>
      </w:r>
      <w:r>
        <w:rPr>
          <w:color w:val="312F31"/>
        </w:rPr>
        <w:t xml:space="preserve">students </w:t>
      </w:r>
      <w:r>
        <w:rPr>
          <w:color w:val="211F21"/>
        </w:rPr>
        <w:t xml:space="preserve">improve individual decision-making, understand the behavior </w:t>
      </w:r>
      <w:r>
        <w:rPr>
          <w:i/>
          <w:color w:val="211F21"/>
        </w:rPr>
        <w:t xml:space="preserve">of </w:t>
      </w:r>
      <w:r>
        <w:rPr>
          <w:color w:val="312F31"/>
        </w:rPr>
        <w:t xml:space="preserve">consumers, </w:t>
      </w:r>
      <w:r>
        <w:rPr>
          <w:color w:val="211F21"/>
        </w:rPr>
        <w:t xml:space="preserve">the basics </w:t>
      </w:r>
      <w:r>
        <w:rPr>
          <w:i/>
          <w:color w:val="211F21"/>
        </w:rPr>
        <w:t xml:space="preserve">of </w:t>
      </w:r>
      <w:r>
        <w:rPr>
          <w:color w:val="211F21"/>
        </w:rPr>
        <w:t xml:space="preserve">business decision-making, </w:t>
      </w:r>
      <w:r>
        <w:rPr>
          <w:color w:val="312F31"/>
        </w:rPr>
        <w:t xml:space="preserve">and </w:t>
      </w:r>
      <w:r>
        <w:rPr>
          <w:color w:val="211F21"/>
        </w:rPr>
        <w:t xml:space="preserve">the impact </w:t>
      </w:r>
      <w:r>
        <w:rPr>
          <w:i/>
          <w:color w:val="211F21"/>
        </w:rPr>
        <w:t xml:space="preserve">of </w:t>
      </w:r>
      <w:r>
        <w:rPr>
          <w:color w:val="211F21"/>
        </w:rPr>
        <w:t xml:space="preserve">government </w:t>
      </w:r>
      <w:r>
        <w:rPr>
          <w:color w:val="312F31"/>
        </w:rPr>
        <w:t xml:space="preserve">intervention in </w:t>
      </w:r>
      <w:r>
        <w:rPr>
          <w:color w:val="211F21"/>
        </w:rPr>
        <w:t xml:space="preserve">the market. </w:t>
      </w:r>
      <w:r>
        <w:rPr>
          <w:color w:val="211F21"/>
          <w:spacing w:val="2"/>
        </w:rPr>
        <w:t>Lecture</w:t>
      </w:r>
      <w:r>
        <w:rPr>
          <w:color w:val="464646"/>
          <w:spacing w:val="2"/>
        </w:rPr>
        <w:t xml:space="preserve">. </w:t>
      </w:r>
      <w:r>
        <w:rPr>
          <w:color w:val="211F21"/>
        </w:rPr>
        <w:t xml:space="preserve">Credits: </w:t>
      </w:r>
      <w:r>
        <w:rPr>
          <w:color w:val="211F21"/>
          <w:spacing w:val="6"/>
        </w:rPr>
        <w:t xml:space="preserve"> </w:t>
      </w:r>
      <w:r>
        <w:rPr>
          <w:color w:val="312F31"/>
        </w:rPr>
        <w:t>3.</w:t>
      </w:r>
    </w:p>
    <w:p w:rsidR="00514791" w:rsidRDefault="00514791">
      <w:pPr>
        <w:pStyle w:val="BodyText"/>
        <w:rPr>
          <w:sz w:val="20"/>
        </w:rPr>
      </w:pPr>
    </w:p>
    <w:p w:rsidR="00514791" w:rsidRDefault="009B1690">
      <w:pPr>
        <w:ind w:left="167"/>
        <w:rPr>
          <w:b/>
          <w:sz w:val="17"/>
        </w:rPr>
      </w:pPr>
      <w:r>
        <w:rPr>
          <w:b/>
          <w:color w:val="F9F0F2"/>
          <w:w w:val="120"/>
          <w:sz w:val="17"/>
          <w:shd w:val="clear" w:color="auto" w:fill="673438"/>
        </w:rPr>
        <w:t>Electricia</w:t>
      </w:r>
      <w:r>
        <w:rPr>
          <w:b/>
          <w:color w:val="F9F0F2"/>
          <w:w w:val="120"/>
          <w:sz w:val="17"/>
        </w:rPr>
        <w:t xml:space="preserve">n </w:t>
      </w:r>
      <w:r>
        <w:rPr>
          <w:b/>
          <w:color w:val="F9F0F2"/>
          <w:w w:val="120"/>
          <w:sz w:val="17"/>
          <w:shd w:val="clear" w:color="auto" w:fill="673438"/>
        </w:rPr>
        <w:t>(413,41</w:t>
      </w:r>
      <w:r>
        <w:rPr>
          <w:b/>
          <w:color w:val="F9F0F2"/>
          <w:w w:val="120"/>
          <w:sz w:val="17"/>
        </w:rPr>
        <w:t>4)</w:t>
      </w:r>
    </w:p>
    <w:p w:rsidR="00514791" w:rsidRDefault="009B1690">
      <w:pPr>
        <w:pStyle w:val="BodyText"/>
        <w:spacing w:before="91"/>
        <w:ind w:left="111"/>
      </w:pPr>
      <w:r>
        <w:rPr>
          <w:color w:val="211F21"/>
        </w:rPr>
        <w:t>50-413-531-00 ABC 1 Construction Electrician</w:t>
      </w:r>
    </w:p>
    <w:p w:rsidR="00514791" w:rsidRDefault="009B1690">
      <w:pPr>
        <w:pStyle w:val="BodyText"/>
        <w:spacing w:before="14" w:line="266" w:lineRule="auto"/>
        <w:ind w:left="105" w:right="281"/>
      </w:pPr>
      <w:r>
        <w:rPr>
          <w:color w:val="211F21"/>
        </w:rPr>
        <w:t xml:space="preserve">Provides related instruction for </w:t>
      </w:r>
      <w:r>
        <w:rPr>
          <w:color w:val="312F31"/>
        </w:rPr>
        <w:t xml:space="preserve">construction electrician </w:t>
      </w:r>
      <w:r>
        <w:rPr>
          <w:color w:val="211F21"/>
        </w:rPr>
        <w:t>apprentices</w:t>
      </w:r>
      <w:r>
        <w:rPr>
          <w:color w:val="08080A"/>
        </w:rPr>
        <w:t xml:space="preserve">. </w:t>
      </w:r>
      <w:r>
        <w:rPr>
          <w:color w:val="211F21"/>
        </w:rPr>
        <w:t xml:space="preserve">Lecture. </w:t>
      </w:r>
      <w:r>
        <w:rPr>
          <w:color w:val="312F31"/>
        </w:rPr>
        <w:t xml:space="preserve">Credits: </w:t>
      </w:r>
      <w:r>
        <w:rPr>
          <w:color w:val="211F21"/>
        </w:rPr>
        <w:t>2</w:t>
      </w:r>
      <w:r>
        <w:rPr>
          <w:color w:val="595759"/>
        </w:rPr>
        <w:t>.</w:t>
      </w:r>
    </w:p>
    <w:p w:rsidR="00514791" w:rsidRDefault="00514791">
      <w:pPr>
        <w:pStyle w:val="BodyText"/>
        <w:spacing w:before="10"/>
        <w:rPr>
          <w:sz w:val="20"/>
        </w:rPr>
      </w:pPr>
    </w:p>
    <w:p w:rsidR="00514791" w:rsidRDefault="009B1690">
      <w:pPr>
        <w:pStyle w:val="BodyText"/>
        <w:ind w:left="106"/>
      </w:pPr>
      <w:r>
        <w:rPr>
          <w:color w:val="312F31"/>
        </w:rPr>
        <w:t xml:space="preserve">50-413 </w:t>
      </w:r>
      <w:r>
        <w:rPr>
          <w:color w:val="08080A"/>
        </w:rPr>
        <w:t>-</w:t>
      </w:r>
      <w:r>
        <w:rPr>
          <w:color w:val="211F21"/>
        </w:rPr>
        <w:t>750-00 DC Electricity for Industrial Electricians</w:t>
      </w:r>
    </w:p>
    <w:p w:rsidR="00514791" w:rsidRDefault="009B1690">
      <w:pPr>
        <w:pStyle w:val="BodyText"/>
        <w:spacing w:before="13" w:line="259" w:lineRule="auto"/>
        <w:ind w:left="108" w:right="281" w:hanging="4"/>
      </w:pPr>
      <w:r>
        <w:rPr>
          <w:color w:val="211F21"/>
        </w:rPr>
        <w:t xml:space="preserve">This </w:t>
      </w:r>
      <w:r>
        <w:rPr>
          <w:color w:val="312F31"/>
        </w:rPr>
        <w:t xml:space="preserve">course introduces </w:t>
      </w:r>
      <w:r>
        <w:rPr>
          <w:color w:val="211F21"/>
        </w:rPr>
        <w:t xml:space="preserve">the fundamental </w:t>
      </w:r>
      <w:r>
        <w:rPr>
          <w:color w:val="312F31"/>
        </w:rPr>
        <w:t xml:space="preserve">concepts </w:t>
      </w:r>
      <w:r>
        <w:rPr>
          <w:i/>
          <w:color w:val="312F31"/>
        </w:rPr>
        <w:t xml:space="preserve">of  </w:t>
      </w:r>
      <w:r>
        <w:rPr>
          <w:color w:val="211F21"/>
        </w:rPr>
        <w:t xml:space="preserve">and computations  related to DC </w:t>
      </w:r>
      <w:r>
        <w:rPr>
          <w:color w:val="312F31"/>
        </w:rPr>
        <w:t xml:space="preserve">electricity. </w:t>
      </w:r>
      <w:r>
        <w:rPr>
          <w:color w:val="211F21"/>
        </w:rPr>
        <w:t xml:space="preserve">Emphasis is placed on </w:t>
      </w:r>
      <w:r>
        <w:rPr>
          <w:color w:val="312F31"/>
        </w:rPr>
        <w:t xml:space="preserve">circuit </w:t>
      </w:r>
      <w:r>
        <w:rPr>
          <w:color w:val="211F21"/>
        </w:rPr>
        <w:t xml:space="preserve">analysis and the problem </w:t>
      </w:r>
      <w:r>
        <w:rPr>
          <w:color w:val="312F31"/>
        </w:rPr>
        <w:t xml:space="preserve">solving skills </w:t>
      </w:r>
      <w:r>
        <w:rPr>
          <w:color w:val="211F21"/>
        </w:rPr>
        <w:t xml:space="preserve">necessary for the maintenance </w:t>
      </w:r>
      <w:r>
        <w:rPr>
          <w:i/>
          <w:color w:val="211F21"/>
        </w:rPr>
        <w:t xml:space="preserve">of </w:t>
      </w:r>
      <w:r>
        <w:rPr>
          <w:color w:val="312F31"/>
        </w:rPr>
        <w:t xml:space="preserve">modem industrial </w:t>
      </w:r>
      <w:r>
        <w:rPr>
          <w:color w:val="211F21"/>
        </w:rPr>
        <w:t xml:space="preserve">electric </w:t>
      </w:r>
      <w:r>
        <w:rPr>
          <w:color w:val="312F31"/>
        </w:rPr>
        <w:t>systems.</w:t>
      </w:r>
    </w:p>
    <w:p w:rsidR="00514791" w:rsidRDefault="009B1690">
      <w:pPr>
        <w:pStyle w:val="BodyText"/>
        <w:spacing w:line="266" w:lineRule="auto"/>
        <w:ind w:left="102" w:right="281" w:firstLine="2"/>
      </w:pPr>
      <w:r>
        <w:rPr>
          <w:color w:val="211F21"/>
        </w:rPr>
        <w:t xml:space="preserve">Competencies related to </w:t>
      </w:r>
      <w:r>
        <w:rPr>
          <w:color w:val="312F31"/>
        </w:rPr>
        <w:t xml:space="preserve">metering and safe </w:t>
      </w:r>
      <w:r>
        <w:rPr>
          <w:color w:val="211F21"/>
        </w:rPr>
        <w:t xml:space="preserve">use </w:t>
      </w:r>
      <w:r>
        <w:rPr>
          <w:i/>
          <w:color w:val="312F31"/>
        </w:rPr>
        <w:t xml:space="preserve">of </w:t>
      </w:r>
      <w:r>
        <w:rPr>
          <w:color w:val="211F21"/>
        </w:rPr>
        <w:t xml:space="preserve">measuring devices are included. </w:t>
      </w:r>
      <w:r>
        <w:rPr>
          <w:color w:val="312F31"/>
        </w:rPr>
        <w:t>Lab</w:t>
      </w:r>
      <w:r>
        <w:rPr>
          <w:color w:val="595759"/>
        </w:rPr>
        <w:t xml:space="preserve">. </w:t>
      </w:r>
      <w:r>
        <w:rPr>
          <w:color w:val="211F21"/>
        </w:rPr>
        <w:t xml:space="preserve">Credits: </w:t>
      </w:r>
      <w:r>
        <w:rPr>
          <w:color w:val="312F31"/>
        </w:rPr>
        <w:t>2.</w:t>
      </w:r>
    </w:p>
    <w:p w:rsidR="00514791" w:rsidRDefault="00514791">
      <w:pPr>
        <w:pStyle w:val="BodyText"/>
        <w:spacing w:before="7"/>
        <w:rPr>
          <w:sz w:val="19"/>
        </w:rPr>
      </w:pPr>
    </w:p>
    <w:p w:rsidR="00514791" w:rsidRDefault="009B1690">
      <w:pPr>
        <w:pStyle w:val="BodyText"/>
        <w:ind w:left="106"/>
      </w:pPr>
      <w:r>
        <w:rPr>
          <w:color w:val="211F21"/>
        </w:rPr>
        <w:t>50-413-751-00  AC Electricity for Industria</w:t>
      </w:r>
      <w:r>
        <w:rPr>
          <w:color w:val="08080A"/>
        </w:rPr>
        <w:t xml:space="preserve">l </w:t>
      </w:r>
      <w:r>
        <w:rPr>
          <w:color w:val="211F21"/>
        </w:rPr>
        <w:t>Electricians</w:t>
      </w:r>
    </w:p>
    <w:p w:rsidR="00514791" w:rsidRDefault="009B1690">
      <w:pPr>
        <w:pStyle w:val="BodyText"/>
        <w:spacing w:before="14" w:line="91" w:lineRule="exact"/>
        <w:ind w:left="104"/>
      </w:pPr>
      <w:r>
        <w:rPr>
          <w:color w:val="211F21"/>
        </w:rPr>
        <w:t xml:space="preserve">This </w:t>
      </w:r>
      <w:r>
        <w:rPr>
          <w:color w:val="312F31"/>
        </w:rPr>
        <w:t xml:space="preserve">course </w:t>
      </w:r>
      <w:r>
        <w:rPr>
          <w:color w:val="211F21"/>
        </w:rPr>
        <w:t>is designed to introduce the industrial e</w:t>
      </w:r>
      <w:r>
        <w:rPr>
          <w:color w:val="08080A"/>
        </w:rPr>
        <w:t>l</w:t>
      </w:r>
      <w:r>
        <w:rPr>
          <w:color w:val="312F31"/>
        </w:rPr>
        <w:t xml:space="preserve">ectrical apprentice </w:t>
      </w:r>
      <w:r>
        <w:rPr>
          <w:color w:val="211F21"/>
        </w:rPr>
        <w:t>to   the</w:t>
      </w:r>
    </w:p>
    <w:p w:rsidR="00514791" w:rsidRDefault="00514791">
      <w:pPr>
        <w:spacing w:line="91" w:lineRule="exact"/>
        <w:sectPr w:rsidR="00514791">
          <w:pgSz w:w="12240" w:h="15840"/>
          <w:pgMar w:top="560" w:right="440" w:bottom="440" w:left="480" w:header="0" w:footer="224" w:gutter="0"/>
          <w:cols w:num="2" w:space="720" w:equalWidth="0">
            <w:col w:w="5534" w:space="63"/>
            <w:col w:w="5723"/>
          </w:cols>
        </w:sectPr>
      </w:pPr>
    </w:p>
    <w:p w:rsidR="00514791" w:rsidRDefault="009B1690">
      <w:pPr>
        <w:pStyle w:val="BodyText"/>
        <w:spacing w:line="259" w:lineRule="auto"/>
        <w:ind w:left="104" w:right="-18" w:hanging="1"/>
      </w:pPr>
      <w:r>
        <w:rPr>
          <w:color w:val="312F31"/>
        </w:rPr>
        <w:t xml:space="preserve">skills </w:t>
      </w:r>
      <w:r>
        <w:rPr>
          <w:color w:val="211F21"/>
        </w:rPr>
        <w:t xml:space="preserve">with </w:t>
      </w:r>
      <w:r>
        <w:rPr>
          <w:color w:val="312F31"/>
        </w:rPr>
        <w:t xml:space="preserve">children, and </w:t>
      </w:r>
      <w:r>
        <w:rPr>
          <w:color w:val="211F21"/>
        </w:rPr>
        <w:t xml:space="preserve">utilize positive interpersonal </w:t>
      </w:r>
      <w:r>
        <w:rPr>
          <w:color w:val="312F31"/>
        </w:rPr>
        <w:t xml:space="preserve">skills </w:t>
      </w:r>
      <w:r>
        <w:rPr>
          <w:color w:val="211F21"/>
        </w:rPr>
        <w:t xml:space="preserve">with adults. </w:t>
      </w:r>
      <w:r>
        <w:rPr>
          <w:color w:val="08080A"/>
        </w:rPr>
        <w:t>I</w:t>
      </w:r>
      <w:r>
        <w:rPr>
          <w:color w:val="211F21"/>
        </w:rPr>
        <w:t xml:space="preserve">ndependent   Study Hours,  Lecture.  </w:t>
      </w:r>
      <w:r>
        <w:rPr>
          <w:color w:val="211F21"/>
          <w:spacing w:val="-4"/>
        </w:rPr>
        <w:t>Credits</w:t>
      </w:r>
      <w:r>
        <w:rPr>
          <w:color w:val="595759"/>
          <w:spacing w:val="-4"/>
        </w:rPr>
        <w:t xml:space="preserve">:  </w:t>
      </w:r>
      <w:r>
        <w:rPr>
          <w:color w:val="211F21"/>
        </w:rPr>
        <w:t xml:space="preserve">3. </w:t>
      </w:r>
      <w:r>
        <w:rPr>
          <w:color w:val="211F21"/>
          <w:spacing w:val="-3"/>
        </w:rPr>
        <w:t>Prerequisite(s</w:t>
      </w:r>
      <w:r>
        <w:rPr>
          <w:color w:val="464646"/>
          <w:spacing w:val="-3"/>
        </w:rPr>
        <w:t>:</w:t>
      </w:r>
      <w:r>
        <w:rPr>
          <w:color w:val="211F21"/>
          <w:spacing w:val="-3"/>
        </w:rPr>
        <w:t xml:space="preserve">) </w:t>
      </w:r>
      <w:r>
        <w:rPr>
          <w:color w:val="211F21"/>
          <w:spacing w:val="-4"/>
        </w:rPr>
        <w:t>10-307</w:t>
      </w:r>
      <w:r>
        <w:rPr>
          <w:color w:val="08080A"/>
          <w:spacing w:val="-4"/>
        </w:rPr>
        <w:t>-</w:t>
      </w:r>
      <w:r>
        <w:rPr>
          <w:color w:val="211F21"/>
          <w:spacing w:val="-4"/>
        </w:rPr>
        <w:t>192-00</w:t>
      </w:r>
    </w:p>
    <w:p w:rsidR="00514791" w:rsidRDefault="009B1690">
      <w:pPr>
        <w:pStyle w:val="BodyText"/>
        <w:spacing w:before="95"/>
        <w:ind w:left="104"/>
      </w:pPr>
      <w:r>
        <w:br w:type="column"/>
      </w:r>
      <w:r>
        <w:rPr>
          <w:color w:val="C4C3C1"/>
        </w:rPr>
        <w:t xml:space="preserve">,    </w:t>
      </w:r>
      <w:r>
        <w:rPr>
          <w:color w:val="211F21"/>
        </w:rPr>
        <w:t xml:space="preserve">basic </w:t>
      </w:r>
      <w:r>
        <w:rPr>
          <w:color w:val="312F31"/>
        </w:rPr>
        <w:t xml:space="preserve">concepts </w:t>
      </w:r>
      <w:r>
        <w:rPr>
          <w:i/>
          <w:color w:val="211F21"/>
        </w:rPr>
        <w:t xml:space="preserve">of </w:t>
      </w:r>
      <w:r>
        <w:rPr>
          <w:color w:val="211F21"/>
        </w:rPr>
        <w:t xml:space="preserve">alternating </w:t>
      </w:r>
      <w:r>
        <w:rPr>
          <w:color w:val="312F31"/>
        </w:rPr>
        <w:t xml:space="preserve">current. </w:t>
      </w:r>
      <w:r>
        <w:rPr>
          <w:color w:val="211F21"/>
        </w:rPr>
        <w:t xml:space="preserve">Emphasis is placed on </w:t>
      </w:r>
      <w:r>
        <w:rPr>
          <w:color w:val="312F31"/>
        </w:rPr>
        <w:t>circuit analysis  and</w:t>
      </w:r>
    </w:p>
    <w:p w:rsidR="00514791" w:rsidRDefault="00514791">
      <w:pPr>
        <w:sectPr w:rsidR="00514791">
          <w:type w:val="continuous"/>
          <w:pgSz w:w="12240" w:h="15840"/>
          <w:pgMar w:top="1500" w:right="440" w:bottom="280" w:left="480" w:header="720" w:footer="720" w:gutter="0"/>
          <w:cols w:num="2" w:space="720" w:equalWidth="0">
            <w:col w:w="5309" w:space="92"/>
            <w:col w:w="5919"/>
          </w:cols>
        </w:sectPr>
      </w:pPr>
    </w:p>
    <w:p w:rsidR="00514791" w:rsidRDefault="00A65A48">
      <w:pPr>
        <w:tabs>
          <w:tab w:val="left" w:pos="10628"/>
        </w:tabs>
        <w:spacing w:before="135"/>
        <w:ind w:left="4950"/>
        <w:rPr>
          <w:i/>
          <w:sz w:val="15"/>
        </w:rPr>
      </w:pPr>
      <w:r>
        <w:pict>
          <v:line id="_x0000_s2313" style="position:absolute;left:0;text-align:left;z-index:-454072;mso-position-horizontal-relative:page;mso-position-vertical-relative:page" from="304.9pt,743.6pt" to="304.9pt,32.6pt" strokecolor="#939393" strokeweight=".25331mm">
            <w10:wrap anchorx="page" anchory="page"/>
          </v:line>
        </w:pict>
      </w:r>
      <w:r>
        <w:pict>
          <v:line id="_x0000_s2312" style="position:absolute;left:0;text-align:left;z-index:5416;mso-position-horizontal-relative:page;mso-position-vertical-relative:page" from="584.5pt,739.5pt" to="584.5pt,34.05pt" strokecolor="#908c90" strokeweight=".16886mm">
            <w10:wrap anchorx="page" anchory="page"/>
          </v:line>
        </w:pict>
      </w:r>
      <w:r w:rsidR="009B1690">
        <w:rPr>
          <w:i/>
          <w:color w:val="211F21"/>
          <w:sz w:val="15"/>
        </w:rPr>
        <w:t>12/17/2017</w:t>
      </w:r>
      <w:r w:rsidR="009B1690">
        <w:rPr>
          <w:i/>
          <w:color w:val="211F21"/>
          <w:sz w:val="15"/>
        </w:rPr>
        <w:tab/>
      </w:r>
      <w:r w:rsidR="009B1690">
        <w:rPr>
          <w:i/>
          <w:color w:val="312F31"/>
          <w:sz w:val="15"/>
        </w:rPr>
        <w:t>Page16</w:t>
      </w:r>
    </w:p>
    <w:p w:rsidR="00514791" w:rsidRDefault="00514791">
      <w:pPr>
        <w:rPr>
          <w:sz w:val="15"/>
        </w:rPr>
        <w:sectPr w:rsidR="00514791">
          <w:type w:val="continuous"/>
          <w:pgSz w:w="12240" w:h="15840"/>
          <w:pgMar w:top="1500" w:right="440" w:bottom="280" w:left="480" w:header="720" w:footer="720" w:gutter="0"/>
          <w:cols w:space="720"/>
        </w:sectPr>
      </w:pPr>
    </w:p>
    <w:p w:rsidR="00514791" w:rsidRDefault="00514791">
      <w:pPr>
        <w:pStyle w:val="BodyText"/>
        <w:rPr>
          <w:i/>
          <w:sz w:val="20"/>
        </w:rPr>
      </w:pPr>
    </w:p>
    <w:p w:rsidR="00514791" w:rsidRDefault="00514791">
      <w:pPr>
        <w:pStyle w:val="BodyText"/>
        <w:spacing w:before="8"/>
        <w:rPr>
          <w:i/>
          <w:sz w:val="18"/>
        </w:rPr>
      </w:pPr>
    </w:p>
    <w:p w:rsidR="00514791" w:rsidRDefault="00514791">
      <w:pPr>
        <w:rPr>
          <w:sz w:val="18"/>
        </w:rPr>
        <w:sectPr w:rsidR="00514791">
          <w:pgSz w:w="12240" w:h="15840"/>
          <w:pgMar w:top="0" w:right="0" w:bottom="420" w:left="0" w:header="0" w:footer="224" w:gutter="0"/>
          <w:cols w:space="720"/>
        </w:sectPr>
      </w:pPr>
    </w:p>
    <w:p w:rsidR="00514791" w:rsidRDefault="00A65A48">
      <w:pPr>
        <w:pStyle w:val="BodyText"/>
        <w:spacing w:before="96" w:line="254" w:lineRule="auto"/>
        <w:ind w:left="584" w:firstLine="3"/>
      </w:pPr>
      <w:r>
        <w:pict>
          <v:line id="_x0000_s2311" style="position:absolute;left:0;text-align:left;z-index:5440;mso-position-horizontal-relative:page" from=".1pt,88.85pt" to=".1pt,-22.25pt" strokecolor="#7c7c7c" strokeweight=".24pt">
            <w10:wrap anchorx="page"/>
          </v:line>
        </w:pict>
      </w:r>
      <w:r w:rsidR="009B1690">
        <w:rPr>
          <w:color w:val="181818"/>
        </w:rPr>
        <w:t xml:space="preserve">the </w:t>
      </w:r>
      <w:r w:rsidR="009B1690">
        <w:rPr>
          <w:color w:val="262626"/>
        </w:rPr>
        <w:t xml:space="preserve">problem solving skills </w:t>
      </w:r>
      <w:r w:rsidR="009B1690">
        <w:rPr>
          <w:color w:val="181818"/>
        </w:rPr>
        <w:t xml:space="preserve">necessary </w:t>
      </w:r>
      <w:r w:rsidR="009B1690">
        <w:rPr>
          <w:color w:val="262626"/>
        </w:rPr>
        <w:t xml:space="preserve">for </w:t>
      </w:r>
      <w:r w:rsidR="009B1690">
        <w:rPr>
          <w:color w:val="181818"/>
        </w:rPr>
        <w:t xml:space="preserve">the maintenance </w:t>
      </w:r>
      <w:r w:rsidR="009B1690">
        <w:rPr>
          <w:color w:val="262626"/>
        </w:rPr>
        <w:t xml:space="preserve">of modem </w:t>
      </w:r>
      <w:r w:rsidR="009B1690">
        <w:rPr>
          <w:color w:val="181818"/>
        </w:rPr>
        <w:t xml:space="preserve">industrial </w:t>
      </w:r>
      <w:r w:rsidR="009B1690">
        <w:rPr>
          <w:color w:val="262626"/>
        </w:rPr>
        <w:t xml:space="preserve">electric systems. </w:t>
      </w:r>
      <w:r w:rsidR="009B1690">
        <w:rPr>
          <w:color w:val="181818"/>
        </w:rPr>
        <w:t xml:space="preserve">Lab. </w:t>
      </w:r>
      <w:r w:rsidR="009B1690">
        <w:rPr>
          <w:color w:val="262626"/>
        </w:rPr>
        <w:t xml:space="preserve">Credits: </w:t>
      </w:r>
      <w:r w:rsidR="009B1690">
        <w:rPr>
          <w:color w:val="181818"/>
        </w:rPr>
        <w:t>2.</w:t>
      </w:r>
    </w:p>
    <w:p w:rsidR="00514791" w:rsidRDefault="00514791">
      <w:pPr>
        <w:pStyle w:val="BodyText"/>
        <w:spacing w:before="9"/>
        <w:rPr>
          <w:sz w:val="20"/>
        </w:rPr>
      </w:pPr>
    </w:p>
    <w:p w:rsidR="00514791" w:rsidRDefault="009B1690">
      <w:pPr>
        <w:pStyle w:val="BodyText"/>
        <w:spacing w:before="1"/>
        <w:ind w:left="579"/>
      </w:pPr>
      <w:r>
        <w:rPr>
          <w:color w:val="181818"/>
        </w:rPr>
        <w:t xml:space="preserve">50-413-752-00  </w:t>
      </w:r>
      <w:r>
        <w:rPr>
          <w:color w:val="262626"/>
        </w:rPr>
        <w:t xml:space="preserve">Codes </w:t>
      </w:r>
      <w:r>
        <w:rPr>
          <w:color w:val="181818"/>
        </w:rPr>
        <w:t>for Industrial Electricians 1:  Introduction to the NEC</w:t>
      </w:r>
    </w:p>
    <w:p w:rsidR="00514791" w:rsidRDefault="009B1690">
      <w:pPr>
        <w:pStyle w:val="BodyText"/>
        <w:spacing w:before="14" w:line="261" w:lineRule="auto"/>
        <w:ind w:left="566" w:right="75" w:firstLine="11"/>
      </w:pPr>
      <w:r>
        <w:rPr>
          <w:color w:val="181818"/>
        </w:rPr>
        <w:t xml:space="preserve">This </w:t>
      </w:r>
      <w:r>
        <w:rPr>
          <w:color w:val="262626"/>
        </w:rPr>
        <w:t xml:space="preserve">course </w:t>
      </w:r>
      <w:r>
        <w:rPr>
          <w:color w:val="181818"/>
        </w:rPr>
        <w:t xml:space="preserve">introduces the </w:t>
      </w:r>
      <w:r>
        <w:rPr>
          <w:color w:val="262626"/>
        </w:rPr>
        <w:t xml:space="preserve">apprentice </w:t>
      </w:r>
      <w:r>
        <w:rPr>
          <w:color w:val="181818"/>
        </w:rPr>
        <w:t xml:space="preserve">to the layout </w:t>
      </w:r>
      <w:r>
        <w:rPr>
          <w:color w:val="262626"/>
        </w:rPr>
        <w:t xml:space="preserve">and purpose of </w:t>
      </w:r>
      <w:r>
        <w:rPr>
          <w:color w:val="181818"/>
        </w:rPr>
        <w:t xml:space="preserve">the National </w:t>
      </w:r>
      <w:r>
        <w:rPr>
          <w:color w:val="262626"/>
        </w:rPr>
        <w:t xml:space="preserve">Electric </w:t>
      </w:r>
      <w:r>
        <w:rPr>
          <w:color w:val="262626"/>
          <w:spacing w:val="3"/>
        </w:rPr>
        <w:t>Code</w:t>
      </w:r>
      <w:r>
        <w:rPr>
          <w:color w:val="4B4B4B"/>
          <w:spacing w:val="3"/>
        </w:rPr>
        <w:t xml:space="preserve">. </w:t>
      </w:r>
      <w:r>
        <w:rPr>
          <w:color w:val="181818"/>
        </w:rPr>
        <w:t xml:space="preserve">It </w:t>
      </w:r>
      <w:r>
        <w:rPr>
          <w:color w:val="262626"/>
        </w:rPr>
        <w:t xml:space="preserve">also strives </w:t>
      </w:r>
      <w:r>
        <w:rPr>
          <w:color w:val="181818"/>
        </w:rPr>
        <w:t xml:space="preserve">to teach the </w:t>
      </w:r>
      <w:r>
        <w:rPr>
          <w:color w:val="262626"/>
        </w:rPr>
        <w:t xml:space="preserve">apprentice proper methodology </w:t>
      </w:r>
      <w:r>
        <w:rPr>
          <w:color w:val="181818"/>
        </w:rPr>
        <w:t xml:space="preserve">to research </w:t>
      </w:r>
      <w:r>
        <w:rPr>
          <w:color w:val="262626"/>
        </w:rPr>
        <w:t xml:space="preserve">a code </w:t>
      </w:r>
      <w:r>
        <w:rPr>
          <w:color w:val="181818"/>
        </w:rPr>
        <w:t xml:space="preserve">question </w:t>
      </w:r>
      <w:r>
        <w:rPr>
          <w:color w:val="262626"/>
        </w:rPr>
        <w:t xml:space="preserve">and correctly </w:t>
      </w:r>
      <w:r>
        <w:rPr>
          <w:color w:val="181818"/>
        </w:rPr>
        <w:t xml:space="preserve">interpret </w:t>
      </w:r>
      <w:r>
        <w:rPr>
          <w:color w:val="262626"/>
        </w:rPr>
        <w:t xml:space="preserve">what </w:t>
      </w:r>
      <w:r>
        <w:rPr>
          <w:color w:val="181818"/>
        </w:rPr>
        <w:t xml:space="preserve">they </w:t>
      </w:r>
      <w:r>
        <w:rPr>
          <w:color w:val="262626"/>
        </w:rPr>
        <w:t xml:space="preserve">are </w:t>
      </w:r>
      <w:r>
        <w:rPr>
          <w:color w:val="181818"/>
        </w:rPr>
        <w:t xml:space="preserve">reading. Various </w:t>
      </w:r>
      <w:r>
        <w:rPr>
          <w:color w:val="262626"/>
        </w:rPr>
        <w:t xml:space="preserve">examples in </w:t>
      </w:r>
      <w:r>
        <w:rPr>
          <w:color w:val="181818"/>
        </w:rPr>
        <w:t xml:space="preserve">the textbook </w:t>
      </w:r>
      <w:r>
        <w:rPr>
          <w:color w:val="262626"/>
        </w:rPr>
        <w:t xml:space="preserve">and activity sheets </w:t>
      </w:r>
      <w:r>
        <w:rPr>
          <w:color w:val="181818"/>
        </w:rPr>
        <w:t xml:space="preserve">help </w:t>
      </w:r>
      <w:r>
        <w:rPr>
          <w:color w:val="262626"/>
        </w:rPr>
        <w:t xml:space="preserve">guide </w:t>
      </w:r>
      <w:r>
        <w:rPr>
          <w:color w:val="181818"/>
        </w:rPr>
        <w:t xml:space="preserve">the </w:t>
      </w:r>
      <w:r>
        <w:rPr>
          <w:color w:val="262626"/>
        </w:rPr>
        <w:t xml:space="preserve">apprentice </w:t>
      </w:r>
      <w:r>
        <w:rPr>
          <w:color w:val="181818"/>
        </w:rPr>
        <w:t xml:space="preserve">through </w:t>
      </w:r>
      <w:r>
        <w:rPr>
          <w:color w:val="262626"/>
        </w:rPr>
        <w:t xml:space="preserve">this </w:t>
      </w:r>
      <w:r>
        <w:rPr>
          <w:color w:val="181818"/>
        </w:rPr>
        <w:t xml:space="preserve">process. Apprentices will </w:t>
      </w:r>
      <w:r>
        <w:rPr>
          <w:color w:val="262626"/>
        </w:rPr>
        <w:t xml:space="preserve">research </w:t>
      </w:r>
      <w:r>
        <w:rPr>
          <w:color w:val="181818"/>
        </w:rPr>
        <w:t xml:space="preserve">the </w:t>
      </w:r>
      <w:r>
        <w:rPr>
          <w:color w:val="262626"/>
        </w:rPr>
        <w:t xml:space="preserve">structure </w:t>
      </w:r>
      <w:r>
        <w:rPr>
          <w:color w:val="181818"/>
        </w:rPr>
        <w:t xml:space="preserve">of the National Electric  </w:t>
      </w:r>
      <w:r>
        <w:rPr>
          <w:color w:val="262626"/>
        </w:rPr>
        <w:t xml:space="preserve">Code and </w:t>
      </w:r>
      <w:r>
        <w:rPr>
          <w:color w:val="181818"/>
        </w:rPr>
        <w:t xml:space="preserve">define the requirements of the </w:t>
      </w:r>
      <w:r>
        <w:rPr>
          <w:color w:val="262626"/>
        </w:rPr>
        <w:t xml:space="preserve">code </w:t>
      </w:r>
      <w:r>
        <w:rPr>
          <w:color w:val="181818"/>
        </w:rPr>
        <w:t xml:space="preserve">that </w:t>
      </w:r>
      <w:r>
        <w:rPr>
          <w:color w:val="262626"/>
        </w:rPr>
        <w:t xml:space="preserve">are common </w:t>
      </w:r>
      <w:r>
        <w:rPr>
          <w:color w:val="181818"/>
        </w:rPr>
        <w:t xml:space="preserve">to </w:t>
      </w:r>
      <w:r>
        <w:rPr>
          <w:color w:val="262626"/>
        </w:rPr>
        <w:t xml:space="preserve">all electrical installations. </w:t>
      </w:r>
      <w:r>
        <w:rPr>
          <w:color w:val="181818"/>
        </w:rPr>
        <w:t xml:space="preserve">In </w:t>
      </w:r>
      <w:r>
        <w:rPr>
          <w:color w:val="262626"/>
        </w:rPr>
        <w:t xml:space="preserve">addition </w:t>
      </w:r>
      <w:r>
        <w:rPr>
          <w:color w:val="4B4B4B"/>
        </w:rPr>
        <w:t xml:space="preserve">, </w:t>
      </w:r>
      <w:r>
        <w:rPr>
          <w:color w:val="262626"/>
        </w:rPr>
        <w:t xml:space="preserve">apprentices will examine </w:t>
      </w:r>
      <w:r>
        <w:rPr>
          <w:color w:val="181818"/>
        </w:rPr>
        <w:t xml:space="preserve">the installation </w:t>
      </w:r>
      <w:r>
        <w:rPr>
          <w:color w:val="262626"/>
        </w:rPr>
        <w:t xml:space="preserve">requirements </w:t>
      </w:r>
      <w:r>
        <w:rPr>
          <w:color w:val="181818"/>
        </w:rPr>
        <w:t xml:space="preserve">for fire pumps, </w:t>
      </w:r>
      <w:r>
        <w:rPr>
          <w:color w:val="262626"/>
        </w:rPr>
        <w:t xml:space="preserve">emergency systems and </w:t>
      </w:r>
      <w:r>
        <w:rPr>
          <w:color w:val="181818"/>
        </w:rPr>
        <w:t xml:space="preserve">fire </w:t>
      </w:r>
      <w:r>
        <w:rPr>
          <w:color w:val="262626"/>
        </w:rPr>
        <w:t xml:space="preserve">alarms. </w:t>
      </w:r>
      <w:r>
        <w:rPr>
          <w:color w:val="181818"/>
        </w:rPr>
        <w:t xml:space="preserve">This is the first </w:t>
      </w:r>
      <w:r>
        <w:rPr>
          <w:color w:val="262626"/>
        </w:rPr>
        <w:t xml:space="preserve">course module of 8 </w:t>
      </w:r>
      <w:r>
        <w:rPr>
          <w:color w:val="181818"/>
        </w:rPr>
        <w:t xml:space="preserve">dealing with </w:t>
      </w:r>
      <w:r>
        <w:rPr>
          <w:color w:val="262626"/>
        </w:rPr>
        <w:t xml:space="preserve">electrical codes applicable </w:t>
      </w:r>
      <w:r>
        <w:rPr>
          <w:color w:val="181818"/>
        </w:rPr>
        <w:t>to the trade</w:t>
      </w:r>
      <w:r>
        <w:rPr>
          <w:color w:val="3B3B3B"/>
        </w:rPr>
        <w:t xml:space="preserve">. </w:t>
      </w:r>
      <w:r>
        <w:rPr>
          <w:color w:val="181818"/>
        </w:rPr>
        <w:t>Lab</w:t>
      </w:r>
      <w:r>
        <w:rPr>
          <w:color w:val="4B4B4B"/>
        </w:rPr>
        <w:t xml:space="preserve">. </w:t>
      </w:r>
      <w:r>
        <w:rPr>
          <w:color w:val="181818"/>
        </w:rPr>
        <w:t>Credits</w:t>
      </w:r>
      <w:r>
        <w:rPr>
          <w:color w:val="3B3B3B"/>
        </w:rPr>
        <w:t xml:space="preserve">: </w:t>
      </w:r>
      <w:r>
        <w:rPr>
          <w:color w:val="181818"/>
        </w:rPr>
        <w:t>0.50.</w:t>
      </w:r>
    </w:p>
    <w:p w:rsidR="00514791" w:rsidRDefault="00514791">
      <w:pPr>
        <w:pStyle w:val="BodyText"/>
        <w:spacing w:before="4"/>
        <w:rPr>
          <w:sz w:val="20"/>
        </w:rPr>
      </w:pPr>
    </w:p>
    <w:p w:rsidR="00514791" w:rsidRDefault="009B1690">
      <w:pPr>
        <w:pStyle w:val="BodyText"/>
        <w:spacing w:line="261" w:lineRule="auto"/>
        <w:ind w:left="562" w:firstLine="2"/>
      </w:pPr>
      <w:r>
        <w:rPr>
          <w:color w:val="262626"/>
        </w:rPr>
        <w:t xml:space="preserve">50-413-753-00 </w:t>
      </w:r>
      <w:r>
        <w:rPr>
          <w:color w:val="181818"/>
        </w:rPr>
        <w:t xml:space="preserve">Codes for Industrial Electricians </w:t>
      </w:r>
      <w:r>
        <w:rPr>
          <w:color w:val="262626"/>
        </w:rPr>
        <w:t xml:space="preserve">2: OCPD and </w:t>
      </w:r>
      <w:r>
        <w:rPr>
          <w:color w:val="181818"/>
        </w:rPr>
        <w:t>Electrical Device Installations</w:t>
      </w:r>
    </w:p>
    <w:p w:rsidR="00514791" w:rsidRDefault="009B1690">
      <w:pPr>
        <w:pStyle w:val="BodyText"/>
        <w:spacing w:before="4" w:line="261" w:lineRule="auto"/>
        <w:ind w:left="556" w:right="75" w:firstLine="5"/>
      </w:pPr>
      <w:r>
        <w:rPr>
          <w:color w:val="181818"/>
        </w:rPr>
        <w:t xml:space="preserve">In this </w:t>
      </w:r>
      <w:r>
        <w:rPr>
          <w:color w:val="262626"/>
        </w:rPr>
        <w:t xml:space="preserve">module of Codes for </w:t>
      </w:r>
      <w:r>
        <w:rPr>
          <w:color w:val="181818"/>
        </w:rPr>
        <w:t>Industrial Electricians</w:t>
      </w:r>
      <w:r>
        <w:rPr>
          <w:color w:val="4B4B4B"/>
        </w:rPr>
        <w:t xml:space="preserve">, </w:t>
      </w:r>
      <w:r>
        <w:rPr>
          <w:color w:val="262626"/>
        </w:rPr>
        <w:t xml:space="preserve">apprentices </w:t>
      </w:r>
      <w:r>
        <w:rPr>
          <w:color w:val="181818"/>
        </w:rPr>
        <w:t xml:space="preserve">will </w:t>
      </w:r>
      <w:r>
        <w:rPr>
          <w:color w:val="262626"/>
        </w:rPr>
        <w:t xml:space="preserve">learn </w:t>
      </w:r>
      <w:r>
        <w:rPr>
          <w:color w:val="181818"/>
        </w:rPr>
        <w:t xml:space="preserve">how to plan for the installation </w:t>
      </w:r>
      <w:r>
        <w:rPr>
          <w:color w:val="262626"/>
        </w:rPr>
        <w:t xml:space="preserve">of </w:t>
      </w:r>
      <w:r>
        <w:rPr>
          <w:color w:val="181818"/>
        </w:rPr>
        <w:t xml:space="preserve">overcurrent protection devices </w:t>
      </w:r>
      <w:r>
        <w:rPr>
          <w:color w:val="262626"/>
        </w:rPr>
        <w:t xml:space="preserve">and </w:t>
      </w:r>
      <w:r>
        <w:rPr>
          <w:color w:val="181818"/>
        </w:rPr>
        <w:t xml:space="preserve">how to </w:t>
      </w:r>
      <w:r>
        <w:rPr>
          <w:color w:val="262626"/>
        </w:rPr>
        <w:t xml:space="preserve">select </w:t>
      </w:r>
      <w:r>
        <w:rPr>
          <w:color w:val="181818"/>
        </w:rPr>
        <w:t xml:space="preserve">the proper boxes, </w:t>
      </w:r>
      <w:r>
        <w:rPr>
          <w:color w:val="262626"/>
        </w:rPr>
        <w:t xml:space="preserve">cabinets and conduits </w:t>
      </w:r>
      <w:r>
        <w:rPr>
          <w:color w:val="181818"/>
        </w:rPr>
        <w:t xml:space="preserve">for </w:t>
      </w:r>
      <w:r>
        <w:rPr>
          <w:color w:val="262626"/>
        </w:rPr>
        <w:t xml:space="preserve">industrial electrical </w:t>
      </w:r>
      <w:r>
        <w:rPr>
          <w:color w:val="181818"/>
        </w:rPr>
        <w:t xml:space="preserve">installations </w:t>
      </w:r>
      <w:r>
        <w:rPr>
          <w:color w:val="262626"/>
        </w:rPr>
        <w:t xml:space="preserve">as called </w:t>
      </w:r>
      <w:r>
        <w:rPr>
          <w:color w:val="181818"/>
        </w:rPr>
        <w:t xml:space="preserve">for </w:t>
      </w:r>
      <w:r>
        <w:rPr>
          <w:color w:val="262626"/>
        </w:rPr>
        <w:t xml:space="preserve">in </w:t>
      </w:r>
      <w:r>
        <w:rPr>
          <w:color w:val="181818"/>
        </w:rPr>
        <w:t xml:space="preserve">the NEC </w:t>
      </w:r>
      <w:r>
        <w:rPr>
          <w:color w:val="262626"/>
        </w:rPr>
        <w:t xml:space="preserve">and </w:t>
      </w:r>
      <w:r>
        <w:rPr>
          <w:color w:val="181818"/>
        </w:rPr>
        <w:t xml:space="preserve">other </w:t>
      </w:r>
      <w:r>
        <w:rPr>
          <w:color w:val="262626"/>
        </w:rPr>
        <w:t xml:space="preserve">electrical codes. This </w:t>
      </w:r>
      <w:r>
        <w:rPr>
          <w:color w:val="181818"/>
        </w:rPr>
        <w:t xml:space="preserve">is the </w:t>
      </w:r>
      <w:r>
        <w:rPr>
          <w:color w:val="262626"/>
        </w:rPr>
        <w:t xml:space="preserve">second </w:t>
      </w:r>
      <w:r>
        <w:rPr>
          <w:color w:val="181818"/>
        </w:rPr>
        <w:t xml:space="preserve">of </w:t>
      </w:r>
      <w:r>
        <w:rPr>
          <w:color w:val="262626"/>
        </w:rPr>
        <w:t xml:space="preserve">8 course modules </w:t>
      </w:r>
      <w:r>
        <w:rPr>
          <w:color w:val="181818"/>
        </w:rPr>
        <w:t>on the NEC. Lab. Credits:</w:t>
      </w:r>
      <w:r>
        <w:rPr>
          <w:color w:val="181818"/>
          <w:spacing w:val="26"/>
        </w:rPr>
        <w:t xml:space="preserve"> </w:t>
      </w:r>
      <w:r>
        <w:rPr>
          <w:color w:val="181818"/>
        </w:rPr>
        <w:t>0.50.</w:t>
      </w:r>
    </w:p>
    <w:p w:rsidR="00514791" w:rsidRDefault="00514791">
      <w:pPr>
        <w:pStyle w:val="BodyText"/>
        <w:spacing w:before="4"/>
        <w:rPr>
          <w:sz w:val="20"/>
        </w:rPr>
      </w:pPr>
    </w:p>
    <w:p w:rsidR="00514791" w:rsidRDefault="009B1690">
      <w:pPr>
        <w:pStyle w:val="BodyText"/>
        <w:ind w:left="555"/>
      </w:pPr>
      <w:r>
        <w:rPr>
          <w:color w:val="262626"/>
        </w:rPr>
        <w:t xml:space="preserve">50-413-754-00  Codes </w:t>
      </w:r>
      <w:r>
        <w:rPr>
          <w:color w:val="181818"/>
        </w:rPr>
        <w:t xml:space="preserve">for Industrial Electricians </w:t>
      </w:r>
      <w:r>
        <w:rPr>
          <w:color w:val="262626"/>
        </w:rPr>
        <w:t xml:space="preserve">3: </w:t>
      </w:r>
      <w:r>
        <w:rPr>
          <w:color w:val="181818"/>
        </w:rPr>
        <w:t xml:space="preserve">Article </w:t>
      </w:r>
      <w:r>
        <w:rPr>
          <w:color w:val="262626"/>
        </w:rPr>
        <w:t xml:space="preserve">250 </w:t>
      </w:r>
      <w:r>
        <w:rPr>
          <w:color w:val="181818"/>
        </w:rPr>
        <w:t>Part A</w:t>
      </w:r>
    </w:p>
    <w:p w:rsidR="00514791" w:rsidRDefault="009B1690">
      <w:pPr>
        <w:pStyle w:val="BodyText"/>
        <w:spacing w:before="14" w:line="266" w:lineRule="auto"/>
        <w:ind w:left="550" w:firstLine="3"/>
      </w:pPr>
      <w:r>
        <w:rPr>
          <w:color w:val="262626"/>
        </w:rPr>
        <w:t xml:space="preserve">Course </w:t>
      </w:r>
      <w:r>
        <w:rPr>
          <w:color w:val="181818"/>
        </w:rPr>
        <w:t xml:space="preserve">three of </w:t>
      </w:r>
      <w:r>
        <w:rPr>
          <w:color w:val="262626"/>
        </w:rPr>
        <w:t xml:space="preserve">8 examines </w:t>
      </w:r>
      <w:r>
        <w:rPr>
          <w:color w:val="181818"/>
        </w:rPr>
        <w:t xml:space="preserve">the </w:t>
      </w:r>
      <w:r>
        <w:rPr>
          <w:color w:val="262626"/>
        </w:rPr>
        <w:t xml:space="preserve">application </w:t>
      </w:r>
      <w:r>
        <w:rPr>
          <w:color w:val="181818"/>
        </w:rPr>
        <w:t xml:space="preserve">of </w:t>
      </w:r>
      <w:r>
        <w:rPr>
          <w:color w:val="262626"/>
        </w:rPr>
        <w:t xml:space="preserve">grounding to </w:t>
      </w:r>
      <w:r>
        <w:rPr>
          <w:color w:val="181818"/>
        </w:rPr>
        <w:t xml:space="preserve">industrial </w:t>
      </w:r>
      <w:r>
        <w:rPr>
          <w:color w:val="262626"/>
        </w:rPr>
        <w:t xml:space="preserve">electrical situations as </w:t>
      </w:r>
      <w:r>
        <w:rPr>
          <w:color w:val="181818"/>
        </w:rPr>
        <w:t xml:space="preserve">required by the NEC </w:t>
      </w:r>
      <w:r>
        <w:rPr>
          <w:color w:val="262626"/>
        </w:rPr>
        <w:t xml:space="preserve">and other electrical codes. Lab. </w:t>
      </w:r>
      <w:r>
        <w:rPr>
          <w:color w:val="181818"/>
        </w:rPr>
        <w:t>Credits:  0.50.</w:t>
      </w:r>
    </w:p>
    <w:p w:rsidR="00514791" w:rsidRDefault="00514791">
      <w:pPr>
        <w:pStyle w:val="BodyText"/>
        <w:spacing w:before="8"/>
        <w:rPr>
          <w:sz w:val="19"/>
        </w:rPr>
      </w:pPr>
    </w:p>
    <w:p w:rsidR="00514791" w:rsidRDefault="009B1690">
      <w:pPr>
        <w:pStyle w:val="BodyText"/>
        <w:ind w:left="550"/>
      </w:pPr>
      <w:r>
        <w:rPr>
          <w:color w:val="262626"/>
        </w:rPr>
        <w:t xml:space="preserve">50-413-755-00  Codes for </w:t>
      </w:r>
      <w:r>
        <w:rPr>
          <w:color w:val="181818"/>
        </w:rPr>
        <w:t xml:space="preserve">Industrial Electricians 4  Article </w:t>
      </w:r>
      <w:r>
        <w:rPr>
          <w:color w:val="262626"/>
        </w:rPr>
        <w:t xml:space="preserve">250 </w:t>
      </w:r>
      <w:r>
        <w:rPr>
          <w:color w:val="181818"/>
        </w:rPr>
        <w:t>Part B</w:t>
      </w:r>
    </w:p>
    <w:p w:rsidR="00514791" w:rsidRDefault="009B1690">
      <w:pPr>
        <w:pStyle w:val="BodyText"/>
        <w:spacing w:before="14" w:line="261" w:lineRule="auto"/>
        <w:ind w:left="546" w:right="2" w:firstLine="2"/>
      </w:pPr>
      <w:r>
        <w:rPr>
          <w:color w:val="262626"/>
          <w:w w:val="105"/>
        </w:rPr>
        <w:t xml:space="preserve">Course four </w:t>
      </w:r>
      <w:r>
        <w:rPr>
          <w:color w:val="181818"/>
          <w:w w:val="105"/>
        </w:rPr>
        <w:t xml:space="preserve">of </w:t>
      </w:r>
      <w:r>
        <w:rPr>
          <w:color w:val="262626"/>
          <w:w w:val="105"/>
        </w:rPr>
        <w:t xml:space="preserve">8 on </w:t>
      </w:r>
      <w:r>
        <w:rPr>
          <w:color w:val="181818"/>
          <w:w w:val="105"/>
        </w:rPr>
        <w:t xml:space="preserve">the NEC </w:t>
      </w:r>
      <w:r>
        <w:rPr>
          <w:color w:val="262626"/>
          <w:w w:val="105"/>
        </w:rPr>
        <w:t xml:space="preserve">continues </w:t>
      </w:r>
      <w:r>
        <w:rPr>
          <w:color w:val="181818"/>
          <w:w w:val="105"/>
        </w:rPr>
        <w:t xml:space="preserve">to </w:t>
      </w:r>
      <w:r>
        <w:rPr>
          <w:color w:val="262626"/>
          <w:w w:val="105"/>
        </w:rPr>
        <w:t>examine Article 250 and grounding applications</w:t>
      </w:r>
      <w:r>
        <w:rPr>
          <w:color w:val="262626"/>
          <w:spacing w:val="-11"/>
          <w:w w:val="105"/>
        </w:rPr>
        <w:t xml:space="preserve"> </w:t>
      </w:r>
      <w:r>
        <w:rPr>
          <w:color w:val="262626"/>
          <w:w w:val="105"/>
        </w:rPr>
        <w:t>for</w:t>
      </w:r>
      <w:r>
        <w:rPr>
          <w:color w:val="262626"/>
          <w:spacing w:val="-23"/>
          <w:w w:val="105"/>
        </w:rPr>
        <w:t xml:space="preserve"> </w:t>
      </w:r>
      <w:r>
        <w:rPr>
          <w:color w:val="181818"/>
          <w:w w:val="105"/>
        </w:rPr>
        <w:t>industrial</w:t>
      </w:r>
      <w:r>
        <w:rPr>
          <w:color w:val="181818"/>
          <w:spacing w:val="-18"/>
          <w:w w:val="105"/>
        </w:rPr>
        <w:t xml:space="preserve"> </w:t>
      </w:r>
      <w:r>
        <w:rPr>
          <w:color w:val="262626"/>
          <w:w w:val="105"/>
        </w:rPr>
        <w:t>electrical</w:t>
      </w:r>
      <w:r>
        <w:rPr>
          <w:color w:val="262626"/>
          <w:spacing w:val="-20"/>
          <w:w w:val="105"/>
        </w:rPr>
        <w:t xml:space="preserve"> </w:t>
      </w:r>
      <w:r>
        <w:rPr>
          <w:color w:val="181818"/>
          <w:spacing w:val="-3"/>
          <w:w w:val="105"/>
        </w:rPr>
        <w:t>installations</w:t>
      </w:r>
      <w:r>
        <w:rPr>
          <w:color w:val="3B3B3B"/>
          <w:spacing w:val="-3"/>
          <w:w w:val="105"/>
        </w:rPr>
        <w:t>.</w:t>
      </w:r>
      <w:r>
        <w:rPr>
          <w:color w:val="3B3B3B"/>
          <w:spacing w:val="-16"/>
          <w:w w:val="105"/>
        </w:rPr>
        <w:t xml:space="preserve"> </w:t>
      </w:r>
      <w:r>
        <w:rPr>
          <w:color w:val="181818"/>
          <w:w w:val="105"/>
        </w:rPr>
        <w:t>Apprentices</w:t>
      </w:r>
      <w:r>
        <w:rPr>
          <w:color w:val="181818"/>
          <w:spacing w:val="-12"/>
          <w:w w:val="105"/>
        </w:rPr>
        <w:t xml:space="preserve"> </w:t>
      </w:r>
      <w:r>
        <w:rPr>
          <w:color w:val="181818"/>
          <w:w w:val="105"/>
        </w:rPr>
        <w:t>will</w:t>
      </w:r>
      <w:r>
        <w:rPr>
          <w:color w:val="181818"/>
          <w:spacing w:val="-22"/>
          <w:w w:val="105"/>
        </w:rPr>
        <w:t xml:space="preserve"> </w:t>
      </w:r>
      <w:r>
        <w:rPr>
          <w:color w:val="262626"/>
          <w:w w:val="105"/>
        </w:rPr>
        <w:t>complete</w:t>
      </w:r>
      <w:r>
        <w:rPr>
          <w:color w:val="262626"/>
          <w:spacing w:val="-11"/>
          <w:w w:val="105"/>
        </w:rPr>
        <w:t xml:space="preserve"> </w:t>
      </w:r>
      <w:r>
        <w:rPr>
          <w:color w:val="181818"/>
          <w:w w:val="105"/>
        </w:rPr>
        <w:t>their review</w:t>
      </w:r>
      <w:r>
        <w:rPr>
          <w:color w:val="181818"/>
          <w:spacing w:val="-9"/>
          <w:w w:val="105"/>
        </w:rPr>
        <w:t xml:space="preserve"> </w:t>
      </w:r>
      <w:r>
        <w:rPr>
          <w:color w:val="262626"/>
          <w:w w:val="105"/>
        </w:rPr>
        <w:t>of</w:t>
      </w:r>
      <w:r>
        <w:rPr>
          <w:color w:val="262626"/>
          <w:spacing w:val="-19"/>
          <w:w w:val="105"/>
        </w:rPr>
        <w:t xml:space="preserve"> </w:t>
      </w:r>
      <w:r>
        <w:rPr>
          <w:color w:val="181818"/>
          <w:w w:val="105"/>
        </w:rPr>
        <w:t>this</w:t>
      </w:r>
      <w:r>
        <w:rPr>
          <w:color w:val="181818"/>
          <w:spacing w:val="-17"/>
          <w:w w:val="105"/>
        </w:rPr>
        <w:t xml:space="preserve"> </w:t>
      </w:r>
      <w:r>
        <w:rPr>
          <w:color w:val="181818"/>
          <w:w w:val="105"/>
        </w:rPr>
        <w:t>portion</w:t>
      </w:r>
      <w:r>
        <w:rPr>
          <w:color w:val="181818"/>
          <w:spacing w:val="-13"/>
          <w:w w:val="105"/>
        </w:rPr>
        <w:t xml:space="preserve"> </w:t>
      </w:r>
      <w:r>
        <w:rPr>
          <w:color w:val="262626"/>
          <w:w w:val="105"/>
        </w:rPr>
        <w:t>of</w:t>
      </w:r>
      <w:r>
        <w:rPr>
          <w:color w:val="262626"/>
          <w:spacing w:val="-15"/>
          <w:w w:val="105"/>
        </w:rPr>
        <w:t xml:space="preserve"> </w:t>
      </w:r>
      <w:r>
        <w:rPr>
          <w:color w:val="181818"/>
          <w:w w:val="105"/>
        </w:rPr>
        <w:t>the</w:t>
      </w:r>
      <w:r>
        <w:rPr>
          <w:color w:val="181818"/>
          <w:spacing w:val="-19"/>
          <w:w w:val="105"/>
        </w:rPr>
        <w:t xml:space="preserve"> </w:t>
      </w:r>
      <w:r>
        <w:rPr>
          <w:color w:val="181818"/>
          <w:w w:val="105"/>
        </w:rPr>
        <w:t>NEC</w:t>
      </w:r>
      <w:r>
        <w:rPr>
          <w:color w:val="181818"/>
          <w:spacing w:val="-23"/>
          <w:w w:val="105"/>
        </w:rPr>
        <w:t xml:space="preserve"> </w:t>
      </w:r>
      <w:r>
        <w:rPr>
          <w:color w:val="262626"/>
          <w:w w:val="105"/>
        </w:rPr>
        <w:t>and</w:t>
      </w:r>
      <w:r>
        <w:rPr>
          <w:color w:val="262626"/>
          <w:spacing w:val="-19"/>
          <w:w w:val="105"/>
        </w:rPr>
        <w:t xml:space="preserve"> </w:t>
      </w:r>
      <w:r>
        <w:rPr>
          <w:color w:val="262626"/>
          <w:w w:val="105"/>
        </w:rPr>
        <w:t>examine</w:t>
      </w:r>
      <w:r>
        <w:rPr>
          <w:color w:val="262626"/>
          <w:spacing w:val="-13"/>
          <w:w w:val="105"/>
        </w:rPr>
        <w:t xml:space="preserve"> </w:t>
      </w:r>
      <w:r>
        <w:rPr>
          <w:color w:val="262626"/>
          <w:w w:val="105"/>
        </w:rPr>
        <w:t>additional</w:t>
      </w:r>
      <w:r>
        <w:rPr>
          <w:color w:val="262626"/>
          <w:spacing w:val="-16"/>
          <w:w w:val="105"/>
        </w:rPr>
        <w:t xml:space="preserve"> </w:t>
      </w:r>
      <w:r>
        <w:rPr>
          <w:color w:val="181818"/>
          <w:w w:val="105"/>
        </w:rPr>
        <w:t>related</w:t>
      </w:r>
      <w:r>
        <w:rPr>
          <w:color w:val="181818"/>
          <w:spacing w:val="-13"/>
          <w:w w:val="105"/>
        </w:rPr>
        <w:t xml:space="preserve"> </w:t>
      </w:r>
      <w:r>
        <w:rPr>
          <w:color w:val="262626"/>
          <w:w w:val="105"/>
        </w:rPr>
        <w:t>electrical</w:t>
      </w:r>
      <w:r>
        <w:rPr>
          <w:color w:val="262626"/>
          <w:spacing w:val="-19"/>
          <w:w w:val="105"/>
        </w:rPr>
        <w:t xml:space="preserve"> </w:t>
      </w:r>
      <w:r>
        <w:rPr>
          <w:color w:val="262626"/>
          <w:w w:val="105"/>
        </w:rPr>
        <w:t xml:space="preserve">codes </w:t>
      </w:r>
      <w:r>
        <w:rPr>
          <w:color w:val="181818"/>
          <w:w w:val="105"/>
        </w:rPr>
        <w:t>in</w:t>
      </w:r>
      <w:r>
        <w:rPr>
          <w:color w:val="181818"/>
          <w:spacing w:val="-16"/>
          <w:w w:val="105"/>
        </w:rPr>
        <w:t xml:space="preserve"> </w:t>
      </w:r>
      <w:r>
        <w:rPr>
          <w:color w:val="262626"/>
          <w:w w:val="105"/>
        </w:rPr>
        <w:t>effect</w:t>
      </w:r>
      <w:r>
        <w:rPr>
          <w:color w:val="262626"/>
          <w:spacing w:val="-14"/>
          <w:w w:val="105"/>
        </w:rPr>
        <w:t xml:space="preserve"> </w:t>
      </w:r>
      <w:r>
        <w:rPr>
          <w:color w:val="262626"/>
          <w:w w:val="105"/>
        </w:rPr>
        <w:t>across</w:t>
      </w:r>
      <w:r>
        <w:rPr>
          <w:color w:val="262626"/>
          <w:spacing w:val="-16"/>
          <w:w w:val="105"/>
        </w:rPr>
        <w:t xml:space="preserve"> </w:t>
      </w:r>
      <w:r>
        <w:rPr>
          <w:color w:val="181818"/>
          <w:w w:val="105"/>
        </w:rPr>
        <w:t>Wisconsin.</w:t>
      </w:r>
      <w:r>
        <w:rPr>
          <w:color w:val="181818"/>
          <w:spacing w:val="-10"/>
          <w:w w:val="105"/>
        </w:rPr>
        <w:t xml:space="preserve"> </w:t>
      </w:r>
      <w:r>
        <w:rPr>
          <w:color w:val="181818"/>
          <w:w w:val="105"/>
        </w:rPr>
        <w:t>Lab</w:t>
      </w:r>
      <w:r>
        <w:rPr>
          <w:color w:val="4B4B4B"/>
          <w:w w:val="105"/>
        </w:rPr>
        <w:t>.</w:t>
      </w:r>
      <w:r>
        <w:rPr>
          <w:color w:val="4B4B4B"/>
          <w:spacing w:val="-14"/>
          <w:w w:val="105"/>
        </w:rPr>
        <w:t xml:space="preserve"> </w:t>
      </w:r>
      <w:r>
        <w:rPr>
          <w:color w:val="181818"/>
          <w:w w:val="105"/>
        </w:rPr>
        <w:t>Credits:</w:t>
      </w:r>
      <w:r>
        <w:rPr>
          <w:color w:val="181818"/>
          <w:spacing w:val="-16"/>
          <w:w w:val="105"/>
        </w:rPr>
        <w:t xml:space="preserve"> </w:t>
      </w:r>
      <w:r>
        <w:rPr>
          <w:color w:val="181818"/>
          <w:w w:val="105"/>
        </w:rPr>
        <w:t>0</w:t>
      </w:r>
      <w:r>
        <w:rPr>
          <w:color w:val="3B3B3B"/>
          <w:w w:val="105"/>
        </w:rPr>
        <w:t>.5</w:t>
      </w:r>
      <w:r>
        <w:rPr>
          <w:color w:val="181818"/>
          <w:w w:val="105"/>
        </w:rPr>
        <w:t>0.</w:t>
      </w:r>
    </w:p>
    <w:p w:rsidR="00514791" w:rsidRDefault="00514791">
      <w:pPr>
        <w:pStyle w:val="BodyText"/>
        <w:spacing w:before="4"/>
        <w:rPr>
          <w:sz w:val="20"/>
        </w:rPr>
      </w:pPr>
    </w:p>
    <w:p w:rsidR="00514791" w:rsidRDefault="009B1690">
      <w:pPr>
        <w:pStyle w:val="BodyText"/>
        <w:spacing w:line="261" w:lineRule="auto"/>
        <w:ind w:left="546" w:right="75" w:hanging="1"/>
      </w:pPr>
      <w:r>
        <w:rPr>
          <w:color w:val="181818"/>
        </w:rPr>
        <w:t xml:space="preserve">50-413-756-00 </w:t>
      </w:r>
      <w:r>
        <w:rPr>
          <w:color w:val="262626"/>
        </w:rPr>
        <w:t xml:space="preserve">Codes for </w:t>
      </w:r>
      <w:r>
        <w:rPr>
          <w:color w:val="181818"/>
        </w:rPr>
        <w:t xml:space="preserve">Industrial Electricians 5: Article </w:t>
      </w:r>
      <w:r>
        <w:rPr>
          <w:color w:val="262626"/>
        </w:rPr>
        <w:t xml:space="preserve">300, </w:t>
      </w:r>
      <w:r>
        <w:rPr>
          <w:color w:val="181818"/>
        </w:rPr>
        <w:t xml:space="preserve">Cords/ </w:t>
      </w:r>
      <w:r>
        <w:rPr>
          <w:color w:val="262626"/>
        </w:rPr>
        <w:t xml:space="preserve">Cables, and </w:t>
      </w:r>
      <w:r>
        <w:rPr>
          <w:color w:val="181818"/>
        </w:rPr>
        <w:t>Hazardous Installations</w:t>
      </w:r>
    </w:p>
    <w:p w:rsidR="00514791" w:rsidRDefault="009B1690">
      <w:pPr>
        <w:pStyle w:val="BodyText"/>
        <w:spacing w:line="261" w:lineRule="auto"/>
        <w:ind w:left="537" w:right="40" w:firstLine="7"/>
      </w:pPr>
      <w:r>
        <w:rPr>
          <w:color w:val="181818"/>
        </w:rPr>
        <w:t xml:space="preserve">Course five of </w:t>
      </w:r>
      <w:r>
        <w:rPr>
          <w:color w:val="262626"/>
        </w:rPr>
        <w:t xml:space="preserve">8 examines article 300 </w:t>
      </w:r>
      <w:r>
        <w:rPr>
          <w:color w:val="181818"/>
        </w:rPr>
        <w:t xml:space="preserve">of the NEC and wiring methods </w:t>
      </w:r>
      <w:r>
        <w:rPr>
          <w:color w:val="262626"/>
        </w:rPr>
        <w:t xml:space="preserve">for </w:t>
      </w:r>
      <w:r>
        <w:rPr>
          <w:color w:val="181818"/>
        </w:rPr>
        <w:t xml:space="preserve">industrial </w:t>
      </w:r>
      <w:r>
        <w:rPr>
          <w:color w:val="262626"/>
        </w:rPr>
        <w:t xml:space="preserve">electrical applications. </w:t>
      </w:r>
      <w:r>
        <w:rPr>
          <w:color w:val="181818"/>
        </w:rPr>
        <w:t xml:space="preserve">In </w:t>
      </w:r>
      <w:r>
        <w:rPr>
          <w:color w:val="262626"/>
        </w:rPr>
        <w:t xml:space="preserve">addition, apprentices will </w:t>
      </w:r>
      <w:r>
        <w:rPr>
          <w:color w:val="181818"/>
        </w:rPr>
        <w:t xml:space="preserve">determine sizing requirements for </w:t>
      </w:r>
      <w:r>
        <w:rPr>
          <w:color w:val="262626"/>
        </w:rPr>
        <w:t xml:space="preserve">cords and cables </w:t>
      </w:r>
      <w:r>
        <w:rPr>
          <w:color w:val="181818"/>
        </w:rPr>
        <w:t xml:space="preserve">for installations </w:t>
      </w:r>
      <w:r>
        <w:rPr>
          <w:color w:val="262626"/>
        </w:rPr>
        <w:t xml:space="preserve">common </w:t>
      </w:r>
      <w:r>
        <w:rPr>
          <w:color w:val="181818"/>
        </w:rPr>
        <w:t xml:space="preserve">to </w:t>
      </w:r>
      <w:r>
        <w:rPr>
          <w:color w:val="262626"/>
        </w:rPr>
        <w:t xml:space="preserve">industrial </w:t>
      </w:r>
      <w:r>
        <w:rPr>
          <w:color w:val="181818"/>
        </w:rPr>
        <w:t xml:space="preserve">facilities. Finally, the </w:t>
      </w:r>
      <w:r>
        <w:rPr>
          <w:color w:val="262626"/>
        </w:rPr>
        <w:t xml:space="preserve">course will </w:t>
      </w:r>
      <w:r>
        <w:rPr>
          <w:color w:val="181818"/>
        </w:rPr>
        <w:t xml:space="preserve">identify </w:t>
      </w:r>
      <w:r>
        <w:rPr>
          <w:color w:val="262626"/>
        </w:rPr>
        <w:t xml:space="preserve">code </w:t>
      </w:r>
      <w:r>
        <w:rPr>
          <w:color w:val="181818"/>
        </w:rPr>
        <w:t xml:space="preserve">requirements </w:t>
      </w:r>
      <w:r>
        <w:rPr>
          <w:color w:val="262626"/>
        </w:rPr>
        <w:t xml:space="preserve">for equipment </w:t>
      </w:r>
      <w:r>
        <w:rPr>
          <w:color w:val="181818"/>
        </w:rPr>
        <w:t>installations in hazardous locations. Lab. Credits:  0.50</w:t>
      </w:r>
      <w:r>
        <w:rPr>
          <w:color w:val="4B4B4B"/>
        </w:rPr>
        <w:t>.</w:t>
      </w:r>
    </w:p>
    <w:p w:rsidR="00514791" w:rsidRDefault="00514791">
      <w:pPr>
        <w:pStyle w:val="BodyText"/>
        <w:spacing w:before="5"/>
        <w:rPr>
          <w:sz w:val="20"/>
        </w:rPr>
      </w:pPr>
    </w:p>
    <w:p w:rsidR="00514791" w:rsidRDefault="009B1690">
      <w:pPr>
        <w:pStyle w:val="BodyText"/>
        <w:spacing w:line="254" w:lineRule="auto"/>
        <w:ind w:left="535"/>
      </w:pPr>
      <w:r>
        <w:rPr>
          <w:color w:val="181818"/>
        </w:rPr>
        <w:t xml:space="preserve">50-413-757-00 Codes for Industrial Electricians </w:t>
      </w:r>
      <w:r>
        <w:rPr>
          <w:color w:val="262626"/>
        </w:rPr>
        <w:t>6</w:t>
      </w:r>
      <w:r>
        <w:rPr>
          <w:color w:val="4B4B4B"/>
        </w:rPr>
        <w:t xml:space="preserve">: </w:t>
      </w:r>
      <w:r>
        <w:rPr>
          <w:color w:val="181818"/>
        </w:rPr>
        <w:t xml:space="preserve">Conductors, Raceways </w:t>
      </w:r>
      <w:r>
        <w:rPr>
          <w:color w:val="262626"/>
        </w:rPr>
        <w:t xml:space="preserve">and </w:t>
      </w:r>
      <w:r>
        <w:rPr>
          <w:color w:val="181818"/>
        </w:rPr>
        <w:t xml:space="preserve">Data/ </w:t>
      </w:r>
      <w:r>
        <w:rPr>
          <w:color w:val="262626"/>
        </w:rPr>
        <w:t>Communication Cables</w:t>
      </w:r>
    </w:p>
    <w:p w:rsidR="00514791" w:rsidRDefault="009B1690">
      <w:pPr>
        <w:pStyle w:val="BodyText"/>
        <w:spacing w:before="14" w:line="261" w:lineRule="auto"/>
        <w:ind w:left="527" w:right="75" w:firstLine="7"/>
      </w:pPr>
      <w:r>
        <w:rPr>
          <w:color w:val="262626"/>
        </w:rPr>
        <w:t xml:space="preserve">Course six </w:t>
      </w:r>
      <w:r>
        <w:rPr>
          <w:color w:val="181818"/>
        </w:rPr>
        <w:t xml:space="preserve">of </w:t>
      </w:r>
      <w:r>
        <w:rPr>
          <w:color w:val="262626"/>
        </w:rPr>
        <w:t xml:space="preserve">8 covers </w:t>
      </w:r>
      <w:r>
        <w:rPr>
          <w:color w:val="181818"/>
        </w:rPr>
        <w:t xml:space="preserve">the </w:t>
      </w:r>
      <w:r>
        <w:rPr>
          <w:color w:val="262626"/>
        </w:rPr>
        <w:t xml:space="preserve">selection </w:t>
      </w:r>
      <w:r>
        <w:rPr>
          <w:color w:val="181818"/>
        </w:rPr>
        <w:t xml:space="preserve">of </w:t>
      </w:r>
      <w:r>
        <w:rPr>
          <w:color w:val="262626"/>
        </w:rPr>
        <w:t xml:space="preserve">proper conductors and raceways </w:t>
      </w:r>
      <w:r>
        <w:rPr>
          <w:color w:val="181818"/>
        </w:rPr>
        <w:t xml:space="preserve">for industrial </w:t>
      </w:r>
      <w:r>
        <w:rPr>
          <w:color w:val="262626"/>
        </w:rPr>
        <w:t xml:space="preserve">electrical installations as </w:t>
      </w:r>
      <w:r>
        <w:rPr>
          <w:color w:val="181818"/>
        </w:rPr>
        <w:t xml:space="preserve">required by the NEC </w:t>
      </w:r>
      <w:r>
        <w:rPr>
          <w:color w:val="262626"/>
        </w:rPr>
        <w:t xml:space="preserve">and other electrical codes. </w:t>
      </w:r>
      <w:r>
        <w:rPr>
          <w:color w:val="181818"/>
        </w:rPr>
        <w:t xml:space="preserve">In </w:t>
      </w:r>
      <w:r>
        <w:rPr>
          <w:color w:val="262626"/>
        </w:rPr>
        <w:t xml:space="preserve">addition, course competencies </w:t>
      </w:r>
      <w:r>
        <w:rPr>
          <w:color w:val="181818"/>
        </w:rPr>
        <w:t xml:space="preserve">will include </w:t>
      </w:r>
      <w:r>
        <w:rPr>
          <w:color w:val="262626"/>
        </w:rPr>
        <w:t xml:space="preserve">examining </w:t>
      </w:r>
      <w:r>
        <w:rPr>
          <w:color w:val="181818"/>
        </w:rPr>
        <w:t xml:space="preserve">the installation requirements for data </w:t>
      </w:r>
      <w:r>
        <w:rPr>
          <w:color w:val="262626"/>
        </w:rPr>
        <w:t xml:space="preserve">and communication cables. </w:t>
      </w:r>
      <w:r>
        <w:rPr>
          <w:color w:val="181818"/>
        </w:rPr>
        <w:t>Lab. Credits:  0.50.</w:t>
      </w:r>
    </w:p>
    <w:p w:rsidR="00514791" w:rsidRDefault="00514791">
      <w:pPr>
        <w:pStyle w:val="BodyText"/>
        <w:spacing w:before="4"/>
        <w:rPr>
          <w:sz w:val="20"/>
        </w:rPr>
      </w:pPr>
    </w:p>
    <w:p w:rsidR="00514791" w:rsidRDefault="009B1690">
      <w:pPr>
        <w:pStyle w:val="BodyText"/>
        <w:spacing w:before="1" w:line="261" w:lineRule="auto"/>
        <w:ind w:left="522" w:right="75" w:firstLine="3"/>
      </w:pPr>
      <w:r>
        <w:rPr>
          <w:color w:val="262626"/>
        </w:rPr>
        <w:t xml:space="preserve">50-413-758-00 Codes for </w:t>
      </w:r>
      <w:r>
        <w:rPr>
          <w:color w:val="181818"/>
        </w:rPr>
        <w:t xml:space="preserve">Industrial Electricians 7: Motors </w:t>
      </w:r>
      <w:r>
        <w:rPr>
          <w:color w:val="262626"/>
        </w:rPr>
        <w:t xml:space="preserve">and Generators Course seven of 8 reviews </w:t>
      </w:r>
      <w:r>
        <w:rPr>
          <w:color w:val="181818"/>
        </w:rPr>
        <w:t xml:space="preserve">the </w:t>
      </w:r>
      <w:r>
        <w:rPr>
          <w:color w:val="262626"/>
        </w:rPr>
        <w:t xml:space="preserve">code </w:t>
      </w:r>
      <w:r>
        <w:rPr>
          <w:color w:val="181818"/>
        </w:rPr>
        <w:t xml:space="preserve">requirements for the </w:t>
      </w:r>
      <w:r>
        <w:rPr>
          <w:color w:val="262626"/>
        </w:rPr>
        <w:t xml:space="preserve">selection of </w:t>
      </w:r>
      <w:r>
        <w:rPr>
          <w:color w:val="181818"/>
        </w:rPr>
        <w:t xml:space="preserve">electrical </w:t>
      </w:r>
      <w:r>
        <w:rPr>
          <w:color w:val="262626"/>
        </w:rPr>
        <w:t xml:space="preserve">components </w:t>
      </w:r>
      <w:r>
        <w:rPr>
          <w:color w:val="181818"/>
        </w:rPr>
        <w:t xml:space="preserve">for typical </w:t>
      </w:r>
      <w:r>
        <w:rPr>
          <w:color w:val="262626"/>
        </w:rPr>
        <w:t xml:space="preserve">industrial electrical </w:t>
      </w:r>
      <w:r>
        <w:rPr>
          <w:color w:val="181818"/>
        </w:rPr>
        <w:t xml:space="preserve">motor </w:t>
      </w:r>
      <w:r>
        <w:rPr>
          <w:color w:val="262626"/>
        </w:rPr>
        <w:t xml:space="preserve">installations. Course </w:t>
      </w:r>
      <w:r>
        <w:rPr>
          <w:color w:val="181818"/>
        </w:rPr>
        <w:t xml:space="preserve">module </w:t>
      </w:r>
      <w:r>
        <w:rPr>
          <w:color w:val="262626"/>
        </w:rPr>
        <w:t xml:space="preserve">includes sizing of controls, conductors, </w:t>
      </w:r>
      <w:r>
        <w:rPr>
          <w:color w:val="181818"/>
        </w:rPr>
        <w:t xml:space="preserve">switches, </w:t>
      </w:r>
      <w:r>
        <w:rPr>
          <w:color w:val="262626"/>
        </w:rPr>
        <w:t xml:space="preserve">branches,  and </w:t>
      </w:r>
      <w:r>
        <w:rPr>
          <w:color w:val="181818"/>
        </w:rPr>
        <w:t>more.  Lab.</w:t>
      </w:r>
    </w:p>
    <w:p w:rsidR="00514791" w:rsidRDefault="009B1690">
      <w:pPr>
        <w:pStyle w:val="BodyText"/>
        <w:spacing w:line="172" w:lineRule="exact"/>
        <w:ind w:left="525"/>
      </w:pPr>
      <w:r>
        <w:rPr>
          <w:color w:val="262626"/>
        </w:rPr>
        <w:t xml:space="preserve">Credits: </w:t>
      </w:r>
      <w:r>
        <w:rPr>
          <w:color w:val="181818"/>
        </w:rPr>
        <w:t>0.50</w:t>
      </w:r>
      <w:r>
        <w:rPr>
          <w:color w:val="4B4B4B"/>
        </w:rPr>
        <w:t>.</w:t>
      </w:r>
    </w:p>
    <w:p w:rsidR="00514791" w:rsidRDefault="00514791">
      <w:pPr>
        <w:pStyle w:val="BodyText"/>
        <w:spacing w:before="8"/>
        <w:rPr>
          <w:sz w:val="21"/>
        </w:rPr>
      </w:pPr>
    </w:p>
    <w:p w:rsidR="00514791" w:rsidRDefault="009B1690">
      <w:pPr>
        <w:pStyle w:val="BodyText"/>
        <w:ind w:left="521"/>
      </w:pPr>
      <w:r>
        <w:rPr>
          <w:color w:val="262626"/>
        </w:rPr>
        <w:t xml:space="preserve">50-413-759-00 Codes </w:t>
      </w:r>
      <w:r>
        <w:rPr>
          <w:color w:val="181818"/>
        </w:rPr>
        <w:t xml:space="preserve">for Industrial Electricians </w:t>
      </w:r>
      <w:r>
        <w:rPr>
          <w:color w:val="262626"/>
        </w:rPr>
        <w:t xml:space="preserve">8: </w:t>
      </w:r>
      <w:r>
        <w:rPr>
          <w:color w:val="181818"/>
        </w:rPr>
        <w:t>Transformers</w:t>
      </w:r>
    </w:p>
    <w:p w:rsidR="00514791" w:rsidRDefault="009B1690">
      <w:pPr>
        <w:pStyle w:val="BodyText"/>
        <w:spacing w:before="14" w:line="261" w:lineRule="auto"/>
        <w:ind w:left="518" w:firstLine="2"/>
      </w:pPr>
      <w:r>
        <w:rPr>
          <w:color w:val="262626"/>
        </w:rPr>
        <w:t xml:space="preserve">Course eight of 8 </w:t>
      </w:r>
      <w:r>
        <w:rPr>
          <w:color w:val="181818"/>
        </w:rPr>
        <w:t xml:space="preserve">reviews the </w:t>
      </w:r>
      <w:r>
        <w:rPr>
          <w:color w:val="262626"/>
        </w:rPr>
        <w:t xml:space="preserve">electrical code </w:t>
      </w:r>
      <w:r>
        <w:rPr>
          <w:color w:val="181818"/>
        </w:rPr>
        <w:t>requirements which provide for the protection of various industrial transformer installations</w:t>
      </w:r>
      <w:r>
        <w:rPr>
          <w:color w:val="4B4B4B"/>
        </w:rPr>
        <w:t xml:space="preserve">. </w:t>
      </w:r>
      <w:r>
        <w:rPr>
          <w:color w:val="181818"/>
        </w:rPr>
        <w:t xml:space="preserve">Course </w:t>
      </w:r>
      <w:r>
        <w:rPr>
          <w:color w:val="262626"/>
        </w:rPr>
        <w:t xml:space="preserve">competencies </w:t>
      </w:r>
      <w:r>
        <w:rPr>
          <w:color w:val="181818"/>
        </w:rPr>
        <w:t xml:space="preserve">include developing plans, sizing </w:t>
      </w:r>
      <w:r>
        <w:rPr>
          <w:color w:val="262626"/>
        </w:rPr>
        <w:t xml:space="preserve">equipment and components, safety, and </w:t>
      </w:r>
      <w:r>
        <w:rPr>
          <w:color w:val="181818"/>
        </w:rPr>
        <w:t xml:space="preserve">references to </w:t>
      </w:r>
      <w:r>
        <w:rPr>
          <w:color w:val="262626"/>
        </w:rPr>
        <w:t xml:space="preserve">applicable sections of </w:t>
      </w:r>
      <w:r>
        <w:rPr>
          <w:color w:val="181818"/>
        </w:rPr>
        <w:t>the NEC</w:t>
      </w:r>
      <w:r>
        <w:rPr>
          <w:color w:val="3B3B3B"/>
        </w:rPr>
        <w:t xml:space="preserve">. </w:t>
      </w:r>
      <w:r>
        <w:rPr>
          <w:color w:val="181818"/>
        </w:rPr>
        <w:t xml:space="preserve">Lab. </w:t>
      </w:r>
      <w:r>
        <w:rPr>
          <w:color w:val="262626"/>
        </w:rPr>
        <w:t xml:space="preserve">Credits:   </w:t>
      </w:r>
      <w:r>
        <w:rPr>
          <w:color w:val="181818"/>
        </w:rPr>
        <w:t>0.50.</w:t>
      </w:r>
    </w:p>
    <w:p w:rsidR="00514791" w:rsidRDefault="00514791">
      <w:pPr>
        <w:pStyle w:val="BodyText"/>
        <w:spacing w:before="11"/>
        <w:rPr>
          <w:sz w:val="19"/>
        </w:rPr>
      </w:pPr>
    </w:p>
    <w:p w:rsidR="00514791" w:rsidRDefault="009B1690">
      <w:pPr>
        <w:pStyle w:val="BodyText"/>
        <w:ind w:left="516"/>
      </w:pPr>
      <w:r>
        <w:rPr>
          <w:color w:val="262626"/>
        </w:rPr>
        <w:t xml:space="preserve">50-413-760-00 </w:t>
      </w:r>
      <w:r>
        <w:rPr>
          <w:color w:val="181818"/>
        </w:rPr>
        <w:t>Industrial El</w:t>
      </w:r>
      <w:r>
        <w:rPr>
          <w:color w:val="3B3B3B"/>
        </w:rPr>
        <w:t>ec</w:t>
      </w:r>
      <w:r>
        <w:rPr>
          <w:color w:val="181818"/>
        </w:rPr>
        <w:t>trician Transformers</w:t>
      </w:r>
    </w:p>
    <w:p w:rsidR="00514791" w:rsidRDefault="009B1690">
      <w:pPr>
        <w:pStyle w:val="BodyText"/>
        <w:spacing w:before="19" w:line="261" w:lineRule="auto"/>
        <w:ind w:left="512" w:right="75" w:firstLine="2"/>
      </w:pPr>
      <w:r>
        <w:rPr>
          <w:color w:val="181818"/>
        </w:rPr>
        <w:t xml:space="preserve">This </w:t>
      </w:r>
      <w:r>
        <w:rPr>
          <w:color w:val="262626"/>
        </w:rPr>
        <w:t xml:space="preserve">course </w:t>
      </w:r>
      <w:r>
        <w:rPr>
          <w:color w:val="181818"/>
        </w:rPr>
        <w:t xml:space="preserve">is </w:t>
      </w:r>
      <w:r>
        <w:rPr>
          <w:color w:val="262626"/>
        </w:rPr>
        <w:t xml:space="preserve">designed </w:t>
      </w:r>
      <w:r>
        <w:rPr>
          <w:color w:val="181818"/>
        </w:rPr>
        <w:t xml:space="preserve">to introduce the Industrial Electrician Apprentice to the basic </w:t>
      </w:r>
      <w:r>
        <w:rPr>
          <w:color w:val="262626"/>
        </w:rPr>
        <w:t xml:space="preserve">concepts of single and </w:t>
      </w:r>
      <w:r>
        <w:rPr>
          <w:color w:val="181818"/>
        </w:rPr>
        <w:t xml:space="preserve">three-phase </w:t>
      </w:r>
      <w:r>
        <w:rPr>
          <w:color w:val="262626"/>
        </w:rPr>
        <w:t xml:space="preserve">transformers. </w:t>
      </w:r>
      <w:r>
        <w:rPr>
          <w:color w:val="181818"/>
        </w:rPr>
        <w:t xml:space="preserve">The </w:t>
      </w:r>
      <w:r>
        <w:rPr>
          <w:color w:val="262626"/>
        </w:rPr>
        <w:t xml:space="preserve">course </w:t>
      </w:r>
      <w:r>
        <w:rPr>
          <w:color w:val="181818"/>
        </w:rPr>
        <w:t xml:space="preserve">will </w:t>
      </w:r>
      <w:r>
        <w:rPr>
          <w:color w:val="262626"/>
        </w:rPr>
        <w:t xml:space="preserve">cover </w:t>
      </w:r>
      <w:r>
        <w:rPr>
          <w:color w:val="181818"/>
        </w:rPr>
        <w:t xml:space="preserve">transformer theory, turns, current </w:t>
      </w:r>
      <w:r>
        <w:rPr>
          <w:color w:val="262626"/>
        </w:rPr>
        <w:t xml:space="preserve">and </w:t>
      </w:r>
      <w:r>
        <w:rPr>
          <w:color w:val="181818"/>
        </w:rPr>
        <w:t xml:space="preserve">voltage ratios </w:t>
      </w:r>
      <w:r>
        <w:rPr>
          <w:color w:val="262626"/>
        </w:rPr>
        <w:t xml:space="preserve">as </w:t>
      </w:r>
      <w:r>
        <w:rPr>
          <w:color w:val="181818"/>
        </w:rPr>
        <w:t xml:space="preserve">well </w:t>
      </w:r>
      <w:r>
        <w:rPr>
          <w:color w:val="262626"/>
        </w:rPr>
        <w:t xml:space="preserve">as </w:t>
      </w:r>
      <w:r>
        <w:rPr>
          <w:color w:val="181818"/>
        </w:rPr>
        <w:t xml:space="preserve">proper </w:t>
      </w:r>
      <w:r>
        <w:rPr>
          <w:color w:val="262626"/>
        </w:rPr>
        <w:t xml:space="preserve">connections </w:t>
      </w:r>
      <w:r>
        <w:rPr>
          <w:color w:val="181818"/>
        </w:rPr>
        <w:t>and use of various transformers. Lab. Credits:  1.</w:t>
      </w:r>
    </w:p>
    <w:p w:rsidR="00514791" w:rsidRDefault="00514791">
      <w:pPr>
        <w:pStyle w:val="BodyText"/>
        <w:spacing w:before="11"/>
        <w:rPr>
          <w:sz w:val="19"/>
        </w:rPr>
      </w:pPr>
    </w:p>
    <w:p w:rsidR="00514791" w:rsidRDefault="009B1690">
      <w:pPr>
        <w:pStyle w:val="BodyText"/>
        <w:ind w:left="512"/>
      </w:pPr>
      <w:r>
        <w:rPr>
          <w:color w:val="262626"/>
        </w:rPr>
        <w:t xml:space="preserve">50-413-761-00 </w:t>
      </w:r>
      <w:r>
        <w:rPr>
          <w:color w:val="181818"/>
        </w:rPr>
        <w:t xml:space="preserve">Industrial Electrician Motors </w:t>
      </w:r>
      <w:r>
        <w:rPr>
          <w:color w:val="262626"/>
        </w:rPr>
        <w:t xml:space="preserve">and </w:t>
      </w:r>
      <w:r>
        <w:rPr>
          <w:color w:val="181818"/>
        </w:rPr>
        <w:t>Generators</w:t>
      </w:r>
    </w:p>
    <w:p w:rsidR="00514791" w:rsidRDefault="009B1690">
      <w:pPr>
        <w:pStyle w:val="BodyText"/>
        <w:spacing w:before="19" w:line="261" w:lineRule="auto"/>
        <w:ind w:left="505" w:right="178" w:firstLine="4"/>
      </w:pPr>
      <w:r>
        <w:rPr>
          <w:color w:val="181818"/>
        </w:rPr>
        <w:t xml:space="preserve">This </w:t>
      </w:r>
      <w:r>
        <w:rPr>
          <w:color w:val="262626"/>
        </w:rPr>
        <w:t xml:space="preserve">is </w:t>
      </w:r>
      <w:r>
        <w:rPr>
          <w:color w:val="181818"/>
        </w:rPr>
        <w:t xml:space="preserve">the first </w:t>
      </w:r>
      <w:r>
        <w:rPr>
          <w:color w:val="262626"/>
        </w:rPr>
        <w:t xml:space="preserve">course </w:t>
      </w:r>
      <w:r>
        <w:rPr>
          <w:color w:val="181818"/>
        </w:rPr>
        <w:t xml:space="preserve">of </w:t>
      </w:r>
      <w:r>
        <w:rPr>
          <w:color w:val="262626"/>
        </w:rPr>
        <w:t xml:space="preserve">3 courses </w:t>
      </w:r>
      <w:r>
        <w:rPr>
          <w:color w:val="181818"/>
        </w:rPr>
        <w:t xml:space="preserve">for industrial </w:t>
      </w:r>
      <w:r>
        <w:rPr>
          <w:color w:val="262626"/>
        </w:rPr>
        <w:t xml:space="preserve">electrician apprentices </w:t>
      </w:r>
      <w:r>
        <w:rPr>
          <w:color w:val="181818"/>
        </w:rPr>
        <w:t xml:space="preserve">to </w:t>
      </w:r>
      <w:r>
        <w:rPr>
          <w:color w:val="262626"/>
        </w:rPr>
        <w:t xml:space="preserve">explore </w:t>
      </w:r>
      <w:r>
        <w:rPr>
          <w:color w:val="181818"/>
        </w:rPr>
        <w:t xml:space="preserve">motor </w:t>
      </w:r>
      <w:r>
        <w:rPr>
          <w:color w:val="262626"/>
        </w:rPr>
        <w:t xml:space="preserve">controls. </w:t>
      </w:r>
      <w:r>
        <w:rPr>
          <w:color w:val="181818"/>
        </w:rPr>
        <w:t xml:space="preserve">This </w:t>
      </w:r>
      <w:r>
        <w:rPr>
          <w:color w:val="262626"/>
        </w:rPr>
        <w:t xml:space="preserve">course </w:t>
      </w:r>
      <w:r>
        <w:rPr>
          <w:color w:val="181818"/>
        </w:rPr>
        <w:t xml:space="preserve">introduces </w:t>
      </w:r>
      <w:r>
        <w:rPr>
          <w:color w:val="262626"/>
        </w:rPr>
        <w:t xml:space="preserve">concepts, </w:t>
      </w:r>
      <w:r>
        <w:rPr>
          <w:color w:val="181818"/>
        </w:rPr>
        <w:t xml:space="preserve">terminology, </w:t>
      </w:r>
      <w:r>
        <w:rPr>
          <w:color w:val="262626"/>
        </w:rPr>
        <w:t xml:space="preserve">and safety. </w:t>
      </w:r>
      <w:r>
        <w:rPr>
          <w:color w:val="181818"/>
        </w:rPr>
        <w:t xml:space="preserve">In addition, this is designed to give the Industrial Electrician Apprentice the </w:t>
      </w:r>
      <w:r>
        <w:rPr>
          <w:color w:val="262626"/>
        </w:rPr>
        <w:t xml:space="preserve">knowledge </w:t>
      </w:r>
      <w:r>
        <w:rPr>
          <w:color w:val="181818"/>
        </w:rPr>
        <w:t xml:space="preserve">required by industry to </w:t>
      </w:r>
      <w:r>
        <w:rPr>
          <w:color w:val="262626"/>
        </w:rPr>
        <w:t xml:space="preserve">maintain electric </w:t>
      </w:r>
      <w:r>
        <w:rPr>
          <w:color w:val="181818"/>
        </w:rPr>
        <w:t xml:space="preserve">motors </w:t>
      </w:r>
      <w:r>
        <w:rPr>
          <w:color w:val="262626"/>
        </w:rPr>
        <w:t xml:space="preserve">and </w:t>
      </w:r>
      <w:r>
        <w:rPr>
          <w:color w:val="181818"/>
        </w:rPr>
        <w:t xml:space="preserve">generators. This </w:t>
      </w:r>
      <w:r>
        <w:rPr>
          <w:color w:val="262626"/>
        </w:rPr>
        <w:t xml:space="preserve">course material </w:t>
      </w:r>
      <w:r>
        <w:rPr>
          <w:color w:val="181818"/>
        </w:rPr>
        <w:t xml:space="preserve">will </w:t>
      </w:r>
      <w:r>
        <w:rPr>
          <w:color w:val="262626"/>
        </w:rPr>
        <w:t xml:space="preserve">cover </w:t>
      </w:r>
      <w:r>
        <w:rPr>
          <w:color w:val="181818"/>
        </w:rPr>
        <w:t xml:space="preserve">DC motors </w:t>
      </w:r>
      <w:r>
        <w:rPr>
          <w:color w:val="262626"/>
        </w:rPr>
        <w:t xml:space="preserve">and generators, single-phase </w:t>
      </w:r>
      <w:r>
        <w:rPr>
          <w:color w:val="181818"/>
        </w:rPr>
        <w:t xml:space="preserve">and three-phase motors, </w:t>
      </w:r>
      <w:r>
        <w:rPr>
          <w:color w:val="262626"/>
        </w:rPr>
        <w:t xml:space="preserve">as </w:t>
      </w:r>
      <w:r>
        <w:rPr>
          <w:color w:val="181818"/>
        </w:rPr>
        <w:t xml:space="preserve">well </w:t>
      </w:r>
      <w:r>
        <w:rPr>
          <w:color w:val="262626"/>
        </w:rPr>
        <w:t xml:space="preserve">as alternators. </w:t>
      </w:r>
      <w:r>
        <w:rPr>
          <w:color w:val="181818"/>
        </w:rPr>
        <w:t>Lab</w:t>
      </w:r>
      <w:r>
        <w:rPr>
          <w:color w:val="3B3B3B"/>
        </w:rPr>
        <w:t xml:space="preserve">. </w:t>
      </w:r>
      <w:r>
        <w:rPr>
          <w:color w:val="262626"/>
        </w:rPr>
        <w:t xml:space="preserve">Credits: </w:t>
      </w:r>
      <w:r>
        <w:rPr>
          <w:color w:val="181818"/>
        </w:rPr>
        <w:t>1.</w:t>
      </w:r>
    </w:p>
    <w:p w:rsidR="00514791" w:rsidRDefault="009B1690">
      <w:pPr>
        <w:pStyle w:val="BodyText"/>
        <w:rPr>
          <w:sz w:val="16"/>
        </w:rPr>
      </w:pPr>
      <w:r>
        <w:br w:type="column"/>
      </w:r>
    </w:p>
    <w:p w:rsidR="00514791" w:rsidRDefault="00514791">
      <w:pPr>
        <w:pStyle w:val="BodyText"/>
        <w:spacing w:before="9"/>
        <w:rPr>
          <w:sz w:val="12"/>
        </w:rPr>
      </w:pPr>
    </w:p>
    <w:p w:rsidR="00514791" w:rsidRDefault="009B1690">
      <w:pPr>
        <w:pStyle w:val="BodyText"/>
        <w:ind w:left="162"/>
      </w:pPr>
      <w:r>
        <w:rPr>
          <w:color w:val="262626"/>
        </w:rPr>
        <w:t xml:space="preserve">50-413-762-00 </w:t>
      </w:r>
      <w:r>
        <w:rPr>
          <w:color w:val="181818"/>
        </w:rPr>
        <w:t xml:space="preserve">Industrial Electrician Motor </w:t>
      </w:r>
      <w:r>
        <w:rPr>
          <w:color w:val="262626"/>
        </w:rPr>
        <w:t>Controls 1</w:t>
      </w:r>
    </w:p>
    <w:p w:rsidR="00514791" w:rsidRDefault="009B1690">
      <w:pPr>
        <w:pStyle w:val="BodyText"/>
        <w:spacing w:before="14" w:line="261" w:lineRule="auto"/>
        <w:ind w:left="153" w:right="826" w:firstLine="7"/>
      </w:pPr>
      <w:r>
        <w:rPr>
          <w:color w:val="181818"/>
        </w:rPr>
        <w:t xml:space="preserve">This </w:t>
      </w:r>
      <w:r>
        <w:rPr>
          <w:color w:val="262626"/>
        </w:rPr>
        <w:t xml:space="preserve">course will </w:t>
      </w:r>
      <w:r>
        <w:rPr>
          <w:color w:val="181818"/>
        </w:rPr>
        <w:t xml:space="preserve">lead you </w:t>
      </w:r>
      <w:r>
        <w:rPr>
          <w:color w:val="262626"/>
        </w:rPr>
        <w:t xml:space="preserve">through </w:t>
      </w:r>
      <w:r>
        <w:rPr>
          <w:color w:val="181818"/>
        </w:rPr>
        <w:t xml:space="preserve">the fundamentals </w:t>
      </w:r>
      <w:r>
        <w:rPr>
          <w:color w:val="262626"/>
        </w:rPr>
        <w:t xml:space="preserve">of electric motor control. You </w:t>
      </w:r>
      <w:r>
        <w:rPr>
          <w:color w:val="181818"/>
        </w:rPr>
        <w:t xml:space="preserve">will learn to </w:t>
      </w:r>
      <w:r>
        <w:rPr>
          <w:color w:val="262626"/>
        </w:rPr>
        <w:t xml:space="preserve">recognize and </w:t>
      </w:r>
      <w:r>
        <w:rPr>
          <w:color w:val="181818"/>
        </w:rPr>
        <w:t xml:space="preserve">draw the </w:t>
      </w:r>
      <w:r>
        <w:rPr>
          <w:color w:val="262626"/>
        </w:rPr>
        <w:t xml:space="preserve">basic symbols, </w:t>
      </w:r>
      <w:r>
        <w:rPr>
          <w:color w:val="181818"/>
        </w:rPr>
        <w:t xml:space="preserve">the language </w:t>
      </w:r>
      <w:r>
        <w:rPr>
          <w:color w:val="262626"/>
        </w:rPr>
        <w:t xml:space="preserve">of motor control, and </w:t>
      </w:r>
      <w:r>
        <w:rPr>
          <w:color w:val="181818"/>
        </w:rPr>
        <w:t xml:space="preserve">how to </w:t>
      </w:r>
      <w:r>
        <w:rPr>
          <w:color w:val="262626"/>
        </w:rPr>
        <w:t xml:space="preserve">apply these symbols, into </w:t>
      </w:r>
      <w:r>
        <w:rPr>
          <w:color w:val="181818"/>
        </w:rPr>
        <w:t xml:space="preserve">current industrial </w:t>
      </w:r>
      <w:proofErr w:type="spellStart"/>
      <w:r>
        <w:rPr>
          <w:color w:val="181818"/>
        </w:rPr>
        <w:t>fonnat</w:t>
      </w:r>
      <w:proofErr w:type="spellEnd"/>
      <w:r>
        <w:rPr>
          <w:color w:val="181818"/>
        </w:rPr>
        <w:t xml:space="preserve">. </w:t>
      </w:r>
      <w:r>
        <w:rPr>
          <w:color w:val="262626"/>
        </w:rPr>
        <w:t xml:space="preserve">You </w:t>
      </w:r>
      <w:r>
        <w:rPr>
          <w:color w:val="181818"/>
        </w:rPr>
        <w:t xml:space="preserve">will </w:t>
      </w:r>
      <w:r>
        <w:rPr>
          <w:color w:val="262626"/>
        </w:rPr>
        <w:t xml:space="preserve">also learn </w:t>
      </w:r>
      <w:r>
        <w:rPr>
          <w:color w:val="181818"/>
        </w:rPr>
        <w:t xml:space="preserve">to draw </w:t>
      </w:r>
      <w:r>
        <w:rPr>
          <w:color w:val="262626"/>
        </w:rPr>
        <w:t xml:space="preserve">and </w:t>
      </w:r>
      <w:r>
        <w:rPr>
          <w:color w:val="181818"/>
        </w:rPr>
        <w:t xml:space="preserve">read </w:t>
      </w:r>
      <w:r>
        <w:rPr>
          <w:color w:val="262626"/>
        </w:rPr>
        <w:t xml:space="preserve">ladder and </w:t>
      </w:r>
      <w:r>
        <w:rPr>
          <w:color w:val="181818"/>
        </w:rPr>
        <w:t xml:space="preserve">wiring diagrams. </w:t>
      </w:r>
      <w:r>
        <w:rPr>
          <w:color w:val="262626"/>
        </w:rPr>
        <w:t xml:space="preserve">You will </w:t>
      </w:r>
      <w:r>
        <w:rPr>
          <w:color w:val="181818"/>
        </w:rPr>
        <w:t xml:space="preserve">be introduced to the logic used in motor </w:t>
      </w:r>
      <w:r>
        <w:rPr>
          <w:color w:val="262626"/>
        </w:rPr>
        <w:t xml:space="preserve">control and </w:t>
      </w:r>
      <w:r>
        <w:rPr>
          <w:color w:val="181818"/>
        </w:rPr>
        <w:t xml:space="preserve">be </w:t>
      </w:r>
      <w:r>
        <w:rPr>
          <w:color w:val="262626"/>
        </w:rPr>
        <w:t xml:space="preserve">required </w:t>
      </w:r>
      <w:r>
        <w:rPr>
          <w:color w:val="181818"/>
        </w:rPr>
        <w:t xml:space="preserve">to </w:t>
      </w:r>
      <w:r>
        <w:rPr>
          <w:color w:val="262626"/>
        </w:rPr>
        <w:t xml:space="preserve">apply </w:t>
      </w:r>
      <w:r>
        <w:rPr>
          <w:color w:val="181818"/>
        </w:rPr>
        <w:t xml:space="preserve">this logic in </w:t>
      </w:r>
      <w:r>
        <w:rPr>
          <w:color w:val="262626"/>
        </w:rPr>
        <w:t xml:space="preserve">order </w:t>
      </w:r>
      <w:r>
        <w:rPr>
          <w:color w:val="181818"/>
        </w:rPr>
        <w:t xml:space="preserve">to </w:t>
      </w:r>
      <w:r>
        <w:rPr>
          <w:color w:val="262626"/>
        </w:rPr>
        <w:t xml:space="preserve">correctly </w:t>
      </w:r>
      <w:r>
        <w:rPr>
          <w:color w:val="181818"/>
        </w:rPr>
        <w:t xml:space="preserve">interpret, design, </w:t>
      </w:r>
      <w:r>
        <w:rPr>
          <w:color w:val="262626"/>
        </w:rPr>
        <w:t xml:space="preserve">and </w:t>
      </w:r>
      <w:r>
        <w:rPr>
          <w:color w:val="181818"/>
        </w:rPr>
        <w:t xml:space="preserve">wire </w:t>
      </w:r>
      <w:r>
        <w:rPr>
          <w:color w:val="262626"/>
        </w:rPr>
        <w:t xml:space="preserve">control circuits. </w:t>
      </w:r>
      <w:r>
        <w:rPr>
          <w:color w:val="181818"/>
        </w:rPr>
        <w:t>Lab</w:t>
      </w:r>
      <w:r>
        <w:rPr>
          <w:color w:val="4B4B4B"/>
        </w:rPr>
        <w:t xml:space="preserve">. </w:t>
      </w:r>
      <w:r>
        <w:rPr>
          <w:color w:val="181818"/>
        </w:rPr>
        <w:t xml:space="preserve">Credits: </w:t>
      </w:r>
      <w:r>
        <w:rPr>
          <w:color w:val="181818"/>
          <w:spacing w:val="26"/>
        </w:rPr>
        <w:t xml:space="preserve"> </w:t>
      </w:r>
      <w:r>
        <w:rPr>
          <w:color w:val="181818"/>
        </w:rPr>
        <w:t>1.</w:t>
      </w:r>
    </w:p>
    <w:p w:rsidR="00514791" w:rsidRDefault="00514791">
      <w:pPr>
        <w:pStyle w:val="BodyText"/>
        <w:spacing w:before="11"/>
        <w:rPr>
          <w:sz w:val="19"/>
        </w:rPr>
      </w:pPr>
    </w:p>
    <w:p w:rsidR="00514791" w:rsidRDefault="009B1690">
      <w:pPr>
        <w:pStyle w:val="BodyText"/>
        <w:ind w:left="152"/>
      </w:pPr>
      <w:r>
        <w:rPr>
          <w:color w:val="262626"/>
        </w:rPr>
        <w:t xml:space="preserve">50-413-763-00  </w:t>
      </w:r>
      <w:r>
        <w:rPr>
          <w:color w:val="181818"/>
        </w:rPr>
        <w:t xml:space="preserve">Industrial Electrician Motor </w:t>
      </w:r>
      <w:r>
        <w:rPr>
          <w:color w:val="262626"/>
        </w:rPr>
        <w:t>Controls 2</w:t>
      </w:r>
    </w:p>
    <w:p w:rsidR="00514791" w:rsidRDefault="009B1690">
      <w:pPr>
        <w:pStyle w:val="BodyText"/>
        <w:spacing w:before="19" w:line="261" w:lineRule="auto"/>
        <w:ind w:left="149" w:right="826" w:firstLine="1"/>
      </w:pPr>
      <w:r>
        <w:rPr>
          <w:color w:val="181818"/>
        </w:rPr>
        <w:t xml:space="preserve">This </w:t>
      </w:r>
      <w:r>
        <w:rPr>
          <w:color w:val="262626"/>
        </w:rPr>
        <w:t xml:space="preserve">is </w:t>
      </w:r>
      <w:r>
        <w:rPr>
          <w:color w:val="181818"/>
        </w:rPr>
        <w:t xml:space="preserve">the </w:t>
      </w:r>
      <w:r>
        <w:rPr>
          <w:color w:val="262626"/>
        </w:rPr>
        <w:t xml:space="preserve">second </w:t>
      </w:r>
      <w:r>
        <w:rPr>
          <w:color w:val="181818"/>
        </w:rPr>
        <w:t xml:space="preserve">course of </w:t>
      </w:r>
      <w:r>
        <w:rPr>
          <w:color w:val="262626"/>
        </w:rPr>
        <w:t xml:space="preserve">3 and examines </w:t>
      </w:r>
      <w:r>
        <w:rPr>
          <w:color w:val="181818"/>
        </w:rPr>
        <w:t xml:space="preserve">motor </w:t>
      </w:r>
      <w:r>
        <w:rPr>
          <w:color w:val="262626"/>
        </w:rPr>
        <w:t xml:space="preserve">controls applicable </w:t>
      </w:r>
      <w:r>
        <w:rPr>
          <w:color w:val="181818"/>
        </w:rPr>
        <w:t xml:space="preserve">to the industrial </w:t>
      </w:r>
      <w:r>
        <w:rPr>
          <w:color w:val="262626"/>
        </w:rPr>
        <w:t xml:space="preserve">electrician </w:t>
      </w:r>
      <w:r>
        <w:rPr>
          <w:color w:val="181818"/>
        </w:rPr>
        <w:t>trade. Lab</w:t>
      </w:r>
      <w:r>
        <w:rPr>
          <w:color w:val="3B3B3B"/>
        </w:rPr>
        <w:t xml:space="preserve">. </w:t>
      </w:r>
      <w:r>
        <w:rPr>
          <w:color w:val="262626"/>
        </w:rPr>
        <w:t xml:space="preserve">Credits: </w:t>
      </w:r>
      <w:r>
        <w:rPr>
          <w:color w:val="181818"/>
        </w:rPr>
        <w:t>1</w:t>
      </w:r>
      <w:r>
        <w:rPr>
          <w:color w:val="4B4B4B"/>
        </w:rPr>
        <w:t>.</w:t>
      </w:r>
    </w:p>
    <w:p w:rsidR="00514791" w:rsidRDefault="00514791">
      <w:pPr>
        <w:pStyle w:val="BodyText"/>
        <w:spacing w:before="11"/>
        <w:rPr>
          <w:sz w:val="19"/>
        </w:rPr>
      </w:pPr>
    </w:p>
    <w:p w:rsidR="00514791" w:rsidRDefault="009B1690">
      <w:pPr>
        <w:pStyle w:val="BodyText"/>
        <w:ind w:left="148"/>
      </w:pPr>
      <w:r>
        <w:rPr>
          <w:color w:val="181818"/>
        </w:rPr>
        <w:t xml:space="preserve">50-413-764-00  Industrial Electrician Motor </w:t>
      </w:r>
      <w:r>
        <w:rPr>
          <w:color w:val="262626"/>
        </w:rPr>
        <w:t>Controls 3</w:t>
      </w:r>
    </w:p>
    <w:p w:rsidR="00514791" w:rsidRDefault="009B1690">
      <w:pPr>
        <w:pStyle w:val="BodyText"/>
        <w:spacing w:before="14" w:line="264" w:lineRule="auto"/>
        <w:ind w:left="144" w:right="826" w:firstLine="1"/>
      </w:pPr>
      <w:r>
        <w:rPr>
          <w:color w:val="181818"/>
        </w:rPr>
        <w:t xml:space="preserve">This is the third </w:t>
      </w:r>
      <w:r>
        <w:rPr>
          <w:color w:val="262626"/>
        </w:rPr>
        <w:t xml:space="preserve">of </w:t>
      </w:r>
      <w:r>
        <w:rPr>
          <w:color w:val="181818"/>
        </w:rPr>
        <w:t xml:space="preserve">three </w:t>
      </w:r>
      <w:r>
        <w:rPr>
          <w:color w:val="262626"/>
        </w:rPr>
        <w:t xml:space="preserve">courses examining motor controls applicable </w:t>
      </w:r>
      <w:r>
        <w:rPr>
          <w:color w:val="181818"/>
        </w:rPr>
        <w:t xml:space="preserve">to the </w:t>
      </w:r>
      <w:r>
        <w:rPr>
          <w:color w:val="262626"/>
        </w:rPr>
        <w:t xml:space="preserve">industrial electrician </w:t>
      </w:r>
      <w:r>
        <w:rPr>
          <w:color w:val="181818"/>
        </w:rPr>
        <w:t>trade</w:t>
      </w:r>
      <w:r>
        <w:rPr>
          <w:color w:val="3B3B3B"/>
        </w:rPr>
        <w:t xml:space="preserve">. </w:t>
      </w:r>
      <w:r>
        <w:rPr>
          <w:color w:val="181818"/>
        </w:rPr>
        <w:t xml:space="preserve">Applications </w:t>
      </w:r>
      <w:r>
        <w:rPr>
          <w:color w:val="262626"/>
        </w:rPr>
        <w:t xml:space="preserve">and assessment activities are </w:t>
      </w:r>
      <w:r>
        <w:rPr>
          <w:color w:val="181818"/>
        </w:rPr>
        <w:t>intended in this course</w:t>
      </w:r>
      <w:r>
        <w:rPr>
          <w:color w:val="4B4B4B"/>
        </w:rPr>
        <w:t xml:space="preserve">. </w:t>
      </w:r>
      <w:r>
        <w:rPr>
          <w:color w:val="181818"/>
        </w:rPr>
        <w:t>Lab. Credits: 1.</w:t>
      </w:r>
    </w:p>
    <w:p w:rsidR="00514791" w:rsidRDefault="00514791">
      <w:pPr>
        <w:pStyle w:val="BodyText"/>
        <w:spacing w:before="2"/>
        <w:rPr>
          <w:sz w:val="20"/>
        </w:rPr>
      </w:pPr>
    </w:p>
    <w:p w:rsidR="00514791" w:rsidRDefault="009B1690">
      <w:pPr>
        <w:pStyle w:val="BodyText"/>
        <w:spacing w:line="259" w:lineRule="auto"/>
        <w:ind w:left="136" w:right="647" w:firstLine="6"/>
        <w:rPr>
          <w:rFonts w:ascii="Times New Roman"/>
          <w:sz w:val="16"/>
        </w:rPr>
      </w:pPr>
      <w:r>
        <w:rPr>
          <w:color w:val="181818"/>
        </w:rPr>
        <w:t xml:space="preserve">50-413-765-00 Power Systems </w:t>
      </w:r>
      <w:r>
        <w:rPr>
          <w:color w:val="262626"/>
        </w:rPr>
        <w:t xml:space="preserve">&amp; </w:t>
      </w:r>
      <w:r>
        <w:rPr>
          <w:color w:val="181818"/>
        </w:rPr>
        <w:t xml:space="preserve">Variable </w:t>
      </w:r>
      <w:r>
        <w:rPr>
          <w:color w:val="262626"/>
        </w:rPr>
        <w:t xml:space="preserve">Speed </w:t>
      </w:r>
      <w:r>
        <w:rPr>
          <w:color w:val="181818"/>
        </w:rPr>
        <w:t xml:space="preserve">Drives </w:t>
      </w:r>
      <w:r>
        <w:rPr>
          <w:color w:val="262626"/>
        </w:rPr>
        <w:t xml:space="preserve">for </w:t>
      </w:r>
      <w:r>
        <w:rPr>
          <w:color w:val="181818"/>
        </w:rPr>
        <w:t xml:space="preserve">Industrial Electricians This </w:t>
      </w:r>
      <w:r>
        <w:rPr>
          <w:color w:val="262626"/>
        </w:rPr>
        <w:t xml:space="preserve">course </w:t>
      </w:r>
      <w:r>
        <w:rPr>
          <w:color w:val="181818"/>
        </w:rPr>
        <w:t xml:space="preserve">provides the </w:t>
      </w:r>
      <w:r>
        <w:rPr>
          <w:color w:val="262626"/>
        </w:rPr>
        <w:t xml:space="preserve">opportunity </w:t>
      </w:r>
      <w:r>
        <w:rPr>
          <w:color w:val="181818"/>
        </w:rPr>
        <w:t xml:space="preserve">for </w:t>
      </w:r>
      <w:r>
        <w:rPr>
          <w:color w:val="262626"/>
        </w:rPr>
        <w:t xml:space="preserve">students </w:t>
      </w:r>
      <w:r>
        <w:rPr>
          <w:color w:val="181818"/>
        </w:rPr>
        <w:t xml:space="preserve">to learn </w:t>
      </w:r>
      <w:r>
        <w:rPr>
          <w:color w:val="262626"/>
        </w:rPr>
        <w:t xml:space="preserve">about </w:t>
      </w:r>
      <w:r>
        <w:rPr>
          <w:color w:val="181818"/>
        </w:rPr>
        <w:t xml:space="preserve">power systems </w:t>
      </w:r>
      <w:r>
        <w:rPr>
          <w:color w:val="262626"/>
        </w:rPr>
        <w:t xml:space="preserve">and variable speed </w:t>
      </w:r>
      <w:r>
        <w:rPr>
          <w:color w:val="181818"/>
        </w:rPr>
        <w:t xml:space="preserve">drives (VSD's). Topics </w:t>
      </w:r>
      <w:r>
        <w:rPr>
          <w:color w:val="262626"/>
        </w:rPr>
        <w:t xml:space="preserve">include electricity, </w:t>
      </w:r>
      <w:r>
        <w:rPr>
          <w:color w:val="181818"/>
        </w:rPr>
        <w:t xml:space="preserve">electronics, power </w:t>
      </w:r>
      <w:r>
        <w:rPr>
          <w:color w:val="262626"/>
        </w:rPr>
        <w:t xml:space="preserve">transmissions, </w:t>
      </w:r>
      <w:r>
        <w:rPr>
          <w:color w:val="181818"/>
        </w:rPr>
        <w:t xml:space="preserve">motor </w:t>
      </w:r>
      <w:r>
        <w:rPr>
          <w:color w:val="262626"/>
        </w:rPr>
        <w:t xml:space="preserve">operations, </w:t>
      </w:r>
      <w:r>
        <w:rPr>
          <w:color w:val="181818"/>
        </w:rPr>
        <w:t xml:space="preserve">AC </w:t>
      </w:r>
      <w:r>
        <w:rPr>
          <w:color w:val="262626"/>
        </w:rPr>
        <w:t xml:space="preserve">and </w:t>
      </w:r>
      <w:r>
        <w:rPr>
          <w:color w:val="181818"/>
        </w:rPr>
        <w:t xml:space="preserve">DC </w:t>
      </w:r>
      <w:r>
        <w:rPr>
          <w:color w:val="262626"/>
        </w:rPr>
        <w:t xml:space="preserve">motor </w:t>
      </w:r>
      <w:r>
        <w:rPr>
          <w:color w:val="181818"/>
        </w:rPr>
        <w:t xml:space="preserve">drives, servo </w:t>
      </w:r>
      <w:r>
        <w:rPr>
          <w:color w:val="262626"/>
        </w:rPr>
        <w:t xml:space="preserve">and stepper </w:t>
      </w:r>
      <w:r>
        <w:rPr>
          <w:color w:val="181818"/>
        </w:rPr>
        <w:t xml:space="preserve">drives, peripherals </w:t>
      </w:r>
      <w:r>
        <w:rPr>
          <w:color w:val="262626"/>
        </w:rPr>
        <w:t xml:space="preserve">and communication. </w:t>
      </w:r>
      <w:r>
        <w:rPr>
          <w:color w:val="181818"/>
        </w:rPr>
        <w:t xml:space="preserve">Apprentices </w:t>
      </w:r>
      <w:r>
        <w:rPr>
          <w:color w:val="262626"/>
        </w:rPr>
        <w:t xml:space="preserve">will also explore closed </w:t>
      </w:r>
      <w:r>
        <w:rPr>
          <w:color w:val="181818"/>
        </w:rPr>
        <w:t xml:space="preserve">loop </w:t>
      </w:r>
      <w:r>
        <w:rPr>
          <w:color w:val="262626"/>
        </w:rPr>
        <w:t>control</w:t>
      </w:r>
      <w:r>
        <w:rPr>
          <w:color w:val="4B4B4B"/>
        </w:rPr>
        <w:t xml:space="preserve">, </w:t>
      </w:r>
      <w:r>
        <w:rPr>
          <w:color w:val="181818"/>
        </w:rPr>
        <w:t xml:space="preserve">feedback devices, and drive </w:t>
      </w:r>
      <w:r>
        <w:rPr>
          <w:color w:val="262626"/>
        </w:rPr>
        <w:t xml:space="preserve">maintenance and </w:t>
      </w:r>
      <w:r>
        <w:rPr>
          <w:color w:val="181818"/>
        </w:rPr>
        <w:t xml:space="preserve">the troubleshooting </w:t>
      </w:r>
      <w:r>
        <w:rPr>
          <w:color w:val="262626"/>
        </w:rPr>
        <w:t xml:space="preserve">of </w:t>
      </w:r>
      <w:r>
        <w:rPr>
          <w:color w:val="181818"/>
        </w:rPr>
        <w:t xml:space="preserve">VSD's. </w:t>
      </w:r>
      <w:r>
        <w:rPr>
          <w:color w:val="262626"/>
        </w:rPr>
        <w:t xml:space="preserve">Course </w:t>
      </w:r>
      <w:r>
        <w:rPr>
          <w:color w:val="181818"/>
        </w:rPr>
        <w:t xml:space="preserve">includes lab/ </w:t>
      </w:r>
      <w:r>
        <w:rPr>
          <w:color w:val="262626"/>
        </w:rPr>
        <w:t xml:space="preserve">shop and </w:t>
      </w:r>
      <w:r>
        <w:rPr>
          <w:color w:val="181818"/>
        </w:rPr>
        <w:t xml:space="preserve">classroom lecture-lab hours. </w:t>
      </w:r>
      <w:r>
        <w:rPr>
          <w:color w:val="181818"/>
          <w:spacing w:val="3"/>
        </w:rPr>
        <w:t>Lab</w:t>
      </w:r>
      <w:r>
        <w:rPr>
          <w:color w:val="4B4B4B"/>
          <w:spacing w:val="3"/>
        </w:rPr>
        <w:t xml:space="preserve">. </w:t>
      </w:r>
      <w:r>
        <w:rPr>
          <w:color w:val="262626"/>
        </w:rPr>
        <w:t xml:space="preserve">Credits: </w:t>
      </w:r>
      <w:r>
        <w:rPr>
          <w:rFonts w:ascii="Times New Roman"/>
          <w:color w:val="262626"/>
          <w:sz w:val="16"/>
        </w:rPr>
        <w:t>2.</w:t>
      </w:r>
    </w:p>
    <w:p w:rsidR="00514791" w:rsidRDefault="00514791">
      <w:pPr>
        <w:pStyle w:val="BodyText"/>
        <w:spacing w:before="9"/>
        <w:rPr>
          <w:rFonts w:ascii="Times New Roman"/>
          <w:sz w:val="19"/>
        </w:rPr>
      </w:pPr>
    </w:p>
    <w:p w:rsidR="00514791" w:rsidRDefault="009B1690">
      <w:pPr>
        <w:pStyle w:val="BodyText"/>
        <w:spacing w:line="261" w:lineRule="auto"/>
        <w:ind w:left="125" w:right="826" w:firstLine="8"/>
      </w:pPr>
      <w:r>
        <w:rPr>
          <w:color w:val="181818"/>
        </w:rPr>
        <w:t xml:space="preserve">50-413-766-00 Fluid Power Systems for Industrial Electricians - Pneumatics This </w:t>
      </w:r>
      <w:r>
        <w:rPr>
          <w:color w:val="262626"/>
        </w:rPr>
        <w:t xml:space="preserve">is a </w:t>
      </w:r>
      <w:r>
        <w:rPr>
          <w:color w:val="181818"/>
        </w:rPr>
        <w:t xml:space="preserve">pneumatics </w:t>
      </w:r>
      <w:r>
        <w:rPr>
          <w:color w:val="262626"/>
        </w:rPr>
        <w:t xml:space="preserve">course customized for </w:t>
      </w:r>
      <w:r>
        <w:rPr>
          <w:color w:val="181818"/>
        </w:rPr>
        <w:t xml:space="preserve">industrial </w:t>
      </w:r>
      <w:r>
        <w:rPr>
          <w:color w:val="262626"/>
        </w:rPr>
        <w:t xml:space="preserve">electrician apprentices </w:t>
      </w:r>
      <w:r>
        <w:rPr>
          <w:color w:val="181818"/>
        </w:rPr>
        <w:t xml:space="preserve">who deal with fluid </w:t>
      </w:r>
      <w:r>
        <w:rPr>
          <w:color w:val="262626"/>
        </w:rPr>
        <w:t xml:space="preserve">power systems. </w:t>
      </w:r>
      <w:r>
        <w:rPr>
          <w:color w:val="181818"/>
        </w:rPr>
        <w:t xml:space="preserve">This </w:t>
      </w:r>
      <w:r>
        <w:rPr>
          <w:color w:val="262626"/>
        </w:rPr>
        <w:t xml:space="preserve">course </w:t>
      </w:r>
      <w:r>
        <w:rPr>
          <w:color w:val="181818"/>
        </w:rPr>
        <w:t xml:space="preserve">will </w:t>
      </w:r>
      <w:r>
        <w:rPr>
          <w:color w:val="262626"/>
        </w:rPr>
        <w:t xml:space="preserve">relate </w:t>
      </w:r>
      <w:r>
        <w:rPr>
          <w:color w:val="181818"/>
        </w:rPr>
        <w:t xml:space="preserve">the </w:t>
      </w:r>
      <w:r>
        <w:rPr>
          <w:color w:val="262626"/>
        </w:rPr>
        <w:t xml:space="preserve">basics of pneumatic </w:t>
      </w:r>
      <w:r>
        <w:rPr>
          <w:color w:val="181818"/>
        </w:rPr>
        <w:t xml:space="preserve">theory </w:t>
      </w:r>
      <w:r>
        <w:rPr>
          <w:color w:val="262626"/>
        </w:rPr>
        <w:t xml:space="preserve">and </w:t>
      </w:r>
      <w:r>
        <w:rPr>
          <w:color w:val="181818"/>
        </w:rPr>
        <w:t xml:space="preserve">pneumatic </w:t>
      </w:r>
      <w:r>
        <w:rPr>
          <w:color w:val="262626"/>
        </w:rPr>
        <w:t xml:space="preserve">components. Safety and </w:t>
      </w:r>
      <w:r>
        <w:rPr>
          <w:color w:val="181818"/>
        </w:rPr>
        <w:t xml:space="preserve">the interrelationship </w:t>
      </w:r>
      <w:r>
        <w:rPr>
          <w:color w:val="262626"/>
        </w:rPr>
        <w:t xml:space="preserve">between pneumatic </w:t>
      </w:r>
      <w:r>
        <w:rPr>
          <w:color w:val="181818"/>
        </w:rPr>
        <w:t xml:space="preserve">power with </w:t>
      </w:r>
      <w:r>
        <w:rPr>
          <w:color w:val="262626"/>
        </w:rPr>
        <w:t xml:space="preserve">electrical control </w:t>
      </w:r>
      <w:r>
        <w:rPr>
          <w:color w:val="181818"/>
        </w:rPr>
        <w:t xml:space="preserve">is </w:t>
      </w:r>
      <w:r>
        <w:rPr>
          <w:color w:val="262626"/>
        </w:rPr>
        <w:t>emphasized</w:t>
      </w:r>
      <w:r>
        <w:rPr>
          <w:color w:val="4B4B4B"/>
        </w:rPr>
        <w:t xml:space="preserve">. </w:t>
      </w:r>
      <w:r>
        <w:rPr>
          <w:color w:val="181818"/>
        </w:rPr>
        <w:t>Lab</w:t>
      </w:r>
      <w:r>
        <w:rPr>
          <w:color w:val="4B4B4B"/>
        </w:rPr>
        <w:t xml:space="preserve">. </w:t>
      </w:r>
      <w:r>
        <w:rPr>
          <w:color w:val="262626"/>
        </w:rPr>
        <w:t xml:space="preserve">Credits: </w:t>
      </w:r>
      <w:r>
        <w:rPr>
          <w:color w:val="181818"/>
        </w:rPr>
        <w:t>0</w:t>
      </w:r>
      <w:r>
        <w:rPr>
          <w:color w:val="4B4B4B"/>
        </w:rPr>
        <w:t>.</w:t>
      </w:r>
      <w:r>
        <w:rPr>
          <w:color w:val="262626"/>
        </w:rPr>
        <w:t>50</w:t>
      </w:r>
      <w:r>
        <w:rPr>
          <w:color w:val="4B4B4B"/>
        </w:rPr>
        <w:t>.</w:t>
      </w:r>
    </w:p>
    <w:p w:rsidR="00514791" w:rsidRDefault="00514791">
      <w:pPr>
        <w:pStyle w:val="BodyText"/>
        <w:spacing w:before="7"/>
        <w:rPr>
          <w:sz w:val="21"/>
        </w:rPr>
      </w:pPr>
    </w:p>
    <w:p w:rsidR="00514791" w:rsidRDefault="009B1690">
      <w:pPr>
        <w:pStyle w:val="BodyText"/>
        <w:spacing w:line="261" w:lineRule="auto"/>
        <w:ind w:left="122" w:right="903" w:firstLine="1"/>
      </w:pPr>
      <w:r>
        <w:rPr>
          <w:color w:val="181818"/>
        </w:rPr>
        <w:t xml:space="preserve">50-413-767-00  Fluid Power Systems </w:t>
      </w:r>
      <w:r>
        <w:rPr>
          <w:color w:val="262626"/>
        </w:rPr>
        <w:t xml:space="preserve">for </w:t>
      </w:r>
      <w:r>
        <w:rPr>
          <w:color w:val="181818"/>
        </w:rPr>
        <w:t xml:space="preserve">Industrial Electricians </w:t>
      </w:r>
      <w:r>
        <w:rPr>
          <w:color w:val="262626"/>
        </w:rPr>
        <w:t xml:space="preserve">- </w:t>
      </w:r>
      <w:r>
        <w:rPr>
          <w:color w:val="181818"/>
        </w:rPr>
        <w:t xml:space="preserve">Hydraulics The hydraulics </w:t>
      </w:r>
      <w:r>
        <w:rPr>
          <w:color w:val="262626"/>
        </w:rPr>
        <w:t xml:space="preserve">course </w:t>
      </w:r>
      <w:r>
        <w:rPr>
          <w:color w:val="181818"/>
        </w:rPr>
        <w:t xml:space="preserve">is </w:t>
      </w:r>
      <w:r>
        <w:rPr>
          <w:color w:val="262626"/>
        </w:rPr>
        <w:t xml:space="preserve">customized </w:t>
      </w:r>
      <w:r>
        <w:rPr>
          <w:color w:val="181818"/>
        </w:rPr>
        <w:t xml:space="preserve">for Industrial Electricians </w:t>
      </w:r>
      <w:r>
        <w:rPr>
          <w:color w:val="262626"/>
        </w:rPr>
        <w:t xml:space="preserve">and </w:t>
      </w:r>
      <w:r>
        <w:rPr>
          <w:color w:val="181818"/>
        </w:rPr>
        <w:t xml:space="preserve">relates the basics </w:t>
      </w:r>
      <w:r>
        <w:rPr>
          <w:color w:val="262626"/>
        </w:rPr>
        <w:t xml:space="preserve">of </w:t>
      </w:r>
      <w:r>
        <w:rPr>
          <w:color w:val="181818"/>
        </w:rPr>
        <w:t xml:space="preserve">hydraulic  theory </w:t>
      </w:r>
      <w:r>
        <w:rPr>
          <w:color w:val="262626"/>
        </w:rPr>
        <w:t xml:space="preserve">and </w:t>
      </w:r>
      <w:r>
        <w:rPr>
          <w:color w:val="181818"/>
        </w:rPr>
        <w:t>hydraulic  components</w:t>
      </w:r>
      <w:r>
        <w:rPr>
          <w:color w:val="3B3B3B"/>
        </w:rPr>
        <w:t xml:space="preserve">. </w:t>
      </w:r>
      <w:r>
        <w:rPr>
          <w:color w:val="181818"/>
        </w:rPr>
        <w:t xml:space="preserve">Safety </w:t>
      </w:r>
      <w:r>
        <w:rPr>
          <w:color w:val="262626"/>
        </w:rPr>
        <w:t xml:space="preserve">and </w:t>
      </w:r>
      <w:r>
        <w:rPr>
          <w:color w:val="181818"/>
        </w:rPr>
        <w:t>the</w:t>
      </w:r>
    </w:p>
    <w:p w:rsidR="00514791" w:rsidRDefault="009B1690">
      <w:pPr>
        <w:pStyle w:val="BodyText"/>
        <w:spacing w:line="261" w:lineRule="auto"/>
        <w:ind w:left="119" w:right="826" w:firstLine="1"/>
      </w:pPr>
      <w:r>
        <w:rPr>
          <w:color w:val="181818"/>
        </w:rPr>
        <w:t xml:space="preserve">interrelationship between hydraulic power with </w:t>
      </w:r>
      <w:r>
        <w:rPr>
          <w:color w:val="262626"/>
        </w:rPr>
        <w:t xml:space="preserve">electrical control </w:t>
      </w:r>
      <w:r>
        <w:rPr>
          <w:color w:val="181818"/>
        </w:rPr>
        <w:t xml:space="preserve">is </w:t>
      </w:r>
      <w:r>
        <w:rPr>
          <w:color w:val="262626"/>
        </w:rPr>
        <w:t xml:space="preserve">emphasized. </w:t>
      </w:r>
      <w:r>
        <w:rPr>
          <w:color w:val="181818"/>
        </w:rPr>
        <w:t xml:space="preserve">Lab. </w:t>
      </w:r>
      <w:r>
        <w:rPr>
          <w:color w:val="262626"/>
        </w:rPr>
        <w:t xml:space="preserve">Credits: </w:t>
      </w:r>
      <w:r>
        <w:rPr>
          <w:color w:val="181818"/>
        </w:rPr>
        <w:t>0.50.</w:t>
      </w:r>
    </w:p>
    <w:p w:rsidR="00514791" w:rsidRDefault="00514791">
      <w:pPr>
        <w:pStyle w:val="BodyText"/>
        <w:spacing w:before="9"/>
        <w:rPr>
          <w:sz w:val="18"/>
        </w:rPr>
      </w:pPr>
    </w:p>
    <w:p w:rsidR="00514791" w:rsidRDefault="009B1690">
      <w:pPr>
        <w:pStyle w:val="BodyText"/>
        <w:ind w:left="119"/>
      </w:pPr>
      <w:r>
        <w:rPr>
          <w:color w:val="262626"/>
        </w:rPr>
        <w:t xml:space="preserve">50-413-768-00  </w:t>
      </w:r>
      <w:r>
        <w:rPr>
          <w:color w:val="181818"/>
        </w:rPr>
        <w:t xml:space="preserve">Industrial Electrician Solid </w:t>
      </w:r>
      <w:r>
        <w:rPr>
          <w:color w:val="262626"/>
        </w:rPr>
        <w:t xml:space="preserve">State </w:t>
      </w:r>
      <w:r>
        <w:rPr>
          <w:color w:val="181818"/>
        </w:rPr>
        <w:t>Electronics</w:t>
      </w:r>
    </w:p>
    <w:p w:rsidR="00514791" w:rsidRDefault="009B1690">
      <w:pPr>
        <w:pStyle w:val="BodyText"/>
        <w:spacing w:before="14" w:line="261" w:lineRule="auto"/>
        <w:ind w:left="114" w:right="758" w:firstLine="2"/>
      </w:pPr>
      <w:r>
        <w:rPr>
          <w:color w:val="181818"/>
        </w:rPr>
        <w:t xml:space="preserve">This </w:t>
      </w:r>
      <w:r>
        <w:rPr>
          <w:color w:val="262626"/>
        </w:rPr>
        <w:t xml:space="preserve">course </w:t>
      </w:r>
      <w:r>
        <w:rPr>
          <w:color w:val="181818"/>
        </w:rPr>
        <w:t xml:space="preserve">provides the </w:t>
      </w:r>
      <w:r>
        <w:rPr>
          <w:color w:val="262626"/>
        </w:rPr>
        <w:t xml:space="preserve">apprentice </w:t>
      </w:r>
      <w:r>
        <w:rPr>
          <w:color w:val="181818"/>
        </w:rPr>
        <w:t xml:space="preserve">with the </w:t>
      </w:r>
      <w:r>
        <w:rPr>
          <w:color w:val="262626"/>
        </w:rPr>
        <w:t xml:space="preserve">skills and </w:t>
      </w:r>
      <w:r>
        <w:rPr>
          <w:color w:val="181818"/>
        </w:rPr>
        <w:t xml:space="preserve">knowledge for troubleshooting </w:t>
      </w:r>
      <w:r>
        <w:rPr>
          <w:color w:val="262626"/>
        </w:rPr>
        <w:t xml:space="preserve">basic solid-state </w:t>
      </w:r>
      <w:r>
        <w:rPr>
          <w:color w:val="181818"/>
        </w:rPr>
        <w:t xml:space="preserve">devices </w:t>
      </w:r>
      <w:r>
        <w:rPr>
          <w:color w:val="262626"/>
        </w:rPr>
        <w:t xml:space="preserve">and circuits. </w:t>
      </w:r>
      <w:r>
        <w:rPr>
          <w:color w:val="181818"/>
        </w:rPr>
        <w:t xml:space="preserve">The </w:t>
      </w:r>
      <w:r>
        <w:rPr>
          <w:color w:val="262626"/>
        </w:rPr>
        <w:t xml:space="preserve">construction, </w:t>
      </w:r>
      <w:r>
        <w:rPr>
          <w:color w:val="181818"/>
        </w:rPr>
        <w:t xml:space="preserve">identification, </w:t>
      </w:r>
      <w:r>
        <w:rPr>
          <w:color w:val="262626"/>
        </w:rPr>
        <w:t xml:space="preserve">and operating characteristics of solid-state </w:t>
      </w:r>
      <w:r>
        <w:rPr>
          <w:color w:val="181818"/>
        </w:rPr>
        <w:t xml:space="preserve">devices </w:t>
      </w:r>
      <w:r>
        <w:rPr>
          <w:color w:val="262626"/>
        </w:rPr>
        <w:t xml:space="preserve">are  </w:t>
      </w:r>
      <w:r>
        <w:rPr>
          <w:color w:val="181818"/>
        </w:rPr>
        <w:t>investigated</w:t>
      </w:r>
      <w:r>
        <w:rPr>
          <w:color w:val="4B4B4B"/>
        </w:rPr>
        <w:t xml:space="preserve">. </w:t>
      </w:r>
      <w:r>
        <w:rPr>
          <w:color w:val="181818"/>
        </w:rPr>
        <w:t xml:space="preserve">The </w:t>
      </w:r>
      <w:r>
        <w:rPr>
          <w:color w:val="262626"/>
        </w:rPr>
        <w:t xml:space="preserve">apprentice builds </w:t>
      </w:r>
      <w:r>
        <w:rPr>
          <w:color w:val="181818"/>
        </w:rPr>
        <w:t xml:space="preserve">test </w:t>
      </w:r>
      <w:r>
        <w:rPr>
          <w:color w:val="262626"/>
        </w:rPr>
        <w:t xml:space="preserve">circuits, </w:t>
      </w:r>
      <w:r>
        <w:rPr>
          <w:color w:val="181818"/>
        </w:rPr>
        <w:t xml:space="preserve">gathers </w:t>
      </w:r>
      <w:r>
        <w:rPr>
          <w:color w:val="262626"/>
        </w:rPr>
        <w:t xml:space="preserve">and analyzes data, and </w:t>
      </w:r>
      <w:r>
        <w:rPr>
          <w:color w:val="181818"/>
        </w:rPr>
        <w:t xml:space="preserve">follows </w:t>
      </w:r>
      <w:r>
        <w:rPr>
          <w:color w:val="262626"/>
        </w:rPr>
        <w:t xml:space="preserve">safety </w:t>
      </w:r>
      <w:r>
        <w:rPr>
          <w:color w:val="181818"/>
        </w:rPr>
        <w:t xml:space="preserve">procedures. Methods </w:t>
      </w:r>
      <w:r>
        <w:rPr>
          <w:color w:val="262626"/>
        </w:rPr>
        <w:t xml:space="preserve">for </w:t>
      </w:r>
      <w:r>
        <w:rPr>
          <w:color w:val="181818"/>
        </w:rPr>
        <w:t xml:space="preserve">locating defective </w:t>
      </w:r>
      <w:r>
        <w:rPr>
          <w:color w:val="262626"/>
        </w:rPr>
        <w:t xml:space="preserve">components are applied. </w:t>
      </w:r>
      <w:r>
        <w:rPr>
          <w:color w:val="181818"/>
        </w:rPr>
        <w:t xml:space="preserve">The replacement </w:t>
      </w:r>
      <w:r>
        <w:rPr>
          <w:color w:val="262626"/>
        </w:rPr>
        <w:t xml:space="preserve">of </w:t>
      </w:r>
      <w:r>
        <w:rPr>
          <w:color w:val="181818"/>
        </w:rPr>
        <w:t xml:space="preserve">printed </w:t>
      </w:r>
      <w:r>
        <w:rPr>
          <w:color w:val="262626"/>
        </w:rPr>
        <w:t xml:space="preserve">circuit board components </w:t>
      </w:r>
      <w:r>
        <w:rPr>
          <w:color w:val="181818"/>
        </w:rPr>
        <w:t xml:space="preserve">is </w:t>
      </w:r>
      <w:r>
        <w:rPr>
          <w:color w:val="262626"/>
        </w:rPr>
        <w:t xml:space="preserve">performed. </w:t>
      </w:r>
      <w:r>
        <w:rPr>
          <w:color w:val="181818"/>
        </w:rPr>
        <w:t xml:space="preserve">Also </w:t>
      </w:r>
      <w:r>
        <w:rPr>
          <w:color w:val="262626"/>
        </w:rPr>
        <w:t xml:space="preserve">examined </w:t>
      </w:r>
      <w:r>
        <w:rPr>
          <w:color w:val="181818"/>
        </w:rPr>
        <w:t xml:space="preserve">is the </w:t>
      </w:r>
      <w:r>
        <w:rPr>
          <w:color w:val="262626"/>
        </w:rPr>
        <w:t xml:space="preserve">effect of </w:t>
      </w:r>
      <w:r>
        <w:rPr>
          <w:color w:val="181818"/>
        </w:rPr>
        <w:t xml:space="preserve">temperature on the </w:t>
      </w:r>
      <w:r>
        <w:rPr>
          <w:color w:val="262626"/>
        </w:rPr>
        <w:t xml:space="preserve">operation of solid-state   </w:t>
      </w:r>
      <w:r>
        <w:rPr>
          <w:color w:val="181818"/>
        </w:rPr>
        <w:t>devices.</w:t>
      </w:r>
    </w:p>
    <w:p w:rsidR="00514791" w:rsidRDefault="009B1690">
      <w:pPr>
        <w:pStyle w:val="BodyText"/>
        <w:spacing w:line="172" w:lineRule="exact"/>
        <w:ind w:left="109"/>
      </w:pPr>
      <w:r>
        <w:rPr>
          <w:color w:val="181818"/>
          <w:w w:val="105"/>
        </w:rPr>
        <w:t xml:space="preserve">Lab. </w:t>
      </w:r>
      <w:r>
        <w:rPr>
          <w:color w:val="262626"/>
          <w:w w:val="105"/>
        </w:rPr>
        <w:t>Credits: 2.</w:t>
      </w:r>
    </w:p>
    <w:p w:rsidR="00514791" w:rsidRDefault="00514791">
      <w:pPr>
        <w:pStyle w:val="BodyText"/>
        <w:spacing w:before="3"/>
        <w:rPr>
          <w:sz w:val="21"/>
        </w:rPr>
      </w:pPr>
    </w:p>
    <w:p w:rsidR="00514791" w:rsidRDefault="009B1690">
      <w:pPr>
        <w:pStyle w:val="BodyText"/>
        <w:spacing w:line="261" w:lineRule="auto"/>
        <w:ind w:left="105" w:right="1201" w:firstLine="4"/>
      </w:pPr>
      <w:r>
        <w:rPr>
          <w:color w:val="262626"/>
        </w:rPr>
        <w:t xml:space="preserve">50-413-769-00 </w:t>
      </w:r>
      <w:r>
        <w:rPr>
          <w:color w:val="181818"/>
        </w:rPr>
        <w:t xml:space="preserve">Industrial Electrician Programmable Logic Controllers 1  This </w:t>
      </w:r>
      <w:r>
        <w:rPr>
          <w:color w:val="262626"/>
        </w:rPr>
        <w:t xml:space="preserve">course is </w:t>
      </w:r>
      <w:r>
        <w:rPr>
          <w:color w:val="181818"/>
        </w:rPr>
        <w:t xml:space="preserve">designed to teach the fundamentals of programmable logic </w:t>
      </w:r>
      <w:r>
        <w:rPr>
          <w:color w:val="262626"/>
        </w:rPr>
        <w:t xml:space="preserve">controller and </w:t>
      </w:r>
      <w:r>
        <w:rPr>
          <w:color w:val="181818"/>
        </w:rPr>
        <w:t xml:space="preserve">its programming </w:t>
      </w:r>
      <w:r>
        <w:rPr>
          <w:color w:val="262626"/>
          <w:spacing w:val="-5"/>
        </w:rPr>
        <w:t>software</w:t>
      </w:r>
      <w:r>
        <w:rPr>
          <w:color w:val="4B4B4B"/>
          <w:spacing w:val="-5"/>
        </w:rPr>
        <w:t xml:space="preserve">. </w:t>
      </w:r>
      <w:r>
        <w:rPr>
          <w:color w:val="181818"/>
        </w:rPr>
        <w:t xml:space="preserve">The first </w:t>
      </w:r>
      <w:r>
        <w:rPr>
          <w:color w:val="262626"/>
        </w:rPr>
        <w:t xml:space="preserve">course of 3 will introduce </w:t>
      </w:r>
      <w:r>
        <w:rPr>
          <w:color w:val="181818"/>
        </w:rPr>
        <w:t xml:space="preserve">terminology, </w:t>
      </w:r>
      <w:r>
        <w:rPr>
          <w:color w:val="262626"/>
        </w:rPr>
        <w:t xml:space="preserve">concepts, </w:t>
      </w:r>
      <w:r>
        <w:rPr>
          <w:color w:val="181818"/>
        </w:rPr>
        <w:t xml:space="preserve">print reading </w:t>
      </w:r>
      <w:r>
        <w:rPr>
          <w:color w:val="262626"/>
        </w:rPr>
        <w:t xml:space="preserve">and </w:t>
      </w:r>
      <w:r>
        <w:rPr>
          <w:color w:val="181818"/>
        </w:rPr>
        <w:t>safety. Lab</w:t>
      </w:r>
      <w:r>
        <w:rPr>
          <w:color w:val="4B4B4B"/>
        </w:rPr>
        <w:t xml:space="preserve">. </w:t>
      </w:r>
      <w:r>
        <w:rPr>
          <w:color w:val="262626"/>
          <w:spacing w:val="-4"/>
        </w:rPr>
        <w:t>Credits</w:t>
      </w:r>
      <w:r>
        <w:rPr>
          <w:color w:val="4B4B4B"/>
          <w:spacing w:val="-4"/>
        </w:rPr>
        <w:t xml:space="preserve">:  </w:t>
      </w:r>
      <w:r>
        <w:rPr>
          <w:color w:val="4B4B4B"/>
          <w:spacing w:val="15"/>
        </w:rPr>
        <w:t xml:space="preserve"> </w:t>
      </w:r>
      <w:r>
        <w:rPr>
          <w:color w:val="181818"/>
          <w:spacing w:val="-3"/>
        </w:rPr>
        <w:t>1</w:t>
      </w:r>
      <w:r>
        <w:rPr>
          <w:color w:val="4B4B4B"/>
          <w:spacing w:val="-3"/>
        </w:rPr>
        <w:t>.</w:t>
      </w:r>
    </w:p>
    <w:p w:rsidR="00514791" w:rsidRDefault="00514791">
      <w:pPr>
        <w:pStyle w:val="BodyText"/>
        <w:spacing w:before="4"/>
        <w:rPr>
          <w:sz w:val="20"/>
        </w:rPr>
      </w:pPr>
    </w:p>
    <w:p w:rsidR="00514791" w:rsidRDefault="009B1690">
      <w:pPr>
        <w:pStyle w:val="BodyText"/>
        <w:spacing w:line="261" w:lineRule="auto"/>
        <w:ind w:left="102" w:right="1201" w:firstLine="1"/>
      </w:pPr>
      <w:r>
        <w:rPr>
          <w:color w:val="181818"/>
        </w:rPr>
        <w:t xml:space="preserve">50-413-770-00 Industrial </w:t>
      </w:r>
      <w:r>
        <w:rPr>
          <w:color w:val="262626"/>
        </w:rPr>
        <w:t xml:space="preserve">Electrician </w:t>
      </w:r>
      <w:r>
        <w:rPr>
          <w:color w:val="181818"/>
        </w:rPr>
        <w:t xml:space="preserve">Programmable Logic Controllers </w:t>
      </w:r>
      <w:r>
        <w:rPr>
          <w:color w:val="262626"/>
        </w:rPr>
        <w:t xml:space="preserve">2 </w:t>
      </w:r>
      <w:r>
        <w:rPr>
          <w:color w:val="181818"/>
        </w:rPr>
        <w:t xml:space="preserve">This is the second </w:t>
      </w:r>
      <w:r>
        <w:rPr>
          <w:color w:val="262626"/>
        </w:rPr>
        <w:t xml:space="preserve">of 3 courses </w:t>
      </w:r>
      <w:r>
        <w:rPr>
          <w:color w:val="181818"/>
        </w:rPr>
        <w:t xml:space="preserve">for industrial </w:t>
      </w:r>
      <w:r>
        <w:rPr>
          <w:color w:val="262626"/>
        </w:rPr>
        <w:t xml:space="preserve">electrician apprentices. </w:t>
      </w:r>
      <w:r>
        <w:rPr>
          <w:color w:val="181818"/>
        </w:rPr>
        <w:t xml:space="preserve">Lab. </w:t>
      </w:r>
      <w:r>
        <w:rPr>
          <w:color w:val="262626"/>
        </w:rPr>
        <w:t>Credits</w:t>
      </w:r>
      <w:r>
        <w:rPr>
          <w:color w:val="4B4B4B"/>
        </w:rPr>
        <w:t xml:space="preserve">: </w:t>
      </w:r>
      <w:r>
        <w:rPr>
          <w:color w:val="181818"/>
        </w:rPr>
        <w:t>1</w:t>
      </w:r>
      <w:r>
        <w:rPr>
          <w:color w:val="3B3B3B"/>
        </w:rPr>
        <w:t>.</w:t>
      </w:r>
    </w:p>
    <w:p w:rsidR="00514791" w:rsidRDefault="00514791">
      <w:pPr>
        <w:pStyle w:val="BodyText"/>
        <w:spacing w:before="2"/>
        <w:rPr>
          <w:sz w:val="21"/>
        </w:rPr>
      </w:pPr>
    </w:p>
    <w:p w:rsidR="00514791" w:rsidRDefault="009B1690">
      <w:pPr>
        <w:pStyle w:val="BodyText"/>
        <w:spacing w:before="1" w:line="264" w:lineRule="auto"/>
        <w:ind w:left="98" w:right="1201" w:firstLine="1"/>
      </w:pPr>
      <w:r>
        <w:rPr>
          <w:color w:val="262626"/>
        </w:rPr>
        <w:t xml:space="preserve">50-413-771-00 </w:t>
      </w:r>
      <w:r>
        <w:rPr>
          <w:color w:val="181818"/>
        </w:rPr>
        <w:t xml:space="preserve">Industrial Electrician Programmable Logic Controllers </w:t>
      </w:r>
      <w:r>
        <w:rPr>
          <w:color w:val="262626"/>
        </w:rPr>
        <w:t xml:space="preserve">3 </w:t>
      </w:r>
      <w:r>
        <w:rPr>
          <w:color w:val="181818"/>
        </w:rPr>
        <w:t xml:space="preserve">This is the third </w:t>
      </w:r>
      <w:r>
        <w:rPr>
          <w:color w:val="262626"/>
        </w:rPr>
        <w:t xml:space="preserve">course of 3 for </w:t>
      </w:r>
      <w:r>
        <w:rPr>
          <w:color w:val="181818"/>
        </w:rPr>
        <w:t xml:space="preserve">industrial </w:t>
      </w:r>
      <w:r>
        <w:rPr>
          <w:color w:val="262626"/>
        </w:rPr>
        <w:t xml:space="preserve">electrician apprentices. </w:t>
      </w:r>
      <w:r>
        <w:rPr>
          <w:color w:val="181818"/>
        </w:rPr>
        <w:t xml:space="preserve">PLC </w:t>
      </w:r>
      <w:r>
        <w:rPr>
          <w:color w:val="262626"/>
        </w:rPr>
        <w:t xml:space="preserve">applications and assessment </w:t>
      </w:r>
      <w:r>
        <w:rPr>
          <w:color w:val="181818"/>
        </w:rPr>
        <w:t xml:space="preserve">projects </w:t>
      </w:r>
      <w:r>
        <w:rPr>
          <w:color w:val="262626"/>
        </w:rPr>
        <w:t xml:space="preserve">are </w:t>
      </w:r>
      <w:r>
        <w:rPr>
          <w:color w:val="181818"/>
        </w:rPr>
        <w:t>planned. Lab</w:t>
      </w:r>
      <w:r>
        <w:rPr>
          <w:color w:val="4B4B4B"/>
        </w:rPr>
        <w:t xml:space="preserve">. </w:t>
      </w:r>
      <w:r>
        <w:rPr>
          <w:color w:val="181818"/>
        </w:rPr>
        <w:t>Credits:  1.</w:t>
      </w:r>
    </w:p>
    <w:p w:rsidR="00514791" w:rsidRDefault="00514791">
      <w:pPr>
        <w:pStyle w:val="BodyText"/>
        <w:spacing w:before="10"/>
        <w:rPr>
          <w:sz w:val="19"/>
        </w:rPr>
      </w:pPr>
    </w:p>
    <w:p w:rsidR="00514791" w:rsidRDefault="009B1690">
      <w:pPr>
        <w:pStyle w:val="BodyText"/>
        <w:ind w:left="95"/>
      </w:pPr>
      <w:r>
        <w:rPr>
          <w:color w:val="262626"/>
        </w:rPr>
        <w:t xml:space="preserve">50-413-772-00  </w:t>
      </w:r>
      <w:r>
        <w:rPr>
          <w:color w:val="181818"/>
        </w:rPr>
        <w:t xml:space="preserve">Green Awareness </w:t>
      </w:r>
      <w:r>
        <w:rPr>
          <w:color w:val="262626"/>
        </w:rPr>
        <w:t xml:space="preserve">for </w:t>
      </w:r>
      <w:r>
        <w:rPr>
          <w:color w:val="181818"/>
        </w:rPr>
        <w:t>the E&amp;I Trades</w:t>
      </w:r>
    </w:p>
    <w:p w:rsidR="00514791" w:rsidRDefault="009B1690">
      <w:pPr>
        <w:pStyle w:val="BodyText"/>
        <w:spacing w:before="14" w:line="261" w:lineRule="auto"/>
        <w:ind w:left="89" w:right="834" w:firstLine="4"/>
      </w:pPr>
      <w:r>
        <w:rPr>
          <w:color w:val="262626"/>
        </w:rPr>
        <w:t xml:space="preserve">Green </w:t>
      </w:r>
      <w:r>
        <w:rPr>
          <w:color w:val="181818"/>
        </w:rPr>
        <w:t xml:space="preserve">Awareness for the E&amp;I Trades </w:t>
      </w:r>
      <w:r>
        <w:rPr>
          <w:color w:val="262626"/>
        </w:rPr>
        <w:t xml:space="preserve">examines </w:t>
      </w:r>
      <w:r>
        <w:rPr>
          <w:color w:val="181818"/>
        </w:rPr>
        <w:t xml:space="preserve">new </w:t>
      </w:r>
      <w:r>
        <w:rPr>
          <w:color w:val="262626"/>
        </w:rPr>
        <w:t xml:space="preserve">and emerging </w:t>
      </w:r>
      <w:r>
        <w:rPr>
          <w:color w:val="181818"/>
        </w:rPr>
        <w:t xml:space="preserve">technologies influenced by green trends which </w:t>
      </w:r>
      <w:r>
        <w:rPr>
          <w:color w:val="262626"/>
        </w:rPr>
        <w:t xml:space="preserve">are </w:t>
      </w:r>
      <w:r>
        <w:rPr>
          <w:color w:val="181818"/>
        </w:rPr>
        <w:t xml:space="preserve">impacting work processes today </w:t>
      </w:r>
      <w:r>
        <w:rPr>
          <w:color w:val="262626"/>
        </w:rPr>
        <w:t xml:space="preserve">and </w:t>
      </w:r>
      <w:r>
        <w:rPr>
          <w:color w:val="181818"/>
        </w:rPr>
        <w:t xml:space="preserve">in   the future. The </w:t>
      </w:r>
      <w:r>
        <w:rPr>
          <w:color w:val="262626"/>
        </w:rPr>
        <w:t xml:space="preserve">course </w:t>
      </w:r>
      <w:r>
        <w:rPr>
          <w:color w:val="181818"/>
        </w:rPr>
        <w:t xml:space="preserve">introduces </w:t>
      </w:r>
      <w:r>
        <w:rPr>
          <w:color w:val="262626"/>
        </w:rPr>
        <w:t xml:space="preserve">apprentices </w:t>
      </w:r>
      <w:r>
        <w:rPr>
          <w:color w:val="181818"/>
        </w:rPr>
        <w:t xml:space="preserve">to green related knowledge </w:t>
      </w:r>
      <w:r>
        <w:rPr>
          <w:color w:val="262626"/>
        </w:rPr>
        <w:t>and skills</w:t>
      </w:r>
      <w:r>
        <w:rPr>
          <w:color w:val="4B4B4B"/>
        </w:rPr>
        <w:t xml:space="preserve">. </w:t>
      </w:r>
      <w:r>
        <w:rPr>
          <w:color w:val="181818"/>
        </w:rPr>
        <w:t xml:space="preserve">Green topics </w:t>
      </w:r>
      <w:r>
        <w:rPr>
          <w:color w:val="262626"/>
        </w:rPr>
        <w:t xml:space="preserve">covered </w:t>
      </w:r>
      <w:r>
        <w:rPr>
          <w:color w:val="181818"/>
        </w:rPr>
        <w:t xml:space="preserve">in this </w:t>
      </w:r>
      <w:r>
        <w:rPr>
          <w:color w:val="262626"/>
        </w:rPr>
        <w:t xml:space="preserve">course include energy efficiency; energy conservation; changes </w:t>
      </w:r>
      <w:r>
        <w:rPr>
          <w:color w:val="181818"/>
        </w:rPr>
        <w:t xml:space="preserve">in </w:t>
      </w:r>
      <w:r>
        <w:rPr>
          <w:color w:val="262626"/>
        </w:rPr>
        <w:t xml:space="preserve">state, </w:t>
      </w:r>
      <w:r>
        <w:rPr>
          <w:color w:val="181818"/>
        </w:rPr>
        <w:t xml:space="preserve">national </w:t>
      </w:r>
      <w:r>
        <w:rPr>
          <w:color w:val="262626"/>
        </w:rPr>
        <w:t xml:space="preserve">and </w:t>
      </w:r>
      <w:r>
        <w:rPr>
          <w:color w:val="181818"/>
        </w:rPr>
        <w:t xml:space="preserve">local </w:t>
      </w:r>
      <w:r>
        <w:rPr>
          <w:color w:val="262626"/>
        </w:rPr>
        <w:t xml:space="preserve">codes; </w:t>
      </w:r>
      <w:r>
        <w:rPr>
          <w:color w:val="181818"/>
        </w:rPr>
        <w:t xml:space="preserve">lighting </w:t>
      </w:r>
      <w:r>
        <w:rPr>
          <w:color w:val="262626"/>
        </w:rPr>
        <w:t xml:space="preserve">alternatives; alternative energy generation; energy efficient </w:t>
      </w:r>
      <w:r>
        <w:rPr>
          <w:color w:val="181818"/>
        </w:rPr>
        <w:t xml:space="preserve">motors, drives, </w:t>
      </w:r>
      <w:r>
        <w:rPr>
          <w:color w:val="262626"/>
        </w:rPr>
        <w:t xml:space="preserve">controllers and equipment; </w:t>
      </w:r>
      <w:r>
        <w:rPr>
          <w:color w:val="181818"/>
        </w:rPr>
        <w:t xml:space="preserve">eliminating toxic </w:t>
      </w:r>
      <w:r>
        <w:rPr>
          <w:color w:val="262626"/>
        </w:rPr>
        <w:t xml:space="preserve">materials and </w:t>
      </w:r>
      <w:r>
        <w:rPr>
          <w:color w:val="181818"/>
        </w:rPr>
        <w:t xml:space="preserve">reducing wastes; </w:t>
      </w:r>
      <w:r>
        <w:rPr>
          <w:color w:val="262626"/>
        </w:rPr>
        <w:t xml:space="preserve">and specific </w:t>
      </w:r>
      <w:r>
        <w:rPr>
          <w:color w:val="181818"/>
        </w:rPr>
        <w:t xml:space="preserve">'green' </w:t>
      </w:r>
      <w:r>
        <w:rPr>
          <w:color w:val="262626"/>
        </w:rPr>
        <w:t xml:space="preserve">applications </w:t>
      </w:r>
      <w:r>
        <w:rPr>
          <w:color w:val="181818"/>
        </w:rPr>
        <w:t xml:space="preserve">for the various trades involved under the E&amp;I trades. Lab, Lecture. </w:t>
      </w:r>
      <w:r>
        <w:rPr>
          <w:color w:val="262626"/>
          <w:spacing w:val="-4"/>
        </w:rPr>
        <w:t>Credits</w:t>
      </w:r>
      <w:r>
        <w:rPr>
          <w:color w:val="4B4B4B"/>
          <w:spacing w:val="-4"/>
        </w:rPr>
        <w:t>:</w:t>
      </w:r>
      <w:r>
        <w:rPr>
          <w:color w:val="4B4B4B"/>
          <w:spacing w:val="30"/>
        </w:rPr>
        <w:t xml:space="preserve"> </w:t>
      </w:r>
      <w:r>
        <w:rPr>
          <w:color w:val="181818"/>
        </w:rPr>
        <w:t>1</w:t>
      </w:r>
      <w:r>
        <w:rPr>
          <w:color w:val="4B4B4B"/>
        </w:rPr>
        <w:t>.</w:t>
      </w:r>
    </w:p>
    <w:p w:rsidR="00514791" w:rsidRDefault="00514791">
      <w:pPr>
        <w:spacing w:line="261" w:lineRule="auto"/>
        <w:sectPr w:rsidR="00514791">
          <w:type w:val="continuous"/>
          <w:pgSz w:w="12240" w:h="15840"/>
          <w:pgMar w:top="1500" w:right="0" w:bottom="280" w:left="0" w:header="720" w:footer="720" w:gutter="0"/>
          <w:cols w:num="2" w:space="720" w:equalWidth="0">
            <w:col w:w="5950" w:space="40"/>
            <w:col w:w="6250"/>
          </w:cols>
        </w:sectPr>
      </w:pPr>
    </w:p>
    <w:p w:rsidR="00514791" w:rsidRDefault="00A65A48">
      <w:pPr>
        <w:tabs>
          <w:tab w:val="left" w:pos="11019"/>
        </w:tabs>
        <w:spacing w:before="143"/>
        <w:ind w:left="5339"/>
        <w:rPr>
          <w:i/>
          <w:sz w:val="15"/>
        </w:rPr>
      </w:pPr>
      <w:r>
        <w:pict>
          <v:line id="_x0000_s2310" style="position:absolute;left:0;text-align:left;z-index:5464;mso-position-horizontal-relative:page;mso-position-vertical-relative:page" from="300.25pt,737.3pt" to="300.25pt,25.9pt" strokecolor="#939393" strokeweight=".48pt">
            <w10:wrap anchorx="page" anchory="page"/>
          </v:line>
        </w:pict>
      </w:r>
      <w:r>
        <w:pict>
          <v:line id="_x0000_s2309" style="position:absolute;left:0;text-align:left;z-index:5488;mso-position-horizontal-relative:page;mso-position-vertical-relative:page" from="580.1pt,740.9pt" to="580.1pt,27.1pt" strokecolor="#909090" strokeweight=".48pt">
            <w10:wrap anchorx="page" anchory="page"/>
          </v:line>
        </w:pict>
      </w:r>
      <w:r>
        <w:pict>
          <v:line id="_x0000_s2308" style="position:absolute;left:0;text-align:left;z-index:5512;mso-position-horizontal-relative:page;mso-position-vertical-relative:page" from="610.45pt,786.95pt" to="610.45pt,51.1pt" strokecolor="#c3c8c8" strokeweight=".96pt">
            <w10:wrap anchorx="page" anchory="page"/>
          </v:line>
        </w:pict>
      </w:r>
      <w:r w:rsidR="009B1690">
        <w:rPr>
          <w:i/>
          <w:color w:val="181818"/>
          <w:sz w:val="15"/>
        </w:rPr>
        <w:t>12/17/2017</w:t>
      </w:r>
      <w:r w:rsidR="009B1690">
        <w:rPr>
          <w:i/>
          <w:color w:val="181818"/>
          <w:sz w:val="15"/>
        </w:rPr>
        <w:tab/>
        <w:t>Page17</w:t>
      </w:r>
    </w:p>
    <w:p w:rsidR="00514791" w:rsidRDefault="00514791">
      <w:pPr>
        <w:rPr>
          <w:sz w:val="15"/>
        </w:rPr>
        <w:sectPr w:rsidR="00514791">
          <w:type w:val="continuous"/>
          <w:pgSz w:w="12240" w:h="15840"/>
          <w:pgMar w:top="1500" w:right="0" w:bottom="280" w:left="0" w:header="720" w:footer="720" w:gutter="0"/>
          <w:cols w:space="720"/>
        </w:sectPr>
      </w:pPr>
    </w:p>
    <w:p w:rsidR="00514791" w:rsidRDefault="00514791">
      <w:pPr>
        <w:pStyle w:val="BodyText"/>
        <w:rPr>
          <w:i/>
          <w:sz w:val="16"/>
        </w:rPr>
      </w:pPr>
    </w:p>
    <w:p w:rsidR="00514791" w:rsidRDefault="009B1690">
      <w:pPr>
        <w:pStyle w:val="BodyText"/>
        <w:spacing w:before="122"/>
        <w:ind w:left="174"/>
      </w:pPr>
      <w:r>
        <w:rPr>
          <w:color w:val="242124"/>
        </w:rPr>
        <w:t>50-413-773-00 Safety &amp; Print Reading  for Industrial Electricians</w:t>
      </w:r>
    </w:p>
    <w:p w:rsidR="00514791" w:rsidRDefault="009B1690">
      <w:pPr>
        <w:pStyle w:val="BodyText"/>
        <w:spacing w:before="19" w:line="259" w:lineRule="auto"/>
        <w:ind w:left="165" w:right="131" w:firstLine="6"/>
      </w:pPr>
      <w:r>
        <w:rPr>
          <w:color w:val="242124"/>
        </w:rPr>
        <w:t xml:space="preserve">This </w:t>
      </w:r>
      <w:r>
        <w:rPr>
          <w:color w:val="363436"/>
        </w:rPr>
        <w:t xml:space="preserve">course </w:t>
      </w:r>
      <w:r>
        <w:rPr>
          <w:color w:val="242124"/>
        </w:rPr>
        <w:t xml:space="preserve">will </w:t>
      </w:r>
      <w:r>
        <w:rPr>
          <w:color w:val="363436"/>
        </w:rPr>
        <w:t xml:space="preserve">acquaint </w:t>
      </w:r>
      <w:r>
        <w:rPr>
          <w:color w:val="242124"/>
        </w:rPr>
        <w:t xml:space="preserve">the apprentice with the interpretation of" Prints" (blueprints) </w:t>
      </w:r>
      <w:r>
        <w:rPr>
          <w:color w:val="363436"/>
        </w:rPr>
        <w:t xml:space="preserve">and </w:t>
      </w:r>
      <w:r>
        <w:rPr>
          <w:color w:val="242124"/>
        </w:rPr>
        <w:t xml:space="preserve">other engineering and manufacturing documentation </w:t>
      </w:r>
      <w:r>
        <w:rPr>
          <w:color w:val="4F4D4F"/>
        </w:rPr>
        <w:t xml:space="preserve">. </w:t>
      </w:r>
      <w:r>
        <w:rPr>
          <w:color w:val="242124"/>
        </w:rPr>
        <w:t xml:space="preserve">The primary focus of the </w:t>
      </w:r>
      <w:r>
        <w:rPr>
          <w:color w:val="363436"/>
        </w:rPr>
        <w:t xml:space="preserve">course </w:t>
      </w:r>
      <w:r>
        <w:rPr>
          <w:color w:val="242124"/>
        </w:rPr>
        <w:t xml:space="preserve">will be on the basics </w:t>
      </w:r>
      <w:r>
        <w:rPr>
          <w:i/>
          <w:color w:val="363436"/>
        </w:rPr>
        <w:t xml:space="preserve">of </w:t>
      </w:r>
      <w:r>
        <w:rPr>
          <w:color w:val="242124"/>
        </w:rPr>
        <w:t xml:space="preserve">prints and how they are used to </w:t>
      </w:r>
      <w:r>
        <w:rPr>
          <w:color w:val="363436"/>
        </w:rPr>
        <w:t xml:space="preserve">convey </w:t>
      </w:r>
      <w:r>
        <w:rPr>
          <w:color w:val="242124"/>
        </w:rPr>
        <w:t xml:space="preserve">information to technicians. Application </w:t>
      </w:r>
      <w:r>
        <w:rPr>
          <w:i/>
          <w:color w:val="242124"/>
        </w:rPr>
        <w:t xml:space="preserve">of </w:t>
      </w:r>
      <w:r>
        <w:rPr>
          <w:color w:val="242124"/>
        </w:rPr>
        <w:t xml:space="preserve">electrical prints from </w:t>
      </w:r>
      <w:r>
        <w:rPr>
          <w:color w:val="363436"/>
        </w:rPr>
        <w:t xml:space="preserve">industrial </w:t>
      </w:r>
      <w:r>
        <w:rPr>
          <w:color w:val="242124"/>
        </w:rPr>
        <w:t xml:space="preserve">settings will be </w:t>
      </w:r>
      <w:r>
        <w:rPr>
          <w:color w:val="363436"/>
        </w:rPr>
        <w:t xml:space="preserve">studied. </w:t>
      </w:r>
      <w:r>
        <w:rPr>
          <w:color w:val="242124"/>
        </w:rPr>
        <w:t>Lab. Credits: 0</w:t>
      </w:r>
      <w:r>
        <w:rPr>
          <w:color w:val="606060"/>
        </w:rPr>
        <w:t>.</w:t>
      </w:r>
      <w:r>
        <w:rPr>
          <w:color w:val="242124"/>
        </w:rPr>
        <w:t>50</w:t>
      </w:r>
      <w:r>
        <w:rPr>
          <w:color w:val="606060"/>
        </w:rPr>
        <w:t>.</w:t>
      </w:r>
    </w:p>
    <w:p w:rsidR="00514791" w:rsidRDefault="00514791">
      <w:pPr>
        <w:pStyle w:val="BodyText"/>
        <w:spacing w:before="1"/>
        <w:rPr>
          <w:sz w:val="20"/>
        </w:rPr>
      </w:pPr>
    </w:p>
    <w:p w:rsidR="00514791" w:rsidRDefault="009B1690">
      <w:pPr>
        <w:pStyle w:val="BodyText"/>
        <w:spacing w:line="261" w:lineRule="auto"/>
        <w:ind w:left="160" w:right="282" w:firstLine="9"/>
      </w:pPr>
      <w:r>
        <w:rPr>
          <w:color w:val="242124"/>
        </w:rPr>
        <w:t xml:space="preserve">50-414-721-00 Intro to Instrumentation </w:t>
      </w:r>
      <w:r>
        <w:rPr>
          <w:color w:val="363436"/>
        </w:rPr>
        <w:t xml:space="preserve">and </w:t>
      </w:r>
      <w:r>
        <w:rPr>
          <w:color w:val="242124"/>
        </w:rPr>
        <w:t xml:space="preserve">Measurement for E&amp;I Apprentices will learn to describe </w:t>
      </w:r>
      <w:r>
        <w:rPr>
          <w:color w:val="363436"/>
        </w:rPr>
        <w:t xml:space="preserve">and </w:t>
      </w:r>
      <w:r>
        <w:rPr>
          <w:color w:val="242124"/>
        </w:rPr>
        <w:t xml:space="preserve">explain the make-up of an automatic </w:t>
      </w:r>
      <w:r>
        <w:rPr>
          <w:color w:val="363436"/>
        </w:rPr>
        <w:t xml:space="preserve">control </w:t>
      </w:r>
      <w:r>
        <w:rPr>
          <w:color w:val="242124"/>
        </w:rPr>
        <w:t xml:space="preserve">loop, the function of each of the </w:t>
      </w:r>
      <w:r>
        <w:rPr>
          <w:color w:val="363436"/>
        </w:rPr>
        <w:t xml:space="preserve">control </w:t>
      </w:r>
      <w:r>
        <w:rPr>
          <w:color w:val="242124"/>
        </w:rPr>
        <w:t xml:space="preserve">loop elements and the terms used to describe the loop performance </w:t>
      </w:r>
      <w:r>
        <w:rPr>
          <w:color w:val="363436"/>
        </w:rPr>
        <w:t xml:space="preserve">and </w:t>
      </w:r>
      <w:r>
        <w:rPr>
          <w:color w:val="242124"/>
        </w:rPr>
        <w:t xml:space="preserve">characteristics and  </w:t>
      </w:r>
      <w:r>
        <w:rPr>
          <w:color w:val="242124"/>
          <w:spacing w:val="8"/>
        </w:rPr>
        <w:t xml:space="preserve"> </w:t>
      </w:r>
      <w:r>
        <w:rPr>
          <w:color w:val="242124"/>
        </w:rPr>
        <w:t>perform</w:t>
      </w:r>
    </w:p>
    <w:p w:rsidR="00514791" w:rsidRDefault="009B1690">
      <w:pPr>
        <w:pStyle w:val="BodyText"/>
        <w:spacing w:line="261" w:lineRule="auto"/>
        <w:ind w:left="159" w:firstLine="2"/>
      </w:pPr>
      <w:r>
        <w:rPr>
          <w:color w:val="242124"/>
        </w:rPr>
        <w:t xml:space="preserve">mathematical functions </w:t>
      </w:r>
      <w:r>
        <w:rPr>
          <w:color w:val="363436"/>
        </w:rPr>
        <w:t xml:space="preserve">associated </w:t>
      </w:r>
      <w:r>
        <w:rPr>
          <w:color w:val="242124"/>
        </w:rPr>
        <w:t xml:space="preserve">with offset math </w:t>
      </w:r>
      <w:r>
        <w:rPr>
          <w:color w:val="363436"/>
        </w:rPr>
        <w:t xml:space="preserve">and </w:t>
      </w:r>
      <w:r>
        <w:rPr>
          <w:color w:val="242124"/>
        </w:rPr>
        <w:t xml:space="preserve">apply the concept </w:t>
      </w:r>
      <w:r>
        <w:rPr>
          <w:color w:val="4F4D4F"/>
        </w:rPr>
        <w:t xml:space="preserve">s </w:t>
      </w:r>
      <w:r>
        <w:rPr>
          <w:color w:val="242124"/>
        </w:rPr>
        <w:t xml:space="preserve">tom common </w:t>
      </w:r>
      <w:r>
        <w:rPr>
          <w:color w:val="363436"/>
        </w:rPr>
        <w:t xml:space="preserve">signaling systems </w:t>
      </w:r>
      <w:r>
        <w:rPr>
          <w:color w:val="242124"/>
        </w:rPr>
        <w:t xml:space="preserve">use used in process </w:t>
      </w:r>
      <w:r>
        <w:rPr>
          <w:color w:val="363436"/>
        </w:rPr>
        <w:t xml:space="preserve">control </w:t>
      </w:r>
      <w:r>
        <w:rPr>
          <w:color w:val="242124"/>
        </w:rPr>
        <w:t xml:space="preserve">systems. Course will </w:t>
      </w:r>
      <w:r>
        <w:rPr>
          <w:color w:val="363436"/>
        </w:rPr>
        <w:t xml:space="preserve">examine </w:t>
      </w:r>
      <w:r>
        <w:rPr>
          <w:color w:val="242124"/>
        </w:rPr>
        <w:t xml:space="preserve">the principles, methods and devices used to measure flows, temperatures, pressures, levels, and densities in various industrial process applications. Course will </w:t>
      </w:r>
      <w:r>
        <w:rPr>
          <w:color w:val="363436"/>
        </w:rPr>
        <w:t xml:space="preserve">explore common </w:t>
      </w:r>
      <w:r>
        <w:rPr>
          <w:color w:val="242124"/>
        </w:rPr>
        <w:t xml:space="preserve">methods </w:t>
      </w:r>
      <w:r>
        <w:rPr>
          <w:color w:val="363436"/>
        </w:rPr>
        <w:t xml:space="preserve">and </w:t>
      </w:r>
      <w:r>
        <w:rPr>
          <w:color w:val="242124"/>
        </w:rPr>
        <w:t xml:space="preserve">types of equipment used to measure </w:t>
      </w:r>
      <w:r>
        <w:rPr>
          <w:color w:val="363436"/>
        </w:rPr>
        <w:t xml:space="preserve">chemical components </w:t>
      </w:r>
      <w:r>
        <w:rPr>
          <w:i/>
          <w:color w:val="363436"/>
        </w:rPr>
        <w:t xml:space="preserve">of </w:t>
      </w:r>
      <w:r>
        <w:rPr>
          <w:color w:val="242124"/>
        </w:rPr>
        <w:t xml:space="preserve">a material or </w:t>
      </w:r>
      <w:r>
        <w:rPr>
          <w:color w:val="363436"/>
        </w:rPr>
        <w:t xml:space="preserve">stream. </w:t>
      </w:r>
      <w:r>
        <w:rPr>
          <w:color w:val="242124"/>
        </w:rPr>
        <w:t xml:space="preserve">This </w:t>
      </w:r>
      <w:r>
        <w:rPr>
          <w:color w:val="363436"/>
        </w:rPr>
        <w:t xml:space="preserve">course </w:t>
      </w:r>
      <w:r>
        <w:rPr>
          <w:color w:val="242124"/>
        </w:rPr>
        <w:t>was formerly the MOD-11 unit in related instruction</w:t>
      </w:r>
      <w:r>
        <w:rPr>
          <w:color w:val="606060"/>
        </w:rPr>
        <w:t xml:space="preserve">. </w:t>
      </w:r>
      <w:r>
        <w:rPr>
          <w:color w:val="242124"/>
        </w:rPr>
        <w:t>Lab</w:t>
      </w:r>
      <w:r>
        <w:rPr>
          <w:color w:val="606060"/>
        </w:rPr>
        <w:t xml:space="preserve">. </w:t>
      </w:r>
      <w:r>
        <w:rPr>
          <w:color w:val="363436"/>
        </w:rPr>
        <w:t>Credits</w:t>
      </w:r>
      <w:r>
        <w:rPr>
          <w:color w:val="4F4D4F"/>
        </w:rPr>
        <w:t xml:space="preserve">:   </w:t>
      </w:r>
      <w:r>
        <w:rPr>
          <w:color w:val="242124"/>
        </w:rPr>
        <w:t>2</w:t>
      </w:r>
      <w:r>
        <w:rPr>
          <w:color w:val="606060"/>
        </w:rPr>
        <w:t>.</w:t>
      </w:r>
    </w:p>
    <w:p w:rsidR="00514791" w:rsidRDefault="00514791">
      <w:pPr>
        <w:pStyle w:val="BodyText"/>
        <w:rPr>
          <w:sz w:val="20"/>
        </w:rPr>
      </w:pPr>
    </w:p>
    <w:p w:rsidR="00514791" w:rsidRDefault="009B1690">
      <w:pPr>
        <w:pStyle w:val="BodyText"/>
        <w:ind w:left="155"/>
      </w:pPr>
      <w:r>
        <w:rPr>
          <w:color w:val="363436"/>
        </w:rPr>
        <w:t>50-414</w:t>
      </w:r>
      <w:r>
        <w:rPr>
          <w:color w:val="4F4D4F"/>
        </w:rPr>
        <w:t>-</w:t>
      </w:r>
      <w:r>
        <w:rPr>
          <w:color w:val="242124"/>
        </w:rPr>
        <w:t>722-00 Process Control for E&amp;I</w:t>
      </w:r>
    </w:p>
    <w:p w:rsidR="00514791" w:rsidRDefault="009B1690">
      <w:pPr>
        <w:pStyle w:val="BodyText"/>
        <w:spacing w:before="14" w:line="261" w:lineRule="auto"/>
        <w:ind w:left="139" w:right="11" w:firstLine="17"/>
      </w:pPr>
      <w:r>
        <w:rPr>
          <w:color w:val="242124"/>
          <w:w w:val="105"/>
        </w:rPr>
        <w:t xml:space="preserve">Apprentices will learn to describe and explain the make-up of an automatic </w:t>
      </w:r>
      <w:r>
        <w:rPr>
          <w:color w:val="363436"/>
          <w:w w:val="105"/>
        </w:rPr>
        <w:t xml:space="preserve">control </w:t>
      </w:r>
      <w:r>
        <w:rPr>
          <w:color w:val="242124"/>
          <w:w w:val="105"/>
        </w:rPr>
        <w:t xml:space="preserve">loop, the function </w:t>
      </w:r>
      <w:r>
        <w:rPr>
          <w:i/>
          <w:color w:val="242124"/>
          <w:w w:val="105"/>
        </w:rPr>
        <w:t xml:space="preserve">of </w:t>
      </w:r>
      <w:r>
        <w:rPr>
          <w:color w:val="242124"/>
          <w:w w:val="105"/>
        </w:rPr>
        <w:t xml:space="preserve">each of the control loop elements and the terms used to describe the loop performance and </w:t>
      </w:r>
      <w:r>
        <w:rPr>
          <w:color w:val="363436"/>
          <w:w w:val="105"/>
        </w:rPr>
        <w:t xml:space="preserve">characteristics </w:t>
      </w:r>
      <w:r>
        <w:rPr>
          <w:color w:val="242124"/>
          <w:w w:val="105"/>
        </w:rPr>
        <w:t xml:space="preserve">and to perform mathematical functions associated with offset math and apply the concepts to </w:t>
      </w:r>
      <w:r>
        <w:rPr>
          <w:color w:val="363436"/>
          <w:w w:val="105"/>
        </w:rPr>
        <w:t xml:space="preserve">common signaling systems </w:t>
      </w:r>
      <w:r>
        <w:rPr>
          <w:color w:val="242124"/>
          <w:w w:val="105"/>
        </w:rPr>
        <w:t xml:space="preserve">use used in process </w:t>
      </w:r>
      <w:r>
        <w:rPr>
          <w:color w:val="363436"/>
          <w:w w:val="105"/>
        </w:rPr>
        <w:t xml:space="preserve">control systems. </w:t>
      </w:r>
      <w:r>
        <w:rPr>
          <w:color w:val="242124"/>
          <w:w w:val="105"/>
        </w:rPr>
        <w:t xml:space="preserve">Course </w:t>
      </w:r>
      <w:r>
        <w:rPr>
          <w:color w:val="363436"/>
          <w:w w:val="105"/>
        </w:rPr>
        <w:t xml:space="preserve">examines </w:t>
      </w:r>
      <w:r>
        <w:rPr>
          <w:color w:val="242124"/>
          <w:w w:val="105"/>
        </w:rPr>
        <w:t xml:space="preserve">the various methods of transmitting sensor signals and lists the </w:t>
      </w:r>
      <w:r>
        <w:rPr>
          <w:color w:val="363436"/>
          <w:w w:val="105"/>
        </w:rPr>
        <w:t xml:space="preserve">advantages/ </w:t>
      </w:r>
      <w:r>
        <w:rPr>
          <w:color w:val="242124"/>
          <w:w w:val="105"/>
        </w:rPr>
        <w:t xml:space="preserve">disadvantages of each type </w:t>
      </w:r>
      <w:r>
        <w:rPr>
          <w:i/>
          <w:color w:val="242124"/>
          <w:w w:val="105"/>
        </w:rPr>
        <w:t xml:space="preserve">of </w:t>
      </w:r>
      <w:r>
        <w:rPr>
          <w:color w:val="363436"/>
          <w:spacing w:val="-9"/>
          <w:w w:val="105"/>
        </w:rPr>
        <w:t>system</w:t>
      </w:r>
      <w:r>
        <w:rPr>
          <w:color w:val="4F4D4F"/>
          <w:spacing w:val="-9"/>
          <w:w w:val="105"/>
        </w:rPr>
        <w:t xml:space="preserve">. </w:t>
      </w:r>
      <w:r>
        <w:rPr>
          <w:color w:val="242124"/>
          <w:w w:val="105"/>
        </w:rPr>
        <w:t xml:space="preserve">The principles associated with various types of </w:t>
      </w:r>
      <w:r>
        <w:rPr>
          <w:color w:val="363436"/>
          <w:w w:val="105"/>
        </w:rPr>
        <w:t xml:space="preserve">control </w:t>
      </w:r>
      <w:r>
        <w:rPr>
          <w:color w:val="242124"/>
          <w:w w:val="105"/>
        </w:rPr>
        <w:t xml:space="preserve">valves and accessories used as final control </w:t>
      </w:r>
      <w:r>
        <w:rPr>
          <w:color w:val="363436"/>
          <w:w w:val="105"/>
        </w:rPr>
        <w:t>elements</w:t>
      </w:r>
      <w:r>
        <w:rPr>
          <w:color w:val="363436"/>
          <w:spacing w:val="-15"/>
          <w:w w:val="105"/>
        </w:rPr>
        <w:t xml:space="preserve"> </w:t>
      </w:r>
      <w:r>
        <w:rPr>
          <w:color w:val="242124"/>
          <w:w w:val="105"/>
        </w:rPr>
        <w:t>within</w:t>
      </w:r>
      <w:r>
        <w:rPr>
          <w:color w:val="242124"/>
          <w:spacing w:val="-19"/>
          <w:w w:val="105"/>
        </w:rPr>
        <w:t xml:space="preserve"> </w:t>
      </w:r>
      <w:r>
        <w:rPr>
          <w:color w:val="242124"/>
          <w:w w:val="105"/>
        </w:rPr>
        <w:t>a</w:t>
      </w:r>
      <w:r>
        <w:rPr>
          <w:color w:val="242124"/>
          <w:spacing w:val="-19"/>
          <w:w w:val="105"/>
        </w:rPr>
        <w:t xml:space="preserve"> </w:t>
      </w:r>
      <w:r>
        <w:rPr>
          <w:color w:val="242124"/>
          <w:w w:val="105"/>
        </w:rPr>
        <w:t>process</w:t>
      </w:r>
      <w:r>
        <w:rPr>
          <w:color w:val="242124"/>
          <w:spacing w:val="-15"/>
          <w:w w:val="105"/>
        </w:rPr>
        <w:t xml:space="preserve"> </w:t>
      </w:r>
      <w:r>
        <w:rPr>
          <w:color w:val="242124"/>
          <w:w w:val="105"/>
        </w:rPr>
        <w:t>are</w:t>
      </w:r>
      <w:r>
        <w:rPr>
          <w:color w:val="242124"/>
          <w:spacing w:val="-18"/>
          <w:w w:val="105"/>
        </w:rPr>
        <w:t xml:space="preserve"> </w:t>
      </w:r>
      <w:r>
        <w:rPr>
          <w:color w:val="242124"/>
          <w:w w:val="105"/>
        </w:rPr>
        <w:t>applied</w:t>
      </w:r>
      <w:r>
        <w:rPr>
          <w:color w:val="242124"/>
          <w:spacing w:val="-11"/>
          <w:w w:val="105"/>
        </w:rPr>
        <w:t xml:space="preserve"> </w:t>
      </w:r>
      <w:r>
        <w:rPr>
          <w:color w:val="242124"/>
          <w:w w:val="105"/>
        </w:rPr>
        <w:t>to</w:t>
      </w:r>
      <w:r>
        <w:rPr>
          <w:color w:val="242124"/>
          <w:spacing w:val="-18"/>
          <w:w w:val="105"/>
        </w:rPr>
        <w:t xml:space="preserve"> </w:t>
      </w:r>
      <w:r>
        <w:rPr>
          <w:color w:val="363436"/>
          <w:w w:val="105"/>
        </w:rPr>
        <w:t>common</w:t>
      </w:r>
      <w:r>
        <w:rPr>
          <w:color w:val="363436"/>
          <w:spacing w:val="-15"/>
          <w:w w:val="105"/>
        </w:rPr>
        <w:t xml:space="preserve"> </w:t>
      </w:r>
      <w:r>
        <w:rPr>
          <w:color w:val="242124"/>
          <w:w w:val="105"/>
        </w:rPr>
        <w:t>work</w:t>
      </w:r>
      <w:r>
        <w:rPr>
          <w:color w:val="242124"/>
          <w:spacing w:val="-13"/>
          <w:w w:val="105"/>
        </w:rPr>
        <w:t xml:space="preserve"> </w:t>
      </w:r>
      <w:r>
        <w:rPr>
          <w:color w:val="242124"/>
          <w:w w:val="105"/>
        </w:rPr>
        <w:t>processes</w:t>
      </w:r>
      <w:r>
        <w:rPr>
          <w:color w:val="4F4D4F"/>
          <w:w w:val="105"/>
        </w:rPr>
        <w:t>.</w:t>
      </w:r>
      <w:r>
        <w:rPr>
          <w:color w:val="4F4D4F"/>
          <w:spacing w:val="-17"/>
          <w:w w:val="105"/>
        </w:rPr>
        <w:t xml:space="preserve"> </w:t>
      </w:r>
      <w:r>
        <w:rPr>
          <w:color w:val="242124"/>
          <w:w w:val="105"/>
        </w:rPr>
        <w:t>Apprentices will</w:t>
      </w:r>
      <w:r>
        <w:rPr>
          <w:color w:val="242124"/>
          <w:spacing w:val="-17"/>
          <w:w w:val="105"/>
        </w:rPr>
        <w:t xml:space="preserve"> </w:t>
      </w:r>
      <w:r>
        <w:rPr>
          <w:color w:val="242124"/>
          <w:w w:val="105"/>
        </w:rPr>
        <w:t>learn</w:t>
      </w:r>
      <w:r>
        <w:rPr>
          <w:color w:val="242124"/>
          <w:spacing w:val="-13"/>
          <w:w w:val="105"/>
        </w:rPr>
        <w:t xml:space="preserve"> </w:t>
      </w:r>
      <w:r>
        <w:rPr>
          <w:color w:val="242124"/>
          <w:w w:val="105"/>
        </w:rPr>
        <w:t>to</w:t>
      </w:r>
      <w:r>
        <w:rPr>
          <w:color w:val="242124"/>
          <w:spacing w:val="-16"/>
          <w:w w:val="105"/>
        </w:rPr>
        <w:t xml:space="preserve"> </w:t>
      </w:r>
      <w:r>
        <w:rPr>
          <w:color w:val="242124"/>
          <w:w w:val="105"/>
        </w:rPr>
        <w:t>explain</w:t>
      </w:r>
      <w:r>
        <w:rPr>
          <w:color w:val="242124"/>
          <w:spacing w:val="-6"/>
          <w:w w:val="105"/>
        </w:rPr>
        <w:t xml:space="preserve"> </w:t>
      </w:r>
      <w:r>
        <w:rPr>
          <w:color w:val="242124"/>
          <w:w w:val="105"/>
        </w:rPr>
        <w:t>the</w:t>
      </w:r>
      <w:r>
        <w:rPr>
          <w:color w:val="242124"/>
          <w:spacing w:val="-14"/>
          <w:w w:val="105"/>
        </w:rPr>
        <w:t xml:space="preserve"> </w:t>
      </w:r>
      <w:r>
        <w:rPr>
          <w:color w:val="242124"/>
          <w:w w:val="105"/>
        </w:rPr>
        <w:t>purpose</w:t>
      </w:r>
      <w:r>
        <w:rPr>
          <w:color w:val="242124"/>
          <w:spacing w:val="-12"/>
          <w:w w:val="105"/>
        </w:rPr>
        <w:t xml:space="preserve"> </w:t>
      </w:r>
      <w:r>
        <w:rPr>
          <w:color w:val="242124"/>
          <w:w w:val="105"/>
        </w:rPr>
        <w:t>of</w:t>
      </w:r>
      <w:r>
        <w:rPr>
          <w:color w:val="242124"/>
          <w:spacing w:val="-12"/>
          <w:w w:val="105"/>
        </w:rPr>
        <w:t xml:space="preserve"> </w:t>
      </w:r>
      <w:r>
        <w:rPr>
          <w:color w:val="242124"/>
          <w:w w:val="105"/>
        </w:rPr>
        <w:t>the</w:t>
      </w:r>
      <w:r>
        <w:rPr>
          <w:color w:val="242124"/>
          <w:spacing w:val="-14"/>
          <w:w w:val="105"/>
        </w:rPr>
        <w:t xml:space="preserve"> </w:t>
      </w:r>
      <w:r>
        <w:rPr>
          <w:color w:val="242124"/>
          <w:w w:val="105"/>
        </w:rPr>
        <w:t>process</w:t>
      </w:r>
      <w:r>
        <w:rPr>
          <w:color w:val="242124"/>
          <w:spacing w:val="-13"/>
          <w:w w:val="105"/>
        </w:rPr>
        <w:t xml:space="preserve"> </w:t>
      </w:r>
      <w:r>
        <w:rPr>
          <w:color w:val="242124"/>
          <w:w w:val="105"/>
        </w:rPr>
        <w:t>controller</w:t>
      </w:r>
      <w:r>
        <w:rPr>
          <w:color w:val="242124"/>
          <w:spacing w:val="-14"/>
          <w:w w:val="105"/>
        </w:rPr>
        <w:t xml:space="preserve"> </w:t>
      </w:r>
      <w:r>
        <w:rPr>
          <w:color w:val="363436"/>
          <w:w w:val="105"/>
        </w:rPr>
        <w:t>and</w:t>
      </w:r>
      <w:r>
        <w:rPr>
          <w:color w:val="363436"/>
          <w:spacing w:val="-12"/>
          <w:w w:val="105"/>
        </w:rPr>
        <w:t xml:space="preserve"> </w:t>
      </w:r>
      <w:r>
        <w:rPr>
          <w:color w:val="242124"/>
          <w:w w:val="105"/>
        </w:rPr>
        <w:t>the</w:t>
      </w:r>
      <w:r>
        <w:rPr>
          <w:color w:val="242124"/>
          <w:spacing w:val="-15"/>
          <w:w w:val="105"/>
        </w:rPr>
        <w:t xml:space="preserve"> </w:t>
      </w:r>
      <w:r>
        <w:rPr>
          <w:color w:val="363436"/>
          <w:w w:val="105"/>
        </w:rPr>
        <w:t xml:space="preserve">characteristics </w:t>
      </w:r>
      <w:r>
        <w:rPr>
          <w:i/>
          <w:color w:val="242124"/>
          <w:w w:val="105"/>
        </w:rPr>
        <w:t xml:space="preserve">of </w:t>
      </w:r>
      <w:r>
        <w:rPr>
          <w:color w:val="363436"/>
          <w:w w:val="105"/>
        </w:rPr>
        <w:t xml:space="preserve">a </w:t>
      </w:r>
      <w:r>
        <w:rPr>
          <w:color w:val="242124"/>
          <w:w w:val="105"/>
        </w:rPr>
        <w:t xml:space="preserve">properly tuned process </w:t>
      </w:r>
      <w:r>
        <w:rPr>
          <w:color w:val="363436"/>
          <w:w w:val="105"/>
        </w:rPr>
        <w:t xml:space="preserve">control </w:t>
      </w:r>
      <w:r>
        <w:rPr>
          <w:color w:val="242124"/>
          <w:w w:val="105"/>
        </w:rPr>
        <w:t xml:space="preserve">loop; </w:t>
      </w:r>
      <w:r>
        <w:rPr>
          <w:color w:val="363436"/>
          <w:w w:val="105"/>
        </w:rPr>
        <w:t xml:space="preserve">and </w:t>
      </w:r>
      <w:r>
        <w:rPr>
          <w:color w:val="242124"/>
          <w:w w:val="105"/>
        </w:rPr>
        <w:t xml:space="preserve">the basic theory </w:t>
      </w:r>
      <w:r>
        <w:rPr>
          <w:i/>
          <w:color w:val="242124"/>
          <w:w w:val="105"/>
        </w:rPr>
        <w:t xml:space="preserve">of </w:t>
      </w:r>
      <w:r>
        <w:rPr>
          <w:color w:val="242124"/>
          <w:w w:val="105"/>
        </w:rPr>
        <w:t xml:space="preserve">Distributed </w:t>
      </w:r>
      <w:r>
        <w:rPr>
          <w:color w:val="363436"/>
          <w:w w:val="105"/>
        </w:rPr>
        <w:t>Control</w:t>
      </w:r>
      <w:r>
        <w:rPr>
          <w:color w:val="363436"/>
          <w:spacing w:val="-21"/>
          <w:w w:val="105"/>
        </w:rPr>
        <w:t xml:space="preserve"> </w:t>
      </w:r>
      <w:r>
        <w:rPr>
          <w:color w:val="242124"/>
          <w:w w:val="105"/>
        </w:rPr>
        <w:t>Systems</w:t>
      </w:r>
      <w:r>
        <w:rPr>
          <w:color w:val="242124"/>
          <w:spacing w:val="-18"/>
          <w:w w:val="105"/>
        </w:rPr>
        <w:t xml:space="preserve"> </w:t>
      </w:r>
      <w:r>
        <w:rPr>
          <w:color w:val="242124"/>
          <w:w w:val="105"/>
        </w:rPr>
        <w:t>and</w:t>
      </w:r>
      <w:r>
        <w:rPr>
          <w:color w:val="242124"/>
          <w:spacing w:val="-17"/>
          <w:w w:val="105"/>
        </w:rPr>
        <w:t xml:space="preserve"> </w:t>
      </w:r>
      <w:r>
        <w:rPr>
          <w:color w:val="363436"/>
          <w:w w:val="105"/>
        </w:rPr>
        <w:t>describe</w:t>
      </w:r>
      <w:r>
        <w:rPr>
          <w:color w:val="363436"/>
          <w:spacing w:val="-14"/>
          <w:w w:val="105"/>
        </w:rPr>
        <w:t xml:space="preserve"> </w:t>
      </w:r>
      <w:r>
        <w:rPr>
          <w:color w:val="242124"/>
          <w:w w:val="105"/>
        </w:rPr>
        <w:t>the</w:t>
      </w:r>
      <w:r>
        <w:rPr>
          <w:color w:val="242124"/>
          <w:spacing w:val="-17"/>
          <w:w w:val="105"/>
        </w:rPr>
        <w:t xml:space="preserve"> </w:t>
      </w:r>
      <w:r>
        <w:rPr>
          <w:color w:val="242124"/>
          <w:w w:val="105"/>
        </w:rPr>
        <w:t>physical</w:t>
      </w:r>
      <w:r>
        <w:rPr>
          <w:color w:val="242124"/>
          <w:spacing w:val="-20"/>
          <w:w w:val="105"/>
        </w:rPr>
        <w:t xml:space="preserve"> </w:t>
      </w:r>
      <w:r>
        <w:rPr>
          <w:color w:val="242124"/>
          <w:w w:val="105"/>
        </w:rPr>
        <w:t>make-up</w:t>
      </w:r>
      <w:r>
        <w:rPr>
          <w:color w:val="242124"/>
          <w:spacing w:val="-17"/>
          <w:w w:val="105"/>
        </w:rPr>
        <w:t xml:space="preserve"> </w:t>
      </w:r>
      <w:r>
        <w:rPr>
          <w:color w:val="363436"/>
          <w:w w:val="105"/>
        </w:rPr>
        <w:t>and</w:t>
      </w:r>
      <w:r>
        <w:rPr>
          <w:color w:val="363436"/>
          <w:spacing w:val="-19"/>
          <w:w w:val="105"/>
        </w:rPr>
        <w:t xml:space="preserve"> </w:t>
      </w:r>
      <w:r>
        <w:rPr>
          <w:color w:val="242124"/>
          <w:w w:val="105"/>
        </w:rPr>
        <w:t>design</w:t>
      </w:r>
      <w:r>
        <w:rPr>
          <w:color w:val="242124"/>
          <w:spacing w:val="-15"/>
          <w:w w:val="105"/>
        </w:rPr>
        <w:t xml:space="preserve"> </w:t>
      </w:r>
      <w:r>
        <w:rPr>
          <w:color w:val="242124"/>
          <w:w w:val="105"/>
        </w:rPr>
        <w:t xml:space="preserve">considerations </w:t>
      </w:r>
      <w:r>
        <w:rPr>
          <w:i/>
          <w:color w:val="242124"/>
          <w:w w:val="105"/>
        </w:rPr>
        <w:t xml:space="preserve">of </w:t>
      </w:r>
      <w:r>
        <w:rPr>
          <w:color w:val="242124"/>
          <w:w w:val="105"/>
        </w:rPr>
        <w:t>the DCS systems. This course was formerly the MOD-12 unit for related instruction</w:t>
      </w:r>
      <w:r>
        <w:rPr>
          <w:color w:val="606060"/>
          <w:w w:val="105"/>
        </w:rPr>
        <w:t>.</w:t>
      </w:r>
      <w:r>
        <w:rPr>
          <w:color w:val="606060"/>
          <w:spacing w:val="-22"/>
          <w:w w:val="105"/>
        </w:rPr>
        <w:t xml:space="preserve"> </w:t>
      </w:r>
      <w:r>
        <w:rPr>
          <w:color w:val="242124"/>
          <w:w w:val="105"/>
        </w:rPr>
        <w:t>Lab</w:t>
      </w:r>
      <w:r>
        <w:rPr>
          <w:color w:val="606060"/>
          <w:w w:val="105"/>
        </w:rPr>
        <w:t>.</w:t>
      </w:r>
      <w:r>
        <w:rPr>
          <w:color w:val="606060"/>
          <w:spacing w:val="-23"/>
          <w:w w:val="105"/>
        </w:rPr>
        <w:t xml:space="preserve"> </w:t>
      </w:r>
      <w:r>
        <w:rPr>
          <w:color w:val="242124"/>
          <w:w w:val="105"/>
        </w:rPr>
        <w:t>Credits</w:t>
      </w:r>
      <w:r>
        <w:rPr>
          <w:color w:val="606060"/>
          <w:w w:val="105"/>
        </w:rPr>
        <w:t>:</w:t>
      </w:r>
      <w:r>
        <w:rPr>
          <w:color w:val="606060"/>
          <w:spacing w:val="-22"/>
          <w:w w:val="105"/>
        </w:rPr>
        <w:t xml:space="preserve"> </w:t>
      </w:r>
      <w:r>
        <w:rPr>
          <w:color w:val="242124"/>
          <w:spacing w:val="-4"/>
          <w:w w:val="105"/>
        </w:rPr>
        <w:t>2</w:t>
      </w:r>
      <w:r>
        <w:rPr>
          <w:color w:val="606060"/>
          <w:spacing w:val="-4"/>
          <w:w w:val="105"/>
        </w:rPr>
        <w:t>.</w:t>
      </w:r>
    </w:p>
    <w:p w:rsidR="00514791" w:rsidRDefault="00514791">
      <w:pPr>
        <w:pStyle w:val="BodyText"/>
        <w:spacing w:before="10"/>
        <w:rPr>
          <w:sz w:val="19"/>
        </w:rPr>
      </w:pPr>
    </w:p>
    <w:p w:rsidR="00514791" w:rsidRDefault="009B1690">
      <w:pPr>
        <w:pStyle w:val="BodyText"/>
        <w:ind w:left="140"/>
      </w:pPr>
      <w:r>
        <w:rPr>
          <w:color w:val="242124"/>
        </w:rPr>
        <w:t>50-414-723-00 Motor Controls for E&amp;I Trades</w:t>
      </w:r>
    </w:p>
    <w:p w:rsidR="00514791" w:rsidRDefault="009B1690">
      <w:pPr>
        <w:pStyle w:val="BodyText"/>
        <w:spacing w:before="13" w:line="261" w:lineRule="auto"/>
        <w:ind w:left="131" w:right="92" w:firstLine="8"/>
      </w:pPr>
      <w:r>
        <w:rPr>
          <w:color w:val="242124"/>
        </w:rPr>
        <w:t xml:space="preserve">Course </w:t>
      </w:r>
      <w:r>
        <w:rPr>
          <w:color w:val="363436"/>
        </w:rPr>
        <w:t xml:space="preserve">explores </w:t>
      </w:r>
      <w:r>
        <w:rPr>
          <w:color w:val="242124"/>
        </w:rPr>
        <w:t xml:space="preserve">the basic operation </w:t>
      </w:r>
      <w:r>
        <w:rPr>
          <w:color w:val="363436"/>
        </w:rPr>
        <w:t xml:space="preserve">and applications </w:t>
      </w:r>
      <w:r>
        <w:rPr>
          <w:color w:val="242124"/>
        </w:rPr>
        <w:t xml:space="preserve">for solid-state devices in motor control installations, the </w:t>
      </w:r>
      <w:r>
        <w:rPr>
          <w:color w:val="363436"/>
        </w:rPr>
        <w:t xml:space="preserve">construction and </w:t>
      </w:r>
      <w:r>
        <w:rPr>
          <w:color w:val="242124"/>
        </w:rPr>
        <w:t xml:space="preserve">operation </w:t>
      </w:r>
      <w:r>
        <w:rPr>
          <w:i/>
          <w:color w:val="242124"/>
        </w:rPr>
        <w:t xml:space="preserve">of </w:t>
      </w:r>
      <w:r>
        <w:rPr>
          <w:color w:val="242124"/>
        </w:rPr>
        <w:t xml:space="preserve">the various types </w:t>
      </w:r>
      <w:r>
        <w:rPr>
          <w:i/>
          <w:color w:val="242124"/>
        </w:rPr>
        <w:t xml:space="preserve">of </w:t>
      </w:r>
      <w:r>
        <w:rPr>
          <w:color w:val="242124"/>
        </w:rPr>
        <w:t xml:space="preserve">electromagnetic and solid-state relays, </w:t>
      </w:r>
      <w:r>
        <w:rPr>
          <w:color w:val="363436"/>
        </w:rPr>
        <w:t xml:space="preserve">and </w:t>
      </w:r>
      <w:r>
        <w:rPr>
          <w:color w:val="242124"/>
        </w:rPr>
        <w:t xml:space="preserve">the principles of operation </w:t>
      </w:r>
      <w:r>
        <w:rPr>
          <w:color w:val="363436"/>
        </w:rPr>
        <w:t xml:space="preserve">and </w:t>
      </w:r>
      <w:r>
        <w:rPr>
          <w:color w:val="242124"/>
        </w:rPr>
        <w:t xml:space="preserve">applications  for photoelectric  and proximity </w:t>
      </w:r>
      <w:r>
        <w:rPr>
          <w:color w:val="363436"/>
        </w:rPr>
        <w:t xml:space="preserve">control </w:t>
      </w:r>
      <w:r>
        <w:rPr>
          <w:color w:val="242124"/>
        </w:rPr>
        <w:t xml:space="preserve">devices. Apprentices will </w:t>
      </w:r>
      <w:r>
        <w:rPr>
          <w:color w:val="363436"/>
        </w:rPr>
        <w:t xml:space="preserve">learn </w:t>
      </w:r>
      <w:r>
        <w:rPr>
          <w:color w:val="242124"/>
        </w:rPr>
        <w:t xml:space="preserve">to describe the various mechanical </w:t>
      </w:r>
      <w:r>
        <w:rPr>
          <w:color w:val="363436"/>
        </w:rPr>
        <w:t xml:space="preserve">and </w:t>
      </w:r>
      <w:r>
        <w:rPr>
          <w:color w:val="242124"/>
        </w:rPr>
        <w:t xml:space="preserve">electronic methods used in </w:t>
      </w:r>
      <w:r>
        <w:rPr>
          <w:color w:val="363436"/>
        </w:rPr>
        <w:t xml:space="preserve">accelerating </w:t>
      </w:r>
      <w:r>
        <w:rPr>
          <w:color w:val="242124"/>
        </w:rPr>
        <w:t xml:space="preserve">and decelerating AC and DC motors </w:t>
      </w:r>
      <w:r>
        <w:rPr>
          <w:color w:val="363436"/>
        </w:rPr>
        <w:t xml:space="preserve">and </w:t>
      </w:r>
      <w:r>
        <w:rPr>
          <w:color w:val="242124"/>
        </w:rPr>
        <w:t xml:space="preserve">explain the construction and theory </w:t>
      </w:r>
      <w:r>
        <w:rPr>
          <w:i/>
          <w:color w:val="242124"/>
        </w:rPr>
        <w:t xml:space="preserve">of </w:t>
      </w:r>
      <w:r>
        <w:rPr>
          <w:color w:val="242124"/>
        </w:rPr>
        <w:t xml:space="preserve">operation of electronic DC </w:t>
      </w:r>
      <w:r>
        <w:rPr>
          <w:color w:val="363436"/>
        </w:rPr>
        <w:t xml:space="preserve">and </w:t>
      </w:r>
      <w:r>
        <w:rPr>
          <w:color w:val="242124"/>
        </w:rPr>
        <w:t xml:space="preserve">AC motors drives and </w:t>
      </w:r>
      <w:r>
        <w:rPr>
          <w:color w:val="363436"/>
        </w:rPr>
        <w:t xml:space="preserve">controllers. Course covers </w:t>
      </w:r>
      <w:r>
        <w:rPr>
          <w:color w:val="242124"/>
        </w:rPr>
        <w:t xml:space="preserve">the </w:t>
      </w:r>
      <w:r>
        <w:rPr>
          <w:color w:val="363436"/>
        </w:rPr>
        <w:t xml:space="preserve">construction </w:t>
      </w:r>
      <w:r>
        <w:rPr>
          <w:color w:val="242124"/>
        </w:rPr>
        <w:t xml:space="preserve">and </w:t>
      </w:r>
      <w:r>
        <w:rPr>
          <w:color w:val="363436"/>
        </w:rPr>
        <w:t xml:space="preserve">operation </w:t>
      </w:r>
      <w:r>
        <w:rPr>
          <w:i/>
          <w:color w:val="242124"/>
        </w:rPr>
        <w:t xml:space="preserve">of </w:t>
      </w:r>
      <w:r>
        <w:rPr>
          <w:color w:val="242124"/>
        </w:rPr>
        <w:t xml:space="preserve">the various </w:t>
      </w:r>
      <w:r>
        <w:rPr>
          <w:color w:val="363436"/>
        </w:rPr>
        <w:t xml:space="preserve">sensors and </w:t>
      </w:r>
      <w:r>
        <w:rPr>
          <w:color w:val="242124"/>
        </w:rPr>
        <w:t xml:space="preserve">telemetry devices </w:t>
      </w:r>
      <w:r>
        <w:rPr>
          <w:color w:val="363436"/>
        </w:rPr>
        <w:t xml:space="preserve">employed </w:t>
      </w:r>
      <w:r>
        <w:rPr>
          <w:color w:val="242124"/>
        </w:rPr>
        <w:t xml:space="preserve">in </w:t>
      </w:r>
      <w:r>
        <w:rPr>
          <w:color w:val="363436"/>
        </w:rPr>
        <w:t xml:space="preserve">electronic  control </w:t>
      </w:r>
      <w:r>
        <w:rPr>
          <w:color w:val="242124"/>
        </w:rPr>
        <w:t>of motors</w:t>
      </w:r>
      <w:r>
        <w:rPr>
          <w:color w:val="4F4D4F"/>
        </w:rPr>
        <w:t xml:space="preserve">. </w:t>
      </w:r>
      <w:r>
        <w:rPr>
          <w:color w:val="242124"/>
        </w:rPr>
        <w:t xml:space="preserve">Apprentices will  learn how to gather information, select test </w:t>
      </w:r>
      <w:r>
        <w:rPr>
          <w:color w:val="363436"/>
        </w:rPr>
        <w:t xml:space="preserve">equipment, </w:t>
      </w:r>
      <w:r>
        <w:rPr>
          <w:color w:val="242124"/>
        </w:rPr>
        <w:t xml:space="preserve">and implement the   proper techniques in troubleshooting </w:t>
      </w:r>
      <w:r>
        <w:rPr>
          <w:color w:val="363436"/>
        </w:rPr>
        <w:t xml:space="preserve">an electrical </w:t>
      </w:r>
      <w:r>
        <w:rPr>
          <w:color w:val="242124"/>
        </w:rPr>
        <w:t xml:space="preserve">motor </w:t>
      </w:r>
      <w:r>
        <w:rPr>
          <w:color w:val="363436"/>
        </w:rPr>
        <w:t xml:space="preserve">control circuit. </w:t>
      </w:r>
      <w:r>
        <w:rPr>
          <w:color w:val="242124"/>
        </w:rPr>
        <w:t xml:space="preserve">This </w:t>
      </w:r>
      <w:r>
        <w:rPr>
          <w:color w:val="363436"/>
        </w:rPr>
        <w:t xml:space="preserve">course </w:t>
      </w:r>
      <w:r>
        <w:rPr>
          <w:color w:val="242124"/>
        </w:rPr>
        <w:t>was formerly the MOD-13 unit in related instruction</w:t>
      </w:r>
      <w:r>
        <w:rPr>
          <w:color w:val="606060"/>
        </w:rPr>
        <w:t xml:space="preserve">. </w:t>
      </w:r>
      <w:r>
        <w:rPr>
          <w:color w:val="242124"/>
        </w:rPr>
        <w:t>Lab</w:t>
      </w:r>
      <w:r>
        <w:rPr>
          <w:color w:val="606060"/>
        </w:rPr>
        <w:t xml:space="preserve">. </w:t>
      </w:r>
      <w:r>
        <w:rPr>
          <w:color w:val="242124"/>
        </w:rPr>
        <w:t xml:space="preserve">Credits: </w:t>
      </w:r>
      <w:r>
        <w:rPr>
          <w:color w:val="242124"/>
          <w:spacing w:val="2"/>
        </w:rPr>
        <w:t xml:space="preserve"> </w:t>
      </w:r>
      <w:r>
        <w:rPr>
          <w:color w:val="242124"/>
        </w:rPr>
        <w:t>2</w:t>
      </w:r>
      <w:r>
        <w:rPr>
          <w:color w:val="606060"/>
        </w:rPr>
        <w:t>.</w:t>
      </w:r>
    </w:p>
    <w:p w:rsidR="00514791" w:rsidRDefault="00514791">
      <w:pPr>
        <w:pStyle w:val="BodyText"/>
        <w:spacing w:before="10"/>
        <w:rPr>
          <w:sz w:val="19"/>
        </w:rPr>
      </w:pPr>
    </w:p>
    <w:p w:rsidR="00514791" w:rsidRDefault="009B1690">
      <w:pPr>
        <w:ind w:left="187"/>
        <w:rPr>
          <w:b/>
          <w:sz w:val="17"/>
        </w:rPr>
      </w:pPr>
      <w:r>
        <w:rPr>
          <w:b/>
          <w:color w:val="F9EFF0"/>
          <w:w w:val="115"/>
          <w:sz w:val="17"/>
          <w:shd w:val="clear" w:color="auto" w:fill="673438"/>
        </w:rPr>
        <w:t>Electromechanic</w:t>
      </w:r>
      <w:r>
        <w:rPr>
          <w:b/>
          <w:color w:val="F9EFF0"/>
          <w:w w:val="115"/>
          <w:sz w:val="17"/>
        </w:rPr>
        <w:t xml:space="preserve">al </w:t>
      </w:r>
      <w:r>
        <w:rPr>
          <w:b/>
          <w:color w:val="F9EFF0"/>
          <w:w w:val="115"/>
          <w:sz w:val="17"/>
          <w:shd w:val="clear" w:color="auto" w:fill="673438"/>
        </w:rPr>
        <w:t>Technolog</w:t>
      </w:r>
      <w:r>
        <w:rPr>
          <w:b/>
          <w:color w:val="F9EFF0"/>
          <w:w w:val="115"/>
          <w:sz w:val="17"/>
        </w:rPr>
        <w:t xml:space="preserve">y </w:t>
      </w:r>
      <w:r>
        <w:rPr>
          <w:b/>
          <w:color w:val="F9EFF0"/>
          <w:w w:val="115"/>
          <w:sz w:val="17"/>
          <w:shd w:val="clear" w:color="auto" w:fill="673438"/>
        </w:rPr>
        <w:t>(620</w:t>
      </w:r>
      <w:r>
        <w:rPr>
          <w:b/>
          <w:color w:val="F9EFF0"/>
          <w:w w:val="115"/>
          <w:sz w:val="17"/>
        </w:rPr>
        <w:t>)</w:t>
      </w:r>
    </w:p>
    <w:p w:rsidR="00514791" w:rsidRDefault="009B1690">
      <w:pPr>
        <w:pStyle w:val="BodyText"/>
        <w:spacing w:before="96"/>
        <w:ind w:left="130"/>
      </w:pPr>
      <w:r>
        <w:rPr>
          <w:color w:val="242124"/>
        </w:rPr>
        <w:t>10-620-100-00  Basic Electronics</w:t>
      </w:r>
    </w:p>
    <w:p w:rsidR="00514791" w:rsidRDefault="009B1690">
      <w:pPr>
        <w:pStyle w:val="BodyText"/>
        <w:spacing w:before="14" w:line="261" w:lineRule="auto"/>
        <w:ind w:left="122" w:right="410" w:firstLine="3"/>
      </w:pPr>
      <w:r>
        <w:rPr>
          <w:color w:val="242124"/>
          <w:w w:val="105"/>
        </w:rPr>
        <w:t>DC</w:t>
      </w:r>
      <w:r>
        <w:rPr>
          <w:color w:val="242124"/>
          <w:spacing w:val="-20"/>
          <w:w w:val="105"/>
        </w:rPr>
        <w:t xml:space="preserve"> </w:t>
      </w:r>
      <w:r>
        <w:rPr>
          <w:color w:val="242124"/>
          <w:w w:val="105"/>
        </w:rPr>
        <w:t>and</w:t>
      </w:r>
      <w:r>
        <w:rPr>
          <w:color w:val="242124"/>
          <w:spacing w:val="-15"/>
          <w:w w:val="105"/>
        </w:rPr>
        <w:t xml:space="preserve"> </w:t>
      </w:r>
      <w:r>
        <w:rPr>
          <w:color w:val="242124"/>
          <w:w w:val="105"/>
        </w:rPr>
        <w:t>AC</w:t>
      </w:r>
      <w:r>
        <w:rPr>
          <w:color w:val="242124"/>
          <w:spacing w:val="-22"/>
          <w:w w:val="105"/>
        </w:rPr>
        <w:t xml:space="preserve"> </w:t>
      </w:r>
      <w:r>
        <w:rPr>
          <w:color w:val="363436"/>
          <w:w w:val="105"/>
        </w:rPr>
        <w:t>circuit</w:t>
      </w:r>
      <w:r>
        <w:rPr>
          <w:color w:val="363436"/>
          <w:spacing w:val="-11"/>
          <w:w w:val="105"/>
        </w:rPr>
        <w:t xml:space="preserve"> </w:t>
      </w:r>
      <w:r>
        <w:rPr>
          <w:color w:val="242124"/>
          <w:w w:val="105"/>
        </w:rPr>
        <w:t>analysis</w:t>
      </w:r>
      <w:r>
        <w:rPr>
          <w:color w:val="242124"/>
          <w:spacing w:val="-9"/>
          <w:w w:val="105"/>
        </w:rPr>
        <w:t xml:space="preserve"> </w:t>
      </w:r>
      <w:r>
        <w:rPr>
          <w:color w:val="242124"/>
          <w:w w:val="105"/>
        </w:rPr>
        <w:t>from</w:t>
      </w:r>
      <w:r>
        <w:rPr>
          <w:color w:val="242124"/>
          <w:spacing w:val="-26"/>
          <w:w w:val="105"/>
        </w:rPr>
        <w:t xml:space="preserve"> </w:t>
      </w:r>
      <w:r>
        <w:rPr>
          <w:color w:val="242124"/>
          <w:w w:val="105"/>
        </w:rPr>
        <w:t>an</w:t>
      </w:r>
      <w:r>
        <w:rPr>
          <w:color w:val="242124"/>
          <w:spacing w:val="-18"/>
          <w:w w:val="105"/>
        </w:rPr>
        <w:t xml:space="preserve"> </w:t>
      </w:r>
      <w:r>
        <w:rPr>
          <w:color w:val="242124"/>
          <w:w w:val="105"/>
        </w:rPr>
        <w:t>electromechanical</w:t>
      </w:r>
      <w:r>
        <w:rPr>
          <w:color w:val="242124"/>
          <w:spacing w:val="-30"/>
          <w:w w:val="105"/>
        </w:rPr>
        <w:t xml:space="preserve"> </w:t>
      </w:r>
      <w:r>
        <w:rPr>
          <w:color w:val="242124"/>
          <w:w w:val="105"/>
        </w:rPr>
        <w:t>perspective</w:t>
      </w:r>
      <w:r>
        <w:rPr>
          <w:color w:val="242124"/>
          <w:spacing w:val="-26"/>
          <w:w w:val="105"/>
        </w:rPr>
        <w:t xml:space="preserve"> </w:t>
      </w:r>
      <w:r>
        <w:rPr>
          <w:color w:val="4F4D4F"/>
          <w:w w:val="105"/>
        </w:rPr>
        <w:t>.</w:t>
      </w:r>
      <w:r>
        <w:rPr>
          <w:color w:val="4F4D4F"/>
          <w:spacing w:val="-15"/>
          <w:w w:val="105"/>
        </w:rPr>
        <w:t xml:space="preserve"> </w:t>
      </w:r>
      <w:r>
        <w:rPr>
          <w:color w:val="242124"/>
          <w:w w:val="105"/>
        </w:rPr>
        <w:t xml:space="preserve">Topics </w:t>
      </w:r>
      <w:r>
        <w:rPr>
          <w:color w:val="363436"/>
          <w:w w:val="105"/>
        </w:rPr>
        <w:t xml:space="preserve">covered </w:t>
      </w:r>
      <w:r>
        <w:rPr>
          <w:color w:val="242124"/>
          <w:w w:val="105"/>
        </w:rPr>
        <w:t>include Ohm's Law</w:t>
      </w:r>
      <w:r>
        <w:rPr>
          <w:color w:val="4F4D4F"/>
          <w:w w:val="105"/>
        </w:rPr>
        <w:t xml:space="preserve">, </w:t>
      </w:r>
      <w:r>
        <w:rPr>
          <w:color w:val="242124"/>
          <w:w w:val="105"/>
        </w:rPr>
        <w:t xml:space="preserve">Watt's Law, </w:t>
      </w:r>
      <w:r>
        <w:rPr>
          <w:color w:val="363436"/>
          <w:w w:val="105"/>
        </w:rPr>
        <w:t xml:space="preserve">series and </w:t>
      </w:r>
      <w:r>
        <w:rPr>
          <w:color w:val="242124"/>
          <w:w w:val="105"/>
        </w:rPr>
        <w:t xml:space="preserve">parallel </w:t>
      </w:r>
      <w:r>
        <w:rPr>
          <w:color w:val="363436"/>
          <w:w w:val="105"/>
        </w:rPr>
        <w:t xml:space="preserve">circuits, </w:t>
      </w:r>
      <w:r>
        <w:rPr>
          <w:color w:val="242124"/>
          <w:w w:val="105"/>
        </w:rPr>
        <w:t>transformers</w:t>
      </w:r>
      <w:r>
        <w:rPr>
          <w:color w:val="242124"/>
          <w:spacing w:val="-9"/>
          <w:w w:val="105"/>
        </w:rPr>
        <w:t xml:space="preserve"> </w:t>
      </w:r>
      <w:r>
        <w:rPr>
          <w:color w:val="363436"/>
          <w:w w:val="105"/>
        </w:rPr>
        <w:t>and</w:t>
      </w:r>
      <w:r>
        <w:rPr>
          <w:color w:val="363436"/>
          <w:spacing w:val="-15"/>
          <w:w w:val="105"/>
        </w:rPr>
        <w:t xml:space="preserve"> </w:t>
      </w:r>
      <w:r>
        <w:rPr>
          <w:color w:val="242124"/>
          <w:spacing w:val="-4"/>
          <w:w w:val="105"/>
        </w:rPr>
        <w:t>relays</w:t>
      </w:r>
      <w:r>
        <w:rPr>
          <w:color w:val="4F4D4F"/>
          <w:spacing w:val="-4"/>
          <w:w w:val="105"/>
        </w:rPr>
        <w:t>.</w:t>
      </w:r>
      <w:r>
        <w:rPr>
          <w:color w:val="4F4D4F"/>
          <w:spacing w:val="-12"/>
          <w:w w:val="105"/>
        </w:rPr>
        <w:t xml:space="preserve"> </w:t>
      </w:r>
      <w:r>
        <w:rPr>
          <w:color w:val="242124"/>
          <w:w w:val="105"/>
        </w:rPr>
        <w:t>Emphasis</w:t>
      </w:r>
      <w:r>
        <w:rPr>
          <w:color w:val="242124"/>
          <w:spacing w:val="-10"/>
          <w:w w:val="105"/>
        </w:rPr>
        <w:t xml:space="preserve"> </w:t>
      </w:r>
      <w:r>
        <w:rPr>
          <w:color w:val="242124"/>
          <w:w w:val="105"/>
        </w:rPr>
        <w:t>will</w:t>
      </w:r>
      <w:r>
        <w:rPr>
          <w:color w:val="242124"/>
          <w:spacing w:val="-23"/>
          <w:w w:val="105"/>
        </w:rPr>
        <w:t xml:space="preserve"> </w:t>
      </w:r>
      <w:r>
        <w:rPr>
          <w:color w:val="242124"/>
          <w:w w:val="105"/>
        </w:rPr>
        <w:t>be</w:t>
      </w:r>
      <w:r>
        <w:rPr>
          <w:color w:val="242124"/>
          <w:spacing w:val="-18"/>
          <w:w w:val="105"/>
        </w:rPr>
        <w:t xml:space="preserve"> </w:t>
      </w:r>
      <w:r>
        <w:rPr>
          <w:color w:val="242124"/>
          <w:w w:val="105"/>
        </w:rPr>
        <w:t>placed</w:t>
      </w:r>
      <w:r>
        <w:rPr>
          <w:color w:val="242124"/>
          <w:spacing w:val="-15"/>
          <w:w w:val="105"/>
        </w:rPr>
        <w:t xml:space="preserve"> </w:t>
      </w:r>
      <w:r>
        <w:rPr>
          <w:color w:val="363436"/>
          <w:w w:val="105"/>
        </w:rPr>
        <w:t>on</w:t>
      </w:r>
      <w:r>
        <w:rPr>
          <w:color w:val="363436"/>
          <w:spacing w:val="-15"/>
          <w:w w:val="105"/>
        </w:rPr>
        <w:t xml:space="preserve"> </w:t>
      </w:r>
      <w:r>
        <w:rPr>
          <w:color w:val="242124"/>
          <w:w w:val="105"/>
        </w:rPr>
        <w:t>troubleshooting</w:t>
      </w:r>
      <w:r>
        <w:rPr>
          <w:color w:val="242124"/>
          <w:spacing w:val="-22"/>
          <w:w w:val="105"/>
        </w:rPr>
        <w:t xml:space="preserve"> </w:t>
      </w:r>
      <w:r>
        <w:rPr>
          <w:color w:val="363436"/>
          <w:w w:val="105"/>
        </w:rPr>
        <w:t xml:space="preserve">and </w:t>
      </w:r>
      <w:r>
        <w:rPr>
          <w:color w:val="242124"/>
          <w:w w:val="105"/>
        </w:rPr>
        <w:t>measurement</w:t>
      </w:r>
      <w:r>
        <w:rPr>
          <w:color w:val="242124"/>
          <w:spacing w:val="-22"/>
          <w:w w:val="105"/>
        </w:rPr>
        <w:t xml:space="preserve"> </w:t>
      </w:r>
      <w:r>
        <w:rPr>
          <w:color w:val="242124"/>
          <w:w w:val="105"/>
        </w:rPr>
        <w:t>of</w:t>
      </w:r>
      <w:r>
        <w:rPr>
          <w:color w:val="242124"/>
          <w:spacing w:val="-28"/>
          <w:w w:val="105"/>
        </w:rPr>
        <w:t xml:space="preserve"> </w:t>
      </w:r>
      <w:r>
        <w:rPr>
          <w:color w:val="242124"/>
          <w:w w:val="105"/>
        </w:rPr>
        <w:t>circuit</w:t>
      </w:r>
      <w:r>
        <w:rPr>
          <w:color w:val="242124"/>
          <w:spacing w:val="-25"/>
          <w:w w:val="105"/>
        </w:rPr>
        <w:t xml:space="preserve"> </w:t>
      </w:r>
      <w:r>
        <w:rPr>
          <w:color w:val="242124"/>
          <w:w w:val="105"/>
        </w:rPr>
        <w:t>parameters.</w:t>
      </w:r>
      <w:r>
        <w:rPr>
          <w:color w:val="242124"/>
          <w:spacing w:val="-23"/>
          <w:w w:val="105"/>
        </w:rPr>
        <w:t xml:space="preserve"> </w:t>
      </w:r>
      <w:r>
        <w:rPr>
          <w:color w:val="242124"/>
          <w:w w:val="105"/>
        </w:rPr>
        <w:t>Lab</w:t>
      </w:r>
      <w:r>
        <w:rPr>
          <w:color w:val="4F4D4F"/>
          <w:w w:val="105"/>
        </w:rPr>
        <w:t>,</w:t>
      </w:r>
      <w:r>
        <w:rPr>
          <w:color w:val="4F4D4F"/>
          <w:spacing w:val="-29"/>
          <w:w w:val="105"/>
        </w:rPr>
        <w:t xml:space="preserve"> </w:t>
      </w:r>
      <w:r>
        <w:rPr>
          <w:color w:val="242124"/>
          <w:w w:val="105"/>
        </w:rPr>
        <w:t>Lecture.</w:t>
      </w:r>
      <w:r>
        <w:rPr>
          <w:color w:val="242124"/>
          <w:spacing w:val="-27"/>
          <w:w w:val="105"/>
        </w:rPr>
        <w:t xml:space="preserve"> </w:t>
      </w:r>
      <w:r>
        <w:rPr>
          <w:color w:val="363436"/>
          <w:w w:val="105"/>
        </w:rPr>
        <w:t>Credits:</w:t>
      </w:r>
      <w:r>
        <w:rPr>
          <w:color w:val="363436"/>
          <w:spacing w:val="-24"/>
          <w:w w:val="105"/>
        </w:rPr>
        <w:t xml:space="preserve"> </w:t>
      </w:r>
      <w:r>
        <w:rPr>
          <w:color w:val="242124"/>
          <w:w w:val="105"/>
        </w:rPr>
        <w:t>3.</w:t>
      </w:r>
    </w:p>
    <w:p w:rsidR="00514791" w:rsidRDefault="00514791">
      <w:pPr>
        <w:pStyle w:val="BodyText"/>
        <w:spacing w:before="10"/>
        <w:rPr>
          <w:sz w:val="19"/>
        </w:rPr>
      </w:pPr>
    </w:p>
    <w:p w:rsidR="00514791" w:rsidRDefault="009B1690">
      <w:pPr>
        <w:pStyle w:val="BodyText"/>
        <w:ind w:left="126"/>
      </w:pPr>
      <w:r>
        <w:rPr>
          <w:color w:val="242124"/>
        </w:rPr>
        <w:t xml:space="preserve">10-620-105-00 Hydraulics and Pneumatics for  </w:t>
      </w:r>
      <w:proofErr w:type="spellStart"/>
      <w:r>
        <w:rPr>
          <w:color w:val="242124"/>
        </w:rPr>
        <w:t>Electromech</w:t>
      </w:r>
      <w:proofErr w:type="spellEnd"/>
    </w:p>
    <w:p w:rsidR="00514791" w:rsidRDefault="009B1690">
      <w:pPr>
        <w:pStyle w:val="BodyText"/>
        <w:spacing w:before="14" w:line="264" w:lineRule="auto"/>
        <w:ind w:left="121" w:right="23" w:firstLine="3"/>
        <w:jc w:val="both"/>
      </w:pPr>
      <w:proofErr w:type="spellStart"/>
      <w:r>
        <w:rPr>
          <w:color w:val="242124"/>
        </w:rPr>
        <w:t>OveNiew</w:t>
      </w:r>
      <w:proofErr w:type="spellEnd"/>
      <w:r>
        <w:rPr>
          <w:color w:val="242124"/>
        </w:rPr>
        <w:t xml:space="preserve"> of basic </w:t>
      </w:r>
      <w:r>
        <w:rPr>
          <w:color w:val="363436"/>
        </w:rPr>
        <w:t xml:space="preserve">components, </w:t>
      </w:r>
      <w:r>
        <w:rPr>
          <w:color w:val="242124"/>
        </w:rPr>
        <w:t xml:space="preserve">applications, and </w:t>
      </w:r>
      <w:r>
        <w:rPr>
          <w:color w:val="363436"/>
        </w:rPr>
        <w:t xml:space="preserve">circuitry </w:t>
      </w:r>
      <w:r>
        <w:rPr>
          <w:color w:val="242124"/>
        </w:rPr>
        <w:t xml:space="preserve">involved in hydraulics </w:t>
      </w:r>
      <w:r>
        <w:rPr>
          <w:color w:val="363436"/>
        </w:rPr>
        <w:t xml:space="preserve">and </w:t>
      </w:r>
      <w:r>
        <w:rPr>
          <w:color w:val="242124"/>
        </w:rPr>
        <w:t xml:space="preserve">pneumatics </w:t>
      </w:r>
      <w:r>
        <w:rPr>
          <w:color w:val="363436"/>
        </w:rPr>
        <w:t xml:space="preserve">systems. </w:t>
      </w:r>
      <w:r>
        <w:rPr>
          <w:color w:val="242124"/>
        </w:rPr>
        <w:t xml:space="preserve">Lecture and lab </w:t>
      </w:r>
      <w:r>
        <w:rPr>
          <w:color w:val="363436"/>
        </w:rPr>
        <w:t xml:space="preserve">experiences involving </w:t>
      </w:r>
      <w:r>
        <w:rPr>
          <w:color w:val="242124"/>
        </w:rPr>
        <w:t xml:space="preserve">pumps, valves, </w:t>
      </w:r>
      <w:r>
        <w:rPr>
          <w:color w:val="363436"/>
        </w:rPr>
        <w:t xml:space="preserve">cylinders, </w:t>
      </w:r>
      <w:r>
        <w:rPr>
          <w:color w:val="242124"/>
        </w:rPr>
        <w:t xml:space="preserve">fluids, </w:t>
      </w:r>
      <w:r>
        <w:rPr>
          <w:color w:val="363436"/>
        </w:rPr>
        <w:t xml:space="preserve">and </w:t>
      </w:r>
      <w:r>
        <w:rPr>
          <w:color w:val="242124"/>
        </w:rPr>
        <w:t xml:space="preserve">conditioners; basic  theory and </w:t>
      </w:r>
      <w:r>
        <w:rPr>
          <w:color w:val="363436"/>
        </w:rPr>
        <w:t>circuitry</w:t>
      </w:r>
      <w:r>
        <w:rPr>
          <w:color w:val="4F4D4F"/>
        </w:rPr>
        <w:t xml:space="preserve">. </w:t>
      </w:r>
      <w:r>
        <w:rPr>
          <w:color w:val="242124"/>
        </w:rPr>
        <w:t>Lab,  Lecture</w:t>
      </w:r>
      <w:r>
        <w:rPr>
          <w:color w:val="606060"/>
        </w:rPr>
        <w:t>.</w:t>
      </w:r>
    </w:p>
    <w:p w:rsidR="00514791" w:rsidRDefault="009B1690">
      <w:pPr>
        <w:pStyle w:val="BodyText"/>
        <w:spacing w:line="170" w:lineRule="exact"/>
        <w:ind w:left="120"/>
      </w:pPr>
      <w:r>
        <w:rPr>
          <w:color w:val="242124"/>
        </w:rPr>
        <w:t>Credits: 2.</w:t>
      </w:r>
    </w:p>
    <w:p w:rsidR="00514791" w:rsidRDefault="00514791">
      <w:pPr>
        <w:pStyle w:val="BodyText"/>
        <w:spacing w:before="3"/>
        <w:rPr>
          <w:sz w:val="21"/>
        </w:rPr>
      </w:pPr>
    </w:p>
    <w:p w:rsidR="00514791" w:rsidRDefault="009B1690">
      <w:pPr>
        <w:pStyle w:val="BodyText"/>
        <w:ind w:left="121"/>
      </w:pPr>
      <w:r>
        <w:rPr>
          <w:color w:val="242124"/>
        </w:rPr>
        <w:t>10-620-107-00  Electronic  Devices and Digital Concepts</w:t>
      </w:r>
    </w:p>
    <w:p w:rsidR="00514791" w:rsidRDefault="009B1690">
      <w:pPr>
        <w:pStyle w:val="BodyText"/>
        <w:spacing w:before="14" w:line="259" w:lineRule="auto"/>
        <w:ind w:left="118" w:right="67" w:firstLine="2"/>
      </w:pPr>
      <w:r>
        <w:rPr>
          <w:color w:val="242124"/>
          <w:w w:val="105"/>
        </w:rPr>
        <w:t xml:space="preserve">Electronic </w:t>
      </w:r>
      <w:r>
        <w:rPr>
          <w:color w:val="363436"/>
          <w:w w:val="105"/>
        </w:rPr>
        <w:t xml:space="preserve">circuits </w:t>
      </w:r>
      <w:r>
        <w:rPr>
          <w:color w:val="242124"/>
          <w:w w:val="105"/>
        </w:rPr>
        <w:t xml:space="preserve">and digital electronics from an electromechanical perspective. Topics covered include electronic switching devices, operational amplifiers, D-A and A-D conversions </w:t>
      </w:r>
      <w:r>
        <w:rPr>
          <w:color w:val="363436"/>
          <w:w w:val="105"/>
        </w:rPr>
        <w:t xml:space="preserve">and </w:t>
      </w:r>
      <w:r>
        <w:rPr>
          <w:color w:val="242124"/>
          <w:w w:val="105"/>
        </w:rPr>
        <w:t xml:space="preserve">basic digital </w:t>
      </w:r>
      <w:r>
        <w:rPr>
          <w:color w:val="363436"/>
          <w:w w:val="105"/>
        </w:rPr>
        <w:t xml:space="preserve">circuits </w:t>
      </w:r>
      <w:r>
        <w:rPr>
          <w:color w:val="242124"/>
          <w:w w:val="105"/>
        </w:rPr>
        <w:t xml:space="preserve">and </w:t>
      </w:r>
      <w:r>
        <w:rPr>
          <w:color w:val="363436"/>
          <w:w w:val="105"/>
        </w:rPr>
        <w:t>systems</w:t>
      </w:r>
      <w:r>
        <w:rPr>
          <w:color w:val="4F4D4F"/>
          <w:w w:val="105"/>
        </w:rPr>
        <w:t>.</w:t>
      </w:r>
    </w:p>
    <w:p w:rsidR="00514791" w:rsidRDefault="009B1690">
      <w:pPr>
        <w:pStyle w:val="BodyText"/>
        <w:spacing w:line="264" w:lineRule="auto"/>
        <w:ind w:left="116" w:right="187" w:hanging="1"/>
        <w:jc w:val="both"/>
      </w:pPr>
      <w:r>
        <w:rPr>
          <w:color w:val="242124"/>
          <w:w w:val="105"/>
        </w:rPr>
        <w:t>Emphasis</w:t>
      </w:r>
      <w:r>
        <w:rPr>
          <w:color w:val="242124"/>
          <w:spacing w:val="-20"/>
          <w:w w:val="105"/>
        </w:rPr>
        <w:t xml:space="preserve"> </w:t>
      </w:r>
      <w:r>
        <w:rPr>
          <w:color w:val="242124"/>
          <w:w w:val="105"/>
        </w:rPr>
        <w:t>will</w:t>
      </w:r>
      <w:r>
        <w:rPr>
          <w:color w:val="242124"/>
          <w:spacing w:val="-27"/>
          <w:w w:val="105"/>
        </w:rPr>
        <w:t xml:space="preserve"> </w:t>
      </w:r>
      <w:r>
        <w:rPr>
          <w:color w:val="242124"/>
          <w:w w:val="105"/>
        </w:rPr>
        <w:t>be</w:t>
      </w:r>
      <w:r>
        <w:rPr>
          <w:color w:val="242124"/>
          <w:spacing w:val="-20"/>
          <w:w w:val="105"/>
        </w:rPr>
        <w:t xml:space="preserve"> </w:t>
      </w:r>
      <w:r>
        <w:rPr>
          <w:color w:val="242124"/>
          <w:w w:val="105"/>
        </w:rPr>
        <w:t>placed</w:t>
      </w:r>
      <w:r>
        <w:rPr>
          <w:color w:val="242124"/>
          <w:spacing w:val="-17"/>
          <w:w w:val="105"/>
        </w:rPr>
        <w:t xml:space="preserve"> </w:t>
      </w:r>
      <w:r>
        <w:rPr>
          <w:color w:val="242124"/>
          <w:w w:val="105"/>
        </w:rPr>
        <w:t>on</w:t>
      </w:r>
      <w:r>
        <w:rPr>
          <w:color w:val="242124"/>
          <w:spacing w:val="-22"/>
          <w:w w:val="105"/>
        </w:rPr>
        <w:t xml:space="preserve"> </w:t>
      </w:r>
      <w:r>
        <w:rPr>
          <w:color w:val="242124"/>
          <w:w w:val="105"/>
        </w:rPr>
        <w:t>installation</w:t>
      </w:r>
      <w:r>
        <w:rPr>
          <w:color w:val="242124"/>
          <w:spacing w:val="-18"/>
          <w:w w:val="105"/>
        </w:rPr>
        <w:t xml:space="preserve"> </w:t>
      </w:r>
      <w:r>
        <w:rPr>
          <w:color w:val="242124"/>
          <w:w w:val="105"/>
        </w:rPr>
        <w:t>considerations,</w:t>
      </w:r>
      <w:r>
        <w:rPr>
          <w:color w:val="242124"/>
          <w:spacing w:val="-25"/>
          <w:w w:val="105"/>
        </w:rPr>
        <w:t xml:space="preserve"> </w:t>
      </w:r>
      <w:r>
        <w:rPr>
          <w:color w:val="363436"/>
          <w:w w:val="105"/>
        </w:rPr>
        <w:t>compatibility</w:t>
      </w:r>
      <w:r>
        <w:rPr>
          <w:color w:val="363436"/>
          <w:spacing w:val="-16"/>
          <w:w w:val="105"/>
        </w:rPr>
        <w:t xml:space="preserve"> </w:t>
      </w:r>
      <w:r>
        <w:rPr>
          <w:color w:val="242124"/>
          <w:w w:val="105"/>
        </w:rPr>
        <w:t>with</w:t>
      </w:r>
      <w:r>
        <w:rPr>
          <w:color w:val="242124"/>
          <w:spacing w:val="-21"/>
          <w:w w:val="105"/>
        </w:rPr>
        <w:t xml:space="preserve"> </w:t>
      </w:r>
      <w:r>
        <w:rPr>
          <w:color w:val="242124"/>
          <w:w w:val="105"/>
        </w:rPr>
        <w:t>other devices</w:t>
      </w:r>
      <w:r>
        <w:rPr>
          <w:color w:val="242124"/>
          <w:spacing w:val="-16"/>
          <w:w w:val="105"/>
        </w:rPr>
        <w:t xml:space="preserve"> </w:t>
      </w:r>
      <w:r>
        <w:rPr>
          <w:color w:val="363436"/>
          <w:w w:val="105"/>
        </w:rPr>
        <w:t>and</w:t>
      </w:r>
      <w:r>
        <w:rPr>
          <w:color w:val="363436"/>
          <w:spacing w:val="-16"/>
          <w:w w:val="105"/>
        </w:rPr>
        <w:t xml:space="preserve"> </w:t>
      </w:r>
      <w:r>
        <w:rPr>
          <w:color w:val="242124"/>
          <w:w w:val="105"/>
        </w:rPr>
        <w:t>troubleshooting.</w:t>
      </w:r>
      <w:r>
        <w:rPr>
          <w:color w:val="242124"/>
          <w:spacing w:val="-22"/>
          <w:w w:val="105"/>
        </w:rPr>
        <w:t xml:space="preserve"> </w:t>
      </w:r>
      <w:r>
        <w:rPr>
          <w:color w:val="242124"/>
          <w:w w:val="105"/>
        </w:rPr>
        <w:t>Lab,</w:t>
      </w:r>
      <w:r>
        <w:rPr>
          <w:color w:val="242124"/>
          <w:spacing w:val="-17"/>
          <w:w w:val="105"/>
        </w:rPr>
        <w:t xml:space="preserve"> </w:t>
      </w:r>
      <w:r>
        <w:rPr>
          <w:color w:val="242124"/>
          <w:w w:val="105"/>
        </w:rPr>
        <w:t>Lecture.</w:t>
      </w:r>
      <w:r>
        <w:rPr>
          <w:color w:val="242124"/>
          <w:spacing w:val="-14"/>
          <w:w w:val="105"/>
        </w:rPr>
        <w:t xml:space="preserve"> </w:t>
      </w:r>
      <w:r>
        <w:rPr>
          <w:color w:val="242124"/>
          <w:spacing w:val="-5"/>
          <w:w w:val="105"/>
        </w:rPr>
        <w:t>Credits</w:t>
      </w:r>
      <w:r>
        <w:rPr>
          <w:color w:val="606060"/>
          <w:spacing w:val="-5"/>
          <w:w w:val="105"/>
        </w:rPr>
        <w:t>:</w:t>
      </w:r>
      <w:r>
        <w:rPr>
          <w:color w:val="606060"/>
          <w:spacing w:val="-17"/>
          <w:w w:val="105"/>
        </w:rPr>
        <w:t xml:space="preserve"> </w:t>
      </w:r>
      <w:r>
        <w:rPr>
          <w:color w:val="242124"/>
          <w:w w:val="105"/>
        </w:rPr>
        <w:t>3</w:t>
      </w:r>
      <w:r>
        <w:rPr>
          <w:color w:val="606060"/>
          <w:w w:val="105"/>
        </w:rPr>
        <w:t>.</w:t>
      </w:r>
      <w:r>
        <w:rPr>
          <w:color w:val="606060"/>
          <w:spacing w:val="-20"/>
          <w:w w:val="105"/>
        </w:rPr>
        <w:t xml:space="preserve"> </w:t>
      </w:r>
      <w:r>
        <w:rPr>
          <w:color w:val="242124"/>
          <w:w w:val="105"/>
        </w:rPr>
        <w:t>Prerequisite(s):</w:t>
      </w:r>
      <w:r>
        <w:rPr>
          <w:color w:val="242124"/>
          <w:spacing w:val="-18"/>
          <w:w w:val="105"/>
        </w:rPr>
        <w:t xml:space="preserve"> </w:t>
      </w:r>
      <w:r>
        <w:rPr>
          <w:color w:val="242124"/>
          <w:w w:val="105"/>
        </w:rPr>
        <w:t>10-462- 126-00</w:t>
      </w:r>
      <w:r>
        <w:rPr>
          <w:color w:val="242124"/>
          <w:spacing w:val="-22"/>
          <w:w w:val="105"/>
        </w:rPr>
        <w:t xml:space="preserve"> </w:t>
      </w:r>
      <w:r>
        <w:rPr>
          <w:color w:val="242124"/>
          <w:w w:val="105"/>
        </w:rPr>
        <w:t>Industrial</w:t>
      </w:r>
      <w:r>
        <w:rPr>
          <w:color w:val="242124"/>
          <w:spacing w:val="-22"/>
          <w:w w:val="105"/>
        </w:rPr>
        <w:t xml:space="preserve"> </w:t>
      </w:r>
      <w:r>
        <w:rPr>
          <w:color w:val="242124"/>
          <w:w w:val="105"/>
        </w:rPr>
        <w:t>Electronic</w:t>
      </w:r>
      <w:r>
        <w:rPr>
          <w:color w:val="242124"/>
          <w:spacing w:val="-13"/>
          <w:w w:val="105"/>
        </w:rPr>
        <w:t xml:space="preserve"> </w:t>
      </w:r>
      <w:r>
        <w:rPr>
          <w:color w:val="242124"/>
          <w:w w:val="105"/>
        </w:rPr>
        <w:t>Concepts</w:t>
      </w:r>
      <w:r>
        <w:rPr>
          <w:color w:val="242124"/>
          <w:spacing w:val="-19"/>
          <w:w w:val="105"/>
        </w:rPr>
        <w:t xml:space="preserve"> </w:t>
      </w:r>
      <w:r>
        <w:rPr>
          <w:color w:val="242124"/>
          <w:w w:val="105"/>
        </w:rPr>
        <w:t>(C</w:t>
      </w:r>
      <w:r>
        <w:rPr>
          <w:color w:val="242124"/>
          <w:spacing w:val="-27"/>
          <w:w w:val="105"/>
        </w:rPr>
        <w:t xml:space="preserve"> </w:t>
      </w:r>
      <w:r>
        <w:rPr>
          <w:color w:val="363436"/>
          <w:w w:val="105"/>
        </w:rPr>
        <w:t>or</w:t>
      </w:r>
      <w:r>
        <w:rPr>
          <w:color w:val="363436"/>
          <w:spacing w:val="-29"/>
          <w:w w:val="105"/>
        </w:rPr>
        <w:t xml:space="preserve"> </w:t>
      </w:r>
      <w:r>
        <w:rPr>
          <w:color w:val="242124"/>
          <w:w w:val="105"/>
        </w:rPr>
        <w:t>better)</w:t>
      </w:r>
      <w:r>
        <w:rPr>
          <w:color w:val="4F4D4F"/>
          <w:w w:val="105"/>
        </w:rPr>
        <w:t>.</w:t>
      </w:r>
    </w:p>
    <w:p w:rsidR="00514791" w:rsidRDefault="00514791">
      <w:pPr>
        <w:pStyle w:val="BodyText"/>
        <w:spacing w:before="8"/>
        <w:rPr>
          <w:sz w:val="19"/>
        </w:rPr>
      </w:pPr>
    </w:p>
    <w:p w:rsidR="00514791" w:rsidRDefault="009B1690">
      <w:pPr>
        <w:pStyle w:val="BodyText"/>
        <w:ind w:left="116"/>
      </w:pPr>
      <w:r>
        <w:rPr>
          <w:color w:val="242124"/>
          <w:w w:val="105"/>
        </w:rPr>
        <w:t xml:space="preserve">10-620-110-00 Mechanical Concepts for </w:t>
      </w:r>
      <w:proofErr w:type="spellStart"/>
      <w:r>
        <w:rPr>
          <w:color w:val="242124"/>
          <w:w w:val="105"/>
        </w:rPr>
        <w:t>Electromech</w:t>
      </w:r>
      <w:proofErr w:type="spellEnd"/>
    </w:p>
    <w:p w:rsidR="00514791" w:rsidRDefault="009B1690">
      <w:pPr>
        <w:pStyle w:val="BodyText"/>
        <w:spacing w:before="14"/>
        <w:ind w:left="119"/>
      </w:pPr>
      <w:r>
        <w:rPr>
          <w:color w:val="242124"/>
        </w:rPr>
        <w:t xml:space="preserve">This course </w:t>
      </w:r>
      <w:r>
        <w:rPr>
          <w:color w:val="363436"/>
        </w:rPr>
        <w:t xml:space="preserve">is </w:t>
      </w:r>
      <w:r>
        <w:rPr>
          <w:color w:val="242124"/>
        </w:rPr>
        <w:t xml:space="preserve">designed to give the </w:t>
      </w:r>
      <w:r>
        <w:rPr>
          <w:color w:val="363436"/>
        </w:rPr>
        <w:t xml:space="preserve">student </w:t>
      </w:r>
      <w:r>
        <w:rPr>
          <w:color w:val="242124"/>
        </w:rPr>
        <w:t xml:space="preserve">a basic understanding </w:t>
      </w:r>
      <w:r>
        <w:rPr>
          <w:i/>
          <w:color w:val="242124"/>
        </w:rPr>
        <w:t xml:space="preserve">of   </w:t>
      </w:r>
      <w:r>
        <w:rPr>
          <w:color w:val="242124"/>
        </w:rPr>
        <w:t>the</w:t>
      </w:r>
    </w:p>
    <w:p w:rsidR="00514791" w:rsidRDefault="009B1690">
      <w:pPr>
        <w:pStyle w:val="BodyText"/>
        <w:spacing w:before="76" w:line="266" w:lineRule="auto"/>
        <w:ind w:left="159" w:right="281"/>
      </w:pPr>
      <w:r>
        <w:br w:type="column"/>
      </w:r>
      <w:r>
        <w:rPr>
          <w:color w:val="363436"/>
        </w:rPr>
        <w:t xml:space="preserve">mechanical concepts </w:t>
      </w:r>
      <w:r>
        <w:rPr>
          <w:color w:val="242124"/>
        </w:rPr>
        <w:t xml:space="preserve">that </w:t>
      </w:r>
      <w:r>
        <w:rPr>
          <w:color w:val="363436"/>
        </w:rPr>
        <w:t xml:space="preserve">are </w:t>
      </w:r>
      <w:r>
        <w:rPr>
          <w:color w:val="242124"/>
        </w:rPr>
        <w:t xml:space="preserve">found on </w:t>
      </w:r>
      <w:r>
        <w:rPr>
          <w:color w:val="363436"/>
        </w:rPr>
        <w:t xml:space="preserve">industrial equipment, specifically </w:t>
      </w:r>
      <w:r>
        <w:rPr>
          <w:color w:val="242124"/>
        </w:rPr>
        <w:t xml:space="preserve">mechanical drive </w:t>
      </w:r>
      <w:r>
        <w:rPr>
          <w:color w:val="363436"/>
        </w:rPr>
        <w:t xml:space="preserve">systems. </w:t>
      </w:r>
      <w:r>
        <w:rPr>
          <w:color w:val="242124"/>
        </w:rPr>
        <w:t xml:space="preserve">Lab, Lecture. </w:t>
      </w:r>
      <w:r>
        <w:rPr>
          <w:color w:val="363436"/>
        </w:rPr>
        <w:t xml:space="preserve">Credits: </w:t>
      </w:r>
      <w:r>
        <w:rPr>
          <w:color w:val="242124"/>
        </w:rPr>
        <w:t>2.</w:t>
      </w:r>
    </w:p>
    <w:p w:rsidR="00514791" w:rsidRDefault="00514791">
      <w:pPr>
        <w:pStyle w:val="BodyText"/>
        <w:spacing w:before="7"/>
        <w:rPr>
          <w:sz w:val="19"/>
        </w:rPr>
      </w:pPr>
    </w:p>
    <w:p w:rsidR="00514791" w:rsidRDefault="009B1690">
      <w:pPr>
        <w:pStyle w:val="BodyText"/>
        <w:ind w:left="157"/>
      </w:pPr>
      <w:r>
        <w:rPr>
          <w:color w:val="242124"/>
        </w:rPr>
        <w:t>10-620-115-00 PLC Systems I</w:t>
      </w:r>
    </w:p>
    <w:p w:rsidR="00514791" w:rsidRDefault="009B1690">
      <w:pPr>
        <w:pStyle w:val="BodyText"/>
        <w:spacing w:before="13" w:line="261" w:lineRule="auto"/>
        <w:ind w:left="150" w:right="281" w:firstLine="2"/>
      </w:pPr>
      <w:r>
        <w:rPr>
          <w:color w:val="242124"/>
        </w:rPr>
        <w:t xml:space="preserve">Principles </w:t>
      </w:r>
      <w:r>
        <w:rPr>
          <w:i/>
          <w:color w:val="242124"/>
        </w:rPr>
        <w:t xml:space="preserve">of </w:t>
      </w:r>
      <w:r>
        <w:rPr>
          <w:color w:val="242124"/>
        </w:rPr>
        <w:t xml:space="preserve">programmable logic </w:t>
      </w:r>
      <w:r>
        <w:rPr>
          <w:color w:val="363436"/>
        </w:rPr>
        <w:t xml:space="preserve">controllers </w:t>
      </w:r>
      <w:r>
        <w:rPr>
          <w:color w:val="242124"/>
        </w:rPr>
        <w:t xml:space="preserve">(PLCs) including programming the PLCs, </w:t>
      </w:r>
      <w:r>
        <w:rPr>
          <w:color w:val="363436"/>
        </w:rPr>
        <w:t xml:space="preserve">creating </w:t>
      </w:r>
      <w:r>
        <w:rPr>
          <w:color w:val="242124"/>
        </w:rPr>
        <w:t xml:space="preserve">basic ladder logic </w:t>
      </w:r>
      <w:r>
        <w:rPr>
          <w:color w:val="363436"/>
        </w:rPr>
        <w:t xml:space="preserve">circuits containing </w:t>
      </w:r>
      <w:r>
        <w:rPr>
          <w:color w:val="242124"/>
        </w:rPr>
        <w:t xml:space="preserve">basic logic functions,   timers, </w:t>
      </w:r>
      <w:r>
        <w:rPr>
          <w:color w:val="363436"/>
        </w:rPr>
        <w:t xml:space="preserve">counters, </w:t>
      </w:r>
      <w:r>
        <w:rPr>
          <w:color w:val="242124"/>
        </w:rPr>
        <w:t xml:space="preserve">and </w:t>
      </w:r>
      <w:r>
        <w:rPr>
          <w:color w:val="363436"/>
          <w:spacing w:val="-5"/>
        </w:rPr>
        <w:t>sequencers</w:t>
      </w:r>
      <w:r>
        <w:rPr>
          <w:color w:val="606060"/>
          <w:spacing w:val="-5"/>
        </w:rPr>
        <w:t xml:space="preserve">. </w:t>
      </w:r>
      <w:r>
        <w:rPr>
          <w:color w:val="242124"/>
        </w:rPr>
        <w:t xml:space="preserve">Emphasis is on basic PLC functions to assist one in </w:t>
      </w:r>
      <w:proofErr w:type="spellStart"/>
      <w:r>
        <w:rPr>
          <w:color w:val="242124"/>
        </w:rPr>
        <w:t>seNicing</w:t>
      </w:r>
      <w:proofErr w:type="spellEnd"/>
      <w:r>
        <w:rPr>
          <w:color w:val="242124"/>
        </w:rPr>
        <w:t xml:space="preserve"> and troubleshooting PLC </w:t>
      </w:r>
      <w:r>
        <w:rPr>
          <w:color w:val="363436"/>
        </w:rPr>
        <w:t xml:space="preserve">controlled </w:t>
      </w:r>
      <w:r>
        <w:rPr>
          <w:color w:val="242124"/>
        </w:rPr>
        <w:t>equipment. Lab, Lecture. Credits:</w:t>
      </w:r>
      <w:r>
        <w:rPr>
          <w:color w:val="242124"/>
          <w:spacing w:val="-10"/>
        </w:rPr>
        <w:t xml:space="preserve"> </w:t>
      </w:r>
      <w:r>
        <w:rPr>
          <w:color w:val="242124"/>
        </w:rPr>
        <w:t>3.</w:t>
      </w:r>
    </w:p>
    <w:p w:rsidR="00514791" w:rsidRDefault="00514791">
      <w:pPr>
        <w:pStyle w:val="BodyText"/>
        <w:spacing w:before="5"/>
        <w:rPr>
          <w:sz w:val="19"/>
        </w:rPr>
      </w:pPr>
    </w:p>
    <w:p w:rsidR="00514791" w:rsidRDefault="009B1690">
      <w:pPr>
        <w:pStyle w:val="BodyText"/>
        <w:ind w:left="148"/>
      </w:pPr>
      <w:r>
        <w:rPr>
          <w:color w:val="242124"/>
        </w:rPr>
        <w:t>10-620-121-00 Industrial Electronics II</w:t>
      </w:r>
    </w:p>
    <w:p w:rsidR="00514791" w:rsidRDefault="009B1690">
      <w:pPr>
        <w:pStyle w:val="BodyText"/>
        <w:spacing w:before="18" w:line="259" w:lineRule="auto"/>
        <w:ind w:left="144" w:right="221" w:firstLine="5"/>
      </w:pPr>
      <w:r>
        <w:rPr>
          <w:color w:val="242124"/>
        </w:rPr>
        <w:t>ln-&lt;:</w:t>
      </w:r>
      <w:proofErr w:type="spellStart"/>
      <w:r>
        <w:rPr>
          <w:color w:val="242124"/>
        </w:rPr>
        <w:t>lepth</w:t>
      </w:r>
      <w:proofErr w:type="spellEnd"/>
      <w:r>
        <w:rPr>
          <w:color w:val="242124"/>
        </w:rPr>
        <w:t xml:space="preserve"> </w:t>
      </w:r>
      <w:r>
        <w:rPr>
          <w:color w:val="363436"/>
        </w:rPr>
        <w:t xml:space="preserve">concepts </w:t>
      </w:r>
      <w:r>
        <w:rPr>
          <w:color w:val="242124"/>
        </w:rPr>
        <w:t xml:space="preserve">of industrial control and power circuits. Forward </w:t>
      </w:r>
      <w:r>
        <w:rPr>
          <w:color w:val="363436"/>
        </w:rPr>
        <w:t xml:space="preserve">and </w:t>
      </w:r>
      <w:r>
        <w:rPr>
          <w:color w:val="242124"/>
        </w:rPr>
        <w:t xml:space="preserve">reversing motor starters, </w:t>
      </w:r>
      <w:r>
        <w:rPr>
          <w:color w:val="363436"/>
        </w:rPr>
        <w:t xml:space="preserve">contractors </w:t>
      </w:r>
      <w:r>
        <w:rPr>
          <w:color w:val="242124"/>
        </w:rPr>
        <w:t>and frequency drives. 3-phase AC motors</w:t>
      </w:r>
      <w:r>
        <w:rPr>
          <w:color w:val="4F4D4F"/>
        </w:rPr>
        <w:t xml:space="preserve">, </w:t>
      </w:r>
      <w:r>
        <w:rPr>
          <w:color w:val="363436"/>
        </w:rPr>
        <w:t xml:space="preserve">single-phase, split-phase </w:t>
      </w:r>
      <w:r>
        <w:rPr>
          <w:color w:val="242124"/>
        </w:rPr>
        <w:t>AC motors</w:t>
      </w:r>
      <w:r>
        <w:rPr>
          <w:color w:val="4F4D4F"/>
        </w:rPr>
        <w:t xml:space="preserve">, </w:t>
      </w:r>
      <w:r>
        <w:rPr>
          <w:color w:val="363436"/>
        </w:rPr>
        <w:t xml:space="preserve">and </w:t>
      </w:r>
      <w:r>
        <w:rPr>
          <w:color w:val="242124"/>
        </w:rPr>
        <w:t xml:space="preserve">DC motors, motor </w:t>
      </w:r>
      <w:r>
        <w:rPr>
          <w:color w:val="363436"/>
        </w:rPr>
        <w:t xml:space="preserve">starters and </w:t>
      </w:r>
      <w:r>
        <w:rPr>
          <w:color w:val="242124"/>
        </w:rPr>
        <w:t>motor controls</w:t>
      </w:r>
      <w:r>
        <w:rPr>
          <w:color w:val="4F4D4F"/>
        </w:rPr>
        <w:t xml:space="preserve">. </w:t>
      </w:r>
      <w:r>
        <w:rPr>
          <w:color w:val="242124"/>
        </w:rPr>
        <w:t xml:space="preserve">Mounting and wiring of </w:t>
      </w:r>
      <w:r>
        <w:rPr>
          <w:color w:val="363436"/>
        </w:rPr>
        <w:t xml:space="preserve">control systems </w:t>
      </w:r>
      <w:r>
        <w:rPr>
          <w:color w:val="242124"/>
        </w:rPr>
        <w:t xml:space="preserve">for </w:t>
      </w:r>
      <w:r>
        <w:rPr>
          <w:color w:val="363436"/>
        </w:rPr>
        <w:t xml:space="preserve">easy </w:t>
      </w:r>
      <w:r>
        <w:rPr>
          <w:color w:val="242124"/>
        </w:rPr>
        <w:t xml:space="preserve">maintenance </w:t>
      </w:r>
      <w:r>
        <w:rPr>
          <w:color w:val="4F4D4F"/>
        </w:rPr>
        <w:t xml:space="preserve">. </w:t>
      </w:r>
      <w:r>
        <w:rPr>
          <w:color w:val="242124"/>
        </w:rPr>
        <w:t>Design</w:t>
      </w:r>
      <w:r>
        <w:rPr>
          <w:color w:val="4F4D4F"/>
        </w:rPr>
        <w:t xml:space="preserve">, </w:t>
      </w:r>
      <w:r>
        <w:rPr>
          <w:color w:val="242124"/>
        </w:rPr>
        <w:t>wire</w:t>
      </w:r>
      <w:r>
        <w:rPr>
          <w:color w:val="4F4D4F"/>
        </w:rPr>
        <w:t xml:space="preserve">, </w:t>
      </w:r>
      <w:r>
        <w:rPr>
          <w:color w:val="363436"/>
        </w:rPr>
        <w:t xml:space="preserve">and </w:t>
      </w:r>
      <w:r>
        <w:rPr>
          <w:color w:val="242124"/>
        </w:rPr>
        <w:t xml:space="preserve">document </w:t>
      </w:r>
      <w:r>
        <w:rPr>
          <w:color w:val="363436"/>
        </w:rPr>
        <w:t xml:space="preserve">control and </w:t>
      </w:r>
      <w:r>
        <w:rPr>
          <w:color w:val="242124"/>
        </w:rPr>
        <w:t xml:space="preserve">power </w:t>
      </w:r>
      <w:r>
        <w:rPr>
          <w:color w:val="363436"/>
        </w:rPr>
        <w:t xml:space="preserve">circuits </w:t>
      </w:r>
      <w:r>
        <w:rPr>
          <w:color w:val="242124"/>
        </w:rPr>
        <w:t>to solve application   problems.</w:t>
      </w:r>
    </w:p>
    <w:p w:rsidR="00514791" w:rsidRDefault="009B1690">
      <w:pPr>
        <w:pStyle w:val="BodyText"/>
        <w:spacing w:before="5" w:line="259" w:lineRule="auto"/>
        <w:ind w:left="142" w:right="518" w:firstLine="1"/>
      </w:pPr>
      <w:r>
        <w:rPr>
          <w:color w:val="242124"/>
        </w:rPr>
        <w:t xml:space="preserve">Lab, Lecture. Credits: 2. Prerequisite(s): 10-462-126-00 Industrial Electronic </w:t>
      </w:r>
      <w:r>
        <w:rPr>
          <w:color w:val="363436"/>
        </w:rPr>
        <w:t xml:space="preserve">Concepts </w:t>
      </w:r>
      <w:r>
        <w:rPr>
          <w:color w:val="242124"/>
        </w:rPr>
        <w:t>(C or better).</w:t>
      </w:r>
    </w:p>
    <w:p w:rsidR="00514791" w:rsidRDefault="00514791">
      <w:pPr>
        <w:pStyle w:val="BodyText"/>
        <w:spacing w:before="1"/>
        <w:rPr>
          <w:sz w:val="20"/>
        </w:rPr>
      </w:pPr>
    </w:p>
    <w:p w:rsidR="00514791" w:rsidRDefault="009B1690">
      <w:pPr>
        <w:pStyle w:val="BodyText"/>
        <w:ind w:left="138"/>
        <w:rPr>
          <w:sz w:val="13"/>
        </w:rPr>
      </w:pPr>
      <w:r>
        <w:rPr>
          <w:color w:val="242124"/>
        </w:rPr>
        <w:t xml:space="preserve">10-620-130-00 PLC Systems </w:t>
      </w:r>
      <w:r>
        <w:rPr>
          <w:color w:val="242124"/>
          <w:w w:val="95"/>
          <w:sz w:val="13"/>
        </w:rPr>
        <w:t>11</w:t>
      </w:r>
    </w:p>
    <w:p w:rsidR="00514791" w:rsidRDefault="009B1690">
      <w:pPr>
        <w:pStyle w:val="BodyText"/>
        <w:spacing w:before="14" w:line="264" w:lineRule="auto"/>
        <w:ind w:left="135" w:right="209" w:firstLine="3"/>
      </w:pPr>
      <w:r>
        <w:rPr>
          <w:color w:val="242124"/>
        </w:rPr>
        <w:t xml:space="preserve">Design and add documentation to ladder logic programs to solve application problems. PLC applications examples </w:t>
      </w:r>
      <w:r>
        <w:rPr>
          <w:color w:val="363436"/>
        </w:rPr>
        <w:t xml:space="preserve">as </w:t>
      </w:r>
      <w:r>
        <w:rPr>
          <w:color w:val="242124"/>
        </w:rPr>
        <w:t xml:space="preserve">used in industry will be programmed </w:t>
      </w:r>
      <w:r>
        <w:rPr>
          <w:color w:val="363436"/>
        </w:rPr>
        <w:t xml:space="preserve">on </w:t>
      </w:r>
      <w:r>
        <w:rPr>
          <w:color w:val="242124"/>
        </w:rPr>
        <w:t xml:space="preserve">real industry equipment utilizing a wide variety </w:t>
      </w:r>
      <w:r>
        <w:rPr>
          <w:i/>
          <w:color w:val="242124"/>
        </w:rPr>
        <w:t xml:space="preserve">of </w:t>
      </w:r>
      <w:r>
        <w:rPr>
          <w:color w:val="242124"/>
        </w:rPr>
        <w:t xml:space="preserve">various </w:t>
      </w:r>
      <w:r>
        <w:rPr>
          <w:color w:val="363436"/>
        </w:rPr>
        <w:t xml:space="preserve">sensors, </w:t>
      </w:r>
      <w:r>
        <w:rPr>
          <w:color w:val="242124"/>
        </w:rPr>
        <w:t xml:space="preserve">photoelectric, proximity, motor drives, and </w:t>
      </w:r>
      <w:r>
        <w:rPr>
          <w:color w:val="363436"/>
        </w:rPr>
        <w:t xml:space="preserve">control </w:t>
      </w:r>
      <w:r>
        <w:rPr>
          <w:color w:val="242124"/>
        </w:rPr>
        <w:t xml:space="preserve">devices creating </w:t>
      </w:r>
      <w:r>
        <w:rPr>
          <w:color w:val="363436"/>
        </w:rPr>
        <w:t xml:space="preserve">working automated systems. </w:t>
      </w:r>
      <w:r>
        <w:rPr>
          <w:color w:val="242124"/>
        </w:rPr>
        <w:t xml:space="preserve">Lab, Lecture. Credits: </w:t>
      </w:r>
      <w:r>
        <w:rPr>
          <w:color w:val="363436"/>
        </w:rPr>
        <w:t xml:space="preserve">2. </w:t>
      </w:r>
      <w:r>
        <w:rPr>
          <w:color w:val="242124"/>
          <w:spacing w:val="-3"/>
        </w:rPr>
        <w:t>Prerequisite(s</w:t>
      </w:r>
      <w:r>
        <w:rPr>
          <w:color w:val="4F4D4F"/>
          <w:spacing w:val="-3"/>
        </w:rPr>
        <w:t>:</w:t>
      </w:r>
      <w:r>
        <w:rPr>
          <w:color w:val="242124"/>
          <w:spacing w:val="-3"/>
        </w:rPr>
        <w:t xml:space="preserve">) </w:t>
      </w:r>
      <w:r>
        <w:rPr>
          <w:color w:val="242124"/>
        </w:rPr>
        <w:t>10-620-115-00 PLC Systems I (C or</w:t>
      </w:r>
      <w:r>
        <w:rPr>
          <w:color w:val="242124"/>
          <w:spacing w:val="-22"/>
        </w:rPr>
        <w:t xml:space="preserve"> </w:t>
      </w:r>
      <w:r>
        <w:rPr>
          <w:color w:val="242124"/>
        </w:rPr>
        <w:t>better).</w:t>
      </w:r>
    </w:p>
    <w:p w:rsidR="00514791" w:rsidRDefault="00514791">
      <w:pPr>
        <w:pStyle w:val="BodyText"/>
        <w:spacing w:before="4"/>
        <w:rPr>
          <w:sz w:val="19"/>
        </w:rPr>
      </w:pPr>
    </w:p>
    <w:p w:rsidR="00514791" w:rsidRDefault="009B1690">
      <w:pPr>
        <w:pStyle w:val="BodyText"/>
        <w:ind w:left="133"/>
      </w:pPr>
      <w:r>
        <w:rPr>
          <w:color w:val="242124"/>
        </w:rPr>
        <w:t>10-620-135-00 Industrial Robotics Systems</w:t>
      </w:r>
    </w:p>
    <w:p w:rsidR="00514791" w:rsidRDefault="009B1690">
      <w:pPr>
        <w:pStyle w:val="BodyText"/>
        <w:spacing w:before="14" w:line="264" w:lineRule="auto"/>
        <w:ind w:left="133" w:hanging="1"/>
      </w:pPr>
      <w:r>
        <w:rPr>
          <w:color w:val="242124"/>
        </w:rPr>
        <w:t xml:space="preserve">Terminology, </w:t>
      </w:r>
      <w:r>
        <w:rPr>
          <w:color w:val="363436"/>
        </w:rPr>
        <w:t xml:space="preserve">concepts, </w:t>
      </w:r>
      <w:r>
        <w:rPr>
          <w:color w:val="242124"/>
        </w:rPr>
        <w:t xml:space="preserve">and components </w:t>
      </w:r>
      <w:r>
        <w:rPr>
          <w:color w:val="363436"/>
        </w:rPr>
        <w:t xml:space="preserve">of </w:t>
      </w:r>
      <w:r>
        <w:rPr>
          <w:color w:val="242124"/>
        </w:rPr>
        <w:t xml:space="preserve">robots, robot-type machines, </w:t>
      </w:r>
      <w:r>
        <w:rPr>
          <w:color w:val="363436"/>
        </w:rPr>
        <w:t xml:space="preserve">and automation </w:t>
      </w:r>
      <w:r>
        <w:rPr>
          <w:color w:val="606060"/>
        </w:rPr>
        <w:t xml:space="preserve">. </w:t>
      </w:r>
      <w:r>
        <w:rPr>
          <w:color w:val="242124"/>
        </w:rPr>
        <w:t>Emphasis will be on interfacing automated machinery</w:t>
      </w:r>
      <w:r>
        <w:rPr>
          <w:color w:val="4F4D4F"/>
        </w:rPr>
        <w:t xml:space="preserve">. </w:t>
      </w:r>
      <w:r>
        <w:rPr>
          <w:color w:val="242124"/>
        </w:rPr>
        <w:t>Lab, Lecture</w:t>
      </w:r>
      <w:r>
        <w:rPr>
          <w:color w:val="606060"/>
        </w:rPr>
        <w:t xml:space="preserve">. </w:t>
      </w:r>
      <w:r>
        <w:rPr>
          <w:color w:val="363436"/>
        </w:rPr>
        <w:t>Credits: 3.</w:t>
      </w:r>
    </w:p>
    <w:p w:rsidR="00514791" w:rsidRDefault="00514791">
      <w:pPr>
        <w:pStyle w:val="BodyText"/>
        <w:spacing w:before="9"/>
        <w:rPr>
          <w:sz w:val="19"/>
        </w:rPr>
      </w:pPr>
    </w:p>
    <w:p w:rsidR="00514791" w:rsidRDefault="009B1690">
      <w:pPr>
        <w:pStyle w:val="BodyText"/>
        <w:ind w:left="129"/>
      </w:pPr>
      <w:r>
        <w:rPr>
          <w:color w:val="242124"/>
        </w:rPr>
        <w:t>10-620-140-00 Sensors</w:t>
      </w:r>
    </w:p>
    <w:p w:rsidR="00514791" w:rsidRDefault="009B1690">
      <w:pPr>
        <w:pStyle w:val="BodyText"/>
        <w:spacing w:before="14" w:line="261" w:lineRule="auto"/>
        <w:ind w:left="125" w:right="281" w:firstLine="2"/>
      </w:pPr>
      <w:r>
        <w:rPr>
          <w:color w:val="242124"/>
        </w:rPr>
        <w:t xml:space="preserve">This course </w:t>
      </w:r>
      <w:r>
        <w:rPr>
          <w:color w:val="363436"/>
        </w:rPr>
        <w:t xml:space="preserve">investigates </w:t>
      </w:r>
      <w:r>
        <w:rPr>
          <w:color w:val="242124"/>
        </w:rPr>
        <w:t xml:space="preserve">theory, </w:t>
      </w:r>
      <w:r>
        <w:rPr>
          <w:color w:val="363436"/>
        </w:rPr>
        <w:t xml:space="preserve">application, </w:t>
      </w:r>
      <w:r>
        <w:rPr>
          <w:color w:val="242124"/>
        </w:rPr>
        <w:t xml:space="preserve">and troubleshooting </w:t>
      </w:r>
      <w:r>
        <w:rPr>
          <w:i/>
          <w:color w:val="363436"/>
        </w:rPr>
        <w:t xml:space="preserve">of </w:t>
      </w:r>
      <w:r>
        <w:rPr>
          <w:color w:val="242124"/>
        </w:rPr>
        <w:t xml:space="preserve">various sensor technologies </w:t>
      </w:r>
      <w:r>
        <w:rPr>
          <w:color w:val="363436"/>
        </w:rPr>
        <w:t xml:space="preserve">including </w:t>
      </w:r>
      <w:r>
        <w:rPr>
          <w:color w:val="242124"/>
        </w:rPr>
        <w:t xml:space="preserve">wiring </w:t>
      </w:r>
      <w:r>
        <w:rPr>
          <w:color w:val="363436"/>
        </w:rPr>
        <w:t xml:space="preserve">and </w:t>
      </w:r>
      <w:r>
        <w:rPr>
          <w:color w:val="242124"/>
        </w:rPr>
        <w:t xml:space="preserve">testing </w:t>
      </w:r>
      <w:r>
        <w:rPr>
          <w:i/>
          <w:color w:val="242124"/>
        </w:rPr>
        <w:t xml:space="preserve">of </w:t>
      </w:r>
      <w:r>
        <w:rPr>
          <w:color w:val="242124"/>
        </w:rPr>
        <w:t>sensor configurations</w:t>
      </w:r>
      <w:r>
        <w:rPr>
          <w:color w:val="4F4D4F"/>
        </w:rPr>
        <w:t xml:space="preserve">. </w:t>
      </w:r>
      <w:r>
        <w:rPr>
          <w:color w:val="242124"/>
        </w:rPr>
        <w:t xml:space="preserve">This </w:t>
      </w:r>
      <w:r>
        <w:rPr>
          <w:color w:val="363436"/>
        </w:rPr>
        <w:t xml:space="preserve">course </w:t>
      </w:r>
      <w:r>
        <w:rPr>
          <w:color w:val="242124"/>
        </w:rPr>
        <w:t>covers non-contact sensing fundamentals and interfacing. Lab, Lecture</w:t>
      </w:r>
      <w:r>
        <w:rPr>
          <w:color w:val="606060"/>
        </w:rPr>
        <w:t xml:space="preserve">. </w:t>
      </w:r>
      <w:r>
        <w:rPr>
          <w:color w:val="242124"/>
        </w:rPr>
        <w:t>Credits</w:t>
      </w:r>
      <w:r>
        <w:rPr>
          <w:color w:val="4F4D4F"/>
        </w:rPr>
        <w:t xml:space="preserve">: </w:t>
      </w:r>
      <w:r>
        <w:rPr>
          <w:color w:val="242124"/>
        </w:rPr>
        <w:t>2.</w:t>
      </w:r>
    </w:p>
    <w:p w:rsidR="00514791" w:rsidRDefault="00514791">
      <w:pPr>
        <w:pStyle w:val="BodyText"/>
        <w:spacing w:before="7"/>
        <w:rPr>
          <w:sz w:val="18"/>
        </w:rPr>
      </w:pPr>
    </w:p>
    <w:p w:rsidR="00514791" w:rsidRDefault="009B1690">
      <w:pPr>
        <w:pStyle w:val="BodyText"/>
        <w:spacing w:before="1"/>
        <w:ind w:left="124"/>
        <w:rPr>
          <w:b/>
          <w:sz w:val="16"/>
        </w:rPr>
      </w:pPr>
      <w:r>
        <w:rPr>
          <w:color w:val="242124"/>
        </w:rPr>
        <w:t xml:space="preserve">10-620-141-00 PLC Systems </w:t>
      </w:r>
      <w:r>
        <w:rPr>
          <w:b/>
          <w:color w:val="242124"/>
          <w:sz w:val="16"/>
        </w:rPr>
        <w:t>Ill</w:t>
      </w:r>
    </w:p>
    <w:p w:rsidR="00514791" w:rsidRDefault="009B1690">
      <w:pPr>
        <w:pStyle w:val="BodyText"/>
        <w:spacing w:before="17" w:line="259" w:lineRule="auto"/>
        <w:ind w:left="124" w:right="264" w:hanging="1"/>
      </w:pPr>
      <w:r>
        <w:rPr>
          <w:color w:val="242124"/>
        </w:rPr>
        <w:t xml:space="preserve">Determine the operation </w:t>
      </w:r>
      <w:r>
        <w:rPr>
          <w:i/>
          <w:color w:val="242124"/>
        </w:rPr>
        <w:t xml:space="preserve">of </w:t>
      </w:r>
      <w:r>
        <w:rPr>
          <w:color w:val="242124"/>
        </w:rPr>
        <w:t xml:space="preserve">PLC </w:t>
      </w:r>
      <w:r>
        <w:rPr>
          <w:color w:val="363436"/>
        </w:rPr>
        <w:t xml:space="preserve">circuits </w:t>
      </w:r>
      <w:r>
        <w:rPr>
          <w:color w:val="242124"/>
        </w:rPr>
        <w:t xml:space="preserve">using ladder diagrams, wiring diagrams, input/ output schematics, </w:t>
      </w:r>
      <w:r>
        <w:rPr>
          <w:color w:val="363436"/>
        </w:rPr>
        <w:t xml:space="preserve">and </w:t>
      </w:r>
      <w:r>
        <w:rPr>
          <w:color w:val="242124"/>
        </w:rPr>
        <w:t xml:space="preserve">data </w:t>
      </w:r>
      <w:r>
        <w:rPr>
          <w:color w:val="363436"/>
        </w:rPr>
        <w:t xml:space="preserve">sheets </w:t>
      </w:r>
      <w:r>
        <w:rPr>
          <w:color w:val="242124"/>
        </w:rPr>
        <w:t xml:space="preserve">then develop a variety </w:t>
      </w:r>
      <w:r>
        <w:rPr>
          <w:color w:val="363436"/>
        </w:rPr>
        <w:t xml:space="preserve">of specific </w:t>
      </w:r>
      <w:r>
        <w:rPr>
          <w:color w:val="242124"/>
        </w:rPr>
        <w:t xml:space="preserve">techniques for diagnosing malfunctions in circuits containing </w:t>
      </w:r>
      <w:r>
        <w:rPr>
          <w:color w:val="242124"/>
          <w:spacing w:val="-5"/>
        </w:rPr>
        <w:t>PLC's</w:t>
      </w:r>
      <w:r>
        <w:rPr>
          <w:color w:val="606060"/>
          <w:spacing w:val="-5"/>
        </w:rPr>
        <w:t xml:space="preserve">. </w:t>
      </w:r>
      <w:r>
        <w:rPr>
          <w:color w:val="242124"/>
        </w:rPr>
        <w:t>Lab, Lecture</w:t>
      </w:r>
      <w:r>
        <w:rPr>
          <w:color w:val="4F4D4F"/>
        </w:rPr>
        <w:t xml:space="preserve">. </w:t>
      </w:r>
      <w:r>
        <w:rPr>
          <w:color w:val="242124"/>
        </w:rPr>
        <w:t xml:space="preserve">Credits: 3. </w:t>
      </w:r>
      <w:r>
        <w:rPr>
          <w:color w:val="242124"/>
          <w:spacing w:val="-3"/>
        </w:rPr>
        <w:t>Prerequisite(s</w:t>
      </w:r>
      <w:r>
        <w:rPr>
          <w:color w:val="606060"/>
          <w:spacing w:val="-3"/>
        </w:rPr>
        <w:t>:</w:t>
      </w:r>
      <w:r>
        <w:rPr>
          <w:color w:val="242124"/>
          <w:spacing w:val="-3"/>
        </w:rPr>
        <w:t xml:space="preserve">) </w:t>
      </w:r>
      <w:r>
        <w:rPr>
          <w:color w:val="242124"/>
        </w:rPr>
        <w:t>10-620-130-00 PLC Systems II (C or</w:t>
      </w:r>
      <w:r>
        <w:rPr>
          <w:color w:val="242124"/>
          <w:spacing w:val="17"/>
        </w:rPr>
        <w:t xml:space="preserve"> </w:t>
      </w:r>
      <w:r>
        <w:rPr>
          <w:color w:val="242124"/>
        </w:rPr>
        <w:t>better).</w:t>
      </w:r>
    </w:p>
    <w:p w:rsidR="00514791" w:rsidRDefault="00514791">
      <w:pPr>
        <w:pStyle w:val="BodyText"/>
        <w:spacing w:before="1"/>
        <w:rPr>
          <w:sz w:val="20"/>
        </w:rPr>
      </w:pPr>
    </w:p>
    <w:p w:rsidR="00514791" w:rsidRDefault="009B1690">
      <w:pPr>
        <w:pStyle w:val="BodyText"/>
        <w:ind w:left="124"/>
      </w:pPr>
      <w:r>
        <w:rPr>
          <w:color w:val="242124"/>
        </w:rPr>
        <w:t>10-620-145-00 Motion Control Applications</w:t>
      </w:r>
    </w:p>
    <w:p w:rsidR="00514791" w:rsidRDefault="009B1690">
      <w:pPr>
        <w:pStyle w:val="BodyText"/>
        <w:spacing w:before="14" w:line="259" w:lineRule="auto"/>
        <w:ind w:left="120" w:right="281" w:firstLine="2"/>
      </w:pPr>
      <w:r>
        <w:rPr>
          <w:color w:val="242124"/>
        </w:rPr>
        <w:t xml:space="preserve">This </w:t>
      </w:r>
      <w:r>
        <w:rPr>
          <w:color w:val="363436"/>
        </w:rPr>
        <w:t xml:space="preserve">course explains </w:t>
      </w:r>
      <w:r>
        <w:rPr>
          <w:color w:val="242124"/>
        </w:rPr>
        <w:t xml:space="preserve">the fundamentals of </w:t>
      </w:r>
      <w:r>
        <w:rPr>
          <w:color w:val="363436"/>
        </w:rPr>
        <w:t xml:space="preserve">stepper </w:t>
      </w:r>
      <w:r>
        <w:rPr>
          <w:color w:val="242124"/>
        </w:rPr>
        <w:t xml:space="preserve">motors including; testing, </w:t>
      </w:r>
      <w:r>
        <w:rPr>
          <w:color w:val="363436"/>
        </w:rPr>
        <w:t xml:space="preserve">operation, </w:t>
      </w:r>
      <w:r>
        <w:rPr>
          <w:color w:val="242124"/>
        </w:rPr>
        <w:t xml:space="preserve">drivers, </w:t>
      </w:r>
      <w:r>
        <w:rPr>
          <w:color w:val="363436"/>
        </w:rPr>
        <w:t xml:space="preserve">indexers, </w:t>
      </w:r>
      <w:r>
        <w:rPr>
          <w:color w:val="242124"/>
        </w:rPr>
        <w:t xml:space="preserve">and </w:t>
      </w:r>
      <w:r>
        <w:rPr>
          <w:color w:val="363436"/>
        </w:rPr>
        <w:t xml:space="preserve">computer control </w:t>
      </w:r>
      <w:r>
        <w:rPr>
          <w:color w:val="242124"/>
        </w:rPr>
        <w:t xml:space="preserve">of motion for </w:t>
      </w:r>
      <w:r>
        <w:rPr>
          <w:color w:val="363436"/>
        </w:rPr>
        <w:t xml:space="preserve">use </w:t>
      </w:r>
      <w:r>
        <w:rPr>
          <w:color w:val="242124"/>
        </w:rPr>
        <w:t xml:space="preserve">in </w:t>
      </w:r>
      <w:r>
        <w:rPr>
          <w:color w:val="363436"/>
        </w:rPr>
        <w:t xml:space="preserve">applications </w:t>
      </w:r>
      <w:r>
        <w:rPr>
          <w:color w:val="242124"/>
        </w:rPr>
        <w:t xml:space="preserve">to control </w:t>
      </w:r>
      <w:r>
        <w:rPr>
          <w:color w:val="363436"/>
        </w:rPr>
        <w:t xml:space="preserve">X </w:t>
      </w:r>
      <w:r>
        <w:rPr>
          <w:color w:val="242124"/>
        </w:rPr>
        <w:t xml:space="preserve">Y motion </w:t>
      </w:r>
      <w:r>
        <w:rPr>
          <w:color w:val="363436"/>
        </w:rPr>
        <w:t xml:space="preserve">such </w:t>
      </w:r>
      <w:r>
        <w:rPr>
          <w:color w:val="242124"/>
        </w:rPr>
        <w:t xml:space="preserve">as lathes, </w:t>
      </w:r>
      <w:r>
        <w:rPr>
          <w:color w:val="363436"/>
        </w:rPr>
        <w:t xml:space="preserve">and </w:t>
      </w:r>
      <w:r>
        <w:rPr>
          <w:color w:val="242124"/>
        </w:rPr>
        <w:t xml:space="preserve">X Y Z motion </w:t>
      </w:r>
      <w:r>
        <w:rPr>
          <w:color w:val="363436"/>
        </w:rPr>
        <w:t xml:space="preserve">such </w:t>
      </w:r>
      <w:r>
        <w:rPr>
          <w:color w:val="242124"/>
        </w:rPr>
        <w:t xml:space="preserve">as </w:t>
      </w:r>
      <w:r>
        <w:rPr>
          <w:color w:val="363436"/>
        </w:rPr>
        <w:t xml:space="preserve">control </w:t>
      </w:r>
      <w:r>
        <w:rPr>
          <w:color w:val="242124"/>
        </w:rPr>
        <w:t xml:space="preserve">of milling machines. This </w:t>
      </w:r>
      <w:r>
        <w:rPr>
          <w:color w:val="363436"/>
        </w:rPr>
        <w:t xml:space="preserve">course </w:t>
      </w:r>
      <w:r>
        <w:rPr>
          <w:color w:val="242124"/>
        </w:rPr>
        <w:t xml:space="preserve">will </w:t>
      </w:r>
      <w:r>
        <w:rPr>
          <w:color w:val="363436"/>
        </w:rPr>
        <w:t xml:space="preserve">also </w:t>
      </w:r>
      <w:r>
        <w:rPr>
          <w:color w:val="242124"/>
        </w:rPr>
        <w:t xml:space="preserve">cover fundamentals </w:t>
      </w:r>
      <w:r>
        <w:rPr>
          <w:i/>
          <w:color w:val="242124"/>
        </w:rPr>
        <w:t xml:space="preserve">of </w:t>
      </w:r>
      <w:proofErr w:type="spellStart"/>
      <w:r>
        <w:rPr>
          <w:color w:val="242124"/>
        </w:rPr>
        <w:t>seNo</w:t>
      </w:r>
      <w:proofErr w:type="spellEnd"/>
      <w:r>
        <w:rPr>
          <w:color w:val="242124"/>
        </w:rPr>
        <w:t xml:space="preserve"> </w:t>
      </w:r>
      <w:r>
        <w:rPr>
          <w:color w:val="363436"/>
        </w:rPr>
        <w:t xml:space="preserve">control </w:t>
      </w:r>
      <w:r>
        <w:rPr>
          <w:color w:val="242124"/>
        </w:rPr>
        <w:t xml:space="preserve">including; testing motors, optical encoders, </w:t>
      </w:r>
      <w:proofErr w:type="spellStart"/>
      <w:r>
        <w:rPr>
          <w:color w:val="363436"/>
        </w:rPr>
        <w:t>seNo</w:t>
      </w:r>
      <w:proofErr w:type="spellEnd"/>
      <w:r>
        <w:rPr>
          <w:color w:val="363436"/>
        </w:rPr>
        <w:t xml:space="preserve"> </w:t>
      </w:r>
      <w:r>
        <w:rPr>
          <w:color w:val="242124"/>
        </w:rPr>
        <w:t xml:space="preserve">drivers, and computer </w:t>
      </w:r>
      <w:r>
        <w:rPr>
          <w:color w:val="363436"/>
        </w:rPr>
        <w:t xml:space="preserve">control </w:t>
      </w:r>
      <w:r>
        <w:rPr>
          <w:i/>
          <w:color w:val="242124"/>
        </w:rPr>
        <w:t xml:space="preserve">of </w:t>
      </w:r>
      <w:r>
        <w:rPr>
          <w:color w:val="242124"/>
        </w:rPr>
        <w:t xml:space="preserve">motion for use in </w:t>
      </w:r>
      <w:r>
        <w:rPr>
          <w:color w:val="363436"/>
        </w:rPr>
        <w:t xml:space="preserve">applications </w:t>
      </w:r>
      <w:r>
        <w:rPr>
          <w:color w:val="242124"/>
        </w:rPr>
        <w:t xml:space="preserve">to </w:t>
      </w:r>
      <w:r>
        <w:rPr>
          <w:color w:val="363436"/>
        </w:rPr>
        <w:t xml:space="preserve">control </w:t>
      </w:r>
      <w:r>
        <w:rPr>
          <w:color w:val="242124"/>
        </w:rPr>
        <w:t xml:space="preserve">X Y motion </w:t>
      </w:r>
      <w:r>
        <w:rPr>
          <w:color w:val="363436"/>
        </w:rPr>
        <w:t xml:space="preserve">such </w:t>
      </w:r>
      <w:r>
        <w:rPr>
          <w:color w:val="242124"/>
        </w:rPr>
        <w:t xml:space="preserve">as lathes, </w:t>
      </w:r>
      <w:r>
        <w:rPr>
          <w:color w:val="363436"/>
        </w:rPr>
        <w:t xml:space="preserve">and </w:t>
      </w:r>
      <w:r>
        <w:rPr>
          <w:b/>
          <w:color w:val="363436"/>
          <w:sz w:val="16"/>
        </w:rPr>
        <w:t xml:space="preserve">X </w:t>
      </w:r>
      <w:r>
        <w:rPr>
          <w:b/>
          <w:color w:val="242124"/>
          <w:sz w:val="16"/>
        </w:rPr>
        <w:t xml:space="preserve">Y </w:t>
      </w:r>
      <w:r>
        <w:rPr>
          <w:color w:val="242124"/>
        </w:rPr>
        <w:t xml:space="preserve">Z motion such as control milling machines </w:t>
      </w:r>
      <w:r>
        <w:rPr>
          <w:color w:val="4F4D4F"/>
        </w:rPr>
        <w:t xml:space="preserve">. </w:t>
      </w:r>
      <w:r>
        <w:rPr>
          <w:color w:val="242124"/>
        </w:rPr>
        <w:t>Lab, Lecture</w:t>
      </w:r>
      <w:r>
        <w:rPr>
          <w:color w:val="606060"/>
        </w:rPr>
        <w:t xml:space="preserve">. </w:t>
      </w:r>
      <w:r>
        <w:rPr>
          <w:color w:val="242124"/>
        </w:rPr>
        <w:t>Credits</w:t>
      </w:r>
      <w:r>
        <w:rPr>
          <w:color w:val="4F4D4F"/>
        </w:rPr>
        <w:t xml:space="preserve">: </w:t>
      </w:r>
      <w:r>
        <w:rPr>
          <w:color w:val="242124"/>
        </w:rPr>
        <w:t>3.</w:t>
      </w:r>
    </w:p>
    <w:p w:rsidR="00514791" w:rsidRDefault="00514791">
      <w:pPr>
        <w:pStyle w:val="BodyText"/>
        <w:spacing w:before="9"/>
        <w:rPr>
          <w:sz w:val="19"/>
        </w:rPr>
      </w:pPr>
    </w:p>
    <w:p w:rsidR="00514791" w:rsidRDefault="009B1690">
      <w:pPr>
        <w:pStyle w:val="BodyText"/>
        <w:ind w:left="114"/>
      </w:pPr>
      <w:r>
        <w:rPr>
          <w:color w:val="242124"/>
        </w:rPr>
        <w:t>10-620-150-00 SCADA Concepts</w:t>
      </w:r>
    </w:p>
    <w:p w:rsidR="00514791" w:rsidRDefault="009B1690">
      <w:pPr>
        <w:pStyle w:val="BodyText"/>
        <w:spacing w:before="19" w:line="259" w:lineRule="auto"/>
        <w:ind w:left="116" w:right="281" w:firstLine="2"/>
      </w:pPr>
      <w:r>
        <w:rPr>
          <w:color w:val="242124"/>
        </w:rPr>
        <w:t xml:space="preserve">SCADA </w:t>
      </w:r>
      <w:r>
        <w:rPr>
          <w:color w:val="363436"/>
        </w:rPr>
        <w:t xml:space="preserve">stands </w:t>
      </w:r>
      <w:r>
        <w:rPr>
          <w:color w:val="242124"/>
        </w:rPr>
        <w:t xml:space="preserve">for </w:t>
      </w:r>
      <w:proofErr w:type="spellStart"/>
      <w:r>
        <w:rPr>
          <w:color w:val="242124"/>
        </w:rPr>
        <w:t>SupeNisory</w:t>
      </w:r>
      <w:proofErr w:type="spellEnd"/>
      <w:r>
        <w:rPr>
          <w:color w:val="242124"/>
        </w:rPr>
        <w:t xml:space="preserve"> Control And Data Acquisition. This </w:t>
      </w:r>
      <w:r>
        <w:rPr>
          <w:color w:val="363436"/>
        </w:rPr>
        <w:t xml:space="preserve">course </w:t>
      </w:r>
      <w:r>
        <w:rPr>
          <w:color w:val="242124"/>
        </w:rPr>
        <w:t xml:space="preserve">will focus on </w:t>
      </w:r>
      <w:r>
        <w:rPr>
          <w:color w:val="363436"/>
        </w:rPr>
        <w:t xml:space="preserve">industrial </w:t>
      </w:r>
      <w:r>
        <w:rPr>
          <w:color w:val="242124"/>
        </w:rPr>
        <w:t xml:space="preserve">applications </w:t>
      </w:r>
      <w:r>
        <w:rPr>
          <w:i/>
          <w:color w:val="363436"/>
        </w:rPr>
        <w:t xml:space="preserve">of </w:t>
      </w:r>
      <w:r>
        <w:rPr>
          <w:color w:val="242124"/>
        </w:rPr>
        <w:t xml:space="preserve">acquiring data from PLC based </w:t>
      </w:r>
      <w:r>
        <w:rPr>
          <w:color w:val="363436"/>
        </w:rPr>
        <w:t xml:space="preserve">equipment </w:t>
      </w:r>
      <w:r>
        <w:rPr>
          <w:color w:val="242124"/>
        </w:rPr>
        <w:t xml:space="preserve">using industrial and </w:t>
      </w:r>
      <w:proofErr w:type="spellStart"/>
      <w:r>
        <w:rPr>
          <w:color w:val="242124"/>
        </w:rPr>
        <w:t>ethemet</w:t>
      </w:r>
      <w:proofErr w:type="spellEnd"/>
      <w:r>
        <w:rPr>
          <w:color w:val="242124"/>
        </w:rPr>
        <w:t xml:space="preserve"> networks. Display </w:t>
      </w:r>
      <w:r>
        <w:rPr>
          <w:i/>
          <w:color w:val="242124"/>
        </w:rPr>
        <w:t xml:space="preserve">of </w:t>
      </w:r>
      <w:r>
        <w:rPr>
          <w:color w:val="242124"/>
        </w:rPr>
        <w:t xml:space="preserve">data will use industrial display terminals such as the Allen-Bradley Panel View and Microsoft Excel </w:t>
      </w:r>
      <w:r>
        <w:rPr>
          <w:color w:val="363436"/>
        </w:rPr>
        <w:t xml:space="preserve">spreadsheet </w:t>
      </w:r>
      <w:r>
        <w:rPr>
          <w:color w:val="242124"/>
        </w:rPr>
        <w:t xml:space="preserve">using DOE technology. Additional </w:t>
      </w:r>
      <w:r>
        <w:rPr>
          <w:color w:val="363436"/>
        </w:rPr>
        <w:t xml:space="preserve">applications </w:t>
      </w:r>
      <w:r>
        <w:rPr>
          <w:color w:val="242124"/>
        </w:rPr>
        <w:t xml:space="preserve">utilizing ASCII text strings </w:t>
      </w:r>
      <w:r>
        <w:rPr>
          <w:color w:val="363436"/>
        </w:rPr>
        <w:t xml:space="preserve">and </w:t>
      </w:r>
      <w:r>
        <w:rPr>
          <w:color w:val="242124"/>
        </w:rPr>
        <w:t xml:space="preserve">HyperTerminal will be investigated. Lab, Lecture. Credits: </w:t>
      </w:r>
      <w:r>
        <w:rPr>
          <w:color w:val="242124"/>
          <w:spacing w:val="3"/>
        </w:rPr>
        <w:t xml:space="preserve"> </w:t>
      </w:r>
      <w:r>
        <w:rPr>
          <w:color w:val="363436"/>
        </w:rPr>
        <w:t>2.</w:t>
      </w:r>
    </w:p>
    <w:p w:rsidR="00514791" w:rsidRDefault="00514791">
      <w:pPr>
        <w:pStyle w:val="BodyText"/>
        <w:spacing w:before="5"/>
        <w:rPr>
          <w:sz w:val="20"/>
        </w:rPr>
      </w:pPr>
    </w:p>
    <w:p w:rsidR="00514791" w:rsidRDefault="009B1690">
      <w:pPr>
        <w:pStyle w:val="BodyText"/>
        <w:spacing w:before="1"/>
        <w:ind w:left="114"/>
      </w:pPr>
      <w:r>
        <w:rPr>
          <w:color w:val="242124"/>
        </w:rPr>
        <w:t>10-620-155-00 Automated Processes</w:t>
      </w:r>
    </w:p>
    <w:p w:rsidR="00514791" w:rsidRDefault="009B1690">
      <w:pPr>
        <w:pStyle w:val="BodyText"/>
        <w:spacing w:before="14" w:line="261" w:lineRule="auto"/>
        <w:ind w:left="109" w:right="288" w:firstLine="3"/>
      </w:pPr>
      <w:r>
        <w:rPr>
          <w:color w:val="242124"/>
          <w:spacing w:val="2"/>
        </w:rPr>
        <w:t>Thi</w:t>
      </w:r>
      <w:r>
        <w:rPr>
          <w:color w:val="4F4D4F"/>
          <w:spacing w:val="2"/>
        </w:rPr>
        <w:t xml:space="preserve">s </w:t>
      </w:r>
      <w:r>
        <w:rPr>
          <w:color w:val="363436"/>
        </w:rPr>
        <w:t xml:space="preserve">course </w:t>
      </w:r>
      <w:r>
        <w:rPr>
          <w:color w:val="242124"/>
        </w:rPr>
        <w:t xml:space="preserve">is designed to </w:t>
      </w:r>
      <w:r>
        <w:rPr>
          <w:color w:val="363436"/>
        </w:rPr>
        <w:t xml:space="preserve">give </w:t>
      </w:r>
      <w:r>
        <w:rPr>
          <w:color w:val="242124"/>
        </w:rPr>
        <w:t xml:space="preserve">the </w:t>
      </w:r>
      <w:r>
        <w:rPr>
          <w:color w:val="363436"/>
        </w:rPr>
        <w:t xml:space="preserve">student </w:t>
      </w:r>
      <w:r>
        <w:rPr>
          <w:color w:val="242124"/>
        </w:rPr>
        <w:t xml:space="preserve">understanding </w:t>
      </w:r>
      <w:r>
        <w:rPr>
          <w:color w:val="363436"/>
        </w:rPr>
        <w:t xml:space="preserve">and experience </w:t>
      </w:r>
      <w:r>
        <w:rPr>
          <w:color w:val="242124"/>
        </w:rPr>
        <w:t xml:space="preserve">with various types </w:t>
      </w:r>
      <w:r>
        <w:rPr>
          <w:i/>
          <w:color w:val="242124"/>
        </w:rPr>
        <w:t xml:space="preserve">of </w:t>
      </w:r>
      <w:r>
        <w:rPr>
          <w:color w:val="242124"/>
        </w:rPr>
        <w:t xml:space="preserve">automated </w:t>
      </w:r>
      <w:r>
        <w:rPr>
          <w:color w:val="363436"/>
        </w:rPr>
        <w:t>equipment</w:t>
      </w:r>
      <w:r>
        <w:rPr>
          <w:color w:val="4F4D4F"/>
        </w:rPr>
        <w:t xml:space="preserve">, </w:t>
      </w:r>
      <w:r>
        <w:rPr>
          <w:color w:val="242124"/>
        </w:rPr>
        <w:t xml:space="preserve">including proper lock-out, tag-out, </w:t>
      </w:r>
      <w:r>
        <w:rPr>
          <w:color w:val="363436"/>
        </w:rPr>
        <w:t xml:space="preserve">and </w:t>
      </w:r>
      <w:r>
        <w:rPr>
          <w:color w:val="242124"/>
        </w:rPr>
        <w:t xml:space="preserve">troubleshooting motors and motor drives. </w:t>
      </w:r>
      <w:proofErr w:type="spellStart"/>
      <w:r>
        <w:rPr>
          <w:color w:val="242124"/>
        </w:rPr>
        <w:t>Leaming</w:t>
      </w:r>
      <w:proofErr w:type="spellEnd"/>
      <w:r>
        <w:rPr>
          <w:color w:val="242124"/>
        </w:rPr>
        <w:t xml:space="preserve"> activities include  occupational or project experience demonstrating </w:t>
      </w:r>
      <w:proofErr w:type="spellStart"/>
      <w:r>
        <w:rPr>
          <w:color w:val="242124"/>
        </w:rPr>
        <w:t>functionallty</w:t>
      </w:r>
      <w:proofErr w:type="spellEnd"/>
      <w:r>
        <w:rPr>
          <w:color w:val="242124"/>
        </w:rPr>
        <w:t xml:space="preserve">, troubleshooting, </w:t>
      </w:r>
      <w:r>
        <w:rPr>
          <w:color w:val="363436"/>
        </w:rPr>
        <w:t xml:space="preserve">and </w:t>
      </w:r>
      <w:r>
        <w:rPr>
          <w:color w:val="242124"/>
        </w:rPr>
        <w:t xml:space="preserve">repair. Lab, Lecture. Credits: </w:t>
      </w:r>
      <w:r>
        <w:rPr>
          <w:color w:val="363436"/>
        </w:rPr>
        <w:t xml:space="preserve">2. </w:t>
      </w:r>
      <w:r>
        <w:rPr>
          <w:color w:val="242124"/>
        </w:rPr>
        <w:t>Prerequisite(s): 10-620-135-00 Industrial Robotics Systems (C or</w:t>
      </w:r>
      <w:r>
        <w:rPr>
          <w:color w:val="242124"/>
          <w:spacing w:val="-2"/>
        </w:rPr>
        <w:t xml:space="preserve"> </w:t>
      </w:r>
      <w:r>
        <w:rPr>
          <w:color w:val="242124"/>
        </w:rPr>
        <w:t>better).</w:t>
      </w:r>
    </w:p>
    <w:p w:rsidR="00514791" w:rsidRDefault="00514791">
      <w:pPr>
        <w:pStyle w:val="BodyText"/>
        <w:spacing w:before="10"/>
        <w:rPr>
          <w:sz w:val="19"/>
        </w:rPr>
      </w:pPr>
    </w:p>
    <w:p w:rsidR="00514791" w:rsidRDefault="009B1690">
      <w:pPr>
        <w:pStyle w:val="BodyText"/>
        <w:ind w:left="110"/>
      </w:pPr>
      <w:r>
        <w:rPr>
          <w:color w:val="242124"/>
        </w:rPr>
        <w:t>10-620-160-00 Industrial Fluid Control Systems</w:t>
      </w:r>
    </w:p>
    <w:p w:rsidR="00514791" w:rsidRDefault="009B1690">
      <w:pPr>
        <w:pStyle w:val="BodyText"/>
        <w:spacing w:before="14" w:line="259" w:lineRule="auto"/>
        <w:ind w:left="106" w:right="216" w:firstLine="2"/>
      </w:pPr>
      <w:r>
        <w:rPr>
          <w:color w:val="363436"/>
        </w:rPr>
        <w:t xml:space="preserve">Course </w:t>
      </w:r>
      <w:r>
        <w:rPr>
          <w:color w:val="242124"/>
        </w:rPr>
        <w:t xml:space="preserve">provides a "hands-on"  approach  to the study of fluid handling </w:t>
      </w:r>
      <w:r>
        <w:rPr>
          <w:color w:val="363436"/>
          <w:spacing w:val="-3"/>
        </w:rPr>
        <w:t>systems</w:t>
      </w:r>
      <w:r>
        <w:rPr>
          <w:color w:val="606060"/>
          <w:spacing w:val="-3"/>
        </w:rPr>
        <w:t xml:space="preserve">.  </w:t>
      </w:r>
      <w:r>
        <w:rPr>
          <w:color w:val="242124"/>
        </w:rPr>
        <w:t xml:space="preserve">A wide variety </w:t>
      </w:r>
      <w:r>
        <w:rPr>
          <w:i/>
          <w:color w:val="242124"/>
        </w:rPr>
        <w:t xml:space="preserve">of </w:t>
      </w:r>
      <w:r>
        <w:rPr>
          <w:color w:val="242124"/>
        </w:rPr>
        <w:t xml:space="preserve">system </w:t>
      </w:r>
      <w:r>
        <w:rPr>
          <w:color w:val="363436"/>
        </w:rPr>
        <w:t xml:space="preserve">components </w:t>
      </w:r>
      <w:r>
        <w:rPr>
          <w:color w:val="242124"/>
        </w:rPr>
        <w:t xml:space="preserve">including pumps, piping, </w:t>
      </w:r>
      <w:r>
        <w:rPr>
          <w:color w:val="363436"/>
        </w:rPr>
        <w:t xml:space="preserve">seals </w:t>
      </w:r>
      <w:r>
        <w:rPr>
          <w:color w:val="242124"/>
        </w:rPr>
        <w:t xml:space="preserve">and  packing, flow control devices, flow measuring devices and pressure vessels  </w:t>
      </w:r>
      <w:r>
        <w:rPr>
          <w:color w:val="242124"/>
          <w:spacing w:val="35"/>
        </w:rPr>
        <w:t xml:space="preserve"> </w:t>
      </w:r>
      <w:r>
        <w:rPr>
          <w:color w:val="242124"/>
        </w:rPr>
        <w:t>will</w:t>
      </w:r>
    </w:p>
    <w:p w:rsidR="00514791" w:rsidRDefault="00514791">
      <w:pPr>
        <w:spacing w:line="259" w:lineRule="auto"/>
        <w:sectPr w:rsidR="00514791">
          <w:pgSz w:w="12240" w:h="15840"/>
          <w:pgMar w:top="560" w:right="440" w:bottom="440" w:left="480" w:header="0" w:footer="224" w:gutter="0"/>
          <w:cols w:num="2" w:space="720" w:equalWidth="0">
            <w:col w:w="5563" w:space="40"/>
            <w:col w:w="5717"/>
          </w:cols>
        </w:sectPr>
      </w:pPr>
    </w:p>
    <w:p w:rsidR="00514791" w:rsidRDefault="00A65A48">
      <w:pPr>
        <w:pStyle w:val="BodyText"/>
        <w:spacing w:before="2"/>
        <w:rPr>
          <w:sz w:val="9"/>
        </w:rPr>
      </w:pPr>
      <w:r>
        <w:pict>
          <v:line id="_x0000_s2307" style="position:absolute;z-index:5536;mso-position-horizontal-relative:page;mso-position-vertical-relative:page" from="305.15pt,741.2pt" to="305.15pt,30.7pt" strokecolor="#939097" strokeweight=".25331mm">
            <w10:wrap anchorx="page" anchory="page"/>
          </v:line>
        </w:pict>
      </w:r>
      <w:r>
        <w:pict>
          <v:line id="_x0000_s2306" style="position:absolute;z-index:5560;mso-position-horizontal-relative:page;mso-position-vertical-relative:page" from="584.5pt,741.2pt" to="584.5pt,30.7pt" strokecolor="#909093" strokeweight=".16886mm">
            <w10:wrap anchorx="page" anchory="page"/>
          </v:line>
        </w:pict>
      </w:r>
    </w:p>
    <w:p w:rsidR="00514791" w:rsidRDefault="009B1690">
      <w:pPr>
        <w:tabs>
          <w:tab w:val="left" w:pos="10633"/>
        </w:tabs>
        <w:spacing w:before="96"/>
        <w:ind w:left="4959"/>
        <w:rPr>
          <w:i/>
          <w:sz w:val="15"/>
        </w:rPr>
      </w:pPr>
      <w:r>
        <w:rPr>
          <w:i/>
          <w:color w:val="242124"/>
          <w:sz w:val="15"/>
        </w:rPr>
        <w:t>12/17/2017</w:t>
      </w:r>
      <w:r>
        <w:rPr>
          <w:i/>
          <w:color w:val="242124"/>
          <w:sz w:val="15"/>
        </w:rPr>
        <w:tab/>
        <w:t>Page18</w:t>
      </w:r>
    </w:p>
    <w:p w:rsidR="00514791" w:rsidRDefault="00514791">
      <w:pPr>
        <w:rPr>
          <w:sz w:val="15"/>
        </w:rPr>
        <w:sectPr w:rsidR="00514791">
          <w:type w:val="continuous"/>
          <w:pgSz w:w="12240" w:h="15840"/>
          <w:pgMar w:top="1500" w:right="440" w:bottom="280" w:left="480" w:header="720" w:footer="720" w:gutter="0"/>
          <w:cols w:space="720"/>
        </w:sectPr>
      </w:pPr>
    </w:p>
    <w:p w:rsidR="00514791" w:rsidRDefault="00514791">
      <w:pPr>
        <w:pStyle w:val="BodyText"/>
        <w:rPr>
          <w:i/>
          <w:sz w:val="20"/>
        </w:rPr>
      </w:pPr>
    </w:p>
    <w:p w:rsidR="00514791" w:rsidRDefault="00514791">
      <w:pPr>
        <w:pStyle w:val="BodyText"/>
        <w:spacing w:before="2"/>
        <w:rPr>
          <w:i/>
          <w:sz w:val="19"/>
        </w:rPr>
      </w:pPr>
    </w:p>
    <w:p w:rsidR="00514791" w:rsidRDefault="00514791">
      <w:pPr>
        <w:rPr>
          <w:sz w:val="19"/>
        </w:rPr>
        <w:sectPr w:rsidR="00514791">
          <w:pgSz w:w="12240" w:h="15840"/>
          <w:pgMar w:top="0" w:right="0" w:bottom="420" w:left="0" w:header="0" w:footer="224" w:gutter="0"/>
          <w:cols w:space="720"/>
        </w:sectPr>
      </w:pPr>
    </w:p>
    <w:p w:rsidR="00514791" w:rsidRDefault="00A65A48">
      <w:pPr>
        <w:pStyle w:val="BodyText"/>
        <w:spacing w:before="95" w:line="261" w:lineRule="auto"/>
        <w:ind w:left="585" w:firstLine="4"/>
      </w:pPr>
      <w:r>
        <w:pict>
          <v:line id="_x0000_s2305" style="position:absolute;left:0;text-align:left;z-index:5584;mso-position-horizontal-relative:page" from=".1pt,67.45pt" to=".1pt,-22.05pt" strokecolor="#838383" strokeweight=".24pt">
            <w10:wrap anchorx="page"/>
          </v:line>
        </w:pict>
      </w:r>
      <w:r w:rsidR="009B1690">
        <w:rPr>
          <w:color w:val="1C1C1C"/>
        </w:rPr>
        <w:t xml:space="preserve">be </w:t>
      </w:r>
      <w:r w:rsidR="009B1690">
        <w:rPr>
          <w:color w:val="2B2B2B"/>
        </w:rPr>
        <w:t xml:space="preserve">studied. </w:t>
      </w:r>
      <w:r w:rsidR="009B1690">
        <w:rPr>
          <w:color w:val="1C1C1C"/>
        </w:rPr>
        <w:t xml:space="preserve">Practice of installation, alignment, </w:t>
      </w:r>
      <w:r w:rsidR="009B1690">
        <w:rPr>
          <w:color w:val="2B2B2B"/>
        </w:rPr>
        <w:t xml:space="preserve">servicing and </w:t>
      </w:r>
      <w:proofErr w:type="spellStart"/>
      <w:r w:rsidR="009B1690">
        <w:rPr>
          <w:color w:val="1C1C1C"/>
        </w:rPr>
        <w:t xml:space="preserve">trouble </w:t>
      </w:r>
      <w:r w:rsidR="009B1690">
        <w:rPr>
          <w:color w:val="2B2B2B"/>
        </w:rPr>
        <w:t>shooting</w:t>
      </w:r>
      <w:proofErr w:type="spellEnd"/>
      <w:r w:rsidR="009B1690">
        <w:rPr>
          <w:color w:val="2B2B2B"/>
        </w:rPr>
        <w:t xml:space="preserve"> </w:t>
      </w:r>
      <w:r w:rsidR="009B1690">
        <w:rPr>
          <w:color w:val="1C1C1C"/>
        </w:rPr>
        <w:t xml:space="preserve">of process </w:t>
      </w:r>
      <w:r w:rsidR="009B1690">
        <w:rPr>
          <w:color w:val="2B2B2B"/>
        </w:rPr>
        <w:t xml:space="preserve">systems. </w:t>
      </w:r>
      <w:r w:rsidR="009B1690">
        <w:rPr>
          <w:color w:val="1C1C1C"/>
        </w:rPr>
        <w:t>Lab, Lecture</w:t>
      </w:r>
      <w:r w:rsidR="009B1690">
        <w:rPr>
          <w:color w:val="3B3B3B"/>
        </w:rPr>
        <w:t xml:space="preserve">. </w:t>
      </w:r>
      <w:r w:rsidR="009B1690">
        <w:rPr>
          <w:color w:val="1C1C1C"/>
        </w:rPr>
        <w:t>Credits: 2</w:t>
      </w:r>
      <w:r w:rsidR="009B1690">
        <w:rPr>
          <w:color w:val="3B3B3B"/>
        </w:rPr>
        <w:t xml:space="preserve">. </w:t>
      </w:r>
      <w:r w:rsidR="009B1690">
        <w:rPr>
          <w:color w:val="1C1C1C"/>
        </w:rPr>
        <w:t xml:space="preserve">Prerequisite(s): 10-620-105-00 Hydraulics </w:t>
      </w:r>
      <w:r w:rsidR="009B1690">
        <w:rPr>
          <w:color w:val="2B2B2B"/>
        </w:rPr>
        <w:t xml:space="preserve">and </w:t>
      </w:r>
      <w:r w:rsidR="009B1690">
        <w:rPr>
          <w:color w:val="1C1C1C"/>
        </w:rPr>
        <w:t xml:space="preserve">Pneumatics for </w:t>
      </w:r>
      <w:proofErr w:type="spellStart"/>
      <w:r w:rsidR="009B1690">
        <w:rPr>
          <w:color w:val="1C1C1C"/>
        </w:rPr>
        <w:t>Electromec</w:t>
      </w:r>
      <w:proofErr w:type="spellEnd"/>
      <w:r w:rsidR="009B1690">
        <w:rPr>
          <w:color w:val="1C1C1C"/>
        </w:rPr>
        <w:t xml:space="preserve"> (C or better) </w:t>
      </w:r>
      <w:r w:rsidR="009B1690">
        <w:rPr>
          <w:color w:val="2B2B2B"/>
        </w:rPr>
        <w:t xml:space="preserve">and </w:t>
      </w:r>
      <w:r w:rsidR="009B1690">
        <w:rPr>
          <w:color w:val="1C1C1C"/>
        </w:rPr>
        <w:t>10-620-110-00 Mechanic</w:t>
      </w:r>
      <w:r w:rsidR="009B1690">
        <w:rPr>
          <w:color w:val="3B3B3B"/>
        </w:rPr>
        <w:t>a</w:t>
      </w:r>
      <w:r w:rsidR="009B1690">
        <w:rPr>
          <w:color w:val="1C1C1C"/>
        </w:rPr>
        <w:t xml:space="preserve">l Concepts for </w:t>
      </w:r>
      <w:proofErr w:type="spellStart"/>
      <w:r w:rsidR="009B1690">
        <w:rPr>
          <w:color w:val="1C1C1C"/>
        </w:rPr>
        <w:t>Electromech</w:t>
      </w:r>
      <w:proofErr w:type="spellEnd"/>
      <w:r w:rsidR="009B1690">
        <w:rPr>
          <w:color w:val="1C1C1C"/>
        </w:rPr>
        <w:t xml:space="preserve">  (C or better)</w:t>
      </w:r>
      <w:r w:rsidR="009B1690">
        <w:rPr>
          <w:color w:val="3B3B3B"/>
        </w:rPr>
        <w:t>.</w:t>
      </w:r>
    </w:p>
    <w:p w:rsidR="00514791" w:rsidRDefault="00514791">
      <w:pPr>
        <w:pStyle w:val="BodyText"/>
        <w:spacing w:before="11"/>
        <w:rPr>
          <w:sz w:val="19"/>
        </w:rPr>
      </w:pPr>
    </w:p>
    <w:p w:rsidR="00514791" w:rsidRDefault="009B1690">
      <w:pPr>
        <w:pStyle w:val="BodyText"/>
        <w:ind w:left="583"/>
      </w:pPr>
      <w:r>
        <w:rPr>
          <w:color w:val="1C1C1C"/>
        </w:rPr>
        <w:t>10-620-165-00  EM System Interfacing</w:t>
      </w:r>
    </w:p>
    <w:p w:rsidR="00514791" w:rsidRDefault="009B1690">
      <w:pPr>
        <w:pStyle w:val="BodyText"/>
        <w:spacing w:before="14" w:line="261" w:lineRule="auto"/>
        <w:ind w:left="580" w:firstLine="3"/>
      </w:pPr>
      <w:r>
        <w:rPr>
          <w:color w:val="1C1C1C"/>
        </w:rPr>
        <w:t xml:space="preserve">Hands-on interfacing of PLC's, operator interfaces, </w:t>
      </w:r>
      <w:r>
        <w:rPr>
          <w:color w:val="2B2B2B"/>
        </w:rPr>
        <w:t xml:space="preserve">sensors, </w:t>
      </w:r>
      <w:r>
        <w:rPr>
          <w:color w:val="1C1C1C"/>
        </w:rPr>
        <w:t xml:space="preserve">and various automated </w:t>
      </w:r>
      <w:r>
        <w:rPr>
          <w:color w:val="2B2B2B"/>
        </w:rPr>
        <w:t xml:space="preserve">equipment </w:t>
      </w:r>
      <w:r>
        <w:rPr>
          <w:color w:val="1C1C1C"/>
        </w:rPr>
        <w:t xml:space="preserve">to create a work </w:t>
      </w:r>
      <w:r>
        <w:rPr>
          <w:color w:val="2B2B2B"/>
        </w:rPr>
        <w:t xml:space="preserve">cell </w:t>
      </w:r>
      <w:r>
        <w:rPr>
          <w:color w:val="1C1C1C"/>
        </w:rPr>
        <w:t>level of automation</w:t>
      </w:r>
      <w:r>
        <w:rPr>
          <w:color w:val="4F4F4F"/>
        </w:rPr>
        <w:t xml:space="preserve">. </w:t>
      </w:r>
      <w:r>
        <w:rPr>
          <w:color w:val="1C1C1C"/>
        </w:rPr>
        <w:t xml:space="preserve">Students gain </w:t>
      </w:r>
      <w:r>
        <w:rPr>
          <w:color w:val="2B2B2B"/>
        </w:rPr>
        <w:t xml:space="preserve">experience </w:t>
      </w:r>
      <w:r>
        <w:rPr>
          <w:color w:val="1C1C1C"/>
        </w:rPr>
        <w:t>in programming, wiring, and configuration. Learn the troubleshooting and programming of a more complex process. Lab</w:t>
      </w:r>
      <w:r>
        <w:rPr>
          <w:color w:val="3B3B3B"/>
        </w:rPr>
        <w:t xml:space="preserve">, </w:t>
      </w:r>
      <w:r>
        <w:rPr>
          <w:color w:val="1C1C1C"/>
        </w:rPr>
        <w:t xml:space="preserve">Lecture </w:t>
      </w:r>
      <w:r>
        <w:rPr>
          <w:color w:val="3B3B3B"/>
        </w:rPr>
        <w:t xml:space="preserve">. </w:t>
      </w:r>
      <w:r>
        <w:rPr>
          <w:color w:val="1C1C1C"/>
        </w:rPr>
        <w:t>Credits: 2.</w:t>
      </w:r>
    </w:p>
    <w:p w:rsidR="00514791" w:rsidRDefault="009B1690">
      <w:pPr>
        <w:pStyle w:val="BodyText"/>
        <w:spacing w:line="261" w:lineRule="auto"/>
        <w:ind w:left="576" w:firstLine="2"/>
      </w:pPr>
      <w:r>
        <w:rPr>
          <w:color w:val="1C1C1C"/>
        </w:rPr>
        <w:t>Prerequisite(s): 10-620-130-00 PLC Systems II (C or better) and 10-620-135-00 Industrial Robotics Systems (C or better).</w:t>
      </w:r>
    </w:p>
    <w:p w:rsidR="00514791" w:rsidRDefault="00514791">
      <w:pPr>
        <w:pStyle w:val="BodyText"/>
        <w:spacing w:before="5"/>
        <w:rPr>
          <w:sz w:val="20"/>
        </w:rPr>
      </w:pPr>
    </w:p>
    <w:p w:rsidR="00514791" w:rsidRDefault="009B1690">
      <w:pPr>
        <w:pStyle w:val="BodyText"/>
        <w:ind w:left="574"/>
      </w:pPr>
      <w:r>
        <w:rPr>
          <w:color w:val="1C1C1C"/>
        </w:rPr>
        <w:t>10-620-170-00 Instrumentation</w:t>
      </w:r>
    </w:p>
    <w:p w:rsidR="00514791" w:rsidRDefault="009B1690">
      <w:pPr>
        <w:pStyle w:val="BodyText"/>
        <w:spacing w:before="14" w:line="261" w:lineRule="auto"/>
        <w:ind w:left="575" w:hanging="2"/>
      </w:pPr>
      <w:r>
        <w:rPr>
          <w:color w:val="1C1C1C"/>
        </w:rPr>
        <w:t>Students will learn how to measure the properties of temperature, pressure, flow</w:t>
      </w:r>
      <w:r>
        <w:rPr>
          <w:color w:val="3B3B3B"/>
        </w:rPr>
        <w:t xml:space="preserve">, </w:t>
      </w:r>
      <w:r>
        <w:rPr>
          <w:color w:val="1C1C1C"/>
        </w:rPr>
        <w:t xml:space="preserve">and level. Tuning PIO loops </w:t>
      </w:r>
      <w:r>
        <w:rPr>
          <w:color w:val="2B2B2B"/>
        </w:rPr>
        <w:t xml:space="preserve">and </w:t>
      </w:r>
      <w:r>
        <w:rPr>
          <w:color w:val="1C1C1C"/>
        </w:rPr>
        <w:t xml:space="preserve">troubleshooting instrumentation  </w:t>
      </w:r>
      <w:r>
        <w:rPr>
          <w:color w:val="2B2B2B"/>
        </w:rPr>
        <w:t>systems.</w:t>
      </w:r>
    </w:p>
    <w:p w:rsidR="00514791" w:rsidRDefault="009B1690">
      <w:pPr>
        <w:pStyle w:val="BodyText"/>
        <w:spacing w:before="4" w:line="261" w:lineRule="auto"/>
        <w:ind w:left="571" w:firstLine="1"/>
      </w:pPr>
      <w:r>
        <w:rPr>
          <w:color w:val="1C1C1C"/>
        </w:rPr>
        <w:t xml:space="preserve">Transducers and </w:t>
      </w:r>
      <w:r>
        <w:rPr>
          <w:color w:val="2B2B2B"/>
        </w:rPr>
        <w:t xml:space="preserve">control systems </w:t>
      </w:r>
      <w:r>
        <w:rPr>
          <w:color w:val="1C1C1C"/>
        </w:rPr>
        <w:t xml:space="preserve">will be taught from a </w:t>
      </w:r>
      <w:r>
        <w:rPr>
          <w:color w:val="2B2B2B"/>
        </w:rPr>
        <w:t xml:space="preserve">systems </w:t>
      </w:r>
      <w:r>
        <w:rPr>
          <w:color w:val="1C1C1C"/>
        </w:rPr>
        <w:t xml:space="preserve">approach. Full­ </w:t>
      </w:r>
      <w:r>
        <w:rPr>
          <w:color w:val="2B2B2B"/>
        </w:rPr>
        <w:t xml:space="preserve">size </w:t>
      </w:r>
      <w:r>
        <w:rPr>
          <w:color w:val="1C1C1C"/>
        </w:rPr>
        <w:t xml:space="preserve">industrial </w:t>
      </w:r>
      <w:r>
        <w:rPr>
          <w:color w:val="2B2B2B"/>
        </w:rPr>
        <w:t xml:space="preserve">standard components and </w:t>
      </w:r>
      <w:r>
        <w:rPr>
          <w:color w:val="1C1C1C"/>
        </w:rPr>
        <w:t>systems are used. Lab</w:t>
      </w:r>
      <w:r>
        <w:rPr>
          <w:color w:val="3B3B3B"/>
        </w:rPr>
        <w:t xml:space="preserve">, </w:t>
      </w:r>
      <w:r>
        <w:rPr>
          <w:color w:val="1C1C1C"/>
        </w:rPr>
        <w:t>Lecture.</w:t>
      </w:r>
    </w:p>
    <w:p w:rsidR="00514791" w:rsidRDefault="009B1690">
      <w:pPr>
        <w:pStyle w:val="BodyText"/>
        <w:spacing w:line="261" w:lineRule="auto"/>
        <w:ind w:left="570" w:right="66" w:hanging="3"/>
      </w:pPr>
      <w:r>
        <w:rPr>
          <w:color w:val="1C1C1C"/>
        </w:rPr>
        <w:t>Credits: 2</w:t>
      </w:r>
      <w:r>
        <w:rPr>
          <w:color w:val="3B3B3B"/>
        </w:rPr>
        <w:t xml:space="preserve">. </w:t>
      </w:r>
      <w:r>
        <w:rPr>
          <w:color w:val="1C1C1C"/>
        </w:rPr>
        <w:t xml:space="preserve">Prerequisite(s): 10-620-121-00 Industrial Electronics II (C or better) </w:t>
      </w:r>
      <w:r>
        <w:rPr>
          <w:color w:val="2B2B2B"/>
        </w:rPr>
        <w:t xml:space="preserve">and </w:t>
      </w:r>
      <w:r>
        <w:rPr>
          <w:color w:val="1C1C1C"/>
        </w:rPr>
        <w:t>10-620-130-00 PLC Systems II (C or better)</w:t>
      </w:r>
      <w:r>
        <w:rPr>
          <w:color w:val="3B3B3B"/>
        </w:rPr>
        <w:t>.</w:t>
      </w:r>
    </w:p>
    <w:p w:rsidR="00514791" w:rsidRDefault="00514791">
      <w:pPr>
        <w:pStyle w:val="BodyText"/>
        <w:spacing w:before="5"/>
        <w:rPr>
          <w:sz w:val="20"/>
        </w:rPr>
      </w:pPr>
    </w:p>
    <w:p w:rsidR="00514791" w:rsidRDefault="009B1690">
      <w:pPr>
        <w:pStyle w:val="BodyText"/>
        <w:ind w:left="564"/>
      </w:pPr>
      <w:r>
        <w:rPr>
          <w:color w:val="1C1C1C"/>
        </w:rPr>
        <w:t>10-620-175-00  Electromechanical Capstone</w:t>
      </w:r>
    </w:p>
    <w:p w:rsidR="00514791" w:rsidRDefault="009B1690">
      <w:pPr>
        <w:pStyle w:val="BodyText"/>
        <w:spacing w:before="14" w:line="259" w:lineRule="auto"/>
        <w:ind w:left="556" w:right="5" w:firstLine="7"/>
      </w:pPr>
      <w:r>
        <w:rPr>
          <w:color w:val="1C1C1C"/>
          <w:w w:val="105"/>
        </w:rPr>
        <w:t xml:space="preserve">Offers electromechanical technology students the opportunity to incorporate </w:t>
      </w:r>
      <w:r>
        <w:rPr>
          <w:color w:val="2B2B2B"/>
          <w:w w:val="105"/>
        </w:rPr>
        <w:t>content</w:t>
      </w:r>
      <w:r>
        <w:rPr>
          <w:color w:val="2B2B2B"/>
          <w:spacing w:val="-19"/>
          <w:w w:val="105"/>
        </w:rPr>
        <w:t xml:space="preserve"> </w:t>
      </w:r>
      <w:r>
        <w:rPr>
          <w:color w:val="1C1C1C"/>
          <w:w w:val="105"/>
        </w:rPr>
        <w:t>from</w:t>
      </w:r>
      <w:r>
        <w:rPr>
          <w:color w:val="1C1C1C"/>
          <w:spacing w:val="-27"/>
          <w:w w:val="105"/>
        </w:rPr>
        <w:t xml:space="preserve"> </w:t>
      </w:r>
      <w:r>
        <w:rPr>
          <w:color w:val="1C1C1C"/>
          <w:w w:val="105"/>
        </w:rPr>
        <w:t>the</w:t>
      </w:r>
      <w:r>
        <w:rPr>
          <w:color w:val="1C1C1C"/>
          <w:spacing w:val="-20"/>
          <w:w w:val="105"/>
        </w:rPr>
        <w:t xml:space="preserve"> </w:t>
      </w:r>
      <w:r>
        <w:rPr>
          <w:color w:val="1C1C1C"/>
          <w:w w:val="105"/>
        </w:rPr>
        <w:t>first</w:t>
      </w:r>
      <w:r>
        <w:rPr>
          <w:color w:val="1C1C1C"/>
          <w:spacing w:val="-17"/>
          <w:w w:val="105"/>
        </w:rPr>
        <w:t xml:space="preserve"> </w:t>
      </w:r>
      <w:r>
        <w:rPr>
          <w:color w:val="1C1C1C"/>
          <w:w w:val="105"/>
        </w:rPr>
        <w:t>three</w:t>
      </w:r>
      <w:r>
        <w:rPr>
          <w:color w:val="1C1C1C"/>
          <w:spacing w:val="-19"/>
          <w:w w:val="105"/>
        </w:rPr>
        <w:t xml:space="preserve"> </w:t>
      </w:r>
      <w:r>
        <w:rPr>
          <w:color w:val="2B2B2B"/>
          <w:w w:val="105"/>
        </w:rPr>
        <w:t>semesters</w:t>
      </w:r>
      <w:r>
        <w:rPr>
          <w:color w:val="2B2B2B"/>
          <w:spacing w:val="-15"/>
          <w:w w:val="105"/>
        </w:rPr>
        <w:t xml:space="preserve"> </w:t>
      </w:r>
      <w:r>
        <w:rPr>
          <w:color w:val="1C1C1C"/>
          <w:w w:val="105"/>
        </w:rPr>
        <w:t>while</w:t>
      </w:r>
      <w:r>
        <w:rPr>
          <w:color w:val="1C1C1C"/>
          <w:spacing w:val="-18"/>
          <w:w w:val="105"/>
        </w:rPr>
        <w:t xml:space="preserve"> </w:t>
      </w:r>
      <w:r>
        <w:rPr>
          <w:color w:val="1C1C1C"/>
          <w:w w:val="105"/>
        </w:rPr>
        <w:t>focusing</w:t>
      </w:r>
      <w:r>
        <w:rPr>
          <w:color w:val="1C1C1C"/>
          <w:spacing w:val="-16"/>
          <w:w w:val="105"/>
        </w:rPr>
        <w:t xml:space="preserve"> </w:t>
      </w:r>
      <w:r>
        <w:rPr>
          <w:color w:val="1C1C1C"/>
          <w:w w:val="105"/>
        </w:rPr>
        <w:t>on</w:t>
      </w:r>
      <w:r>
        <w:rPr>
          <w:color w:val="1C1C1C"/>
          <w:spacing w:val="-22"/>
          <w:w w:val="105"/>
        </w:rPr>
        <w:t xml:space="preserve"> </w:t>
      </w:r>
      <w:r>
        <w:rPr>
          <w:color w:val="1C1C1C"/>
          <w:w w:val="105"/>
        </w:rPr>
        <w:t>personal</w:t>
      </w:r>
      <w:r>
        <w:rPr>
          <w:color w:val="1C1C1C"/>
          <w:spacing w:val="-23"/>
          <w:w w:val="105"/>
        </w:rPr>
        <w:t xml:space="preserve"> </w:t>
      </w:r>
      <w:r>
        <w:rPr>
          <w:color w:val="1C1C1C"/>
          <w:w w:val="105"/>
        </w:rPr>
        <w:t>interests</w:t>
      </w:r>
      <w:r>
        <w:rPr>
          <w:color w:val="1C1C1C"/>
          <w:spacing w:val="-20"/>
          <w:w w:val="105"/>
        </w:rPr>
        <w:t xml:space="preserve"> </w:t>
      </w:r>
      <w:r>
        <w:rPr>
          <w:color w:val="1C1C1C"/>
          <w:w w:val="105"/>
        </w:rPr>
        <w:t xml:space="preserve">within the field of </w:t>
      </w:r>
      <w:proofErr w:type="spellStart"/>
      <w:r>
        <w:rPr>
          <w:color w:val="2B2B2B"/>
          <w:w w:val="105"/>
        </w:rPr>
        <w:t>electromechanics</w:t>
      </w:r>
      <w:proofErr w:type="spellEnd"/>
      <w:r>
        <w:rPr>
          <w:color w:val="2B2B2B"/>
          <w:w w:val="105"/>
        </w:rPr>
        <w:t xml:space="preserve">. </w:t>
      </w:r>
      <w:r>
        <w:rPr>
          <w:color w:val="1C1C1C"/>
          <w:w w:val="105"/>
        </w:rPr>
        <w:t xml:space="preserve">Students </w:t>
      </w:r>
      <w:r>
        <w:rPr>
          <w:b/>
          <w:color w:val="1C1C1C"/>
          <w:w w:val="105"/>
          <w:sz w:val="16"/>
        </w:rPr>
        <w:t xml:space="preserve">will </w:t>
      </w:r>
      <w:r>
        <w:rPr>
          <w:color w:val="1C1C1C"/>
          <w:w w:val="105"/>
        </w:rPr>
        <w:t>begin projects as preliminary proposals,</w:t>
      </w:r>
      <w:r>
        <w:rPr>
          <w:color w:val="1C1C1C"/>
          <w:spacing w:val="-10"/>
          <w:w w:val="105"/>
        </w:rPr>
        <w:t xml:space="preserve"> </w:t>
      </w:r>
      <w:r>
        <w:rPr>
          <w:color w:val="1C1C1C"/>
          <w:w w:val="105"/>
        </w:rPr>
        <w:t>further</w:t>
      </w:r>
      <w:r>
        <w:rPr>
          <w:color w:val="1C1C1C"/>
          <w:spacing w:val="-19"/>
          <w:w w:val="105"/>
        </w:rPr>
        <w:t xml:space="preserve"> </w:t>
      </w:r>
      <w:r>
        <w:rPr>
          <w:color w:val="1C1C1C"/>
          <w:w w:val="105"/>
        </w:rPr>
        <w:t>refine</w:t>
      </w:r>
      <w:r>
        <w:rPr>
          <w:color w:val="1C1C1C"/>
          <w:spacing w:val="-16"/>
          <w:w w:val="105"/>
        </w:rPr>
        <w:t xml:space="preserve"> </w:t>
      </w:r>
      <w:r>
        <w:rPr>
          <w:color w:val="1C1C1C"/>
          <w:w w:val="105"/>
        </w:rPr>
        <w:t>them</w:t>
      </w:r>
      <w:r>
        <w:rPr>
          <w:color w:val="1C1C1C"/>
          <w:spacing w:val="-24"/>
          <w:w w:val="105"/>
        </w:rPr>
        <w:t xml:space="preserve"> </w:t>
      </w:r>
      <w:r>
        <w:rPr>
          <w:color w:val="1C1C1C"/>
          <w:w w:val="105"/>
        </w:rPr>
        <w:t>through</w:t>
      </w:r>
      <w:r>
        <w:rPr>
          <w:color w:val="1C1C1C"/>
          <w:spacing w:val="-14"/>
          <w:w w:val="105"/>
        </w:rPr>
        <w:t xml:space="preserve"> </w:t>
      </w:r>
      <w:r>
        <w:rPr>
          <w:color w:val="1C1C1C"/>
          <w:w w:val="105"/>
        </w:rPr>
        <w:t>the</w:t>
      </w:r>
      <w:r>
        <w:rPr>
          <w:color w:val="1C1C1C"/>
          <w:spacing w:val="-15"/>
          <w:w w:val="105"/>
        </w:rPr>
        <w:t xml:space="preserve"> </w:t>
      </w:r>
      <w:r>
        <w:rPr>
          <w:color w:val="1C1C1C"/>
          <w:w w:val="105"/>
        </w:rPr>
        <w:t>design</w:t>
      </w:r>
      <w:r>
        <w:rPr>
          <w:color w:val="1C1C1C"/>
          <w:spacing w:val="-15"/>
          <w:w w:val="105"/>
        </w:rPr>
        <w:t xml:space="preserve"> </w:t>
      </w:r>
      <w:r>
        <w:rPr>
          <w:color w:val="1C1C1C"/>
          <w:w w:val="105"/>
        </w:rPr>
        <w:t>phase,</w:t>
      </w:r>
      <w:r>
        <w:rPr>
          <w:color w:val="1C1C1C"/>
          <w:spacing w:val="-14"/>
          <w:w w:val="105"/>
        </w:rPr>
        <w:t xml:space="preserve"> </w:t>
      </w:r>
      <w:r>
        <w:rPr>
          <w:color w:val="1C1C1C"/>
          <w:w w:val="105"/>
        </w:rPr>
        <w:t>and</w:t>
      </w:r>
      <w:r>
        <w:rPr>
          <w:color w:val="1C1C1C"/>
          <w:spacing w:val="-17"/>
          <w:w w:val="105"/>
        </w:rPr>
        <w:t xml:space="preserve"> </w:t>
      </w:r>
      <w:r>
        <w:rPr>
          <w:color w:val="1C1C1C"/>
          <w:w w:val="105"/>
        </w:rPr>
        <w:t>then</w:t>
      </w:r>
      <w:r>
        <w:rPr>
          <w:color w:val="1C1C1C"/>
          <w:spacing w:val="-18"/>
          <w:w w:val="105"/>
        </w:rPr>
        <w:t xml:space="preserve"> </w:t>
      </w:r>
      <w:r>
        <w:rPr>
          <w:color w:val="1C1C1C"/>
          <w:w w:val="105"/>
        </w:rPr>
        <w:t>develop</w:t>
      </w:r>
      <w:r>
        <w:rPr>
          <w:color w:val="1C1C1C"/>
          <w:spacing w:val="-11"/>
          <w:w w:val="105"/>
        </w:rPr>
        <w:t xml:space="preserve"> </w:t>
      </w:r>
      <w:r>
        <w:rPr>
          <w:color w:val="1C1C1C"/>
          <w:w w:val="105"/>
        </w:rPr>
        <w:t>them into</w:t>
      </w:r>
      <w:r>
        <w:rPr>
          <w:color w:val="1C1C1C"/>
          <w:spacing w:val="-17"/>
          <w:w w:val="105"/>
        </w:rPr>
        <w:t xml:space="preserve"> </w:t>
      </w:r>
      <w:r>
        <w:rPr>
          <w:color w:val="2B2B2B"/>
          <w:w w:val="105"/>
        </w:rPr>
        <w:t>a</w:t>
      </w:r>
      <w:r>
        <w:rPr>
          <w:color w:val="2B2B2B"/>
          <w:spacing w:val="-19"/>
          <w:w w:val="105"/>
        </w:rPr>
        <w:t xml:space="preserve"> </w:t>
      </w:r>
      <w:r>
        <w:rPr>
          <w:color w:val="1C1C1C"/>
          <w:w w:val="105"/>
        </w:rPr>
        <w:t>final</w:t>
      </w:r>
      <w:r>
        <w:rPr>
          <w:color w:val="1C1C1C"/>
          <w:spacing w:val="-23"/>
          <w:w w:val="105"/>
        </w:rPr>
        <w:t xml:space="preserve"> </w:t>
      </w:r>
      <w:r>
        <w:rPr>
          <w:color w:val="1C1C1C"/>
          <w:w w:val="105"/>
        </w:rPr>
        <w:t>project.</w:t>
      </w:r>
      <w:r>
        <w:rPr>
          <w:color w:val="1C1C1C"/>
          <w:spacing w:val="-17"/>
          <w:w w:val="105"/>
        </w:rPr>
        <w:t xml:space="preserve"> </w:t>
      </w:r>
      <w:r>
        <w:rPr>
          <w:color w:val="1C1C1C"/>
          <w:w w:val="105"/>
        </w:rPr>
        <w:t>This</w:t>
      </w:r>
      <w:r>
        <w:rPr>
          <w:color w:val="1C1C1C"/>
          <w:spacing w:val="-20"/>
          <w:w w:val="105"/>
        </w:rPr>
        <w:t xml:space="preserve"> </w:t>
      </w:r>
      <w:r>
        <w:rPr>
          <w:color w:val="2B2B2B"/>
          <w:w w:val="105"/>
        </w:rPr>
        <w:t>course</w:t>
      </w:r>
      <w:r>
        <w:rPr>
          <w:color w:val="2B2B2B"/>
          <w:spacing w:val="-15"/>
          <w:w w:val="105"/>
        </w:rPr>
        <w:t xml:space="preserve"> </w:t>
      </w:r>
      <w:r>
        <w:rPr>
          <w:color w:val="1C1C1C"/>
          <w:w w:val="105"/>
        </w:rPr>
        <w:t>culminates</w:t>
      </w:r>
      <w:r>
        <w:rPr>
          <w:color w:val="1C1C1C"/>
          <w:spacing w:val="-16"/>
          <w:w w:val="105"/>
        </w:rPr>
        <w:t xml:space="preserve"> </w:t>
      </w:r>
      <w:r>
        <w:rPr>
          <w:color w:val="2B2B2B"/>
          <w:w w:val="105"/>
        </w:rPr>
        <w:t>assessment</w:t>
      </w:r>
      <w:r>
        <w:rPr>
          <w:color w:val="2B2B2B"/>
          <w:spacing w:val="-14"/>
          <w:w w:val="105"/>
        </w:rPr>
        <w:t xml:space="preserve"> </w:t>
      </w:r>
      <w:r>
        <w:rPr>
          <w:color w:val="1C1C1C"/>
          <w:w w:val="105"/>
        </w:rPr>
        <w:t>of</w:t>
      </w:r>
      <w:r>
        <w:rPr>
          <w:color w:val="1C1C1C"/>
          <w:spacing w:val="-17"/>
          <w:w w:val="105"/>
        </w:rPr>
        <w:t xml:space="preserve"> </w:t>
      </w:r>
      <w:r>
        <w:rPr>
          <w:color w:val="1C1C1C"/>
          <w:w w:val="105"/>
        </w:rPr>
        <w:t>program</w:t>
      </w:r>
      <w:r>
        <w:rPr>
          <w:color w:val="1C1C1C"/>
          <w:spacing w:val="-23"/>
          <w:w w:val="105"/>
        </w:rPr>
        <w:t xml:space="preserve"> </w:t>
      </w:r>
      <w:r>
        <w:rPr>
          <w:color w:val="1C1C1C"/>
          <w:w w:val="105"/>
        </w:rPr>
        <w:t>outcomes</w:t>
      </w:r>
      <w:r>
        <w:rPr>
          <w:color w:val="1C1C1C"/>
          <w:spacing w:val="-21"/>
          <w:w w:val="105"/>
        </w:rPr>
        <w:t xml:space="preserve"> </w:t>
      </w:r>
      <w:r>
        <w:rPr>
          <w:color w:val="1C1C1C"/>
          <w:w w:val="105"/>
        </w:rPr>
        <w:t>for the</w:t>
      </w:r>
      <w:r>
        <w:rPr>
          <w:color w:val="1C1C1C"/>
          <w:spacing w:val="-24"/>
          <w:w w:val="105"/>
        </w:rPr>
        <w:t xml:space="preserve"> </w:t>
      </w:r>
      <w:r>
        <w:rPr>
          <w:color w:val="1C1C1C"/>
          <w:w w:val="105"/>
        </w:rPr>
        <w:t>Electromechanical</w:t>
      </w:r>
      <w:r>
        <w:rPr>
          <w:color w:val="1C1C1C"/>
          <w:spacing w:val="-31"/>
          <w:w w:val="105"/>
        </w:rPr>
        <w:t xml:space="preserve"> </w:t>
      </w:r>
      <w:r>
        <w:rPr>
          <w:color w:val="1C1C1C"/>
          <w:w w:val="105"/>
        </w:rPr>
        <w:t>Technology</w:t>
      </w:r>
      <w:r>
        <w:rPr>
          <w:color w:val="1C1C1C"/>
          <w:spacing w:val="-18"/>
          <w:w w:val="105"/>
        </w:rPr>
        <w:t xml:space="preserve"> </w:t>
      </w:r>
      <w:r>
        <w:rPr>
          <w:color w:val="1C1C1C"/>
          <w:w w:val="105"/>
        </w:rPr>
        <w:t>program.</w:t>
      </w:r>
      <w:r>
        <w:rPr>
          <w:color w:val="1C1C1C"/>
          <w:spacing w:val="-20"/>
          <w:w w:val="105"/>
        </w:rPr>
        <w:t xml:space="preserve"> </w:t>
      </w:r>
      <w:r>
        <w:rPr>
          <w:color w:val="1C1C1C"/>
          <w:w w:val="105"/>
        </w:rPr>
        <w:t>Lab.</w:t>
      </w:r>
      <w:r>
        <w:rPr>
          <w:color w:val="1C1C1C"/>
          <w:spacing w:val="-26"/>
          <w:w w:val="105"/>
        </w:rPr>
        <w:t xml:space="preserve"> </w:t>
      </w:r>
      <w:r>
        <w:rPr>
          <w:color w:val="1C1C1C"/>
          <w:w w:val="105"/>
        </w:rPr>
        <w:t>Credits:</w:t>
      </w:r>
      <w:r>
        <w:rPr>
          <w:color w:val="1C1C1C"/>
          <w:spacing w:val="-21"/>
          <w:w w:val="105"/>
        </w:rPr>
        <w:t xml:space="preserve"> </w:t>
      </w:r>
      <w:r>
        <w:rPr>
          <w:color w:val="1C1C1C"/>
          <w:spacing w:val="-4"/>
          <w:w w:val="105"/>
        </w:rPr>
        <w:t>2</w:t>
      </w:r>
      <w:r>
        <w:rPr>
          <w:color w:val="4F4F4F"/>
          <w:spacing w:val="-4"/>
          <w:w w:val="105"/>
        </w:rPr>
        <w:t>.</w:t>
      </w:r>
    </w:p>
    <w:p w:rsidR="00514791" w:rsidRDefault="00514791">
      <w:pPr>
        <w:pStyle w:val="BodyText"/>
        <w:spacing w:before="6"/>
        <w:rPr>
          <w:sz w:val="20"/>
        </w:rPr>
      </w:pPr>
    </w:p>
    <w:p w:rsidR="00514791" w:rsidRDefault="009B1690">
      <w:pPr>
        <w:spacing w:before="1"/>
        <w:ind w:left="611"/>
        <w:rPr>
          <w:b/>
          <w:sz w:val="17"/>
        </w:rPr>
      </w:pPr>
      <w:r>
        <w:rPr>
          <w:b/>
          <w:color w:val="F9F2F2"/>
          <w:w w:val="115"/>
          <w:sz w:val="17"/>
          <w:shd w:val="clear" w:color="auto" w:fill="562A2B"/>
        </w:rPr>
        <w:t>Electronic</w:t>
      </w:r>
      <w:r>
        <w:rPr>
          <w:b/>
          <w:color w:val="F9F2F2"/>
          <w:w w:val="115"/>
          <w:sz w:val="17"/>
        </w:rPr>
        <w:t xml:space="preserve">s </w:t>
      </w:r>
      <w:r>
        <w:rPr>
          <w:b/>
          <w:color w:val="F9F2F2"/>
          <w:w w:val="115"/>
          <w:sz w:val="17"/>
          <w:shd w:val="clear" w:color="auto" w:fill="562A2B"/>
        </w:rPr>
        <w:t>(660</w:t>
      </w:r>
      <w:r>
        <w:rPr>
          <w:b/>
          <w:color w:val="F9F2F2"/>
          <w:w w:val="115"/>
          <w:sz w:val="17"/>
        </w:rPr>
        <w:t>)</w:t>
      </w:r>
    </w:p>
    <w:p w:rsidR="00514791" w:rsidRDefault="009B1690">
      <w:pPr>
        <w:pStyle w:val="BodyText"/>
        <w:spacing w:before="92"/>
        <w:ind w:left="555"/>
      </w:pPr>
      <w:r>
        <w:rPr>
          <w:color w:val="2B2B2B"/>
        </w:rPr>
        <w:t xml:space="preserve">31-660-311-00 </w:t>
      </w:r>
      <w:r>
        <w:rPr>
          <w:color w:val="1C1C1C"/>
        </w:rPr>
        <w:t>Introduction to  Electricity</w:t>
      </w:r>
    </w:p>
    <w:p w:rsidR="00514791" w:rsidRDefault="009B1690">
      <w:pPr>
        <w:pStyle w:val="BodyText"/>
        <w:spacing w:before="14" w:line="261" w:lineRule="auto"/>
        <w:ind w:left="547" w:right="123" w:firstLine="9"/>
      </w:pPr>
      <w:r>
        <w:rPr>
          <w:color w:val="1C1C1C"/>
        </w:rPr>
        <w:t xml:space="preserve">A basic introduction to electricity. Brief </w:t>
      </w:r>
      <w:r>
        <w:rPr>
          <w:color w:val="2B2B2B"/>
        </w:rPr>
        <w:t xml:space="preserve">electrical </w:t>
      </w:r>
      <w:r>
        <w:rPr>
          <w:color w:val="1C1C1C"/>
        </w:rPr>
        <w:t xml:space="preserve">theory, the quantities of voltage, </w:t>
      </w:r>
      <w:r>
        <w:rPr>
          <w:color w:val="2B2B2B"/>
        </w:rPr>
        <w:t xml:space="preserve">current, </w:t>
      </w:r>
      <w:r>
        <w:rPr>
          <w:color w:val="1C1C1C"/>
        </w:rPr>
        <w:t xml:space="preserve">resistance, and power will be </w:t>
      </w:r>
      <w:r>
        <w:rPr>
          <w:color w:val="1C1C1C"/>
          <w:spacing w:val="-3"/>
        </w:rPr>
        <w:t>discussed</w:t>
      </w:r>
      <w:r>
        <w:rPr>
          <w:color w:val="4F4F4F"/>
          <w:spacing w:val="-3"/>
        </w:rPr>
        <w:t xml:space="preserve">. </w:t>
      </w:r>
      <w:r>
        <w:rPr>
          <w:color w:val="1C1C1C"/>
        </w:rPr>
        <w:t xml:space="preserve">Ohm's Law, </w:t>
      </w:r>
      <w:r>
        <w:rPr>
          <w:color w:val="2B2B2B"/>
        </w:rPr>
        <w:t xml:space="preserve">series </w:t>
      </w:r>
      <w:r>
        <w:rPr>
          <w:color w:val="1C1C1C"/>
        </w:rPr>
        <w:t xml:space="preserve">circuits, </w:t>
      </w:r>
      <w:r>
        <w:rPr>
          <w:color w:val="2B2B2B"/>
        </w:rPr>
        <w:t xml:space="preserve">and </w:t>
      </w:r>
      <w:proofErr w:type="spellStart"/>
      <w:r>
        <w:rPr>
          <w:color w:val="1C1C1C"/>
        </w:rPr>
        <w:t>multimeter</w:t>
      </w:r>
      <w:proofErr w:type="spellEnd"/>
      <w:r>
        <w:rPr>
          <w:color w:val="1C1C1C"/>
        </w:rPr>
        <w:t xml:space="preserve"> usage are </w:t>
      </w:r>
      <w:r>
        <w:rPr>
          <w:color w:val="2B2B2B"/>
        </w:rPr>
        <w:t xml:space="preserve">covered. </w:t>
      </w:r>
      <w:r>
        <w:rPr>
          <w:color w:val="1C1C1C"/>
        </w:rPr>
        <w:t xml:space="preserve">Operation of the electronics open­ lab </w:t>
      </w:r>
      <w:r>
        <w:rPr>
          <w:color w:val="2B2B2B"/>
        </w:rPr>
        <w:t xml:space="preserve">and </w:t>
      </w:r>
      <w:r>
        <w:rPr>
          <w:color w:val="1C1C1C"/>
        </w:rPr>
        <w:t xml:space="preserve">an introduction to electrical safety will also be included. Lab, Lecture. Credits: </w:t>
      </w:r>
      <w:r>
        <w:rPr>
          <w:color w:val="1C1C1C"/>
          <w:spacing w:val="-3"/>
        </w:rPr>
        <w:t>1</w:t>
      </w:r>
      <w:r>
        <w:rPr>
          <w:color w:val="4F4F4F"/>
          <w:spacing w:val="-3"/>
        </w:rPr>
        <w:t xml:space="preserve">. </w:t>
      </w:r>
      <w:r>
        <w:rPr>
          <w:color w:val="1C1C1C"/>
        </w:rPr>
        <w:t xml:space="preserve">Prerequisite(s): 32-660-301-00 Electronic Calculations 1 (C or better) (concurrent </w:t>
      </w:r>
      <w:r>
        <w:rPr>
          <w:color w:val="2B2B2B"/>
        </w:rPr>
        <w:t xml:space="preserve">enrollment </w:t>
      </w:r>
      <w:r>
        <w:rPr>
          <w:color w:val="1C1C1C"/>
        </w:rPr>
        <w:t>is</w:t>
      </w:r>
      <w:r>
        <w:rPr>
          <w:color w:val="1C1C1C"/>
          <w:spacing w:val="11"/>
        </w:rPr>
        <w:t xml:space="preserve"> </w:t>
      </w:r>
      <w:r>
        <w:rPr>
          <w:color w:val="2B2B2B"/>
        </w:rPr>
        <w:t>allowed).</w:t>
      </w:r>
    </w:p>
    <w:p w:rsidR="00514791" w:rsidRDefault="00514791">
      <w:pPr>
        <w:pStyle w:val="BodyText"/>
        <w:spacing w:before="11"/>
        <w:rPr>
          <w:sz w:val="19"/>
        </w:rPr>
      </w:pPr>
    </w:p>
    <w:p w:rsidR="00514791" w:rsidRDefault="009B1690">
      <w:pPr>
        <w:pStyle w:val="BodyText"/>
        <w:ind w:left="545"/>
      </w:pPr>
      <w:r>
        <w:rPr>
          <w:color w:val="2B2B2B"/>
        </w:rPr>
        <w:t xml:space="preserve">31-660-312-00 </w:t>
      </w:r>
      <w:r>
        <w:rPr>
          <w:color w:val="1C1C1C"/>
        </w:rPr>
        <w:t>DC Circuits</w:t>
      </w:r>
    </w:p>
    <w:p w:rsidR="00514791" w:rsidRDefault="009B1690">
      <w:pPr>
        <w:pStyle w:val="BodyText"/>
        <w:spacing w:before="14" w:line="261" w:lineRule="auto"/>
        <w:ind w:left="540" w:firstLine="4"/>
      </w:pPr>
      <w:r>
        <w:rPr>
          <w:color w:val="1C1C1C"/>
        </w:rPr>
        <w:t xml:space="preserve">Concentrates on the DC </w:t>
      </w:r>
      <w:r>
        <w:rPr>
          <w:color w:val="2B2B2B"/>
        </w:rPr>
        <w:t xml:space="preserve">characteristics </w:t>
      </w:r>
      <w:r>
        <w:rPr>
          <w:color w:val="1C1C1C"/>
        </w:rPr>
        <w:t xml:space="preserve">of circuits and electrical </w:t>
      </w:r>
      <w:r>
        <w:rPr>
          <w:color w:val="2B2B2B"/>
        </w:rPr>
        <w:t>components</w:t>
      </w:r>
      <w:r>
        <w:rPr>
          <w:color w:val="4F4F4F"/>
        </w:rPr>
        <w:t xml:space="preserve">. </w:t>
      </w:r>
      <w:r>
        <w:rPr>
          <w:color w:val="2B2B2B"/>
        </w:rPr>
        <w:t xml:space="preserve">Coverage </w:t>
      </w:r>
      <w:r>
        <w:rPr>
          <w:color w:val="1C1C1C"/>
        </w:rPr>
        <w:t>will include parallel and series-parallel circuits</w:t>
      </w:r>
      <w:r>
        <w:rPr>
          <w:color w:val="3B3B3B"/>
        </w:rPr>
        <w:t xml:space="preserve">, </w:t>
      </w:r>
      <w:r>
        <w:rPr>
          <w:color w:val="1C1C1C"/>
        </w:rPr>
        <w:t xml:space="preserve">batteries, </w:t>
      </w:r>
      <w:r>
        <w:rPr>
          <w:color w:val="2B2B2B"/>
        </w:rPr>
        <w:t xml:space="preserve">electromagnetism, </w:t>
      </w:r>
      <w:r>
        <w:rPr>
          <w:color w:val="1C1C1C"/>
        </w:rPr>
        <w:t>inductors/ coils, and capacitors. Lab</w:t>
      </w:r>
      <w:r>
        <w:rPr>
          <w:color w:val="3B3B3B"/>
        </w:rPr>
        <w:t xml:space="preserve">, </w:t>
      </w:r>
      <w:r>
        <w:rPr>
          <w:color w:val="1C1C1C"/>
        </w:rPr>
        <w:t>Lecture. Credits: 1</w:t>
      </w:r>
      <w:r>
        <w:rPr>
          <w:color w:val="3B3B3B"/>
        </w:rPr>
        <w:t xml:space="preserve">. </w:t>
      </w:r>
      <w:r>
        <w:rPr>
          <w:color w:val="1C1C1C"/>
        </w:rPr>
        <w:t>Prerequisite</w:t>
      </w:r>
      <w:r>
        <w:rPr>
          <w:color w:val="3B3B3B"/>
        </w:rPr>
        <w:t>s</w:t>
      </w:r>
      <w:r>
        <w:rPr>
          <w:color w:val="1C1C1C"/>
        </w:rPr>
        <w:t>()</w:t>
      </w:r>
      <w:r>
        <w:rPr>
          <w:color w:val="4F4F4F"/>
        </w:rPr>
        <w:t xml:space="preserve">: </w:t>
      </w:r>
      <w:r>
        <w:rPr>
          <w:color w:val="2B2B2B"/>
        </w:rPr>
        <w:t xml:space="preserve">31-660-311-00 </w:t>
      </w:r>
      <w:r>
        <w:rPr>
          <w:color w:val="1C1C1C"/>
        </w:rPr>
        <w:t xml:space="preserve">Introduction to Electricity (C or better) (concurrent </w:t>
      </w:r>
      <w:r>
        <w:rPr>
          <w:color w:val="2B2B2B"/>
        </w:rPr>
        <w:t xml:space="preserve">enrollment </w:t>
      </w:r>
      <w:r>
        <w:rPr>
          <w:color w:val="1C1C1C"/>
        </w:rPr>
        <w:t xml:space="preserve">is </w:t>
      </w:r>
      <w:r>
        <w:rPr>
          <w:color w:val="2B2B2B"/>
        </w:rPr>
        <w:t>allowed).</w:t>
      </w:r>
    </w:p>
    <w:p w:rsidR="00514791" w:rsidRDefault="00514791">
      <w:pPr>
        <w:pStyle w:val="BodyText"/>
        <w:spacing w:before="10"/>
        <w:rPr>
          <w:sz w:val="19"/>
        </w:rPr>
      </w:pPr>
    </w:p>
    <w:p w:rsidR="00514791" w:rsidRDefault="009B1690">
      <w:pPr>
        <w:pStyle w:val="BodyText"/>
        <w:spacing w:before="1"/>
        <w:ind w:left="540"/>
      </w:pPr>
      <w:r>
        <w:rPr>
          <w:color w:val="2B2B2B"/>
        </w:rPr>
        <w:t xml:space="preserve">31-660-313-00 </w:t>
      </w:r>
      <w:r>
        <w:rPr>
          <w:color w:val="1C1C1C"/>
        </w:rPr>
        <w:t>Introduction to Alternating Current</w:t>
      </w:r>
    </w:p>
    <w:p w:rsidR="00514791" w:rsidRDefault="009B1690">
      <w:pPr>
        <w:pStyle w:val="BodyText"/>
        <w:spacing w:before="19" w:line="261" w:lineRule="auto"/>
        <w:ind w:left="531" w:right="66" w:firstLine="8"/>
      </w:pPr>
      <w:r>
        <w:rPr>
          <w:color w:val="2B2B2B"/>
          <w:w w:val="105"/>
        </w:rPr>
        <w:t>Covers</w:t>
      </w:r>
      <w:r>
        <w:rPr>
          <w:color w:val="2B2B2B"/>
          <w:spacing w:val="-16"/>
          <w:w w:val="105"/>
        </w:rPr>
        <w:t xml:space="preserve"> </w:t>
      </w:r>
      <w:r>
        <w:rPr>
          <w:color w:val="1C1C1C"/>
          <w:w w:val="105"/>
        </w:rPr>
        <w:t>the</w:t>
      </w:r>
      <w:r>
        <w:rPr>
          <w:color w:val="1C1C1C"/>
          <w:spacing w:val="-17"/>
          <w:w w:val="105"/>
        </w:rPr>
        <w:t xml:space="preserve"> </w:t>
      </w:r>
      <w:r>
        <w:rPr>
          <w:color w:val="1C1C1C"/>
          <w:w w:val="105"/>
        </w:rPr>
        <w:t>generation</w:t>
      </w:r>
      <w:r>
        <w:rPr>
          <w:color w:val="1C1C1C"/>
          <w:spacing w:val="-11"/>
          <w:w w:val="105"/>
        </w:rPr>
        <w:t xml:space="preserve"> </w:t>
      </w:r>
      <w:r>
        <w:rPr>
          <w:color w:val="1C1C1C"/>
          <w:w w:val="105"/>
        </w:rPr>
        <w:t>of</w:t>
      </w:r>
      <w:r>
        <w:rPr>
          <w:color w:val="1C1C1C"/>
          <w:spacing w:val="-16"/>
          <w:w w:val="105"/>
        </w:rPr>
        <w:t xml:space="preserve"> </w:t>
      </w:r>
      <w:r>
        <w:rPr>
          <w:color w:val="1C1C1C"/>
          <w:w w:val="105"/>
        </w:rPr>
        <w:t>alternating</w:t>
      </w:r>
      <w:r>
        <w:rPr>
          <w:color w:val="1C1C1C"/>
          <w:spacing w:val="-11"/>
          <w:w w:val="105"/>
        </w:rPr>
        <w:t xml:space="preserve"> </w:t>
      </w:r>
      <w:r>
        <w:rPr>
          <w:color w:val="2B2B2B"/>
          <w:w w:val="105"/>
        </w:rPr>
        <w:t>current</w:t>
      </w:r>
      <w:r>
        <w:rPr>
          <w:color w:val="2B2B2B"/>
          <w:spacing w:val="-9"/>
          <w:w w:val="105"/>
        </w:rPr>
        <w:t xml:space="preserve"> </w:t>
      </w:r>
      <w:r>
        <w:rPr>
          <w:color w:val="2B2B2B"/>
          <w:w w:val="105"/>
        </w:rPr>
        <w:t>and</w:t>
      </w:r>
      <w:r>
        <w:rPr>
          <w:color w:val="2B2B2B"/>
          <w:spacing w:val="-11"/>
          <w:w w:val="105"/>
        </w:rPr>
        <w:t xml:space="preserve"> </w:t>
      </w:r>
      <w:r>
        <w:rPr>
          <w:color w:val="1C1C1C"/>
          <w:spacing w:val="3"/>
          <w:w w:val="105"/>
        </w:rPr>
        <w:t>voltage</w:t>
      </w:r>
      <w:r>
        <w:rPr>
          <w:color w:val="4F4F4F"/>
          <w:spacing w:val="3"/>
          <w:w w:val="105"/>
        </w:rPr>
        <w:t>.</w:t>
      </w:r>
      <w:r>
        <w:rPr>
          <w:color w:val="4F4F4F"/>
          <w:spacing w:val="-14"/>
          <w:w w:val="105"/>
        </w:rPr>
        <w:t xml:space="preserve"> </w:t>
      </w:r>
      <w:r>
        <w:rPr>
          <w:color w:val="1C1C1C"/>
          <w:w w:val="105"/>
        </w:rPr>
        <w:t>Properties</w:t>
      </w:r>
      <w:r>
        <w:rPr>
          <w:color w:val="1C1C1C"/>
          <w:spacing w:val="-11"/>
          <w:w w:val="105"/>
        </w:rPr>
        <w:t xml:space="preserve"> </w:t>
      </w:r>
      <w:r>
        <w:rPr>
          <w:color w:val="1C1C1C"/>
          <w:w w:val="105"/>
        </w:rPr>
        <w:t>of</w:t>
      </w:r>
      <w:r>
        <w:rPr>
          <w:color w:val="1C1C1C"/>
          <w:spacing w:val="-16"/>
          <w:w w:val="105"/>
        </w:rPr>
        <w:t xml:space="preserve"> </w:t>
      </w:r>
      <w:r>
        <w:rPr>
          <w:color w:val="1C1C1C"/>
          <w:w w:val="105"/>
        </w:rPr>
        <w:t>an</w:t>
      </w:r>
      <w:r>
        <w:rPr>
          <w:color w:val="1C1C1C"/>
          <w:spacing w:val="-14"/>
          <w:w w:val="105"/>
        </w:rPr>
        <w:t xml:space="preserve"> </w:t>
      </w:r>
      <w:r>
        <w:rPr>
          <w:color w:val="1C1C1C"/>
          <w:w w:val="105"/>
        </w:rPr>
        <w:t xml:space="preserve">AC waveform such as period, frequency, peak, RMS, </w:t>
      </w:r>
      <w:r>
        <w:rPr>
          <w:color w:val="2B2B2B"/>
          <w:w w:val="105"/>
        </w:rPr>
        <w:t xml:space="preserve">average and </w:t>
      </w:r>
      <w:r>
        <w:rPr>
          <w:color w:val="1C1C1C"/>
          <w:w w:val="105"/>
        </w:rPr>
        <w:t>peak-to-peak are</w:t>
      </w:r>
      <w:r>
        <w:rPr>
          <w:color w:val="1C1C1C"/>
          <w:spacing w:val="-17"/>
          <w:w w:val="105"/>
        </w:rPr>
        <w:t xml:space="preserve"> </w:t>
      </w:r>
      <w:r>
        <w:rPr>
          <w:color w:val="1C1C1C"/>
          <w:w w:val="105"/>
        </w:rPr>
        <w:t>included</w:t>
      </w:r>
      <w:r>
        <w:rPr>
          <w:color w:val="4F4F4F"/>
          <w:w w:val="105"/>
        </w:rPr>
        <w:t>.</w:t>
      </w:r>
      <w:r>
        <w:rPr>
          <w:color w:val="4F4F4F"/>
          <w:spacing w:val="-21"/>
          <w:w w:val="105"/>
        </w:rPr>
        <w:t xml:space="preserve"> </w:t>
      </w:r>
      <w:r>
        <w:rPr>
          <w:color w:val="1C1C1C"/>
          <w:w w:val="105"/>
        </w:rPr>
        <w:t>Three-phase</w:t>
      </w:r>
      <w:r>
        <w:rPr>
          <w:color w:val="1C1C1C"/>
          <w:spacing w:val="-9"/>
          <w:w w:val="105"/>
        </w:rPr>
        <w:t xml:space="preserve"> </w:t>
      </w:r>
      <w:r>
        <w:rPr>
          <w:color w:val="1C1C1C"/>
          <w:w w:val="105"/>
        </w:rPr>
        <w:t>voltage</w:t>
      </w:r>
      <w:r>
        <w:rPr>
          <w:color w:val="1C1C1C"/>
          <w:spacing w:val="-16"/>
          <w:w w:val="105"/>
        </w:rPr>
        <w:t xml:space="preserve"> </w:t>
      </w:r>
      <w:r>
        <w:rPr>
          <w:color w:val="1C1C1C"/>
          <w:w w:val="105"/>
        </w:rPr>
        <w:t>will</w:t>
      </w:r>
      <w:r>
        <w:rPr>
          <w:color w:val="1C1C1C"/>
          <w:spacing w:val="-19"/>
          <w:w w:val="105"/>
        </w:rPr>
        <w:t xml:space="preserve"> </w:t>
      </w:r>
      <w:r>
        <w:rPr>
          <w:color w:val="1C1C1C"/>
          <w:w w:val="105"/>
        </w:rPr>
        <w:t>also</w:t>
      </w:r>
      <w:r>
        <w:rPr>
          <w:color w:val="1C1C1C"/>
          <w:spacing w:val="-17"/>
          <w:w w:val="105"/>
        </w:rPr>
        <w:t xml:space="preserve"> </w:t>
      </w:r>
      <w:r>
        <w:rPr>
          <w:color w:val="1C1C1C"/>
          <w:w w:val="105"/>
        </w:rPr>
        <w:t>be</w:t>
      </w:r>
      <w:r>
        <w:rPr>
          <w:color w:val="1C1C1C"/>
          <w:spacing w:val="-21"/>
          <w:w w:val="105"/>
        </w:rPr>
        <w:t xml:space="preserve"> </w:t>
      </w:r>
      <w:r>
        <w:rPr>
          <w:color w:val="1C1C1C"/>
          <w:w w:val="105"/>
        </w:rPr>
        <w:t>introduced</w:t>
      </w:r>
      <w:r>
        <w:rPr>
          <w:color w:val="1C1C1C"/>
          <w:spacing w:val="-33"/>
          <w:w w:val="105"/>
        </w:rPr>
        <w:t xml:space="preserve"> </w:t>
      </w:r>
      <w:r>
        <w:rPr>
          <w:color w:val="4F4F4F"/>
          <w:w w:val="105"/>
        </w:rPr>
        <w:t>.</w:t>
      </w:r>
      <w:r>
        <w:rPr>
          <w:color w:val="4F4F4F"/>
          <w:spacing w:val="-17"/>
          <w:w w:val="105"/>
        </w:rPr>
        <w:t xml:space="preserve"> </w:t>
      </w:r>
      <w:r>
        <w:rPr>
          <w:color w:val="1C1C1C"/>
          <w:w w:val="105"/>
        </w:rPr>
        <w:t>Laboratory</w:t>
      </w:r>
      <w:r>
        <w:rPr>
          <w:color w:val="1C1C1C"/>
          <w:spacing w:val="-16"/>
          <w:w w:val="105"/>
        </w:rPr>
        <w:t xml:space="preserve"> </w:t>
      </w:r>
      <w:r>
        <w:rPr>
          <w:color w:val="1C1C1C"/>
          <w:w w:val="105"/>
        </w:rPr>
        <w:t xml:space="preserve">activities </w:t>
      </w:r>
      <w:r>
        <w:rPr>
          <w:color w:val="1C1C1C"/>
          <w:w w:val="99"/>
        </w:rPr>
        <w:t>using</w:t>
      </w:r>
      <w:r>
        <w:rPr>
          <w:color w:val="1C1C1C"/>
          <w:spacing w:val="3"/>
        </w:rPr>
        <w:t xml:space="preserve"> </w:t>
      </w:r>
      <w:r>
        <w:rPr>
          <w:color w:val="1C1C1C"/>
          <w:w w:val="103"/>
        </w:rPr>
        <w:t>the</w:t>
      </w:r>
      <w:r>
        <w:rPr>
          <w:color w:val="1C1C1C"/>
          <w:spacing w:val="3"/>
        </w:rPr>
        <w:t xml:space="preserve"> </w:t>
      </w:r>
      <w:r>
        <w:rPr>
          <w:color w:val="1C1C1C"/>
        </w:rPr>
        <w:t>oscilloscope/</w:t>
      </w:r>
      <w:r>
        <w:rPr>
          <w:color w:val="1C1C1C"/>
          <w:spacing w:val="3"/>
        </w:rPr>
        <w:t xml:space="preserve"> </w:t>
      </w:r>
      <w:proofErr w:type="spellStart"/>
      <w:r>
        <w:rPr>
          <w:color w:val="2B2B2B"/>
          <w:w w:val="101"/>
        </w:rPr>
        <w:t>sco</w:t>
      </w:r>
      <w:r>
        <w:rPr>
          <w:color w:val="2B2B2B"/>
          <w:spacing w:val="5"/>
          <w:w w:val="101"/>
        </w:rPr>
        <w:t>p</w:t>
      </w:r>
      <w:r>
        <w:rPr>
          <w:color w:val="B597A1"/>
          <w:spacing w:val="-3"/>
          <w:w w:val="21"/>
        </w:rPr>
        <w:t>_</w:t>
      </w:r>
      <w:r>
        <w:rPr>
          <w:color w:val="1C1C1C"/>
          <w:spacing w:val="-1"/>
          <w:w w:val="104"/>
        </w:rPr>
        <w:t>e</w:t>
      </w:r>
      <w:r>
        <w:rPr>
          <w:color w:val="1C1C1C"/>
          <w:w w:val="97"/>
        </w:rPr>
        <w:t>meter</w:t>
      </w:r>
      <w:proofErr w:type="spellEnd"/>
      <w:r>
        <w:rPr>
          <w:color w:val="1C1C1C"/>
          <w:spacing w:val="-2"/>
        </w:rPr>
        <w:t xml:space="preserve"> </w:t>
      </w:r>
      <w:r>
        <w:rPr>
          <w:color w:val="1C1C1C"/>
        </w:rPr>
        <w:t>are</w:t>
      </w:r>
      <w:r>
        <w:rPr>
          <w:color w:val="1C1C1C"/>
          <w:spacing w:val="-2"/>
        </w:rPr>
        <w:t xml:space="preserve"> </w:t>
      </w:r>
      <w:r>
        <w:rPr>
          <w:color w:val="1C1C1C"/>
          <w:w w:val="96"/>
        </w:rPr>
        <w:t>performed</w:t>
      </w:r>
      <w:r>
        <w:rPr>
          <w:color w:val="1C1C1C"/>
          <w:spacing w:val="9"/>
        </w:rPr>
        <w:t xml:space="preserve"> </w:t>
      </w:r>
      <w:r>
        <w:rPr>
          <w:color w:val="1C1C1C"/>
          <w:w w:val="104"/>
        </w:rPr>
        <w:t>to</w:t>
      </w:r>
      <w:r>
        <w:rPr>
          <w:color w:val="1C1C1C"/>
        </w:rPr>
        <w:t xml:space="preserve"> verify</w:t>
      </w:r>
      <w:r>
        <w:rPr>
          <w:color w:val="1C1C1C"/>
          <w:spacing w:val="-1"/>
        </w:rPr>
        <w:t xml:space="preserve"> </w:t>
      </w:r>
      <w:r>
        <w:rPr>
          <w:color w:val="1C1C1C"/>
        </w:rPr>
        <w:t>theor</w:t>
      </w:r>
      <w:r>
        <w:rPr>
          <w:color w:val="1C1C1C"/>
          <w:spacing w:val="-5"/>
        </w:rPr>
        <w:t>y</w:t>
      </w:r>
      <w:r>
        <w:rPr>
          <w:color w:val="3B3B3B"/>
          <w:w w:val="98"/>
        </w:rPr>
        <w:t>.</w:t>
      </w:r>
      <w:r>
        <w:rPr>
          <w:color w:val="3B3B3B"/>
          <w:spacing w:val="4"/>
        </w:rPr>
        <w:t xml:space="preserve"> </w:t>
      </w:r>
      <w:r>
        <w:rPr>
          <w:color w:val="1C1C1C"/>
          <w:w w:val="101"/>
        </w:rPr>
        <w:t>Lab,</w:t>
      </w:r>
      <w:r>
        <w:rPr>
          <w:color w:val="1C1C1C"/>
          <w:spacing w:val="6"/>
        </w:rPr>
        <w:t xml:space="preserve"> </w:t>
      </w:r>
      <w:r>
        <w:rPr>
          <w:color w:val="1C1C1C"/>
          <w:w w:val="101"/>
        </w:rPr>
        <w:t xml:space="preserve">Lecture. </w:t>
      </w:r>
      <w:r>
        <w:rPr>
          <w:color w:val="1C1C1C"/>
          <w:w w:val="105"/>
        </w:rPr>
        <w:t>Credits:</w:t>
      </w:r>
      <w:r>
        <w:rPr>
          <w:color w:val="1C1C1C"/>
          <w:spacing w:val="-21"/>
          <w:w w:val="105"/>
        </w:rPr>
        <w:t xml:space="preserve"> </w:t>
      </w:r>
      <w:r>
        <w:rPr>
          <w:color w:val="1C1C1C"/>
          <w:w w:val="105"/>
        </w:rPr>
        <w:t>1.</w:t>
      </w:r>
      <w:r>
        <w:rPr>
          <w:color w:val="1C1C1C"/>
          <w:spacing w:val="-19"/>
          <w:w w:val="105"/>
        </w:rPr>
        <w:t xml:space="preserve"> </w:t>
      </w:r>
      <w:r>
        <w:rPr>
          <w:color w:val="1C1C1C"/>
          <w:w w:val="105"/>
        </w:rPr>
        <w:t>Prerequisite(s</w:t>
      </w:r>
      <w:r>
        <w:rPr>
          <w:color w:val="3B3B3B"/>
          <w:w w:val="105"/>
        </w:rPr>
        <w:t>:</w:t>
      </w:r>
      <w:r>
        <w:rPr>
          <w:color w:val="1C1C1C"/>
          <w:w w:val="105"/>
        </w:rPr>
        <w:t>)31-660-312-00</w:t>
      </w:r>
      <w:r>
        <w:rPr>
          <w:color w:val="1C1C1C"/>
          <w:spacing w:val="-12"/>
          <w:w w:val="105"/>
        </w:rPr>
        <w:t xml:space="preserve"> </w:t>
      </w:r>
      <w:r>
        <w:rPr>
          <w:color w:val="1C1C1C"/>
          <w:w w:val="105"/>
        </w:rPr>
        <w:t>DC</w:t>
      </w:r>
      <w:r>
        <w:rPr>
          <w:color w:val="1C1C1C"/>
          <w:spacing w:val="-26"/>
          <w:w w:val="105"/>
        </w:rPr>
        <w:t xml:space="preserve"> </w:t>
      </w:r>
      <w:r>
        <w:rPr>
          <w:color w:val="1C1C1C"/>
          <w:w w:val="105"/>
        </w:rPr>
        <w:t>Circuits</w:t>
      </w:r>
      <w:r>
        <w:rPr>
          <w:color w:val="1C1C1C"/>
          <w:spacing w:val="-22"/>
          <w:w w:val="105"/>
        </w:rPr>
        <w:t xml:space="preserve"> </w:t>
      </w:r>
      <w:r>
        <w:rPr>
          <w:color w:val="1C1C1C"/>
          <w:w w:val="105"/>
        </w:rPr>
        <w:t>(C</w:t>
      </w:r>
      <w:r>
        <w:rPr>
          <w:color w:val="1C1C1C"/>
          <w:spacing w:val="-26"/>
          <w:w w:val="105"/>
        </w:rPr>
        <w:t xml:space="preserve"> </w:t>
      </w:r>
      <w:r>
        <w:rPr>
          <w:color w:val="1C1C1C"/>
          <w:w w:val="105"/>
        </w:rPr>
        <w:t>or</w:t>
      </w:r>
      <w:r>
        <w:rPr>
          <w:color w:val="1C1C1C"/>
          <w:spacing w:val="-26"/>
          <w:w w:val="105"/>
        </w:rPr>
        <w:t xml:space="preserve"> </w:t>
      </w:r>
      <w:r>
        <w:rPr>
          <w:color w:val="1C1C1C"/>
          <w:w w:val="105"/>
        </w:rPr>
        <w:t>better)</w:t>
      </w:r>
      <w:r>
        <w:rPr>
          <w:color w:val="1C1C1C"/>
          <w:spacing w:val="-23"/>
          <w:w w:val="105"/>
        </w:rPr>
        <w:t xml:space="preserve"> </w:t>
      </w:r>
      <w:r>
        <w:rPr>
          <w:color w:val="1C1C1C"/>
          <w:w w:val="105"/>
        </w:rPr>
        <w:t>and</w:t>
      </w:r>
      <w:r>
        <w:rPr>
          <w:color w:val="1C1C1C"/>
          <w:spacing w:val="-21"/>
          <w:w w:val="105"/>
        </w:rPr>
        <w:t xml:space="preserve"> </w:t>
      </w:r>
      <w:r>
        <w:rPr>
          <w:color w:val="1C1C1C"/>
          <w:w w:val="105"/>
        </w:rPr>
        <w:t>32-660- 302-00</w:t>
      </w:r>
      <w:r>
        <w:rPr>
          <w:color w:val="1C1C1C"/>
          <w:spacing w:val="-27"/>
          <w:w w:val="105"/>
        </w:rPr>
        <w:t xml:space="preserve"> </w:t>
      </w:r>
      <w:r>
        <w:rPr>
          <w:color w:val="1C1C1C"/>
          <w:w w:val="105"/>
        </w:rPr>
        <w:t>Electronic</w:t>
      </w:r>
      <w:r>
        <w:rPr>
          <w:color w:val="1C1C1C"/>
          <w:spacing w:val="-19"/>
          <w:w w:val="105"/>
        </w:rPr>
        <w:t xml:space="preserve"> </w:t>
      </w:r>
      <w:r>
        <w:rPr>
          <w:color w:val="1C1C1C"/>
          <w:w w:val="105"/>
        </w:rPr>
        <w:t>Calculations</w:t>
      </w:r>
      <w:r>
        <w:rPr>
          <w:color w:val="1C1C1C"/>
          <w:spacing w:val="-23"/>
          <w:w w:val="105"/>
        </w:rPr>
        <w:t xml:space="preserve"> </w:t>
      </w:r>
      <w:r>
        <w:rPr>
          <w:color w:val="1C1C1C"/>
          <w:w w:val="105"/>
        </w:rPr>
        <w:t>2</w:t>
      </w:r>
      <w:r>
        <w:rPr>
          <w:color w:val="1C1C1C"/>
          <w:spacing w:val="-27"/>
          <w:w w:val="105"/>
        </w:rPr>
        <w:t xml:space="preserve"> </w:t>
      </w:r>
      <w:r>
        <w:rPr>
          <w:color w:val="1C1C1C"/>
          <w:w w:val="105"/>
        </w:rPr>
        <w:t>(C</w:t>
      </w:r>
      <w:r>
        <w:rPr>
          <w:color w:val="1C1C1C"/>
          <w:spacing w:val="-30"/>
          <w:w w:val="105"/>
        </w:rPr>
        <w:t xml:space="preserve"> </w:t>
      </w:r>
      <w:r>
        <w:rPr>
          <w:color w:val="1C1C1C"/>
          <w:w w:val="105"/>
        </w:rPr>
        <w:t>or</w:t>
      </w:r>
      <w:r>
        <w:rPr>
          <w:color w:val="1C1C1C"/>
          <w:spacing w:val="-30"/>
          <w:w w:val="105"/>
        </w:rPr>
        <w:t xml:space="preserve"> </w:t>
      </w:r>
      <w:r>
        <w:rPr>
          <w:color w:val="1C1C1C"/>
          <w:w w:val="105"/>
        </w:rPr>
        <w:t>better)</w:t>
      </w:r>
      <w:r>
        <w:rPr>
          <w:color w:val="1C1C1C"/>
          <w:spacing w:val="-27"/>
          <w:w w:val="105"/>
        </w:rPr>
        <w:t xml:space="preserve"> </w:t>
      </w:r>
      <w:r>
        <w:rPr>
          <w:color w:val="1C1C1C"/>
          <w:w w:val="105"/>
        </w:rPr>
        <w:t>(concurrent</w:t>
      </w:r>
      <w:r>
        <w:rPr>
          <w:color w:val="1C1C1C"/>
          <w:spacing w:val="-21"/>
          <w:w w:val="105"/>
        </w:rPr>
        <w:t xml:space="preserve"> </w:t>
      </w:r>
      <w:r>
        <w:rPr>
          <w:color w:val="1C1C1C"/>
          <w:w w:val="105"/>
        </w:rPr>
        <w:t>enrollment</w:t>
      </w:r>
      <w:r>
        <w:rPr>
          <w:color w:val="1C1C1C"/>
          <w:spacing w:val="-23"/>
          <w:w w:val="105"/>
        </w:rPr>
        <w:t xml:space="preserve"> </w:t>
      </w:r>
      <w:r>
        <w:rPr>
          <w:color w:val="1C1C1C"/>
          <w:w w:val="105"/>
        </w:rPr>
        <w:t>is</w:t>
      </w:r>
      <w:r>
        <w:rPr>
          <w:color w:val="1C1C1C"/>
          <w:spacing w:val="-28"/>
          <w:w w:val="105"/>
        </w:rPr>
        <w:t xml:space="preserve"> </w:t>
      </w:r>
      <w:r>
        <w:rPr>
          <w:color w:val="1C1C1C"/>
          <w:w w:val="105"/>
        </w:rPr>
        <w:t>allowed).</w:t>
      </w:r>
    </w:p>
    <w:p w:rsidR="00514791" w:rsidRDefault="00514791">
      <w:pPr>
        <w:pStyle w:val="BodyText"/>
        <w:spacing w:before="10"/>
        <w:rPr>
          <w:sz w:val="19"/>
        </w:rPr>
      </w:pPr>
    </w:p>
    <w:p w:rsidR="00514791" w:rsidRDefault="009B1690">
      <w:pPr>
        <w:pStyle w:val="BodyText"/>
        <w:spacing w:before="1"/>
        <w:ind w:left="531"/>
      </w:pPr>
      <w:r>
        <w:rPr>
          <w:color w:val="2B2B2B"/>
        </w:rPr>
        <w:t xml:space="preserve">31-660-314-00 </w:t>
      </w:r>
      <w:r>
        <w:rPr>
          <w:color w:val="1C1C1C"/>
        </w:rPr>
        <w:t>AC Circuits</w:t>
      </w:r>
    </w:p>
    <w:p w:rsidR="00514791" w:rsidRDefault="009B1690">
      <w:pPr>
        <w:pStyle w:val="BodyText"/>
        <w:spacing w:before="19" w:line="261" w:lineRule="auto"/>
        <w:ind w:left="526" w:right="66" w:firstLine="3"/>
      </w:pPr>
      <w:r>
        <w:rPr>
          <w:color w:val="1C1C1C"/>
        </w:rPr>
        <w:t>Covers the AC characteristics of inductors</w:t>
      </w:r>
      <w:r>
        <w:rPr>
          <w:color w:val="3B3B3B"/>
        </w:rPr>
        <w:t xml:space="preserve">, </w:t>
      </w:r>
      <w:r>
        <w:rPr>
          <w:color w:val="1C1C1C"/>
        </w:rPr>
        <w:t xml:space="preserve">transformers, </w:t>
      </w:r>
      <w:r>
        <w:rPr>
          <w:color w:val="2B2B2B"/>
        </w:rPr>
        <w:t xml:space="preserve">and </w:t>
      </w:r>
      <w:r>
        <w:rPr>
          <w:color w:val="1C1C1C"/>
        </w:rPr>
        <w:t xml:space="preserve">capacitors. Reactive properties and </w:t>
      </w:r>
      <w:r>
        <w:rPr>
          <w:color w:val="2B2B2B"/>
        </w:rPr>
        <w:t xml:space="preserve">series and </w:t>
      </w:r>
      <w:r>
        <w:rPr>
          <w:color w:val="1C1C1C"/>
        </w:rPr>
        <w:t xml:space="preserve">parallel RC, RL and RLC circuits are discussed with </w:t>
      </w:r>
      <w:r>
        <w:rPr>
          <w:color w:val="2B2B2B"/>
        </w:rPr>
        <w:t xml:space="preserve">emphasis </w:t>
      </w:r>
      <w:r>
        <w:rPr>
          <w:color w:val="1C1C1C"/>
        </w:rPr>
        <w:t>on operation with minimal calculations</w:t>
      </w:r>
      <w:r>
        <w:rPr>
          <w:color w:val="3B3B3B"/>
        </w:rPr>
        <w:t xml:space="preserve">. </w:t>
      </w:r>
      <w:r>
        <w:rPr>
          <w:color w:val="1C1C1C"/>
        </w:rPr>
        <w:t xml:space="preserve">Topics include reactance, phase angle, </w:t>
      </w:r>
      <w:r>
        <w:rPr>
          <w:color w:val="2B2B2B"/>
        </w:rPr>
        <w:t xml:space="preserve">and </w:t>
      </w:r>
      <w:r>
        <w:rPr>
          <w:color w:val="1C1C1C"/>
        </w:rPr>
        <w:t xml:space="preserve">fundamental AC power concepts </w:t>
      </w:r>
      <w:r>
        <w:rPr>
          <w:color w:val="2B2B2B"/>
        </w:rPr>
        <w:t xml:space="preserve">such as </w:t>
      </w:r>
      <w:r>
        <w:rPr>
          <w:color w:val="1C1C1C"/>
        </w:rPr>
        <w:t xml:space="preserve">power triangle </w:t>
      </w:r>
      <w:r>
        <w:rPr>
          <w:color w:val="2B2B2B"/>
        </w:rPr>
        <w:t xml:space="preserve">and </w:t>
      </w:r>
      <w:r>
        <w:rPr>
          <w:color w:val="1C1C1C"/>
        </w:rPr>
        <w:t>power factor</w:t>
      </w:r>
      <w:r>
        <w:rPr>
          <w:color w:val="3B3B3B"/>
        </w:rPr>
        <w:t xml:space="preserve">. </w:t>
      </w:r>
      <w:r>
        <w:rPr>
          <w:color w:val="1C1C1C"/>
        </w:rPr>
        <w:t>Lab, Lecture</w:t>
      </w:r>
      <w:r>
        <w:rPr>
          <w:color w:val="3B3B3B"/>
        </w:rPr>
        <w:t xml:space="preserve">. </w:t>
      </w:r>
      <w:r>
        <w:rPr>
          <w:color w:val="1C1C1C"/>
        </w:rPr>
        <w:t xml:space="preserve">Credits: 1. Prerequisite(s): 31-660-313- 00 Introduction to Alternating Current (C </w:t>
      </w:r>
      <w:r>
        <w:rPr>
          <w:color w:val="2B2B2B"/>
        </w:rPr>
        <w:t xml:space="preserve">or </w:t>
      </w:r>
      <w:r>
        <w:rPr>
          <w:color w:val="1C1C1C"/>
        </w:rPr>
        <w:t xml:space="preserve">better) (concurrent enrollment is </w:t>
      </w:r>
      <w:r>
        <w:rPr>
          <w:color w:val="2B2B2B"/>
        </w:rPr>
        <w:t>allowed).</w:t>
      </w:r>
    </w:p>
    <w:p w:rsidR="00514791" w:rsidRDefault="00514791">
      <w:pPr>
        <w:pStyle w:val="BodyText"/>
        <w:spacing w:before="11"/>
        <w:rPr>
          <w:sz w:val="19"/>
        </w:rPr>
      </w:pPr>
    </w:p>
    <w:p w:rsidR="00514791" w:rsidRDefault="009B1690">
      <w:pPr>
        <w:pStyle w:val="BodyText"/>
        <w:ind w:left="521"/>
      </w:pPr>
      <w:r>
        <w:rPr>
          <w:color w:val="2B2B2B"/>
        </w:rPr>
        <w:t xml:space="preserve">31-660-321-00  </w:t>
      </w:r>
      <w:r>
        <w:rPr>
          <w:color w:val="1C1C1C"/>
        </w:rPr>
        <w:t>Indu</w:t>
      </w:r>
      <w:r>
        <w:rPr>
          <w:color w:val="3B3B3B"/>
        </w:rPr>
        <w:t>s</w:t>
      </w:r>
      <w:r>
        <w:rPr>
          <w:color w:val="1C1C1C"/>
        </w:rPr>
        <w:t>trial Electronic  Devices 1</w:t>
      </w:r>
    </w:p>
    <w:p w:rsidR="00514791" w:rsidRDefault="009B1690">
      <w:pPr>
        <w:pStyle w:val="BodyText"/>
        <w:spacing w:before="19" w:line="261" w:lineRule="auto"/>
        <w:ind w:left="518" w:right="153" w:firstLine="2"/>
      </w:pPr>
      <w:r>
        <w:rPr>
          <w:color w:val="1C1C1C"/>
        </w:rPr>
        <w:t xml:space="preserve">Provides </w:t>
      </w:r>
      <w:r>
        <w:rPr>
          <w:color w:val="2B2B2B"/>
        </w:rPr>
        <w:t xml:space="preserve">an </w:t>
      </w:r>
      <w:r>
        <w:rPr>
          <w:color w:val="1C1C1C"/>
        </w:rPr>
        <w:t xml:space="preserve">introduction to </w:t>
      </w:r>
      <w:r>
        <w:rPr>
          <w:color w:val="2B2B2B"/>
        </w:rPr>
        <w:t xml:space="preserve">semiconductor </w:t>
      </w:r>
      <w:r>
        <w:rPr>
          <w:color w:val="1C1C1C"/>
        </w:rPr>
        <w:t>principles and operation. Diode types, characteristics, and operation are presented. Methods for testing and troubleshooting are investigated. D</w:t>
      </w:r>
      <w:r>
        <w:rPr>
          <w:color w:val="3B3B3B"/>
        </w:rPr>
        <w:t>i</w:t>
      </w:r>
      <w:r>
        <w:rPr>
          <w:color w:val="1C1C1C"/>
        </w:rPr>
        <w:t xml:space="preserve">ode applications are presented with </w:t>
      </w:r>
      <w:r>
        <w:rPr>
          <w:color w:val="2B2B2B"/>
        </w:rPr>
        <w:t xml:space="preserve">emphasis </w:t>
      </w:r>
      <w:r>
        <w:rPr>
          <w:color w:val="1C1C1C"/>
        </w:rPr>
        <w:t xml:space="preserve">on rectification and DC power supplies. Zener diodes </w:t>
      </w:r>
      <w:r>
        <w:rPr>
          <w:color w:val="2B2B2B"/>
        </w:rPr>
        <w:t xml:space="preserve">and </w:t>
      </w:r>
      <w:r>
        <w:rPr>
          <w:color w:val="1C1C1C"/>
        </w:rPr>
        <w:t>packaged linear regulators are studied and applied. Lab, Lecture</w:t>
      </w:r>
      <w:r>
        <w:rPr>
          <w:color w:val="3B3B3B"/>
        </w:rPr>
        <w:t xml:space="preserve">. </w:t>
      </w:r>
      <w:r>
        <w:rPr>
          <w:color w:val="1C1C1C"/>
        </w:rPr>
        <w:t>Credits:</w:t>
      </w:r>
      <w:r>
        <w:rPr>
          <w:color w:val="1C1C1C"/>
          <w:spacing w:val="33"/>
        </w:rPr>
        <w:t xml:space="preserve"> </w:t>
      </w:r>
      <w:r>
        <w:rPr>
          <w:color w:val="1C1C1C"/>
          <w:spacing w:val="4"/>
        </w:rPr>
        <w:t>1</w:t>
      </w:r>
      <w:r>
        <w:rPr>
          <w:color w:val="4F4F4F"/>
          <w:spacing w:val="4"/>
        </w:rPr>
        <w:t>.</w:t>
      </w:r>
    </w:p>
    <w:p w:rsidR="00514791" w:rsidRDefault="009B1690">
      <w:pPr>
        <w:pStyle w:val="BodyText"/>
        <w:spacing w:line="172" w:lineRule="exact"/>
        <w:ind w:left="516"/>
      </w:pPr>
      <w:r>
        <w:rPr>
          <w:color w:val="1C1C1C"/>
        </w:rPr>
        <w:t xml:space="preserve">Prerequisite(s): </w:t>
      </w:r>
      <w:r>
        <w:rPr>
          <w:color w:val="2B2B2B"/>
        </w:rPr>
        <w:t xml:space="preserve">31-660-314-00 </w:t>
      </w:r>
      <w:r>
        <w:rPr>
          <w:color w:val="1C1C1C"/>
        </w:rPr>
        <w:t>AC Circuits (C or better)</w:t>
      </w:r>
      <w:r>
        <w:rPr>
          <w:color w:val="3B3B3B"/>
        </w:rPr>
        <w:t>.</w:t>
      </w:r>
    </w:p>
    <w:p w:rsidR="00514791" w:rsidRDefault="00514791">
      <w:pPr>
        <w:pStyle w:val="BodyText"/>
        <w:spacing w:before="8"/>
        <w:rPr>
          <w:sz w:val="21"/>
        </w:rPr>
      </w:pPr>
    </w:p>
    <w:p w:rsidR="00514791" w:rsidRDefault="009B1690">
      <w:pPr>
        <w:pStyle w:val="BodyText"/>
        <w:spacing w:before="1"/>
        <w:ind w:left="516"/>
      </w:pPr>
      <w:r>
        <w:rPr>
          <w:color w:val="1C1C1C"/>
        </w:rPr>
        <w:t>31-660-322-00  Industrial Electronic  Devices 2</w:t>
      </w:r>
    </w:p>
    <w:p w:rsidR="00514791" w:rsidRDefault="009B1690">
      <w:pPr>
        <w:pStyle w:val="BodyText"/>
        <w:spacing w:before="14" w:line="261" w:lineRule="auto"/>
        <w:ind w:left="513" w:right="153" w:firstLine="1"/>
      </w:pPr>
      <w:r>
        <w:rPr>
          <w:color w:val="1C1C1C"/>
        </w:rPr>
        <w:t xml:space="preserve">The transistor is </w:t>
      </w:r>
      <w:r>
        <w:rPr>
          <w:color w:val="2B2B2B"/>
        </w:rPr>
        <w:t xml:space="preserve">applied </w:t>
      </w:r>
      <w:r>
        <w:rPr>
          <w:color w:val="1C1C1C"/>
        </w:rPr>
        <w:t xml:space="preserve">as a switch </w:t>
      </w:r>
      <w:r>
        <w:rPr>
          <w:color w:val="2B2B2B"/>
        </w:rPr>
        <w:t xml:space="preserve">and </w:t>
      </w:r>
      <w:r>
        <w:rPr>
          <w:color w:val="1C1C1C"/>
        </w:rPr>
        <w:t xml:space="preserve">basic biasing is presented </w:t>
      </w:r>
      <w:r>
        <w:rPr>
          <w:color w:val="3B3B3B"/>
        </w:rPr>
        <w:t xml:space="preserve">. </w:t>
      </w:r>
      <w:r>
        <w:rPr>
          <w:color w:val="1C1C1C"/>
        </w:rPr>
        <w:t xml:space="preserve">Basic power field </w:t>
      </w:r>
      <w:r>
        <w:rPr>
          <w:color w:val="2B2B2B"/>
        </w:rPr>
        <w:t xml:space="preserve">effect </w:t>
      </w:r>
      <w:r>
        <w:rPr>
          <w:color w:val="1C1C1C"/>
        </w:rPr>
        <w:t xml:space="preserve">transistor function is introduced.  Power </w:t>
      </w:r>
      <w:r>
        <w:rPr>
          <w:color w:val="2B2B2B"/>
        </w:rPr>
        <w:t xml:space="preserve">control  </w:t>
      </w:r>
      <w:r>
        <w:rPr>
          <w:color w:val="1C1C1C"/>
        </w:rPr>
        <w:t>components</w:t>
      </w:r>
    </w:p>
    <w:p w:rsidR="00514791" w:rsidRDefault="009B1690">
      <w:pPr>
        <w:pStyle w:val="BodyText"/>
        <w:spacing w:before="100" w:line="261" w:lineRule="auto"/>
        <w:ind w:left="149" w:right="727" w:firstLine="6"/>
      </w:pPr>
      <w:r>
        <w:br w:type="column"/>
      </w:r>
      <w:r>
        <w:rPr>
          <w:color w:val="2B2B2B"/>
        </w:rPr>
        <w:t xml:space="preserve">are studied </w:t>
      </w:r>
      <w:r>
        <w:rPr>
          <w:color w:val="1C1C1C"/>
        </w:rPr>
        <w:t xml:space="preserve">including the SCR, </w:t>
      </w:r>
      <w:proofErr w:type="spellStart"/>
      <w:r>
        <w:rPr>
          <w:color w:val="1C1C1C"/>
        </w:rPr>
        <w:t>Triac</w:t>
      </w:r>
      <w:proofErr w:type="spellEnd"/>
      <w:r>
        <w:rPr>
          <w:color w:val="1C1C1C"/>
        </w:rPr>
        <w:t xml:space="preserve">, </w:t>
      </w:r>
      <w:r>
        <w:rPr>
          <w:color w:val="2B2B2B"/>
        </w:rPr>
        <w:t xml:space="preserve">solid-state </w:t>
      </w:r>
      <w:r>
        <w:rPr>
          <w:color w:val="1C1C1C"/>
        </w:rPr>
        <w:t xml:space="preserve">relays </w:t>
      </w:r>
      <w:r>
        <w:rPr>
          <w:color w:val="2B2B2B"/>
        </w:rPr>
        <w:t xml:space="preserve">and </w:t>
      </w:r>
      <w:proofErr w:type="spellStart"/>
      <w:r>
        <w:rPr>
          <w:color w:val="1C1C1C"/>
        </w:rPr>
        <w:t>in</w:t>
      </w:r>
      <w:r>
        <w:rPr>
          <w:color w:val="3B3B3B"/>
        </w:rPr>
        <w:t>s</w:t>
      </w:r>
      <w:r>
        <w:rPr>
          <w:color w:val="1C1C1C"/>
        </w:rPr>
        <w:t>ultedi</w:t>
      </w:r>
      <w:proofErr w:type="spellEnd"/>
      <w:r>
        <w:rPr>
          <w:color w:val="1C1C1C"/>
        </w:rPr>
        <w:t>] at</w:t>
      </w:r>
      <w:r>
        <w:rPr>
          <w:color w:val="3B3B3B"/>
        </w:rPr>
        <w:t xml:space="preserve">e </w:t>
      </w:r>
      <w:r>
        <w:rPr>
          <w:color w:val="1C1C1C"/>
        </w:rPr>
        <w:t xml:space="preserve">bipolar transistors. Pulse width modulation is </w:t>
      </w:r>
      <w:proofErr w:type="spellStart"/>
      <w:r>
        <w:rPr>
          <w:color w:val="1C1C1C"/>
        </w:rPr>
        <w:t>introduc</w:t>
      </w:r>
      <w:proofErr w:type="spellEnd"/>
      <w:r>
        <w:rPr>
          <w:color w:val="1C1C1C"/>
        </w:rPr>
        <w:t xml:space="preserve"> </w:t>
      </w:r>
      <w:proofErr w:type="spellStart"/>
      <w:r>
        <w:rPr>
          <w:color w:val="3B3B3B"/>
        </w:rPr>
        <w:t>e</w:t>
      </w:r>
      <w:r>
        <w:rPr>
          <w:color w:val="1C1C1C"/>
        </w:rPr>
        <w:t>d</w:t>
      </w:r>
      <w:proofErr w:type="spellEnd"/>
      <w:r>
        <w:rPr>
          <w:color w:val="1C1C1C"/>
        </w:rPr>
        <w:t xml:space="preserve">, </w:t>
      </w:r>
      <w:r>
        <w:rPr>
          <w:color w:val="2B2B2B"/>
        </w:rPr>
        <w:t xml:space="preserve">along </w:t>
      </w:r>
      <w:r>
        <w:rPr>
          <w:color w:val="1C1C1C"/>
        </w:rPr>
        <w:t xml:space="preserve">with </w:t>
      </w:r>
      <w:r>
        <w:rPr>
          <w:color w:val="2B2B2B"/>
        </w:rPr>
        <w:t xml:space="preserve">application </w:t>
      </w:r>
      <w:r>
        <w:rPr>
          <w:color w:val="1C1C1C"/>
        </w:rPr>
        <w:t xml:space="preserve">to DC </w:t>
      </w:r>
      <w:r>
        <w:rPr>
          <w:color w:val="2B2B2B"/>
        </w:rPr>
        <w:t xml:space="preserve">motor speed control. </w:t>
      </w:r>
      <w:r>
        <w:rPr>
          <w:color w:val="1C1C1C"/>
        </w:rPr>
        <w:t xml:space="preserve">Testing and troubleshooting </w:t>
      </w:r>
      <w:r>
        <w:rPr>
          <w:color w:val="2B2B2B"/>
        </w:rPr>
        <w:t xml:space="preserve">are </w:t>
      </w:r>
      <w:r>
        <w:rPr>
          <w:color w:val="1C1C1C"/>
        </w:rPr>
        <w:t>also included. Lab, Lecture</w:t>
      </w:r>
      <w:r>
        <w:rPr>
          <w:color w:val="3B3B3B"/>
        </w:rPr>
        <w:t xml:space="preserve">. </w:t>
      </w:r>
      <w:r>
        <w:rPr>
          <w:color w:val="1C1C1C"/>
        </w:rPr>
        <w:t>Credits</w:t>
      </w:r>
      <w:r>
        <w:rPr>
          <w:color w:val="3B3B3B"/>
        </w:rPr>
        <w:t xml:space="preserve">: </w:t>
      </w:r>
      <w:r>
        <w:rPr>
          <w:color w:val="1C1C1C"/>
        </w:rPr>
        <w:t xml:space="preserve">1. Prerequisite(s): </w:t>
      </w:r>
      <w:r>
        <w:rPr>
          <w:color w:val="2B2B2B"/>
        </w:rPr>
        <w:t xml:space="preserve">31-660-321-00 </w:t>
      </w:r>
      <w:r>
        <w:rPr>
          <w:color w:val="1C1C1C"/>
        </w:rPr>
        <w:t>Industrial Electronic Devices 1 (C or</w:t>
      </w:r>
      <w:r>
        <w:rPr>
          <w:color w:val="1C1C1C"/>
          <w:spacing w:val="-19"/>
        </w:rPr>
        <w:t xml:space="preserve"> </w:t>
      </w:r>
      <w:r>
        <w:rPr>
          <w:color w:val="1C1C1C"/>
        </w:rPr>
        <w:t>better).</w:t>
      </w:r>
    </w:p>
    <w:p w:rsidR="00514791" w:rsidRDefault="00514791">
      <w:pPr>
        <w:pStyle w:val="BodyText"/>
        <w:spacing w:before="6"/>
        <w:rPr>
          <w:sz w:val="19"/>
        </w:rPr>
      </w:pPr>
    </w:p>
    <w:p w:rsidR="00514791" w:rsidRDefault="009B1690">
      <w:pPr>
        <w:pStyle w:val="BodyText"/>
        <w:ind w:left="144"/>
      </w:pPr>
      <w:r>
        <w:rPr>
          <w:color w:val="1C1C1C"/>
        </w:rPr>
        <w:t>31-660-341-00 Intro Power Systems and Circuit Protection</w:t>
      </w:r>
    </w:p>
    <w:p w:rsidR="00514791" w:rsidRDefault="009B1690">
      <w:pPr>
        <w:pStyle w:val="BodyText"/>
        <w:spacing w:before="19" w:line="261" w:lineRule="auto"/>
        <w:ind w:left="140" w:right="793" w:firstLine="2"/>
      </w:pPr>
      <w:r>
        <w:rPr>
          <w:color w:val="1C1C1C"/>
        </w:rPr>
        <w:t xml:space="preserve">The operation </w:t>
      </w:r>
      <w:r>
        <w:rPr>
          <w:color w:val="2B2B2B"/>
        </w:rPr>
        <w:t xml:space="preserve">and </w:t>
      </w:r>
      <w:r>
        <w:rPr>
          <w:color w:val="1C1C1C"/>
        </w:rPr>
        <w:t xml:space="preserve">make-up of single- and three-phase power distribution </w:t>
      </w:r>
      <w:r>
        <w:rPr>
          <w:color w:val="2B2B2B"/>
        </w:rPr>
        <w:t xml:space="preserve">systems </w:t>
      </w:r>
      <w:r>
        <w:rPr>
          <w:color w:val="1C1C1C"/>
        </w:rPr>
        <w:t xml:space="preserve">found in commercial </w:t>
      </w:r>
      <w:r>
        <w:rPr>
          <w:color w:val="2B2B2B"/>
        </w:rPr>
        <w:t xml:space="preserve">and </w:t>
      </w:r>
      <w:r>
        <w:rPr>
          <w:color w:val="1C1C1C"/>
        </w:rPr>
        <w:t>industrial installations are investigated</w:t>
      </w:r>
      <w:r>
        <w:rPr>
          <w:color w:val="3B3B3B"/>
        </w:rPr>
        <w:t xml:space="preserve">. </w:t>
      </w:r>
      <w:r>
        <w:rPr>
          <w:color w:val="2B2B2B"/>
        </w:rPr>
        <w:t xml:space="preserve">Common </w:t>
      </w:r>
      <w:r>
        <w:rPr>
          <w:color w:val="1C1C1C"/>
        </w:rPr>
        <w:t xml:space="preserve">three phase wye and delta systems </w:t>
      </w:r>
      <w:r>
        <w:rPr>
          <w:color w:val="2B2B2B"/>
        </w:rPr>
        <w:t xml:space="preserve">are </w:t>
      </w:r>
      <w:r>
        <w:rPr>
          <w:color w:val="1C1C1C"/>
        </w:rPr>
        <w:t>emph</w:t>
      </w:r>
      <w:r>
        <w:rPr>
          <w:color w:val="3B3B3B"/>
        </w:rPr>
        <w:t>as</w:t>
      </w:r>
      <w:r>
        <w:rPr>
          <w:color w:val="1C1C1C"/>
        </w:rPr>
        <w:t xml:space="preserve">ized. Methods of circuit protection using fuses </w:t>
      </w:r>
      <w:r>
        <w:rPr>
          <w:color w:val="2B2B2B"/>
        </w:rPr>
        <w:t xml:space="preserve">and </w:t>
      </w:r>
      <w:r>
        <w:rPr>
          <w:color w:val="1C1C1C"/>
        </w:rPr>
        <w:t xml:space="preserve">circuit breakers </w:t>
      </w:r>
      <w:r>
        <w:rPr>
          <w:color w:val="2B2B2B"/>
        </w:rPr>
        <w:t xml:space="preserve">are </w:t>
      </w:r>
      <w:r>
        <w:rPr>
          <w:color w:val="1C1C1C"/>
        </w:rPr>
        <w:t>introduced</w:t>
      </w:r>
      <w:r>
        <w:rPr>
          <w:color w:val="3B3B3B"/>
        </w:rPr>
        <w:t xml:space="preserve">. </w:t>
      </w:r>
      <w:r>
        <w:rPr>
          <w:color w:val="1C1C1C"/>
        </w:rPr>
        <w:t xml:space="preserve">Instruments are applied for testing </w:t>
      </w:r>
      <w:r>
        <w:rPr>
          <w:color w:val="2B2B2B"/>
        </w:rPr>
        <w:t xml:space="preserve">and </w:t>
      </w:r>
      <w:r>
        <w:rPr>
          <w:color w:val="1C1C1C"/>
        </w:rPr>
        <w:t>troubleshooting</w:t>
      </w:r>
      <w:r>
        <w:rPr>
          <w:color w:val="4F4F4F"/>
        </w:rPr>
        <w:t xml:space="preserve">. </w:t>
      </w:r>
      <w:r>
        <w:rPr>
          <w:color w:val="1C1C1C"/>
        </w:rPr>
        <w:t>Lab, Lecture</w:t>
      </w:r>
      <w:r>
        <w:rPr>
          <w:color w:val="4F4F4F"/>
        </w:rPr>
        <w:t xml:space="preserve">. </w:t>
      </w:r>
      <w:r>
        <w:rPr>
          <w:color w:val="1C1C1C"/>
        </w:rPr>
        <w:t>Credits</w:t>
      </w:r>
      <w:r>
        <w:rPr>
          <w:color w:val="3B3B3B"/>
        </w:rPr>
        <w:t xml:space="preserve">:   </w:t>
      </w:r>
      <w:r>
        <w:rPr>
          <w:color w:val="1C1C1C"/>
        </w:rPr>
        <w:t>1</w:t>
      </w:r>
      <w:r>
        <w:rPr>
          <w:color w:val="4F4F4F"/>
        </w:rPr>
        <w:t>.</w:t>
      </w:r>
    </w:p>
    <w:p w:rsidR="00514791" w:rsidRDefault="009B1690">
      <w:pPr>
        <w:pStyle w:val="BodyText"/>
        <w:spacing w:line="172" w:lineRule="exact"/>
        <w:ind w:left="139"/>
      </w:pPr>
      <w:r>
        <w:rPr>
          <w:color w:val="1C1C1C"/>
        </w:rPr>
        <w:t>Prerequisite(s</w:t>
      </w:r>
      <w:r>
        <w:rPr>
          <w:color w:val="3B3B3B"/>
        </w:rPr>
        <w:t>:</w:t>
      </w:r>
      <w:r>
        <w:rPr>
          <w:color w:val="1C1C1C"/>
        </w:rPr>
        <w:t>) 31-660</w:t>
      </w:r>
      <w:r>
        <w:rPr>
          <w:color w:val="3B3B3B"/>
        </w:rPr>
        <w:t>-3</w:t>
      </w:r>
      <w:r>
        <w:rPr>
          <w:color w:val="1C1C1C"/>
        </w:rPr>
        <w:t>14-00  AC Circuits (C or better)</w:t>
      </w:r>
      <w:r>
        <w:rPr>
          <w:color w:val="3B3B3B"/>
        </w:rPr>
        <w:t>.</w:t>
      </w:r>
    </w:p>
    <w:p w:rsidR="00514791" w:rsidRDefault="00514791">
      <w:pPr>
        <w:pStyle w:val="BodyText"/>
        <w:spacing w:before="3"/>
        <w:rPr>
          <w:sz w:val="21"/>
        </w:rPr>
      </w:pPr>
    </w:p>
    <w:p w:rsidR="00514791" w:rsidRDefault="009B1690">
      <w:pPr>
        <w:pStyle w:val="BodyText"/>
        <w:ind w:left="135"/>
      </w:pPr>
      <w:r>
        <w:rPr>
          <w:color w:val="2B2B2B"/>
        </w:rPr>
        <w:t xml:space="preserve">31-660-351-00 </w:t>
      </w:r>
      <w:r>
        <w:rPr>
          <w:color w:val="1C1C1C"/>
        </w:rPr>
        <w:t xml:space="preserve">DC Generators </w:t>
      </w:r>
      <w:r>
        <w:rPr>
          <w:color w:val="2B2B2B"/>
        </w:rPr>
        <w:t xml:space="preserve">and </w:t>
      </w:r>
      <w:r>
        <w:rPr>
          <w:color w:val="1C1C1C"/>
        </w:rPr>
        <w:t>Motors</w:t>
      </w:r>
    </w:p>
    <w:p w:rsidR="00514791" w:rsidRDefault="009B1690">
      <w:pPr>
        <w:pStyle w:val="BodyText"/>
        <w:spacing w:before="14" w:line="264" w:lineRule="auto"/>
        <w:ind w:left="130" w:right="727" w:firstLine="4"/>
      </w:pPr>
      <w:r>
        <w:rPr>
          <w:color w:val="1C1C1C"/>
        </w:rPr>
        <w:t xml:space="preserve">Basic DC generator </w:t>
      </w:r>
      <w:r>
        <w:rPr>
          <w:color w:val="3B3B3B"/>
        </w:rPr>
        <w:t>a</w:t>
      </w:r>
      <w:r>
        <w:rPr>
          <w:color w:val="1C1C1C"/>
        </w:rPr>
        <w:t xml:space="preserve">nd motor </w:t>
      </w:r>
      <w:r>
        <w:rPr>
          <w:color w:val="2B2B2B"/>
        </w:rPr>
        <w:t xml:space="preserve">concepts, emphasizing  </w:t>
      </w:r>
      <w:r>
        <w:rPr>
          <w:color w:val="1C1C1C"/>
        </w:rPr>
        <w:t xml:space="preserve">practical characteristics and </w:t>
      </w:r>
      <w:r>
        <w:rPr>
          <w:color w:val="2B2B2B"/>
        </w:rPr>
        <w:t xml:space="preserve">construction </w:t>
      </w:r>
      <w:r>
        <w:rPr>
          <w:color w:val="1C1C1C"/>
        </w:rPr>
        <w:t xml:space="preserve">are </w:t>
      </w:r>
      <w:r>
        <w:rPr>
          <w:color w:val="1C1C1C"/>
          <w:spacing w:val="-3"/>
        </w:rPr>
        <w:t>presented</w:t>
      </w:r>
      <w:r>
        <w:rPr>
          <w:color w:val="4F4F4F"/>
          <w:spacing w:val="-3"/>
        </w:rPr>
        <w:t xml:space="preserve">. </w:t>
      </w:r>
      <w:r>
        <w:rPr>
          <w:color w:val="1C1C1C"/>
        </w:rPr>
        <w:t xml:space="preserve">Machine ratings, operating </w:t>
      </w:r>
      <w:r>
        <w:rPr>
          <w:color w:val="2B2B2B"/>
        </w:rPr>
        <w:t xml:space="preserve">characteristics, </w:t>
      </w:r>
      <w:r>
        <w:rPr>
          <w:color w:val="1C1C1C"/>
          <w:w w:val="97"/>
        </w:rPr>
        <w:t>measur</w:t>
      </w:r>
      <w:r>
        <w:rPr>
          <w:color w:val="1C1C1C"/>
          <w:spacing w:val="8"/>
          <w:w w:val="97"/>
        </w:rPr>
        <w:t>e</w:t>
      </w:r>
      <w:r>
        <w:rPr>
          <w:color w:val="1C1C1C"/>
          <w:w w:val="94"/>
        </w:rPr>
        <w:t>men</w:t>
      </w:r>
      <w:r>
        <w:rPr>
          <w:color w:val="1C1C1C"/>
          <w:spacing w:val="12"/>
          <w:w w:val="94"/>
        </w:rPr>
        <w:t>t</w:t>
      </w:r>
      <w:r>
        <w:rPr>
          <w:color w:val="3B3B3B"/>
          <w:w w:val="94"/>
        </w:rPr>
        <w:t>,</w:t>
      </w:r>
      <w:r>
        <w:rPr>
          <w:color w:val="3B3B3B"/>
        </w:rPr>
        <w:t xml:space="preserve"> </w:t>
      </w:r>
      <w:r>
        <w:rPr>
          <w:color w:val="1C1C1C"/>
          <w:w w:val="102"/>
        </w:rPr>
        <w:t>and</w:t>
      </w:r>
      <w:r>
        <w:rPr>
          <w:color w:val="1C1C1C"/>
        </w:rPr>
        <w:t xml:space="preserve"> </w:t>
      </w:r>
      <w:r>
        <w:rPr>
          <w:color w:val="1C1C1C"/>
          <w:w w:val="99"/>
        </w:rPr>
        <w:t>testing</w:t>
      </w:r>
      <w:r>
        <w:rPr>
          <w:color w:val="1C1C1C"/>
        </w:rPr>
        <w:t xml:space="preserve"> </w:t>
      </w:r>
      <w:r>
        <w:rPr>
          <w:color w:val="2B2B2B"/>
        </w:rPr>
        <w:t xml:space="preserve">are </w:t>
      </w:r>
      <w:r>
        <w:rPr>
          <w:color w:val="1C1C1C"/>
          <w:w w:val="97"/>
        </w:rPr>
        <w:t>utilized</w:t>
      </w:r>
      <w:r>
        <w:rPr>
          <w:color w:val="1C1C1C"/>
        </w:rPr>
        <w:t xml:space="preserve"> </w:t>
      </w:r>
      <w:r>
        <w:rPr>
          <w:color w:val="1C1C1C"/>
          <w:w w:val="104"/>
        </w:rPr>
        <w:t>to</w:t>
      </w:r>
      <w:r>
        <w:rPr>
          <w:color w:val="1C1C1C"/>
        </w:rPr>
        <w:t xml:space="preserve"> </w:t>
      </w:r>
      <w:r>
        <w:rPr>
          <w:color w:val="2B2B2B"/>
          <w:w w:val="98"/>
        </w:rPr>
        <w:t>support</w:t>
      </w:r>
      <w:r>
        <w:rPr>
          <w:color w:val="2B2B2B"/>
        </w:rPr>
        <w:t xml:space="preserve"> </w:t>
      </w:r>
      <w:r>
        <w:rPr>
          <w:color w:val="1C1C1C"/>
          <w:w w:val="103"/>
        </w:rPr>
        <w:t>the</w:t>
      </w:r>
      <w:r>
        <w:rPr>
          <w:color w:val="1C1C1C"/>
        </w:rPr>
        <w:t xml:space="preserve"> theory. </w:t>
      </w:r>
      <w:proofErr w:type="spellStart"/>
      <w:r>
        <w:rPr>
          <w:color w:val="1C1C1C"/>
          <w:w w:val="105"/>
        </w:rPr>
        <w:t>Empha</w:t>
      </w:r>
      <w:r>
        <w:rPr>
          <w:color w:val="1C1C1C"/>
          <w:spacing w:val="-5"/>
          <w:w w:val="106"/>
        </w:rPr>
        <w:t>s</w:t>
      </w:r>
      <w:r>
        <w:rPr>
          <w:color w:val="3B3B3B"/>
          <w:spacing w:val="-72"/>
          <w:w w:val="102"/>
        </w:rPr>
        <w:t>s</w:t>
      </w:r>
      <w:r>
        <w:rPr>
          <w:color w:val="1C1C1C"/>
          <w:w w:val="105"/>
        </w:rPr>
        <w:t>i</w:t>
      </w:r>
      <w:proofErr w:type="spellEnd"/>
      <w:r>
        <w:rPr>
          <w:color w:val="1C1C1C"/>
        </w:rPr>
        <w:t xml:space="preserve">  </w:t>
      </w:r>
      <w:r>
        <w:rPr>
          <w:color w:val="1C1C1C"/>
          <w:w w:val="95"/>
        </w:rPr>
        <w:t>is</w:t>
      </w:r>
      <w:r>
        <w:rPr>
          <w:color w:val="1C1C1C"/>
        </w:rPr>
        <w:t xml:space="preserve"> </w:t>
      </w:r>
      <w:r>
        <w:rPr>
          <w:color w:val="1C1C1C"/>
          <w:w w:val="104"/>
        </w:rPr>
        <w:t xml:space="preserve">placed </w:t>
      </w:r>
      <w:r>
        <w:rPr>
          <w:color w:val="1C1C1C"/>
        </w:rPr>
        <w:t>on shunt and permanent magnet motors. Motor maintenance is introduced. Lab, Lecture. Credits: 1. Prerequisite(s): 31-660-314-00 AC Circuits (C or better) (concurrent enrollment is allowed)</w:t>
      </w:r>
      <w:r>
        <w:rPr>
          <w:color w:val="3B3B3B"/>
        </w:rPr>
        <w:t>.</w:t>
      </w:r>
    </w:p>
    <w:p w:rsidR="00514791" w:rsidRDefault="00514791">
      <w:pPr>
        <w:pStyle w:val="BodyText"/>
        <w:spacing w:before="9"/>
        <w:rPr>
          <w:sz w:val="19"/>
        </w:rPr>
      </w:pPr>
    </w:p>
    <w:p w:rsidR="00514791" w:rsidRDefault="009B1690">
      <w:pPr>
        <w:pStyle w:val="BodyText"/>
        <w:ind w:left="130"/>
      </w:pPr>
      <w:r>
        <w:rPr>
          <w:color w:val="2B2B2B"/>
        </w:rPr>
        <w:t xml:space="preserve">31-660-352-00 </w:t>
      </w:r>
      <w:r>
        <w:rPr>
          <w:color w:val="1C1C1C"/>
        </w:rPr>
        <w:t>AC Motors</w:t>
      </w:r>
    </w:p>
    <w:p w:rsidR="00514791" w:rsidRDefault="009B1690">
      <w:pPr>
        <w:pStyle w:val="BodyText"/>
        <w:spacing w:before="14" w:line="261" w:lineRule="auto"/>
        <w:ind w:left="121" w:right="727" w:firstLine="4"/>
      </w:pPr>
      <w:r>
        <w:rPr>
          <w:color w:val="1C1C1C"/>
        </w:rPr>
        <w:t xml:space="preserve">Basic </w:t>
      </w:r>
      <w:r>
        <w:rPr>
          <w:color w:val="2B2B2B"/>
        </w:rPr>
        <w:t xml:space="preserve">single- and </w:t>
      </w:r>
      <w:r>
        <w:rPr>
          <w:color w:val="1C1C1C"/>
        </w:rPr>
        <w:t xml:space="preserve">three-phase motor concepts, emphasizing practical </w:t>
      </w:r>
      <w:r>
        <w:rPr>
          <w:color w:val="2B2B2B"/>
        </w:rPr>
        <w:t xml:space="preserve">characteristics and </w:t>
      </w:r>
      <w:r>
        <w:rPr>
          <w:color w:val="1C1C1C"/>
        </w:rPr>
        <w:t xml:space="preserve">construction </w:t>
      </w:r>
      <w:r>
        <w:rPr>
          <w:color w:val="3B3B3B"/>
        </w:rPr>
        <w:t xml:space="preserve">, </w:t>
      </w:r>
      <w:r>
        <w:rPr>
          <w:color w:val="2B2B2B"/>
        </w:rPr>
        <w:t xml:space="preserve">are </w:t>
      </w:r>
      <w:r>
        <w:rPr>
          <w:color w:val="1C1C1C"/>
        </w:rPr>
        <w:t>presented. Machine ratings, operating characteristics</w:t>
      </w:r>
      <w:r>
        <w:rPr>
          <w:color w:val="3B3B3B"/>
        </w:rPr>
        <w:t xml:space="preserve">, </w:t>
      </w:r>
      <w:r>
        <w:rPr>
          <w:color w:val="1C1C1C"/>
        </w:rPr>
        <w:t xml:space="preserve">measurement, and testing </w:t>
      </w:r>
      <w:r>
        <w:rPr>
          <w:color w:val="2B2B2B"/>
        </w:rPr>
        <w:t xml:space="preserve">are </w:t>
      </w:r>
      <w:r>
        <w:rPr>
          <w:color w:val="1C1C1C"/>
        </w:rPr>
        <w:t xml:space="preserve">utilized to </w:t>
      </w:r>
      <w:r>
        <w:rPr>
          <w:color w:val="2B2B2B"/>
        </w:rPr>
        <w:t xml:space="preserve">support </w:t>
      </w:r>
      <w:r>
        <w:rPr>
          <w:color w:val="1C1C1C"/>
        </w:rPr>
        <w:t>the theory</w:t>
      </w:r>
      <w:r>
        <w:rPr>
          <w:color w:val="3B3B3B"/>
        </w:rPr>
        <w:t xml:space="preserve">. </w:t>
      </w:r>
      <w:r>
        <w:rPr>
          <w:color w:val="1C1C1C"/>
        </w:rPr>
        <w:t xml:space="preserve">Emphasis </w:t>
      </w:r>
      <w:r>
        <w:rPr>
          <w:color w:val="2B2B2B"/>
        </w:rPr>
        <w:t xml:space="preserve">is </w:t>
      </w:r>
      <w:r>
        <w:rPr>
          <w:color w:val="1C1C1C"/>
        </w:rPr>
        <w:t xml:space="preserve">placed on three-phase motors and their application. Basic three­ phase </w:t>
      </w:r>
      <w:r>
        <w:rPr>
          <w:color w:val="2B2B2B"/>
        </w:rPr>
        <w:t xml:space="preserve">starting and </w:t>
      </w:r>
      <w:r>
        <w:rPr>
          <w:color w:val="1C1C1C"/>
        </w:rPr>
        <w:t xml:space="preserve">control systems are introduced, </w:t>
      </w:r>
      <w:r>
        <w:rPr>
          <w:color w:val="2B2B2B"/>
        </w:rPr>
        <w:t xml:space="preserve">along </w:t>
      </w:r>
      <w:r>
        <w:rPr>
          <w:color w:val="1C1C1C"/>
        </w:rPr>
        <w:t>with ladder logic</w:t>
      </w:r>
      <w:r>
        <w:rPr>
          <w:color w:val="3B3B3B"/>
        </w:rPr>
        <w:t xml:space="preserve">. </w:t>
      </w:r>
      <w:r>
        <w:rPr>
          <w:color w:val="1C1C1C"/>
        </w:rPr>
        <w:t>Lab, Lecture. Credits: 1</w:t>
      </w:r>
      <w:r>
        <w:rPr>
          <w:color w:val="3B3B3B"/>
        </w:rPr>
        <w:t>.</w:t>
      </w:r>
    </w:p>
    <w:p w:rsidR="00514791" w:rsidRDefault="00514791">
      <w:pPr>
        <w:pStyle w:val="BodyText"/>
        <w:spacing w:before="4"/>
        <w:rPr>
          <w:sz w:val="20"/>
        </w:rPr>
      </w:pPr>
    </w:p>
    <w:p w:rsidR="00514791" w:rsidRDefault="009B1690">
      <w:pPr>
        <w:pStyle w:val="BodyText"/>
        <w:ind w:left="120"/>
      </w:pPr>
      <w:r>
        <w:rPr>
          <w:color w:val="2B2B2B"/>
        </w:rPr>
        <w:t xml:space="preserve">31-660-353-00 </w:t>
      </w:r>
      <w:r>
        <w:rPr>
          <w:color w:val="1C1C1C"/>
        </w:rPr>
        <w:t>AC Motor Controls</w:t>
      </w:r>
    </w:p>
    <w:p w:rsidR="00514791" w:rsidRDefault="009B1690">
      <w:pPr>
        <w:pStyle w:val="BodyText"/>
        <w:spacing w:before="14" w:line="261" w:lineRule="auto"/>
        <w:ind w:left="114" w:right="727" w:firstLine="6"/>
      </w:pPr>
      <w:r>
        <w:rPr>
          <w:color w:val="1C1C1C"/>
        </w:rPr>
        <w:t xml:space="preserve">Methods of </w:t>
      </w:r>
      <w:r>
        <w:rPr>
          <w:color w:val="2B2B2B"/>
        </w:rPr>
        <w:t xml:space="preserve">controlling </w:t>
      </w:r>
      <w:r>
        <w:rPr>
          <w:color w:val="1C1C1C"/>
        </w:rPr>
        <w:t xml:space="preserve">AC motors beyond </w:t>
      </w:r>
      <w:r>
        <w:rPr>
          <w:color w:val="2B2B2B"/>
        </w:rPr>
        <w:t xml:space="preserve">simple </w:t>
      </w:r>
      <w:r>
        <w:rPr>
          <w:color w:val="1C1C1C"/>
        </w:rPr>
        <w:t xml:space="preserve">on/ off </w:t>
      </w:r>
      <w:r>
        <w:rPr>
          <w:color w:val="2B2B2B"/>
        </w:rPr>
        <w:t>control are explored</w:t>
      </w:r>
      <w:r>
        <w:rPr>
          <w:color w:val="4F4F4F"/>
        </w:rPr>
        <w:t xml:space="preserve">. </w:t>
      </w:r>
      <w:r>
        <w:rPr>
          <w:color w:val="1C1C1C"/>
        </w:rPr>
        <w:t xml:space="preserve">These included </w:t>
      </w:r>
      <w:r>
        <w:rPr>
          <w:color w:val="2B2B2B"/>
        </w:rPr>
        <w:t xml:space="preserve">reduced </w:t>
      </w:r>
      <w:r>
        <w:rPr>
          <w:color w:val="1C1C1C"/>
        </w:rPr>
        <w:t xml:space="preserve">voltage </w:t>
      </w:r>
      <w:r>
        <w:rPr>
          <w:color w:val="2B2B2B"/>
        </w:rPr>
        <w:t xml:space="preserve">starting </w:t>
      </w:r>
      <w:r>
        <w:rPr>
          <w:color w:val="1C1C1C"/>
        </w:rPr>
        <w:t xml:space="preserve">methods, electronic </w:t>
      </w:r>
      <w:r>
        <w:rPr>
          <w:color w:val="2B2B2B"/>
        </w:rPr>
        <w:t xml:space="preserve">soft </w:t>
      </w:r>
      <w:r>
        <w:rPr>
          <w:color w:val="1C1C1C"/>
        </w:rPr>
        <w:t xml:space="preserve">starting and speed </w:t>
      </w:r>
      <w:r>
        <w:rPr>
          <w:color w:val="2B2B2B"/>
        </w:rPr>
        <w:t xml:space="preserve">control </w:t>
      </w:r>
      <w:r>
        <w:rPr>
          <w:color w:val="1C1C1C"/>
        </w:rPr>
        <w:t xml:space="preserve">using adjustable frequency drives. Basic theory, </w:t>
      </w:r>
      <w:r>
        <w:rPr>
          <w:color w:val="2B2B2B"/>
        </w:rPr>
        <w:t xml:space="preserve">set-up and </w:t>
      </w:r>
      <w:r>
        <w:rPr>
          <w:color w:val="1C1C1C"/>
        </w:rPr>
        <w:t xml:space="preserve">troubleshooting are </w:t>
      </w:r>
      <w:r>
        <w:rPr>
          <w:color w:val="2B2B2B"/>
        </w:rPr>
        <w:t xml:space="preserve">supported </w:t>
      </w:r>
      <w:r>
        <w:rPr>
          <w:color w:val="1C1C1C"/>
        </w:rPr>
        <w:t xml:space="preserve">through hands-on activities with actual industrial </w:t>
      </w:r>
      <w:r>
        <w:rPr>
          <w:color w:val="1C1C1C"/>
          <w:w w:val="99"/>
        </w:rPr>
        <w:t>equipment.</w:t>
      </w:r>
      <w:r>
        <w:rPr>
          <w:color w:val="1C1C1C"/>
        </w:rPr>
        <w:t xml:space="preserve"> </w:t>
      </w:r>
      <w:r>
        <w:rPr>
          <w:color w:val="1C1C1C"/>
          <w:w w:val="105"/>
        </w:rPr>
        <w:t>Lab,</w:t>
      </w:r>
      <w:r>
        <w:rPr>
          <w:color w:val="1C1C1C"/>
        </w:rPr>
        <w:t xml:space="preserve"> </w:t>
      </w:r>
      <w:r>
        <w:rPr>
          <w:color w:val="1C1C1C"/>
          <w:w w:val="102"/>
        </w:rPr>
        <w:t>Lecture.</w:t>
      </w:r>
      <w:r>
        <w:rPr>
          <w:color w:val="1C1C1C"/>
        </w:rPr>
        <w:t xml:space="preserve"> </w:t>
      </w:r>
      <w:r>
        <w:rPr>
          <w:color w:val="1C1C1C"/>
          <w:w w:val="96"/>
        </w:rPr>
        <w:t>Credits:</w:t>
      </w:r>
      <w:r>
        <w:rPr>
          <w:color w:val="1C1C1C"/>
        </w:rPr>
        <w:t xml:space="preserve"> </w:t>
      </w:r>
      <w:r>
        <w:rPr>
          <w:color w:val="1C1C1C"/>
          <w:spacing w:val="3"/>
          <w:w w:val="96"/>
        </w:rPr>
        <w:t>1</w:t>
      </w:r>
      <w:r>
        <w:rPr>
          <w:color w:val="4F4F4F"/>
          <w:w w:val="96"/>
        </w:rPr>
        <w:t>.</w:t>
      </w:r>
      <w:r>
        <w:rPr>
          <w:color w:val="4F4F4F"/>
        </w:rPr>
        <w:t xml:space="preserve"> </w:t>
      </w:r>
      <w:r>
        <w:rPr>
          <w:color w:val="1C1C1C"/>
          <w:w w:val="108"/>
        </w:rPr>
        <w:t>Prerequisite(</w:t>
      </w:r>
      <w:r>
        <w:rPr>
          <w:color w:val="1C1C1C"/>
          <w:spacing w:val="-65"/>
          <w:w w:val="108"/>
        </w:rPr>
        <w:t>s</w:t>
      </w:r>
      <w:r>
        <w:rPr>
          <w:color w:val="3B3B3B"/>
          <w:w w:val="108"/>
        </w:rPr>
        <w:t>:</w:t>
      </w:r>
      <w:r>
        <w:rPr>
          <w:color w:val="3B3B3B"/>
        </w:rPr>
        <w:t xml:space="preserve"> </w:t>
      </w:r>
      <w:r>
        <w:rPr>
          <w:color w:val="1C1C1C"/>
          <w:spacing w:val="-31"/>
          <w:w w:val="108"/>
        </w:rPr>
        <w:t>)</w:t>
      </w:r>
      <w:r>
        <w:rPr>
          <w:color w:val="1C1C1C"/>
          <w:w w:val="99"/>
        </w:rPr>
        <w:t>31-660-361-00</w:t>
      </w:r>
      <w:r>
        <w:rPr>
          <w:color w:val="1C1C1C"/>
        </w:rPr>
        <w:t xml:space="preserve">  Industrial Control Devices (C or </w:t>
      </w:r>
      <w:r>
        <w:rPr>
          <w:color w:val="1C1C1C"/>
          <w:spacing w:val="-4"/>
        </w:rPr>
        <w:t>better)</w:t>
      </w:r>
      <w:r>
        <w:rPr>
          <w:color w:val="3B3B3B"/>
          <w:spacing w:val="-4"/>
        </w:rPr>
        <w:t>.</w:t>
      </w:r>
    </w:p>
    <w:p w:rsidR="00514791" w:rsidRDefault="00514791">
      <w:pPr>
        <w:pStyle w:val="BodyText"/>
        <w:rPr>
          <w:sz w:val="20"/>
        </w:rPr>
      </w:pPr>
    </w:p>
    <w:p w:rsidR="00514791" w:rsidRDefault="009B1690">
      <w:pPr>
        <w:pStyle w:val="BodyText"/>
        <w:ind w:left="116"/>
      </w:pPr>
      <w:r>
        <w:rPr>
          <w:color w:val="1C1C1C"/>
        </w:rPr>
        <w:t>31-660-361-00 Industrial Control Devices</w:t>
      </w:r>
    </w:p>
    <w:p w:rsidR="00514791" w:rsidRDefault="009B1690">
      <w:pPr>
        <w:pStyle w:val="BodyText"/>
        <w:spacing w:before="14" w:line="261" w:lineRule="auto"/>
        <w:ind w:left="106" w:right="793" w:firstLine="4"/>
      </w:pPr>
      <w:r>
        <w:rPr>
          <w:color w:val="1C1C1C"/>
        </w:rPr>
        <w:t xml:space="preserve">Control elements found in industrial systems </w:t>
      </w:r>
      <w:r>
        <w:rPr>
          <w:color w:val="2B2B2B"/>
        </w:rPr>
        <w:t xml:space="preserve">are </w:t>
      </w:r>
      <w:r>
        <w:rPr>
          <w:color w:val="1C1C1C"/>
        </w:rPr>
        <w:t xml:space="preserve">investigated </w:t>
      </w:r>
      <w:r>
        <w:rPr>
          <w:color w:val="3B3B3B"/>
        </w:rPr>
        <w:t xml:space="preserve">. </w:t>
      </w:r>
      <w:r>
        <w:rPr>
          <w:color w:val="1C1C1C"/>
        </w:rPr>
        <w:t xml:space="preserve">These include </w:t>
      </w:r>
      <w:r>
        <w:rPr>
          <w:color w:val="2B2B2B"/>
        </w:rPr>
        <w:t xml:space="preserve">switching </w:t>
      </w:r>
      <w:r>
        <w:rPr>
          <w:color w:val="1C1C1C"/>
        </w:rPr>
        <w:t xml:space="preserve">elements, optical </w:t>
      </w:r>
      <w:r>
        <w:rPr>
          <w:color w:val="2B2B2B"/>
        </w:rPr>
        <w:t xml:space="preserve">and </w:t>
      </w:r>
      <w:r>
        <w:rPr>
          <w:color w:val="1C1C1C"/>
        </w:rPr>
        <w:t>proximity sensors, control relays</w:t>
      </w:r>
      <w:r>
        <w:rPr>
          <w:color w:val="3B3B3B"/>
        </w:rPr>
        <w:t xml:space="preserve">, </w:t>
      </w:r>
      <w:r>
        <w:rPr>
          <w:color w:val="2B2B2B"/>
        </w:rPr>
        <w:t xml:space="preserve">and </w:t>
      </w:r>
      <w:r>
        <w:rPr>
          <w:color w:val="1C1C1C"/>
        </w:rPr>
        <w:t>timers. The function and application of these devices are studied</w:t>
      </w:r>
      <w:r>
        <w:rPr>
          <w:color w:val="3B3B3B"/>
        </w:rPr>
        <w:t xml:space="preserve">, </w:t>
      </w:r>
      <w:r>
        <w:rPr>
          <w:color w:val="1C1C1C"/>
        </w:rPr>
        <w:t xml:space="preserve">with emphasis on troubleshooting, testing, and use of </w:t>
      </w:r>
      <w:r>
        <w:rPr>
          <w:color w:val="2B2B2B"/>
        </w:rPr>
        <w:t xml:space="preserve">control </w:t>
      </w:r>
      <w:r>
        <w:rPr>
          <w:color w:val="1C1C1C"/>
        </w:rPr>
        <w:t>diag</w:t>
      </w:r>
      <w:r>
        <w:rPr>
          <w:color w:val="3B3B3B"/>
        </w:rPr>
        <w:t>r</w:t>
      </w:r>
      <w:r>
        <w:rPr>
          <w:color w:val="1C1C1C"/>
        </w:rPr>
        <w:t>ams</w:t>
      </w:r>
      <w:r>
        <w:rPr>
          <w:color w:val="3B3B3B"/>
        </w:rPr>
        <w:t xml:space="preserve">. </w:t>
      </w:r>
      <w:r>
        <w:rPr>
          <w:color w:val="1C1C1C"/>
        </w:rPr>
        <w:t>Lab, Lecture. Credits</w:t>
      </w:r>
      <w:r>
        <w:rPr>
          <w:color w:val="3B3B3B"/>
        </w:rPr>
        <w:t xml:space="preserve">: </w:t>
      </w:r>
      <w:r>
        <w:rPr>
          <w:color w:val="1C1C1C"/>
        </w:rPr>
        <w:t>1</w:t>
      </w:r>
      <w:r>
        <w:rPr>
          <w:color w:val="4F4F4F"/>
        </w:rPr>
        <w:t xml:space="preserve">. </w:t>
      </w:r>
      <w:r>
        <w:rPr>
          <w:color w:val="1C1C1C"/>
        </w:rPr>
        <w:t>Prerequisite(s): 31-660-352-00 AC Motors (C or better)</w:t>
      </w:r>
      <w:r>
        <w:rPr>
          <w:color w:val="3B3B3B"/>
        </w:rPr>
        <w:t>.</w:t>
      </w:r>
    </w:p>
    <w:p w:rsidR="00514791" w:rsidRDefault="00514791">
      <w:pPr>
        <w:pStyle w:val="BodyText"/>
        <w:spacing w:before="4"/>
        <w:rPr>
          <w:sz w:val="20"/>
        </w:rPr>
      </w:pPr>
    </w:p>
    <w:p w:rsidR="00514791" w:rsidRDefault="009B1690">
      <w:pPr>
        <w:pStyle w:val="BodyText"/>
        <w:ind w:left="106"/>
      </w:pPr>
      <w:r>
        <w:rPr>
          <w:color w:val="2B2B2B"/>
        </w:rPr>
        <w:t xml:space="preserve">31-660-371-00  </w:t>
      </w:r>
      <w:r>
        <w:rPr>
          <w:color w:val="1C1C1C"/>
        </w:rPr>
        <w:t>Industrial Maint</w:t>
      </w:r>
      <w:r>
        <w:rPr>
          <w:color w:val="3B3B3B"/>
        </w:rPr>
        <w:t>e</w:t>
      </w:r>
      <w:r>
        <w:rPr>
          <w:color w:val="1C1C1C"/>
        </w:rPr>
        <w:t>nance Practices</w:t>
      </w:r>
    </w:p>
    <w:p w:rsidR="00514791" w:rsidRDefault="009B1690">
      <w:pPr>
        <w:pStyle w:val="BodyText"/>
        <w:spacing w:before="14" w:line="261" w:lineRule="auto"/>
        <w:ind w:left="101" w:right="727" w:firstLine="3"/>
      </w:pPr>
      <w:r>
        <w:rPr>
          <w:color w:val="1C1C1C"/>
        </w:rPr>
        <w:t xml:space="preserve">Common practices in industrial maintenance will be </w:t>
      </w:r>
      <w:r>
        <w:rPr>
          <w:color w:val="2B2B2B"/>
        </w:rPr>
        <w:t xml:space="preserve">explored, </w:t>
      </w:r>
      <w:r>
        <w:rPr>
          <w:color w:val="1C1C1C"/>
        </w:rPr>
        <w:t xml:space="preserve">including practices for industrial wiring </w:t>
      </w:r>
      <w:r>
        <w:rPr>
          <w:color w:val="2B2B2B"/>
        </w:rPr>
        <w:t xml:space="preserve">systems, </w:t>
      </w:r>
      <w:r>
        <w:rPr>
          <w:color w:val="1C1C1C"/>
        </w:rPr>
        <w:t xml:space="preserve">lighting </w:t>
      </w:r>
      <w:r>
        <w:rPr>
          <w:color w:val="3B3B3B"/>
        </w:rPr>
        <w:t xml:space="preserve">, </w:t>
      </w:r>
      <w:r>
        <w:rPr>
          <w:color w:val="1C1C1C"/>
        </w:rPr>
        <w:t>motors</w:t>
      </w:r>
      <w:r>
        <w:rPr>
          <w:color w:val="3B3B3B"/>
        </w:rPr>
        <w:t xml:space="preserve">, </w:t>
      </w:r>
      <w:r>
        <w:rPr>
          <w:color w:val="2B2B2B"/>
        </w:rPr>
        <w:t xml:space="preserve">controls, </w:t>
      </w:r>
      <w:r>
        <w:rPr>
          <w:color w:val="1C1C1C"/>
        </w:rPr>
        <w:t xml:space="preserve">and mechanical </w:t>
      </w:r>
      <w:proofErr w:type="spellStart"/>
      <w:r>
        <w:rPr>
          <w:color w:val="2B2B2B"/>
        </w:rPr>
        <w:t>comporents</w:t>
      </w:r>
      <w:proofErr w:type="spellEnd"/>
      <w:r>
        <w:rPr>
          <w:color w:val="2B2B2B"/>
        </w:rPr>
        <w:t xml:space="preserve">. </w:t>
      </w:r>
      <w:r>
        <w:rPr>
          <w:color w:val="1C1C1C"/>
        </w:rPr>
        <w:t xml:space="preserve">Safe working practices </w:t>
      </w:r>
      <w:r>
        <w:rPr>
          <w:color w:val="2B2B2B"/>
        </w:rPr>
        <w:t xml:space="preserve">are </w:t>
      </w:r>
      <w:r>
        <w:rPr>
          <w:color w:val="1C1C1C"/>
        </w:rPr>
        <w:t>also included in this course</w:t>
      </w:r>
      <w:r>
        <w:rPr>
          <w:color w:val="3B3B3B"/>
        </w:rPr>
        <w:t xml:space="preserve">. </w:t>
      </w:r>
      <w:r>
        <w:rPr>
          <w:color w:val="1C1C1C"/>
        </w:rPr>
        <w:t xml:space="preserve">Lab,  Lecture. </w:t>
      </w:r>
      <w:r>
        <w:rPr>
          <w:color w:val="2B2B2B"/>
        </w:rPr>
        <w:t xml:space="preserve">Credits: </w:t>
      </w:r>
      <w:r>
        <w:rPr>
          <w:color w:val="1C1C1C"/>
        </w:rPr>
        <w:t xml:space="preserve">1. </w:t>
      </w:r>
      <w:r>
        <w:rPr>
          <w:color w:val="1C1C1C"/>
          <w:spacing w:val="-3"/>
        </w:rPr>
        <w:t>Prerequisite(s</w:t>
      </w:r>
      <w:r>
        <w:rPr>
          <w:color w:val="4F4F4F"/>
          <w:spacing w:val="-3"/>
        </w:rPr>
        <w:t>:</w:t>
      </w:r>
      <w:r>
        <w:rPr>
          <w:color w:val="1C1C1C"/>
          <w:spacing w:val="-3"/>
        </w:rPr>
        <w:t xml:space="preserve">) </w:t>
      </w:r>
      <w:r>
        <w:rPr>
          <w:color w:val="2B2B2B"/>
        </w:rPr>
        <w:t xml:space="preserve">31-660-353-00  </w:t>
      </w:r>
      <w:r>
        <w:rPr>
          <w:color w:val="1C1C1C"/>
        </w:rPr>
        <w:t xml:space="preserve">AC Motor </w:t>
      </w:r>
      <w:r>
        <w:rPr>
          <w:color w:val="2B2B2B"/>
        </w:rPr>
        <w:t xml:space="preserve">Controls </w:t>
      </w:r>
      <w:r>
        <w:rPr>
          <w:color w:val="1C1C1C"/>
        </w:rPr>
        <w:t>(C or better)</w:t>
      </w:r>
      <w:r>
        <w:rPr>
          <w:color w:val="4F4F4F"/>
        </w:rPr>
        <w:t>.</w:t>
      </w:r>
    </w:p>
    <w:p w:rsidR="00514791" w:rsidRDefault="00514791">
      <w:pPr>
        <w:pStyle w:val="BodyText"/>
        <w:spacing w:before="4"/>
        <w:rPr>
          <w:sz w:val="20"/>
        </w:rPr>
      </w:pPr>
    </w:p>
    <w:p w:rsidR="00514791" w:rsidRDefault="009B1690">
      <w:pPr>
        <w:pStyle w:val="BodyText"/>
        <w:ind w:left="101"/>
      </w:pPr>
      <w:r>
        <w:rPr>
          <w:color w:val="1C1C1C"/>
        </w:rPr>
        <w:t>32-660-301-00 Electronic Calculations 1</w:t>
      </w:r>
    </w:p>
    <w:p w:rsidR="00514791" w:rsidRDefault="009B1690">
      <w:pPr>
        <w:pStyle w:val="BodyText"/>
        <w:spacing w:before="19" w:line="254" w:lineRule="auto"/>
        <w:ind w:left="88" w:right="738" w:firstLine="11"/>
        <w:rPr>
          <w:rFonts w:ascii="Times New Roman"/>
          <w:sz w:val="17"/>
        </w:rPr>
      </w:pPr>
      <w:r>
        <w:rPr>
          <w:color w:val="1C1C1C"/>
        </w:rPr>
        <w:t xml:space="preserve">The first in a series of three courses designed to prepare </w:t>
      </w:r>
      <w:r>
        <w:rPr>
          <w:color w:val="2B2B2B"/>
        </w:rPr>
        <w:t xml:space="preserve">students </w:t>
      </w:r>
      <w:r>
        <w:rPr>
          <w:color w:val="1C1C1C"/>
        </w:rPr>
        <w:t xml:space="preserve">for basic electronics </w:t>
      </w:r>
      <w:r>
        <w:rPr>
          <w:color w:val="2B2B2B"/>
        </w:rPr>
        <w:t xml:space="preserve">coursework. </w:t>
      </w:r>
      <w:r>
        <w:rPr>
          <w:color w:val="1C1C1C"/>
        </w:rPr>
        <w:t xml:space="preserve">Starts with </w:t>
      </w:r>
      <w:r>
        <w:rPr>
          <w:color w:val="2B2B2B"/>
        </w:rPr>
        <w:t xml:space="preserve">a </w:t>
      </w:r>
      <w:r>
        <w:rPr>
          <w:color w:val="1C1C1C"/>
        </w:rPr>
        <w:t xml:space="preserve">review of basic  math </w:t>
      </w:r>
      <w:r>
        <w:rPr>
          <w:color w:val="1C1C1C"/>
          <w:spacing w:val="-5"/>
        </w:rPr>
        <w:t>operation</w:t>
      </w:r>
      <w:r>
        <w:rPr>
          <w:color w:val="3B3B3B"/>
          <w:spacing w:val="-5"/>
        </w:rPr>
        <w:t xml:space="preserve">s </w:t>
      </w:r>
      <w:r>
        <w:rPr>
          <w:color w:val="1C1C1C"/>
        </w:rPr>
        <w:t xml:space="preserve">and   </w:t>
      </w:r>
      <w:r>
        <w:rPr>
          <w:color w:val="2B2B2B"/>
        </w:rPr>
        <w:t xml:space="preserve">covers </w:t>
      </w:r>
      <w:r>
        <w:rPr>
          <w:color w:val="1C1C1C"/>
        </w:rPr>
        <w:t xml:space="preserve">the topics of fractions, decimal </w:t>
      </w:r>
      <w:r>
        <w:rPr>
          <w:color w:val="2B2B2B"/>
        </w:rPr>
        <w:t xml:space="preserve">conversions,  </w:t>
      </w:r>
      <w:r>
        <w:rPr>
          <w:color w:val="1C1C1C"/>
        </w:rPr>
        <w:t>exponents,  signed  numbers</w:t>
      </w:r>
      <w:r>
        <w:rPr>
          <w:color w:val="3B3B3B"/>
        </w:rPr>
        <w:t xml:space="preserve">, </w:t>
      </w:r>
      <w:r>
        <w:rPr>
          <w:color w:val="1C1C1C"/>
        </w:rPr>
        <w:t xml:space="preserve">metric notation, </w:t>
      </w:r>
      <w:r>
        <w:rPr>
          <w:color w:val="2B2B2B"/>
        </w:rPr>
        <w:t xml:space="preserve">square </w:t>
      </w:r>
      <w:r>
        <w:rPr>
          <w:color w:val="1C1C1C"/>
        </w:rPr>
        <w:t>roots</w:t>
      </w:r>
      <w:r>
        <w:rPr>
          <w:color w:val="3B3B3B"/>
        </w:rPr>
        <w:t xml:space="preserve">, </w:t>
      </w:r>
      <w:r>
        <w:rPr>
          <w:color w:val="2B2B2B"/>
        </w:rPr>
        <w:t xml:space="preserve">evaluation </w:t>
      </w:r>
      <w:r>
        <w:rPr>
          <w:color w:val="1C1C1C"/>
        </w:rPr>
        <w:t xml:space="preserve">of three variable </w:t>
      </w:r>
      <w:r>
        <w:rPr>
          <w:color w:val="2B2B2B"/>
        </w:rPr>
        <w:t xml:space="preserve">expressions, </w:t>
      </w:r>
      <w:r>
        <w:rPr>
          <w:color w:val="1C1C1C"/>
        </w:rPr>
        <w:t xml:space="preserve">graphing, unit conversions, </w:t>
      </w:r>
      <w:r>
        <w:rPr>
          <w:color w:val="2B2B2B"/>
        </w:rPr>
        <w:t xml:space="preserve">efficiency, </w:t>
      </w:r>
      <w:r>
        <w:rPr>
          <w:color w:val="1C1C1C"/>
        </w:rPr>
        <w:t>and percent error</w:t>
      </w:r>
      <w:r>
        <w:rPr>
          <w:color w:val="3B3B3B"/>
        </w:rPr>
        <w:t xml:space="preserve">. </w:t>
      </w:r>
      <w:r>
        <w:rPr>
          <w:color w:val="1C1C1C"/>
        </w:rPr>
        <w:t>Lab, Lecture</w:t>
      </w:r>
      <w:r>
        <w:rPr>
          <w:color w:val="4F4F4F"/>
        </w:rPr>
        <w:t xml:space="preserve">. </w:t>
      </w:r>
      <w:r>
        <w:rPr>
          <w:color w:val="1C1C1C"/>
        </w:rPr>
        <w:t>Credits</w:t>
      </w:r>
      <w:r>
        <w:rPr>
          <w:color w:val="4F4F4F"/>
        </w:rPr>
        <w:t xml:space="preserve">:   </w:t>
      </w:r>
      <w:r>
        <w:rPr>
          <w:rFonts w:ascii="Times New Roman"/>
          <w:color w:val="1C1C1C"/>
          <w:sz w:val="17"/>
        </w:rPr>
        <w:t>1.</w:t>
      </w:r>
    </w:p>
    <w:p w:rsidR="00514791" w:rsidRDefault="00514791">
      <w:pPr>
        <w:pStyle w:val="BodyText"/>
        <w:spacing w:before="10"/>
        <w:rPr>
          <w:rFonts w:ascii="Times New Roman"/>
          <w:sz w:val="19"/>
        </w:rPr>
      </w:pPr>
    </w:p>
    <w:p w:rsidR="00514791" w:rsidRDefault="009B1690">
      <w:pPr>
        <w:pStyle w:val="BodyText"/>
        <w:ind w:left="92"/>
      </w:pPr>
      <w:r>
        <w:rPr>
          <w:color w:val="2B2B2B"/>
        </w:rPr>
        <w:t xml:space="preserve">32-660-302-00  </w:t>
      </w:r>
      <w:r>
        <w:rPr>
          <w:color w:val="1C1C1C"/>
        </w:rPr>
        <w:t>El</w:t>
      </w:r>
      <w:r>
        <w:rPr>
          <w:color w:val="3B3B3B"/>
        </w:rPr>
        <w:t>ec</w:t>
      </w:r>
      <w:r>
        <w:rPr>
          <w:color w:val="1C1C1C"/>
        </w:rPr>
        <w:t xml:space="preserve">tronic Calculations </w:t>
      </w:r>
      <w:r>
        <w:rPr>
          <w:color w:val="2B2B2B"/>
        </w:rPr>
        <w:t>2</w:t>
      </w:r>
    </w:p>
    <w:p w:rsidR="00514791" w:rsidRDefault="009B1690">
      <w:pPr>
        <w:pStyle w:val="BodyText"/>
        <w:spacing w:before="19" w:line="261" w:lineRule="auto"/>
        <w:ind w:left="87" w:right="913" w:firstLine="2"/>
      </w:pPr>
      <w:r>
        <w:rPr>
          <w:color w:val="1C1C1C"/>
        </w:rPr>
        <w:t xml:space="preserve">The </w:t>
      </w:r>
      <w:r>
        <w:rPr>
          <w:color w:val="2B2B2B"/>
        </w:rPr>
        <w:t xml:space="preserve">second </w:t>
      </w:r>
      <w:r>
        <w:rPr>
          <w:color w:val="1C1C1C"/>
        </w:rPr>
        <w:t xml:space="preserve">in a </w:t>
      </w:r>
      <w:r>
        <w:rPr>
          <w:color w:val="2B2B2B"/>
        </w:rPr>
        <w:t xml:space="preserve">series </w:t>
      </w:r>
      <w:r>
        <w:rPr>
          <w:color w:val="1C1C1C"/>
        </w:rPr>
        <w:t xml:space="preserve">of three courses. Continues to increase the </w:t>
      </w:r>
      <w:r>
        <w:rPr>
          <w:color w:val="2B2B2B"/>
        </w:rPr>
        <w:t xml:space="preserve">student's </w:t>
      </w:r>
      <w:r>
        <w:rPr>
          <w:color w:val="1C1C1C"/>
        </w:rPr>
        <w:t xml:space="preserve">ability to </w:t>
      </w:r>
      <w:r>
        <w:rPr>
          <w:color w:val="2B2B2B"/>
        </w:rPr>
        <w:t xml:space="preserve">solve algebraic expressions </w:t>
      </w:r>
      <w:r>
        <w:rPr>
          <w:color w:val="1C1C1C"/>
        </w:rPr>
        <w:t xml:space="preserve">relating to </w:t>
      </w:r>
      <w:r>
        <w:rPr>
          <w:color w:val="2B2B2B"/>
        </w:rPr>
        <w:t xml:space="preserve">electronics. </w:t>
      </w:r>
      <w:r>
        <w:rPr>
          <w:color w:val="1C1C1C"/>
        </w:rPr>
        <w:t xml:space="preserve">Additional topics include </w:t>
      </w:r>
      <w:r>
        <w:rPr>
          <w:color w:val="2B2B2B"/>
        </w:rPr>
        <w:t xml:space="preserve">sine </w:t>
      </w:r>
      <w:r>
        <w:rPr>
          <w:color w:val="1C1C1C"/>
        </w:rPr>
        <w:t xml:space="preserve">wave analysis, introduction to right </w:t>
      </w:r>
      <w:r>
        <w:rPr>
          <w:color w:val="2B2B2B"/>
        </w:rPr>
        <w:t xml:space="preserve">angle </w:t>
      </w:r>
      <w:r>
        <w:rPr>
          <w:color w:val="1C1C1C"/>
        </w:rPr>
        <w:t xml:space="preserve">trigonometry, and the </w:t>
      </w:r>
      <w:r>
        <w:rPr>
          <w:color w:val="2B2B2B"/>
        </w:rPr>
        <w:t xml:space="preserve">evaluation </w:t>
      </w:r>
      <w:r>
        <w:rPr>
          <w:color w:val="1C1C1C"/>
        </w:rPr>
        <w:t>of trigonometric functions. Lab, Lecture</w:t>
      </w:r>
      <w:r>
        <w:rPr>
          <w:color w:val="3B3B3B"/>
        </w:rPr>
        <w:t xml:space="preserve">. </w:t>
      </w:r>
      <w:r>
        <w:rPr>
          <w:color w:val="1C1C1C"/>
        </w:rPr>
        <w:t>Credits: 1</w:t>
      </w:r>
      <w:r>
        <w:rPr>
          <w:color w:val="4F4F4F"/>
        </w:rPr>
        <w:t xml:space="preserve">. </w:t>
      </w:r>
      <w:r>
        <w:rPr>
          <w:color w:val="1C1C1C"/>
        </w:rPr>
        <w:t xml:space="preserve">Prerequisite(s): </w:t>
      </w:r>
      <w:r>
        <w:rPr>
          <w:color w:val="2B2B2B"/>
        </w:rPr>
        <w:t xml:space="preserve">32-660-301-00 </w:t>
      </w:r>
      <w:r>
        <w:rPr>
          <w:color w:val="1C1C1C"/>
        </w:rPr>
        <w:t>Electronic Calculations 1 (C or better)</w:t>
      </w:r>
      <w:r>
        <w:rPr>
          <w:color w:val="3B3B3B"/>
        </w:rPr>
        <w:t>.</w:t>
      </w:r>
    </w:p>
    <w:p w:rsidR="00514791" w:rsidRDefault="00514791">
      <w:pPr>
        <w:pStyle w:val="BodyText"/>
        <w:rPr>
          <w:sz w:val="20"/>
        </w:rPr>
      </w:pPr>
    </w:p>
    <w:p w:rsidR="00514791" w:rsidRDefault="009B1690">
      <w:pPr>
        <w:ind w:left="143"/>
        <w:rPr>
          <w:b/>
          <w:sz w:val="17"/>
        </w:rPr>
      </w:pPr>
      <w:r>
        <w:rPr>
          <w:b/>
          <w:color w:val="F9F2F2"/>
          <w:w w:val="115"/>
          <w:sz w:val="17"/>
          <w:shd w:val="clear" w:color="auto" w:fill="562A2B"/>
        </w:rPr>
        <w:t>Emergenc</w:t>
      </w:r>
      <w:r>
        <w:rPr>
          <w:b/>
          <w:color w:val="F9F2F2"/>
          <w:w w:val="115"/>
          <w:sz w:val="17"/>
        </w:rPr>
        <w:t xml:space="preserve">y </w:t>
      </w:r>
      <w:r>
        <w:rPr>
          <w:b/>
          <w:color w:val="F9F2F2"/>
          <w:w w:val="115"/>
          <w:sz w:val="17"/>
          <w:shd w:val="clear" w:color="auto" w:fill="562A2B"/>
        </w:rPr>
        <w:t>Medica</w:t>
      </w:r>
      <w:r>
        <w:rPr>
          <w:b/>
          <w:color w:val="F9F2F2"/>
          <w:w w:val="115"/>
          <w:sz w:val="17"/>
        </w:rPr>
        <w:t xml:space="preserve">l </w:t>
      </w:r>
      <w:r>
        <w:rPr>
          <w:b/>
          <w:color w:val="F9F2F2"/>
          <w:w w:val="115"/>
          <w:sz w:val="17"/>
          <w:shd w:val="clear" w:color="auto" w:fill="562A2B"/>
        </w:rPr>
        <w:t>Services (531</w:t>
      </w:r>
      <w:r>
        <w:rPr>
          <w:b/>
          <w:color w:val="F9F2F2"/>
          <w:w w:val="115"/>
          <w:sz w:val="17"/>
        </w:rPr>
        <w:t>)</w:t>
      </w:r>
    </w:p>
    <w:p w:rsidR="00514791" w:rsidRDefault="009B1690">
      <w:pPr>
        <w:pStyle w:val="BodyText"/>
        <w:spacing w:before="92"/>
        <w:ind w:left="87"/>
      </w:pPr>
      <w:r>
        <w:rPr>
          <w:color w:val="1C1C1C"/>
        </w:rPr>
        <w:t>30-531-301-00  Emergency Medical Technician</w:t>
      </w:r>
    </w:p>
    <w:p w:rsidR="00514791" w:rsidRDefault="009B1690">
      <w:pPr>
        <w:pStyle w:val="BodyText"/>
        <w:spacing w:before="19" w:line="261" w:lineRule="auto"/>
        <w:ind w:left="82" w:right="755" w:firstLine="3"/>
      </w:pPr>
      <w:r>
        <w:rPr>
          <w:color w:val="1C1C1C"/>
          <w:w w:val="105"/>
        </w:rPr>
        <w:t>Covers</w:t>
      </w:r>
      <w:r>
        <w:rPr>
          <w:color w:val="1C1C1C"/>
          <w:spacing w:val="-19"/>
          <w:w w:val="105"/>
        </w:rPr>
        <w:t xml:space="preserve"> </w:t>
      </w:r>
      <w:r>
        <w:rPr>
          <w:color w:val="2B2B2B"/>
          <w:w w:val="105"/>
        </w:rPr>
        <w:t>all</w:t>
      </w:r>
      <w:r>
        <w:rPr>
          <w:color w:val="2B2B2B"/>
          <w:spacing w:val="-22"/>
          <w:w w:val="105"/>
        </w:rPr>
        <w:t xml:space="preserve"> </w:t>
      </w:r>
      <w:r>
        <w:rPr>
          <w:color w:val="1C1C1C"/>
          <w:w w:val="105"/>
        </w:rPr>
        <w:t>emergency</w:t>
      </w:r>
      <w:r>
        <w:rPr>
          <w:color w:val="1C1C1C"/>
          <w:spacing w:val="-15"/>
          <w:w w:val="105"/>
        </w:rPr>
        <w:t xml:space="preserve"> </w:t>
      </w:r>
      <w:r>
        <w:rPr>
          <w:color w:val="1C1C1C"/>
          <w:w w:val="105"/>
        </w:rPr>
        <w:t>medical</w:t>
      </w:r>
      <w:r>
        <w:rPr>
          <w:color w:val="1C1C1C"/>
          <w:spacing w:val="-17"/>
          <w:w w:val="105"/>
        </w:rPr>
        <w:t xml:space="preserve"> </w:t>
      </w:r>
      <w:r>
        <w:rPr>
          <w:color w:val="1C1C1C"/>
          <w:w w:val="105"/>
        </w:rPr>
        <w:t>techniques</w:t>
      </w:r>
      <w:r>
        <w:rPr>
          <w:color w:val="1C1C1C"/>
          <w:spacing w:val="-13"/>
          <w:w w:val="105"/>
        </w:rPr>
        <w:t xml:space="preserve"> </w:t>
      </w:r>
      <w:r>
        <w:rPr>
          <w:color w:val="1C1C1C"/>
          <w:w w:val="105"/>
        </w:rPr>
        <w:t>currently</w:t>
      </w:r>
      <w:r>
        <w:rPr>
          <w:color w:val="1C1C1C"/>
          <w:spacing w:val="-13"/>
          <w:w w:val="105"/>
        </w:rPr>
        <w:t xml:space="preserve"> </w:t>
      </w:r>
      <w:r>
        <w:rPr>
          <w:color w:val="1C1C1C"/>
          <w:w w:val="105"/>
        </w:rPr>
        <w:t>considered</w:t>
      </w:r>
      <w:r>
        <w:rPr>
          <w:color w:val="1C1C1C"/>
          <w:spacing w:val="-8"/>
          <w:w w:val="105"/>
        </w:rPr>
        <w:t xml:space="preserve"> </w:t>
      </w:r>
      <w:r>
        <w:rPr>
          <w:color w:val="1C1C1C"/>
          <w:w w:val="105"/>
        </w:rPr>
        <w:t>to</w:t>
      </w:r>
      <w:r>
        <w:rPr>
          <w:color w:val="1C1C1C"/>
          <w:spacing w:val="-19"/>
          <w:w w:val="105"/>
        </w:rPr>
        <w:t xml:space="preserve"> </w:t>
      </w:r>
      <w:r>
        <w:rPr>
          <w:color w:val="1C1C1C"/>
          <w:w w:val="105"/>
        </w:rPr>
        <w:t>be</w:t>
      </w:r>
      <w:r>
        <w:rPr>
          <w:color w:val="1C1C1C"/>
          <w:spacing w:val="-16"/>
          <w:w w:val="105"/>
        </w:rPr>
        <w:t xml:space="preserve"> </w:t>
      </w:r>
      <w:r>
        <w:rPr>
          <w:color w:val="1C1C1C"/>
          <w:w w:val="105"/>
        </w:rPr>
        <w:t>within</w:t>
      </w:r>
      <w:r>
        <w:rPr>
          <w:color w:val="1C1C1C"/>
          <w:spacing w:val="-14"/>
          <w:w w:val="105"/>
        </w:rPr>
        <w:t xml:space="preserve"> </w:t>
      </w:r>
      <w:r>
        <w:rPr>
          <w:color w:val="1C1C1C"/>
          <w:w w:val="105"/>
        </w:rPr>
        <w:t>the responsibilities</w:t>
      </w:r>
      <w:r>
        <w:rPr>
          <w:color w:val="1C1C1C"/>
          <w:spacing w:val="-21"/>
          <w:w w:val="105"/>
        </w:rPr>
        <w:t xml:space="preserve"> </w:t>
      </w:r>
      <w:r>
        <w:rPr>
          <w:color w:val="1C1C1C"/>
          <w:w w:val="105"/>
        </w:rPr>
        <w:t>of</w:t>
      </w:r>
      <w:r>
        <w:rPr>
          <w:color w:val="1C1C1C"/>
          <w:spacing w:val="-14"/>
          <w:w w:val="105"/>
        </w:rPr>
        <w:t xml:space="preserve"> </w:t>
      </w:r>
      <w:r>
        <w:rPr>
          <w:color w:val="1C1C1C"/>
          <w:w w:val="105"/>
        </w:rPr>
        <w:t>the</w:t>
      </w:r>
      <w:r>
        <w:rPr>
          <w:color w:val="1C1C1C"/>
          <w:spacing w:val="-17"/>
          <w:w w:val="105"/>
        </w:rPr>
        <w:t xml:space="preserve"> </w:t>
      </w:r>
      <w:r>
        <w:rPr>
          <w:color w:val="1C1C1C"/>
          <w:w w:val="105"/>
        </w:rPr>
        <w:t>EMT</w:t>
      </w:r>
      <w:r>
        <w:rPr>
          <w:color w:val="1C1C1C"/>
          <w:spacing w:val="-13"/>
          <w:w w:val="105"/>
        </w:rPr>
        <w:t xml:space="preserve"> </w:t>
      </w:r>
      <w:r>
        <w:rPr>
          <w:color w:val="1C1C1C"/>
          <w:w w:val="105"/>
        </w:rPr>
        <w:t>who</w:t>
      </w:r>
      <w:r>
        <w:rPr>
          <w:color w:val="1C1C1C"/>
          <w:spacing w:val="-19"/>
          <w:w w:val="105"/>
        </w:rPr>
        <w:t xml:space="preserve"> </w:t>
      </w:r>
      <w:r>
        <w:rPr>
          <w:color w:val="1C1C1C"/>
          <w:w w:val="105"/>
        </w:rPr>
        <w:t>is</w:t>
      </w:r>
      <w:r>
        <w:rPr>
          <w:color w:val="1C1C1C"/>
          <w:spacing w:val="-24"/>
          <w:w w:val="105"/>
        </w:rPr>
        <w:t xml:space="preserve"> </w:t>
      </w:r>
      <w:r>
        <w:rPr>
          <w:color w:val="1C1C1C"/>
          <w:w w:val="105"/>
        </w:rPr>
        <w:t>providing</w:t>
      </w:r>
      <w:r>
        <w:rPr>
          <w:color w:val="1C1C1C"/>
          <w:spacing w:val="-11"/>
          <w:w w:val="105"/>
        </w:rPr>
        <w:t xml:space="preserve"> </w:t>
      </w:r>
      <w:r>
        <w:rPr>
          <w:color w:val="2B2B2B"/>
          <w:w w:val="105"/>
        </w:rPr>
        <w:t>emergency</w:t>
      </w:r>
      <w:r>
        <w:rPr>
          <w:color w:val="2B2B2B"/>
          <w:spacing w:val="-16"/>
          <w:w w:val="105"/>
        </w:rPr>
        <w:t xml:space="preserve"> </w:t>
      </w:r>
      <w:r>
        <w:rPr>
          <w:color w:val="1C1C1C"/>
          <w:w w:val="105"/>
        </w:rPr>
        <w:t>care</w:t>
      </w:r>
      <w:r>
        <w:rPr>
          <w:color w:val="1C1C1C"/>
          <w:spacing w:val="-14"/>
          <w:w w:val="105"/>
        </w:rPr>
        <w:t xml:space="preserve"> </w:t>
      </w:r>
      <w:r>
        <w:rPr>
          <w:color w:val="1C1C1C"/>
          <w:w w:val="105"/>
        </w:rPr>
        <w:t>with</w:t>
      </w:r>
      <w:r>
        <w:rPr>
          <w:color w:val="1C1C1C"/>
          <w:spacing w:val="-19"/>
          <w:w w:val="105"/>
        </w:rPr>
        <w:t xml:space="preserve"> </w:t>
      </w:r>
      <w:r>
        <w:rPr>
          <w:color w:val="1C1C1C"/>
          <w:w w:val="105"/>
        </w:rPr>
        <w:t>an</w:t>
      </w:r>
      <w:r>
        <w:rPr>
          <w:color w:val="1C1C1C"/>
          <w:spacing w:val="-17"/>
          <w:w w:val="105"/>
        </w:rPr>
        <w:t xml:space="preserve"> </w:t>
      </w:r>
      <w:r>
        <w:rPr>
          <w:color w:val="1C1C1C"/>
          <w:w w:val="105"/>
        </w:rPr>
        <w:t xml:space="preserve">ambulance </w:t>
      </w:r>
      <w:r>
        <w:rPr>
          <w:color w:val="2B2B2B"/>
          <w:spacing w:val="-3"/>
          <w:w w:val="105"/>
        </w:rPr>
        <w:t xml:space="preserve">service </w:t>
      </w:r>
      <w:r>
        <w:rPr>
          <w:color w:val="4F4F4F"/>
          <w:w w:val="105"/>
        </w:rPr>
        <w:t xml:space="preserve">. </w:t>
      </w:r>
      <w:r>
        <w:rPr>
          <w:color w:val="1C1C1C"/>
          <w:w w:val="105"/>
        </w:rPr>
        <w:t xml:space="preserve">Meets the </w:t>
      </w:r>
      <w:r>
        <w:rPr>
          <w:color w:val="2B2B2B"/>
          <w:w w:val="105"/>
        </w:rPr>
        <w:t xml:space="preserve">standards </w:t>
      </w:r>
      <w:r>
        <w:rPr>
          <w:color w:val="1C1C1C"/>
          <w:w w:val="105"/>
        </w:rPr>
        <w:t>established for certification by the state of Wisconsin</w:t>
      </w:r>
      <w:r>
        <w:rPr>
          <w:color w:val="1C1C1C"/>
          <w:spacing w:val="-7"/>
          <w:w w:val="105"/>
        </w:rPr>
        <w:t xml:space="preserve"> </w:t>
      </w:r>
      <w:r>
        <w:rPr>
          <w:color w:val="2B2B2B"/>
          <w:w w:val="105"/>
        </w:rPr>
        <w:t>and</w:t>
      </w:r>
      <w:r>
        <w:rPr>
          <w:color w:val="2B2B2B"/>
          <w:spacing w:val="-18"/>
          <w:w w:val="105"/>
        </w:rPr>
        <w:t xml:space="preserve"> </w:t>
      </w:r>
      <w:r>
        <w:rPr>
          <w:color w:val="1C1C1C"/>
          <w:w w:val="105"/>
        </w:rPr>
        <w:t>the</w:t>
      </w:r>
      <w:r>
        <w:rPr>
          <w:color w:val="1C1C1C"/>
          <w:spacing w:val="-16"/>
          <w:w w:val="105"/>
        </w:rPr>
        <w:t xml:space="preserve"> </w:t>
      </w:r>
      <w:r>
        <w:rPr>
          <w:color w:val="1C1C1C"/>
          <w:w w:val="105"/>
        </w:rPr>
        <w:t>National</w:t>
      </w:r>
      <w:r>
        <w:rPr>
          <w:color w:val="1C1C1C"/>
          <w:spacing w:val="-20"/>
          <w:w w:val="105"/>
        </w:rPr>
        <w:t xml:space="preserve"> </w:t>
      </w:r>
      <w:r>
        <w:rPr>
          <w:color w:val="1C1C1C"/>
          <w:w w:val="105"/>
        </w:rPr>
        <w:t>Registry</w:t>
      </w:r>
      <w:r>
        <w:rPr>
          <w:color w:val="1C1C1C"/>
          <w:spacing w:val="-12"/>
          <w:w w:val="105"/>
        </w:rPr>
        <w:t xml:space="preserve"> </w:t>
      </w:r>
      <w:r>
        <w:rPr>
          <w:color w:val="1C1C1C"/>
          <w:w w:val="105"/>
        </w:rPr>
        <w:t>of</w:t>
      </w:r>
      <w:r>
        <w:rPr>
          <w:color w:val="1C1C1C"/>
          <w:spacing w:val="-16"/>
          <w:w w:val="105"/>
        </w:rPr>
        <w:t xml:space="preserve"> </w:t>
      </w:r>
      <w:r>
        <w:rPr>
          <w:color w:val="1C1C1C"/>
          <w:w w:val="105"/>
        </w:rPr>
        <w:t>Emergency</w:t>
      </w:r>
      <w:r>
        <w:rPr>
          <w:color w:val="1C1C1C"/>
          <w:spacing w:val="-11"/>
          <w:w w:val="105"/>
        </w:rPr>
        <w:t xml:space="preserve"> </w:t>
      </w:r>
      <w:r>
        <w:rPr>
          <w:color w:val="1C1C1C"/>
          <w:w w:val="105"/>
        </w:rPr>
        <w:t>Medical</w:t>
      </w:r>
      <w:r>
        <w:rPr>
          <w:color w:val="1C1C1C"/>
          <w:spacing w:val="-15"/>
          <w:w w:val="105"/>
        </w:rPr>
        <w:t xml:space="preserve"> </w:t>
      </w:r>
      <w:r>
        <w:rPr>
          <w:color w:val="1C1C1C"/>
          <w:w w:val="105"/>
        </w:rPr>
        <w:t>Technic</w:t>
      </w:r>
      <w:r>
        <w:rPr>
          <w:color w:val="3B3B3B"/>
          <w:w w:val="105"/>
        </w:rPr>
        <w:t>ia</w:t>
      </w:r>
      <w:r>
        <w:rPr>
          <w:color w:val="1C1C1C"/>
          <w:w w:val="105"/>
        </w:rPr>
        <w:t>ns</w:t>
      </w:r>
      <w:r>
        <w:rPr>
          <w:color w:val="4F4F4F"/>
          <w:w w:val="105"/>
        </w:rPr>
        <w:t>.</w:t>
      </w:r>
      <w:r>
        <w:rPr>
          <w:color w:val="4F4F4F"/>
          <w:spacing w:val="-12"/>
          <w:w w:val="105"/>
        </w:rPr>
        <w:t xml:space="preserve"> </w:t>
      </w:r>
      <w:r>
        <w:rPr>
          <w:color w:val="1C1C1C"/>
          <w:w w:val="105"/>
        </w:rPr>
        <w:t>Lab,</w:t>
      </w:r>
    </w:p>
    <w:p w:rsidR="00514791" w:rsidRDefault="00514791">
      <w:pPr>
        <w:spacing w:line="261" w:lineRule="auto"/>
        <w:sectPr w:rsidR="00514791">
          <w:type w:val="continuous"/>
          <w:pgSz w:w="12240" w:h="15840"/>
          <w:pgMar w:top="1500" w:right="0" w:bottom="280" w:left="0" w:header="720" w:footer="720" w:gutter="0"/>
          <w:cols w:num="2" w:space="720" w:equalWidth="0">
            <w:col w:w="5977" w:space="40"/>
            <w:col w:w="6223"/>
          </w:cols>
        </w:sectPr>
      </w:pPr>
    </w:p>
    <w:p w:rsidR="00514791" w:rsidRDefault="00A65A48">
      <w:pPr>
        <w:tabs>
          <w:tab w:val="left" w:pos="11023"/>
        </w:tabs>
        <w:spacing w:before="138"/>
        <w:ind w:left="5349"/>
        <w:rPr>
          <w:i/>
          <w:sz w:val="15"/>
        </w:rPr>
      </w:pPr>
      <w:r>
        <w:pict>
          <v:line id="_x0000_s2304" style="position:absolute;left:0;text-align:left;z-index:5608;mso-position-horizontal-relative:page;mso-position-vertical-relative:page" from="300.95pt,742.1pt" to="300.95pt,25.9pt" strokecolor="#909090" strokeweight=".72pt">
            <w10:wrap anchorx="page" anchory="page"/>
          </v:line>
        </w:pict>
      </w:r>
      <w:r>
        <w:pict>
          <v:line id="_x0000_s2303" style="position:absolute;left:0;text-align:left;z-index:5632;mso-position-horizontal-relative:page;mso-position-vertical-relative:page" from="580.55pt,742.1pt" to="580.55pt,26.9pt" strokecolor="#909090" strokeweight=".72pt">
            <w10:wrap anchorx="page" anchory="page"/>
          </v:line>
        </w:pict>
      </w:r>
      <w:r>
        <w:pict>
          <v:group id="_x0000_s2300" style="position:absolute;left:0;text-align:left;margin-left:609.8pt;margin-top:35pt;width:2.1pt;height:730.6pt;z-index:5656;mso-position-horizontal-relative:page;mso-position-vertical-relative:page" coordorigin="12196,700" coordsize="42,14612">
            <v:line id="_x0000_s2302" style="position:absolute" from="12206,15302" to="12206,6437" strokecolor="#bfc8c3" strokeweight=".96pt"/>
            <v:line id="_x0000_s2301" style="position:absolute" from="12228,12192" to="12228,710" strokecolor="#c3c8c3" strokeweight=".96pt"/>
            <w10:wrap anchorx="page" anchory="page"/>
          </v:group>
        </w:pict>
      </w:r>
      <w:r w:rsidR="009B1690">
        <w:rPr>
          <w:i/>
          <w:color w:val="1C1C1C"/>
          <w:sz w:val="15"/>
        </w:rPr>
        <w:t>12/17/2017</w:t>
      </w:r>
      <w:r w:rsidR="009B1690">
        <w:rPr>
          <w:i/>
          <w:color w:val="1C1C1C"/>
          <w:sz w:val="15"/>
        </w:rPr>
        <w:tab/>
        <w:t>Page19</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96"/>
        <w:ind w:left="157"/>
      </w:pPr>
      <w:r>
        <w:rPr>
          <w:color w:val="231F23"/>
        </w:rPr>
        <w:lastRenderedPageBreak/>
        <w:t>Lecture. Credits: 5</w:t>
      </w:r>
      <w:r>
        <w:rPr>
          <w:color w:val="545254"/>
        </w:rPr>
        <w:t>.</w:t>
      </w:r>
    </w:p>
    <w:p w:rsidR="00514791" w:rsidRDefault="00514791">
      <w:pPr>
        <w:pStyle w:val="BodyText"/>
        <w:spacing w:before="3"/>
        <w:rPr>
          <w:sz w:val="21"/>
        </w:rPr>
      </w:pPr>
    </w:p>
    <w:p w:rsidR="00514791" w:rsidRDefault="009B1690">
      <w:pPr>
        <w:pStyle w:val="BodyText"/>
        <w:ind w:left="157"/>
      </w:pPr>
      <w:r>
        <w:rPr>
          <w:color w:val="231F23"/>
        </w:rPr>
        <w:t>30-531-304-00  Advanced EMT</w:t>
      </w:r>
    </w:p>
    <w:p w:rsidR="00514791" w:rsidRDefault="009B1690">
      <w:pPr>
        <w:pStyle w:val="BodyText"/>
        <w:spacing w:before="14" w:line="261" w:lineRule="auto"/>
        <w:ind w:left="149" w:right="18" w:firstLine="45"/>
      </w:pPr>
      <w:r>
        <w:rPr>
          <w:color w:val="231F23"/>
          <w:w w:val="105"/>
        </w:rPr>
        <w:t>Expands</w:t>
      </w:r>
      <w:r>
        <w:rPr>
          <w:color w:val="231F23"/>
          <w:spacing w:val="-10"/>
          <w:w w:val="105"/>
        </w:rPr>
        <w:t xml:space="preserve"> </w:t>
      </w:r>
      <w:r>
        <w:rPr>
          <w:color w:val="231F23"/>
          <w:w w:val="105"/>
        </w:rPr>
        <w:t>the</w:t>
      </w:r>
      <w:r>
        <w:rPr>
          <w:color w:val="231F23"/>
          <w:spacing w:val="-12"/>
          <w:w w:val="105"/>
        </w:rPr>
        <w:t xml:space="preserve"> </w:t>
      </w:r>
      <w:r>
        <w:rPr>
          <w:color w:val="231F23"/>
          <w:w w:val="105"/>
        </w:rPr>
        <w:t>role</w:t>
      </w:r>
      <w:r>
        <w:rPr>
          <w:color w:val="231F23"/>
          <w:spacing w:val="-14"/>
          <w:w w:val="105"/>
        </w:rPr>
        <w:t xml:space="preserve"> </w:t>
      </w:r>
      <w:r>
        <w:rPr>
          <w:color w:val="231F23"/>
          <w:w w:val="105"/>
        </w:rPr>
        <w:t>and</w:t>
      </w:r>
      <w:r>
        <w:rPr>
          <w:color w:val="231F23"/>
          <w:spacing w:val="-15"/>
          <w:w w:val="105"/>
        </w:rPr>
        <w:t xml:space="preserve"> </w:t>
      </w:r>
      <w:r>
        <w:rPr>
          <w:color w:val="231F23"/>
          <w:w w:val="105"/>
        </w:rPr>
        <w:t>skills</w:t>
      </w:r>
      <w:r>
        <w:rPr>
          <w:color w:val="231F23"/>
          <w:spacing w:val="-15"/>
          <w:w w:val="105"/>
        </w:rPr>
        <w:t xml:space="preserve"> </w:t>
      </w:r>
      <w:r>
        <w:rPr>
          <w:color w:val="231F23"/>
          <w:w w:val="105"/>
        </w:rPr>
        <w:t>of</w:t>
      </w:r>
      <w:r>
        <w:rPr>
          <w:color w:val="231F23"/>
          <w:spacing w:val="-9"/>
          <w:w w:val="105"/>
        </w:rPr>
        <w:t xml:space="preserve"> </w:t>
      </w:r>
      <w:r>
        <w:rPr>
          <w:color w:val="231F23"/>
          <w:w w:val="105"/>
        </w:rPr>
        <w:t>the</w:t>
      </w:r>
      <w:r>
        <w:rPr>
          <w:color w:val="231F23"/>
          <w:spacing w:val="-14"/>
          <w:w w:val="105"/>
        </w:rPr>
        <w:t xml:space="preserve"> </w:t>
      </w:r>
      <w:r>
        <w:rPr>
          <w:color w:val="231F23"/>
          <w:w w:val="105"/>
        </w:rPr>
        <w:t>EMT.</w:t>
      </w:r>
      <w:r>
        <w:rPr>
          <w:color w:val="231F23"/>
          <w:spacing w:val="-10"/>
          <w:w w:val="105"/>
        </w:rPr>
        <w:t xml:space="preserve"> </w:t>
      </w:r>
      <w:r>
        <w:rPr>
          <w:color w:val="231F23"/>
          <w:w w:val="105"/>
        </w:rPr>
        <w:t>Skills</w:t>
      </w:r>
      <w:r>
        <w:rPr>
          <w:color w:val="231F23"/>
          <w:spacing w:val="-14"/>
          <w:w w:val="105"/>
        </w:rPr>
        <w:t xml:space="preserve"> </w:t>
      </w:r>
      <w:r>
        <w:rPr>
          <w:color w:val="231F23"/>
          <w:w w:val="105"/>
        </w:rPr>
        <w:t>involved</w:t>
      </w:r>
      <w:r>
        <w:rPr>
          <w:color w:val="231F23"/>
          <w:spacing w:val="-10"/>
          <w:w w:val="105"/>
        </w:rPr>
        <w:t xml:space="preserve"> </w:t>
      </w:r>
      <w:r>
        <w:rPr>
          <w:color w:val="231F23"/>
          <w:w w:val="105"/>
        </w:rPr>
        <w:t>in</w:t>
      </w:r>
      <w:r>
        <w:rPr>
          <w:color w:val="231F23"/>
          <w:spacing w:val="-13"/>
          <w:w w:val="105"/>
        </w:rPr>
        <w:t xml:space="preserve"> </w:t>
      </w:r>
      <w:r>
        <w:rPr>
          <w:color w:val="231F23"/>
          <w:w w:val="105"/>
        </w:rPr>
        <w:t>obtaining</w:t>
      </w:r>
      <w:r>
        <w:rPr>
          <w:color w:val="231F23"/>
          <w:spacing w:val="-6"/>
          <w:w w:val="105"/>
        </w:rPr>
        <w:t xml:space="preserve"> </w:t>
      </w:r>
      <w:r>
        <w:rPr>
          <w:color w:val="231F23"/>
          <w:w w:val="105"/>
        </w:rPr>
        <w:t>intravenous access,</w:t>
      </w:r>
      <w:r>
        <w:rPr>
          <w:color w:val="231F23"/>
          <w:spacing w:val="-16"/>
          <w:w w:val="105"/>
        </w:rPr>
        <w:t xml:space="preserve"> </w:t>
      </w:r>
      <w:r>
        <w:rPr>
          <w:color w:val="231F23"/>
          <w:w w:val="105"/>
        </w:rPr>
        <w:t>intraosseous</w:t>
      </w:r>
      <w:r>
        <w:rPr>
          <w:color w:val="231F23"/>
          <w:spacing w:val="-14"/>
          <w:w w:val="105"/>
        </w:rPr>
        <w:t xml:space="preserve"> </w:t>
      </w:r>
      <w:r>
        <w:rPr>
          <w:color w:val="231F23"/>
          <w:w w:val="105"/>
        </w:rPr>
        <w:t>access</w:t>
      </w:r>
      <w:r>
        <w:rPr>
          <w:color w:val="444244"/>
          <w:w w:val="105"/>
        </w:rPr>
        <w:t>,</w:t>
      </w:r>
      <w:r>
        <w:rPr>
          <w:color w:val="444244"/>
          <w:spacing w:val="-16"/>
          <w:w w:val="105"/>
        </w:rPr>
        <w:t xml:space="preserve"> </w:t>
      </w:r>
      <w:r>
        <w:rPr>
          <w:color w:val="231F23"/>
          <w:w w:val="105"/>
        </w:rPr>
        <w:t>medication</w:t>
      </w:r>
      <w:r>
        <w:rPr>
          <w:color w:val="231F23"/>
          <w:spacing w:val="-11"/>
          <w:w w:val="105"/>
        </w:rPr>
        <w:t xml:space="preserve"> </w:t>
      </w:r>
      <w:r>
        <w:rPr>
          <w:color w:val="231F23"/>
          <w:w w:val="105"/>
        </w:rPr>
        <w:t>administ19tion,</w:t>
      </w:r>
      <w:r>
        <w:rPr>
          <w:color w:val="231F23"/>
          <w:spacing w:val="-22"/>
          <w:w w:val="105"/>
        </w:rPr>
        <w:t xml:space="preserve"> </w:t>
      </w:r>
      <w:r>
        <w:rPr>
          <w:color w:val="231F23"/>
          <w:w w:val="105"/>
        </w:rPr>
        <w:t>and</w:t>
      </w:r>
      <w:r>
        <w:rPr>
          <w:color w:val="231F23"/>
          <w:spacing w:val="-18"/>
          <w:w w:val="105"/>
        </w:rPr>
        <w:t xml:space="preserve"> </w:t>
      </w:r>
      <w:r>
        <w:rPr>
          <w:color w:val="231F23"/>
          <w:w w:val="105"/>
        </w:rPr>
        <w:t>fluid</w:t>
      </w:r>
      <w:r>
        <w:rPr>
          <w:color w:val="231F23"/>
          <w:spacing w:val="-16"/>
          <w:w w:val="105"/>
        </w:rPr>
        <w:t xml:space="preserve"> </w:t>
      </w:r>
      <w:r>
        <w:rPr>
          <w:color w:val="231F23"/>
          <w:w w:val="105"/>
        </w:rPr>
        <w:t>therapy</w:t>
      </w:r>
      <w:r>
        <w:rPr>
          <w:color w:val="231F23"/>
          <w:spacing w:val="-18"/>
          <w:w w:val="105"/>
        </w:rPr>
        <w:t xml:space="preserve"> </w:t>
      </w:r>
      <w:r>
        <w:rPr>
          <w:color w:val="231F23"/>
          <w:w w:val="105"/>
        </w:rPr>
        <w:t>will be</w:t>
      </w:r>
      <w:r>
        <w:rPr>
          <w:color w:val="231F23"/>
          <w:spacing w:val="2"/>
        </w:rPr>
        <w:t xml:space="preserve"> </w:t>
      </w:r>
      <w:r>
        <w:rPr>
          <w:color w:val="231F23"/>
          <w:w w:val="102"/>
        </w:rPr>
        <w:t>included.</w:t>
      </w:r>
      <w:r>
        <w:rPr>
          <w:color w:val="231F23"/>
          <w:spacing w:val="5"/>
        </w:rPr>
        <w:t xml:space="preserve"> </w:t>
      </w:r>
      <w:r>
        <w:rPr>
          <w:color w:val="231F23"/>
          <w:w w:val="103"/>
        </w:rPr>
        <w:t>Lab,</w:t>
      </w:r>
      <w:r>
        <w:rPr>
          <w:color w:val="231F23"/>
          <w:spacing w:val="5"/>
        </w:rPr>
        <w:t xml:space="preserve"> </w:t>
      </w:r>
      <w:r>
        <w:rPr>
          <w:color w:val="231F23"/>
          <w:w w:val="102"/>
        </w:rPr>
        <w:t>Lecture,</w:t>
      </w:r>
      <w:r>
        <w:rPr>
          <w:color w:val="231F23"/>
          <w:spacing w:val="8"/>
        </w:rPr>
        <w:t xml:space="preserve"> </w:t>
      </w:r>
      <w:r>
        <w:rPr>
          <w:color w:val="231F23"/>
          <w:w w:val="102"/>
        </w:rPr>
        <w:t>Occupational.</w:t>
      </w:r>
      <w:r>
        <w:rPr>
          <w:color w:val="231F23"/>
          <w:spacing w:val="17"/>
        </w:rPr>
        <w:t xml:space="preserve"> </w:t>
      </w:r>
      <w:r>
        <w:rPr>
          <w:color w:val="231F23"/>
          <w:w w:val="95"/>
        </w:rPr>
        <w:t>Credits:</w:t>
      </w:r>
      <w:r>
        <w:rPr>
          <w:color w:val="231F23"/>
          <w:spacing w:val="5"/>
        </w:rPr>
        <w:t xml:space="preserve"> </w:t>
      </w:r>
      <w:r>
        <w:rPr>
          <w:color w:val="231F23"/>
          <w:w w:val="106"/>
        </w:rPr>
        <w:t>4.</w:t>
      </w:r>
      <w:r>
        <w:rPr>
          <w:color w:val="231F23"/>
          <w:spacing w:val="-9"/>
        </w:rPr>
        <w:t xml:space="preserve"> </w:t>
      </w:r>
      <w:r>
        <w:rPr>
          <w:color w:val="231F23"/>
          <w:w w:val="108"/>
        </w:rPr>
        <w:t>Prerequisite(</w:t>
      </w:r>
      <w:r>
        <w:rPr>
          <w:color w:val="231F23"/>
          <w:spacing w:val="-55"/>
          <w:w w:val="108"/>
        </w:rPr>
        <w:t>s</w:t>
      </w:r>
      <w:r>
        <w:rPr>
          <w:color w:val="444244"/>
          <w:spacing w:val="10"/>
          <w:w w:val="105"/>
        </w:rPr>
        <w:t>:</w:t>
      </w:r>
      <w:r>
        <w:rPr>
          <w:color w:val="231F23"/>
          <w:spacing w:val="-21"/>
          <w:w w:val="108"/>
        </w:rPr>
        <w:t>)</w:t>
      </w:r>
      <w:r>
        <w:rPr>
          <w:color w:val="231F23"/>
          <w:w w:val="99"/>
        </w:rPr>
        <w:t xml:space="preserve">30-531-301- </w:t>
      </w:r>
      <w:r>
        <w:rPr>
          <w:color w:val="231F23"/>
          <w:w w:val="105"/>
        </w:rPr>
        <w:t>00</w:t>
      </w:r>
      <w:r>
        <w:rPr>
          <w:color w:val="231F23"/>
          <w:spacing w:val="-15"/>
          <w:w w:val="105"/>
        </w:rPr>
        <w:t xml:space="preserve"> </w:t>
      </w:r>
      <w:r>
        <w:rPr>
          <w:color w:val="231F23"/>
          <w:w w:val="105"/>
        </w:rPr>
        <w:t>Emergency</w:t>
      </w:r>
      <w:r>
        <w:rPr>
          <w:color w:val="231F23"/>
          <w:spacing w:val="-9"/>
          <w:w w:val="105"/>
        </w:rPr>
        <w:t xml:space="preserve"> </w:t>
      </w:r>
      <w:r>
        <w:rPr>
          <w:color w:val="231F23"/>
          <w:w w:val="105"/>
        </w:rPr>
        <w:t>Medical</w:t>
      </w:r>
      <w:r>
        <w:rPr>
          <w:color w:val="231F23"/>
          <w:spacing w:val="-19"/>
          <w:w w:val="105"/>
        </w:rPr>
        <w:t xml:space="preserve"> </w:t>
      </w:r>
      <w:r>
        <w:rPr>
          <w:color w:val="231F23"/>
          <w:w w:val="105"/>
        </w:rPr>
        <w:t>Technician</w:t>
      </w:r>
      <w:r>
        <w:rPr>
          <w:color w:val="231F23"/>
          <w:spacing w:val="-7"/>
          <w:w w:val="105"/>
        </w:rPr>
        <w:t xml:space="preserve"> </w:t>
      </w:r>
      <w:r>
        <w:rPr>
          <w:color w:val="231F23"/>
          <w:w w:val="105"/>
        </w:rPr>
        <w:t>(C</w:t>
      </w:r>
      <w:r>
        <w:rPr>
          <w:color w:val="231F23"/>
          <w:spacing w:val="-21"/>
          <w:w w:val="105"/>
        </w:rPr>
        <w:t xml:space="preserve"> </w:t>
      </w:r>
      <w:r>
        <w:rPr>
          <w:color w:val="231F23"/>
          <w:w w:val="105"/>
        </w:rPr>
        <w:t>or</w:t>
      </w:r>
      <w:r>
        <w:rPr>
          <w:color w:val="231F23"/>
          <w:spacing w:val="-21"/>
          <w:w w:val="105"/>
        </w:rPr>
        <w:t xml:space="preserve"> </w:t>
      </w:r>
      <w:r>
        <w:rPr>
          <w:color w:val="231F23"/>
          <w:w w:val="105"/>
        </w:rPr>
        <w:t>better).</w:t>
      </w:r>
    </w:p>
    <w:p w:rsidR="00514791" w:rsidRDefault="00514791">
      <w:pPr>
        <w:pStyle w:val="BodyText"/>
        <w:spacing w:before="4"/>
        <w:rPr>
          <w:sz w:val="20"/>
        </w:rPr>
      </w:pPr>
    </w:p>
    <w:p w:rsidR="00514791" w:rsidRDefault="009B1690">
      <w:pPr>
        <w:pStyle w:val="BodyText"/>
        <w:ind w:left="148"/>
      </w:pPr>
      <w:r>
        <w:rPr>
          <w:color w:val="231F23"/>
        </w:rPr>
        <w:t>30-531-305-00 EMR to EMT Transition  Course</w:t>
      </w:r>
    </w:p>
    <w:p w:rsidR="00514791" w:rsidRDefault="009B1690">
      <w:pPr>
        <w:pStyle w:val="BodyText"/>
        <w:spacing w:before="14" w:line="261" w:lineRule="auto"/>
        <w:ind w:left="143" w:right="47" w:firstLine="2"/>
      </w:pPr>
      <w:r>
        <w:rPr>
          <w:color w:val="231F23"/>
        </w:rPr>
        <w:t>This course will teach the emergency medical responder (EMR) the necessary material to transition to the emergency medical technician (EMT) level. Students must have current  Wisconsin  EMR  certification  with advanced  skills and current AHA Healthcare Provider level CPR or equivalent to register. Lab</w:t>
      </w:r>
      <w:r>
        <w:rPr>
          <w:color w:val="444244"/>
        </w:rPr>
        <w:t xml:space="preserve">, </w:t>
      </w:r>
      <w:r>
        <w:rPr>
          <w:color w:val="231F23"/>
        </w:rPr>
        <w:t>Lecture. Credits: 3</w:t>
      </w:r>
      <w:r>
        <w:rPr>
          <w:color w:val="545254"/>
        </w:rPr>
        <w:t>.</w:t>
      </w:r>
    </w:p>
    <w:p w:rsidR="00514791" w:rsidRDefault="00514791">
      <w:pPr>
        <w:pStyle w:val="BodyText"/>
        <w:spacing w:before="2"/>
        <w:rPr>
          <w:sz w:val="19"/>
        </w:rPr>
      </w:pPr>
    </w:p>
    <w:p w:rsidR="00514791" w:rsidRDefault="009B1690">
      <w:pPr>
        <w:ind w:left="198"/>
        <w:rPr>
          <w:b/>
          <w:sz w:val="18"/>
        </w:rPr>
      </w:pPr>
      <w:r>
        <w:rPr>
          <w:b/>
          <w:color w:val="F9F0F2"/>
          <w:w w:val="110"/>
          <w:sz w:val="18"/>
          <w:shd w:val="clear" w:color="auto" w:fill="6E383D"/>
        </w:rPr>
        <w:t>English (801</w:t>
      </w:r>
      <w:r>
        <w:rPr>
          <w:b/>
          <w:color w:val="F9F0F2"/>
          <w:w w:val="110"/>
          <w:sz w:val="18"/>
        </w:rPr>
        <w:t>)</w:t>
      </w:r>
    </w:p>
    <w:p w:rsidR="00514791" w:rsidRDefault="009B1690">
      <w:pPr>
        <w:pStyle w:val="BodyText"/>
        <w:spacing w:before="89"/>
        <w:ind w:left="138"/>
      </w:pPr>
      <w:r>
        <w:rPr>
          <w:color w:val="231F23"/>
        </w:rPr>
        <w:t>10-801-195-00 Written Communication</w:t>
      </w:r>
    </w:p>
    <w:p w:rsidR="00514791" w:rsidRDefault="009B1690">
      <w:pPr>
        <w:pStyle w:val="BodyText"/>
        <w:spacing w:before="14" w:line="261" w:lineRule="auto"/>
        <w:ind w:left="135" w:right="131" w:firstLine="3"/>
      </w:pPr>
      <w:r>
        <w:rPr>
          <w:color w:val="231F23"/>
        </w:rPr>
        <w:t>Develops writing skills which include prewriting, drafting, revising, and editing. A variety of writing assignments is designed to help the learner analyze audience and purpose, research and organize ideas, and format and design documents based on subject  matter and content.  Also develops critical reading and  thinking skills through the analysis of a variety of written documents</w:t>
      </w:r>
      <w:r>
        <w:rPr>
          <w:color w:val="010101"/>
        </w:rPr>
        <w:t xml:space="preserve">.  </w:t>
      </w:r>
      <w:r>
        <w:rPr>
          <w:color w:val="010101"/>
          <w:spacing w:val="13"/>
        </w:rPr>
        <w:t xml:space="preserve"> </w:t>
      </w:r>
      <w:r>
        <w:rPr>
          <w:color w:val="231F23"/>
        </w:rPr>
        <w:t>Lecture</w:t>
      </w:r>
      <w:r>
        <w:rPr>
          <w:color w:val="444244"/>
        </w:rPr>
        <w:t>.</w:t>
      </w:r>
    </w:p>
    <w:p w:rsidR="00514791" w:rsidRDefault="009B1690">
      <w:pPr>
        <w:pStyle w:val="BodyText"/>
        <w:spacing w:line="172" w:lineRule="exact"/>
        <w:ind w:left="137"/>
      </w:pPr>
      <w:r>
        <w:rPr>
          <w:color w:val="231F23"/>
        </w:rPr>
        <w:t>Credits: 3.</w:t>
      </w:r>
    </w:p>
    <w:p w:rsidR="00514791" w:rsidRDefault="00514791">
      <w:pPr>
        <w:pStyle w:val="BodyText"/>
        <w:spacing w:before="3"/>
        <w:rPr>
          <w:sz w:val="21"/>
        </w:rPr>
      </w:pPr>
    </w:p>
    <w:p w:rsidR="00514791" w:rsidRDefault="009B1690">
      <w:pPr>
        <w:pStyle w:val="BodyText"/>
        <w:spacing w:before="1"/>
        <w:ind w:left="133"/>
      </w:pPr>
      <w:r>
        <w:rPr>
          <w:color w:val="231F23"/>
        </w:rPr>
        <w:t>10-801-196-00 Oral Interpersonal Communication</w:t>
      </w:r>
    </w:p>
    <w:p w:rsidR="00514791" w:rsidRDefault="009B1690">
      <w:pPr>
        <w:pStyle w:val="BodyText"/>
        <w:spacing w:before="19" w:line="261" w:lineRule="auto"/>
        <w:ind w:left="130" w:right="131" w:firstLine="2"/>
      </w:pPr>
      <w:r>
        <w:rPr>
          <w:color w:val="231F23"/>
        </w:rPr>
        <w:t>Focuses upon developing  speaking,  verbal and nonverbal communications, and listening skills through individual presentations, groups activities, and other projects. Lecture. Credits:</w:t>
      </w:r>
      <w:r>
        <w:rPr>
          <w:color w:val="231F23"/>
          <w:spacing w:val="38"/>
        </w:rPr>
        <w:t xml:space="preserve"> </w:t>
      </w:r>
      <w:r>
        <w:rPr>
          <w:color w:val="231F23"/>
        </w:rPr>
        <w:t>3.</w:t>
      </w:r>
    </w:p>
    <w:p w:rsidR="00514791" w:rsidRDefault="00514791">
      <w:pPr>
        <w:pStyle w:val="BodyText"/>
        <w:spacing w:before="11"/>
        <w:rPr>
          <w:sz w:val="19"/>
        </w:rPr>
      </w:pPr>
    </w:p>
    <w:p w:rsidR="00514791" w:rsidRDefault="009B1690">
      <w:pPr>
        <w:pStyle w:val="BodyText"/>
        <w:ind w:left="128"/>
      </w:pPr>
      <w:r>
        <w:rPr>
          <w:color w:val="231F23"/>
        </w:rPr>
        <w:t>10-801-197-00  Technical Reporting</w:t>
      </w:r>
    </w:p>
    <w:p w:rsidR="00514791" w:rsidRDefault="009B1690">
      <w:pPr>
        <w:pStyle w:val="BodyText"/>
        <w:spacing w:before="14" w:line="261" w:lineRule="auto"/>
        <w:ind w:left="127" w:right="-2" w:firstLine="4"/>
      </w:pPr>
      <w:r>
        <w:rPr>
          <w:color w:val="231F23"/>
        </w:rPr>
        <w:t xml:space="preserve">Teaches preparation and presentation of written, oral, and multi-media technical </w:t>
      </w:r>
      <w:r>
        <w:rPr>
          <w:color w:val="231F23"/>
          <w:spacing w:val="-3"/>
        </w:rPr>
        <w:t>reports</w:t>
      </w:r>
      <w:r>
        <w:rPr>
          <w:color w:val="545254"/>
          <w:spacing w:val="-3"/>
        </w:rPr>
        <w:t xml:space="preserve">. </w:t>
      </w:r>
      <w:r>
        <w:rPr>
          <w:color w:val="231F23"/>
        </w:rPr>
        <w:t xml:space="preserve">Lecture. </w:t>
      </w:r>
      <w:r>
        <w:rPr>
          <w:color w:val="231F23"/>
          <w:spacing w:val="-4"/>
        </w:rPr>
        <w:t>Credits</w:t>
      </w:r>
      <w:r>
        <w:rPr>
          <w:color w:val="545254"/>
          <w:spacing w:val="-4"/>
        </w:rPr>
        <w:t xml:space="preserve">:  </w:t>
      </w:r>
      <w:r>
        <w:rPr>
          <w:color w:val="231F23"/>
        </w:rPr>
        <w:t>3. Prerequisite(s): 10-801-195-00  Written Communication (C or better) or 20-801</w:t>
      </w:r>
      <w:r>
        <w:rPr>
          <w:color w:val="010101"/>
        </w:rPr>
        <w:t>-</w:t>
      </w:r>
      <w:r>
        <w:rPr>
          <w:color w:val="231F23"/>
        </w:rPr>
        <w:t>219-00 English Composition I (C or</w:t>
      </w:r>
      <w:r>
        <w:rPr>
          <w:color w:val="231F23"/>
          <w:spacing w:val="-23"/>
        </w:rPr>
        <w:t xml:space="preserve"> </w:t>
      </w:r>
      <w:r>
        <w:rPr>
          <w:color w:val="231F23"/>
        </w:rPr>
        <w:t>better).</w:t>
      </w:r>
    </w:p>
    <w:p w:rsidR="00514791" w:rsidRDefault="00514791">
      <w:pPr>
        <w:pStyle w:val="BodyText"/>
        <w:spacing w:before="4"/>
        <w:rPr>
          <w:sz w:val="20"/>
        </w:rPr>
      </w:pPr>
    </w:p>
    <w:p w:rsidR="00514791" w:rsidRDefault="009B1690">
      <w:pPr>
        <w:pStyle w:val="BodyText"/>
        <w:ind w:left="130"/>
      </w:pPr>
      <w:r>
        <w:rPr>
          <w:color w:val="231F23"/>
        </w:rPr>
        <w:t>20-801-219-00 English Composition I</w:t>
      </w:r>
    </w:p>
    <w:p w:rsidR="00514791" w:rsidRDefault="009B1690">
      <w:pPr>
        <w:pStyle w:val="BodyText"/>
        <w:spacing w:before="14" w:line="261" w:lineRule="auto"/>
        <w:ind w:left="124" w:right="360" w:firstLine="4"/>
      </w:pPr>
      <w:r>
        <w:rPr>
          <w:color w:val="231F23"/>
        </w:rPr>
        <w:t>Develops expository writing and critical thinking skills, including clarity, concision, concreteness, and completeness of expression, supported by reasoning</w:t>
      </w:r>
      <w:r>
        <w:rPr>
          <w:color w:val="444244"/>
        </w:rPr>
        <w:t xml:space="preserve">, </w:t>
      </w:r>
      <w:r>
        <w:rPr>
          <w:color w:val="231F23"/>
        </w:rPr>
        <w:t>organization,  and language  conventions.  Lecture</w:t>
      </w:r>
      <w:r>
        <w:rPr>
          <w:color w:val="545254"/>
        </w:rPr>
        <w:t xml:space="preserve">. </w:t>
      </w:r>
      <w:r>
        <w:rPr>
          <w:color w:val="231F23"/>
        </w:rPr>
        <w:t>Credits: 3.</w:t>
      </w:r>
    </w:p>
    <w:p w:rsidR="00514791" w:rsidRDefault="00514791">
      <w:pPr>
        <w:pStyle w:val="BodyText"/>
        <w:spacing w:before="10"/>
        <w:rPr>
          <w:sz w:val="19"/>
        </w:rPr>
      </w:pPr>
    </w:p>
    <w:p w:rsidR="00514791" w:rsidRDefault="009B1690">
      <w:pPr>
        <w:pStyle w:val="BodyText"/>
        <w:spacing w:before="1"/>
        <w:ind w:left="126"/>
      </w:pPr>
      <w:r>
        <w:rPr>
          <w:color w:val="231F23"/>
        </w:rPr>
        <w:t>20-801-223-00 English Composition II</w:t>
      </w:r>
    </w:p>
    <w:p w:rsidR="00514791" w:rsidRDefault="009B1690">
      <w:pPr>
        <w:pStyle w:val="BodyText"/>
        <w:spacing w:before="14" w:line="261" w:lineRule="auto"/>
        <w:ind w:left="125" w:right="360" w:firstLine="5"/>
      </w:pPr>
      <w:r>
        <w:rPr>
          <w:color w:val="231F23"/>
        </w:rPr>
        <w:t xml:space="preserve">Advances composition skills, emphasizing well-reasoned argumentative research papers. Lecture </w:t>
      </w:r>
      <w:r>
        <w:rPr>
          <w:color w:val="444244"/>
        </w:rPr>
        <w:t xml:space="preserve">. </w:t>
      </w:r>
      <w:r>
        <w:rPr>
          <w:color w:val="231F23"/>
        </w:rPr>
        <w:t>Credits</w:t>
      </w:r>
      <w:r>
        <w:rPr>
          <w:color w:val="444244"/>
        </w:rPr>
        <w:t xml:space="preserve">: </w:t>
      </w:r>
      <w:r>
        <w:rPr>
          <w:color w:val="231F23"/>
        </w:rPr>
        <w:t>3. Prerequisite(s): 20-801</w:t>
      </w:r>
      <w:r>
        <w:rPr>
          <w:color w:val="010101"/>
        </w:rPr>
        <w:t>-</w:t>
      </w:r>
      <w:r>
        <w:rPr>
          <w:color w:val="231F23"/>
        </w:rPr>
        <w:t>219-00 English</w:t>
      </w:r>
    </w:p>
    <w:p w:rsidR="00514791" w:rsidRDefault="009B1690">
      <w:pPr>
        <w:pStyle w:val="BodyText"/>
        <w:spacing w:line="172" w:lineRule="exact"/>
        <w:ind w:left="122"/>
      </w:pPr>
      <w:r>
        <w:rPr>
          <w:color w:val="231F23"/>
        </w:rPr>
        <w:t xml:space="preserve">Composition  I (C or better) or 10-801-195-00 Written Communication (B or </w:t>
      </w:r>
      <w:r>
        <w:rPr>
          <w:color w:val="231F23"/>
          <w:spacing w:val="-3"/>
        </w:rPr>
        <w:t>better)</w:t>
      </w:r>
      <w:r>
        <w:rPr>
          <w:color w:val="444244"/>
          <w:spacing w:val="-3"/>
        </w:rPr>
        <w:t>.</w:t>
      </w:r>
    </w:p>
    <w:p w:rsidR="00514791" w:rsidRDefault="00514791">
      <w:pPr>
        <w:pStyle w:val="BodyText"/>
        <w:spacing w:before="9"/>
        <w:rPr>
          <w:sz w:val="21"/>
        </w:rPr>
      </w:pPr>
    </w:p>
    <w:p w:rsidR="00514791" w:rsidRDefault="009B1690">
      <w:pPr>
        <w:pStyle w:val="ListParagraph"/>
        <w:numPr>
          <w:ilvl w:val="3"/>
          <w:numId w:val="15"/>
        </w:numPr>
        <w:tabs>
          <w:tab w:val="left" w:pos="1170"/>
        </w:tabs>
        <w:ind w:hanging="1043"/>
        <w:rPr>
          <w:sz w:val="15"/>
        </w:rPr>
      </w:pPr>
      <w:r>
        <w:rPr>
          <w:color w:val="231F23"/>
          <w:sz w:val="15"/>
        </w:rPr>
        <w:t>Creative</w:t>
      </w:r>
      <w:r>
        <w:rPr>
          <w:color w:val="231F23"/>
          <w:spacing w:val="17"/>
          <w:sz w:val="15"/>
        </w:rPr>
        <w:t xml:space="preserve"> </w:t>
      </w:r>
      <w:r>
        <w:rPr>
          <w:color w:val="231F23"/>
          <w:sz w:val="15"/>
        </w:rPr>
        <w:t>Writing</w:t>
      </w:r>
    </w:p>
    <w:p w:rsidR="00514791" w:rsidRDefault="009B1690">
      <w:pPr>
        <w:pStyle w:val="BodyText"/>
        <w:spacing w:before="14" w:line="259" w:lineRule="auto"/>
        <w:ind w:left="122" w:right="47" w:hanging="2"/>
      </w:pPr>
      <w:r>
        <w:rPr>
          <w:color w:val="231F23"/>
        </w:rPr>
        <w:t>Introduces the writing process as a creative framework for individual expression, emphasizing idea generation, language development, and effective revision as applied to poetry and prose. Students write and critique their own literary efforts while exploring their own writing personas. Lecture. Credits: 3</w:t>
      </w:r>
      <w:r>
        <w:rPr>
          <w:color w:val="545254"/>
        </w:rPr>
        <w:t xml:space="preserve">. </w:t>
      </w:r>
      <w:r>
        <w:rPr>
          <w:color w:val="231F23"/>
        </w:rPr>
        <w:t xml:space="preserve">Prerequisite(s): 20-801-219-00 English Composition I </w:t>
      </w:r>
      <w:r>
        <w:rPr>
          <w:rFonts w:ascii="Times New Roman"/>
          <w:color w:val="231F23"/>
          <w:sz w:val="16"/>
        </w:rPr>
        <w:t xml:space="preserve">(C- </w:t>
      </w:r>
      <w:r>
        <w:rPr>
          <w:color w:val="231F23"/>
        </w:rPr>
        <w:t>or better) or 10-801-195-00 Written Communication (B or better)</w:t>
      </w:r>
      <w:r>
        <w:rPr>
          <w:color w:val="545254"/>
        </w:rPr>
        <w:t>.</w:t>
      </w:r>
    </w:p>
    <w:p w:rsidR="00514791" w:rsidRDefault="00514791">
      <w:pPr>
        <w:pStyle w:val="BodyText"/>
        <w:spacing w:before="1"/>
        <w:rPr>
          <w:sz w:val="20"/>
        </w:rPr>
      </w:pPr>
    </w:p>
    <w:p w:rsidR="00514791" w:rsidRDefault="009B1690">
      <w:pPr>
        <w:pStyle w:val="ListParagraph"/>
        <w:numPr>
          <w:ilvl w:val="3"/>
          <w:numId w:val="15"/>
        </w:numPr>
        <w:tabs>
          <w:tab w:val="left" w:pos="1165"/>
        </w:tabs>
        <w:ind w:left="1164" w:hanging="1043"/>
        <w:rPr>
          <w:sz w:val="15"/>
        </w:rPr>
      </w:pPr>
      <w:r>
        <w:rPr>
          <w:color w:val="231F23"/>
          <w:sz w:val="15"/>
        </w:rPr>
        <w:t>Creative Writing</w:t>
      </w:r>
      <w:r>
        <w:rPr>
          <w:color w:val="444244"/>
          <w:sz w:val="15"/>
        </w:rPr>
        <w:t xml:space="preserve">: </w:t>
      </w:r>
      <w:r>
        <w:rPr>
          <w:color w:val="231F23"/>
          <w:sz w:val="15"/>
        </w:rPr>
        <w:t xml:space="preserve">Comics and the Graphic </w:t>
      </w:r>
      <w:r>
        <w:rPr>
          <w:color w:val="231F23"/>
          <w:spacing w:val="34"/>
          <w:sz w:val="15"/>
        </w:rPr>
        <w:t xml:space="preserve"> </w:t>
      </w:r>
      <w:r>
        <w:rPr>
          <w:color w:val="231F23"/>
          <w:sz w:val="15"/>
        </w:rPr>
        <w:t>Novel</w:t>
      </w:r>
    </w:p>
    <w:p w:rsidR="00514791" w:rsidRDefault="009B1690">
      <w:pPr>
        <w:pStyle w:val="BodyText"/>
        <w:spacing w:before="14" w:line="261" w:lineRule="auto"/>
        <w:ind w:left="115" w:right="93" w:firstLine="2"/>
      </w:pPr>
      <w:r>
        <w:rPr>
          <w:color w:val="231F23"/>
        </w:rPr>
        <w:t>Creative Writing Comics and the Graphic Novel is a workshop-oriented course designed to guide students through the early stages of writing a comic series or graphic  novel. Students will learn to create engaging, active characters;   develop coherent narrative(s) around those characters; write a detailed, scene­ by</w:t>
      </w:r>
      <w:r>
        <w:rPr>
          <w:color w:val="010101"/>
        </w:rPr>
        <w:t>-</w:t>
      </w:r>
      <w:r>
        <w:rPr>
          <w:color w:val="231F23"/>
        </w:rPr>
        <w:t>scene story outline; and begin the process of scripting and storyboarding through such comics formats as page breaks, bleeds, and panel descriptions</w:t>
      </w:r>
      <w:r>
        <w:rPr>
          <w:color w:val="545254"/>
        </w:rPr>
        <w:t xml:space="preserve">. </w:t>
      </w:r>
      <w:r>
        <w:rPr>
          <w:color w:val="231F23"/>
        </w:rPr>
        <w:t>Though this course requires no artistic ability, it is beneficial to artists as well as writers</w:t>
      </w:r>
      <w:r>
        <w:rPr>
          <w:color w:val="545254"/>
        </w:rPr>
        <w:t xml:space="preserve">. </w:t>
      </w:r>
      <w:r>
        <w:rPr>
          <w:color w:val="231F23"/>
        </w:rPr>
        <w:t>Lecture</w:t>
      </w:r>
      <w:r>
        <w:rPr>
          <w:color w:val="444244"/>
        </w:rPr>
        <w:t xml:space="preserve">. </w:t>
      </w:r>
      <w:r>
        <w:rPr>
          <w:color w:val="231F23"/>
        </w:rPr>
        <w:t>Credits:</w:t>
      </w:r>
      <w:r>
        <w:rPr>
          <w:color w:val="231F23"/>
          <w:spacing w:val="18"/>
        </w:rPr>
        <w:t xml:space="preserve"> </w:t>
      </w:r>
      <w:r>
        <w:rPr>
          <w:color w:val="231F23"/>
          <w:spacing w:val="-3"/>
        </w:rPr>
        <w:t>3</w:t>
      </w:r>
      <w:r>
        <w:rPr>
          <w:color w:val="444244"/>
          <w:spacing w:val="-3"/>
        </w:rPr>
        <w:t>.</w:t>
      </w:r>
    </w:p>
    <w:p w:rsidR="00514791" w:rsidRDefault="00514791">
      <w:pPr>
        <w:pStyle w:val="BodyText"/>
        <w:spacing w:before="11"/>
        <w:rPr>
          <w:sz w:val="19"/>
        </w:rPr>
      </w:pPr>
    </w:p>
    <w:p w:rsidR="00514791" w:rsidRDefault="009B1690">
      <w:pPr>
        <w:pStyle w:val="BodyText"/>
        <w:ind w:left="121"/>
      </w:pPr>
      <w:r>
        <w:rPr>
          <w:color w:val="231F23"/>
        </w:rPr>
        <w:t>20-801-228-00  Advanced Creative Writing</w:t>
      </w:r>
    </w:p>
    <w:p w:rsidR="00514791" w:rsidRDefault="009B1690">
      <w:pPr>
        <w:pStyle w:val="BodyText"/>
        <w:spacing w:before="14" w:line="261" w:lineRule="auto"/>
        <w:ind w:left="118" w:right="172" w:hanging="6"/>
      </w:pPr>
      <w:r>
        <w:rPr>
          <w:color w:val="231F23"/>
          <w:w w:val="105"/>
        </w:rPr>
        <w:t>Focuses</w:t>
      </w:r>
      <w:r>
        <w:rPr>
          <w:color w:val="231F23"/>
          <w:spacing w:val="-12"/>
          <w:w w:val="105"/>
        </w:rPr>
        <w:t xml:space="preserve"> </w:t>
      </w:r>
      <w:r>
        <w:rPr>
          <w:color w:val="231F23"/>
          <w:w w:val="105"/>
        </w:rPr>
        <w:t>on</w:t>
      </w:r>
      <w:r>
        <w:rPr>
          <w:color w:val="231F23"/>
          <w:spacing w:val="-18"/>
          <w:w w:val="105"/>
        </w:rPr>
        <w:t xml:space="preserve"> </w:t>
      </w:r>
      <w:r>
        <w:rPr>
          <w:color w:val="231F23"/>
          <w:w w:val="105"/>
        </w:rPr>
        <w:t>concentrated</w:t>
      </w:r>
      <w:r>
        <w:rPr>
          <w:color w:val="231F23"/>
          <w:spacing w:val="-6"/>
          <w:w w:val="105"/>
        </w:rPr>
        <w:t xml:space="preserve"> </w:t>
      </w:r>
      <w:r>
        <w:rPr>
          <w:color w:val="231F23"/>
          <w:w w:val="105"/>
        </w:rPr>
        <w:t>application</w:t>
      </w:r>
      <w:r>
        <w:rPr>
          <w:color w:val="231F23"/>
          <w:spacing w:val="-6"/>
          <w:w w:val="105"/>
        </w:rPr>
        <w:t xml:space="preserve"> </w:t>
      </w:r>
      <w:r>
        <w:rPr>
          <w:color w:val="231F23"/>
          <w:w w:val="105"/>
        </w:rPr>
        <w:t>of</w:t>
      </w:r>
      <w:r>
        <w:rPr>
          <w:color w:val="231F23"/>
          <w:spacing w:val="-16"/>
          <w:w w:val="105"/>
        </w:rPr>
        <w:t xml:space="preserve"> </w:t>
      </w:r>
      <w:r>
        <w:rPr>
          <w:color w:val="231F23"/>
          <w:w w:val="105"/>
        </w:rPr>
        <w:t>expressive</w:t>
      </w:r>
      <w:r>
        <w:rPr>
          <w:color w:val="231F23"/>
          <w:spacing w:val="-4"/>
          <w:w w:val="105"/>
        </w:rPr>
        <w:t xml:space="preserve"> </w:t>
      </w:r>
      <w:r>
        <w:rPr>
          <w:color w:val="231F23"/>
          <w:w w:val="105"/>
        </w:rPr>
        <w:t>language</w:t>
      </w:r>
      <w:r>
        <w:rPr>
          <w:color w:val="231F23"/>
          <w:spacing w:val="-8"/>
          <w:w w:val="105"/>
        </w:rPr>
        <w:t xml:space="preserve"> </w:t>
      </w:r>
      <w:r>
        <w:rPr>
          <w:color w:val="231F23"/>
          <w:w w:val="105"/>
        </w:rPr>
        <w:t>and</w:t>
      </w:r>
      <w:r>
        <w:rPr>
          <w:color w:val="231F23"/>
          <w:spacing w:val="-13"/>
          <w:w w:val="105"/>
        </w:rPr>
        <w:t xml:space="preserve"> </w:t>
      </w:r>
      <w:r>
        <w:rPr>
          <w:color w:val="231F23"/>
          <w:w w:val="105"/>
        </w:rPr>
        <w:t>structure</w:t>
      </w:r>
      <w:r>
        <w:rPr>
          <w:color w:val="231F23"/>
          <w:spacing w:val="-5"/>
          <w:w w:val="105"/>
        </w:rPr>
        <w:t xml:space="preserve"> </w:t>
      </w:r>
      <w:r>
        <w:rPr>
          <w:color w:val="231F23"/>
          <w:w w:val="105"/>
        </w:rPr>
        <w:t>to the</w:t>
      </w:r>
      <w:r>
        <w:rPr>
          <w:color w:val="231F23"/>
          <w:spacing w:val="-18"/>
          <w:w w:val="105"/>
        </w:rPr>
        <w:t xml:space="preserve"> </w:t>
      </w:r>
      <w:r>
        <w:rPr>
          <w:color w:val="231F23"/>
          <w:w w:val="105"/>
        </w:rPr>
        <w:t>development</w:t>
      </w:r>
      <w:r>
        <w:rPr>
          <w:color w:val="231F23"/>
          <w:spacing w:val="-9"/>
          <w:w w:val="105"/>
        </w:rPr>
        <w:t xml:space="preserve"> </w:t>
      </w:r>
      <w:r>
        <w:rPr>
          <w:color w:val="231F23"/>
          <w:w w:val="105"/>
        </w:rPr>
        <w:t>of</w:t>
      </w:r>
      <w:r>
        <w:rPr>
          <w:color w:val="231F23"/>
          <w:spacing w:val="-14"/>
          <w:w w:val="105"/>
        </w:rPr>
        <w:t xml:space="preserve"> </w:t>
      </w:r>
      <w:r>
        <w:rPr>
          <w:color w:val="231F23"/>
          <w:w w:val="105"/>
        </w:rPr>
        <w:t>poetry</w:t>
      </w:r>
      <w:r>
        <w:rPr>
          <w:color w:val="444244"/>
          <w:w w:val="105"/>
        </w:rPr>
        <w:t>,</w:t>
      </w:r>
      <w:r>
        <w:rPr>
          <w:color w:val="444244"/>
          <w:spacing w:val="-13"/>
          <w:w w:val="105"/>
        </w:rPr>
        <w:t xml:space="preserve"> </w:t>
      </w:r>
      <w:r>
        <w:rPr>
          <w:color w:val="231F23"/>
          <w:w w:val="105"/>
        </w:rPr>
        <w:t>fiction</w:t>
      </w:r>
      <w:r>
        <w:rPr>
          <w:color w:val="444244"/>
          <w:w w:val="105"/>
        </w:rPr>
        <w:t>,</w:t>
      </w:r>
      <w:r>
        <w:rPr>
          <w:color w:val="444244"/>
          <w:spacing w:val="-15"/>
          <w:w w:val="105"/>
        </w:rPr>
        <w:t xml:space="preserve"> </w:t>
      </w:r>
      <w:r>
        <w:rPr>
          <w:color w:val="231F23"/>
          <w:w w:val="105"/>
        </w:rPr>
        <w:t>or</w:t>
      </w:r>
      <w:r>
        <w:rPr>
          <w:color w:val="231F23"/>
          <w:spacing w:val="-23"/>
          <w:w w:val="105"/>
        </w:rPr>
        <w:t xml:space="preserve"> </w:t>
      </w:r>
      <w:r>
        <w:rPr>
          <w:color w:val="231F23"/>
          <w:w w:val="105"/>
        </w:rPr>
        <w:t>non-fiction</w:t>
      </w:r>
      <w:r>
        <w:rPr>
          <w:color w:val="231F23"/>
          <w:spacing w:val="-13"/>
          <w:w w:val="105"/>
        </w:rPr>
        <w:t xml:space="preserve"> </w:t>
      </w:r>
      <w:r>
        <w:rPr>
          <w:color w:val="231F23"/>
          <w:w w:val="105"/>
        </w:rPr>
        <w:t>manuscripts.</w:t>
      </w:r>
      <w:r>
        <w:rPr>
          <w:color w:val="231F23"/>
          <w:spacing w:val="-10"/>
          <w:w w:val="105"/>
        </w:rPr>
        <w:t xml:space="preserve"> </w:t>
      </w:r>
      <w:r>
        <w:rPr>
          <w:color w:val="231F23"/>
          <w:w w:val="105"/>
        </w:rPr>
        <w:t>Lecture.</w:t>
      </w:r>
      <w:r>
        <w:rPr>
          <w:color w:val="231F23"/>
          <w:spacing w:val="-18"/>
          <w:w w:val="105"/>
        </w:rPr>
        <w:t xml:space="preserve"> </w:t>
      </w:r>
      <w:r>
        <w:rPr>
          <w:color w:val="231F23"/>
          <w:spacing w:val="-4"/>
          <w:w w:val="105"/>
        </w:rPr>
        <w:t>Credits</w:t>
      </w:r>
      <w:r>
        <w:rPr>
          <w:color w:val="444244"/>
          <w:spacing w:val="-4"/>
          <w:w w:val="105"/>
        </w:rPr>
        <w:t>:</w:t>
      </w:r>
    </w:p>
    <w:p w:rsidR="00514791" w:rsidRDefault="009B1690">
      <w:pPr>
        <w:pStyle w:val="BodyText"/>
        <w:spacing w:line="172" w:lineRule="exact"/>
        <w:ind w:left="114"/>
      </w:pPr>
      <w:r>
        <w:rPr>
          <w:color w:val="231F23"/>
          <w:w w:val="105"/>
        </w:rPr>
        <w:t>3. Prerequisite(s</w:t>
      </w:r>
      <w:r>
        <w:rPr>
          <w:color w:val="444244"/>
          <w:w w:val="105"/>
        </w:rPr>
        <w:t>:</w:t>
      </w:r>
      <w:r>
        <w:rPr>
          <w:color w:val="231F23"/>
          <w:w w:val="105"/>
        </w:rPr>
        <w:t>)20-801-227-00 Creative Writing (D- or better)</w:t>
      </w:r>
      <w:r>
        <w:rPr>
          <w:color w:val="6E6B6B"/>
          <w:w w:val="105"/>
        </w:rPr>
        <w:t>.</w:t>
      </w:r>
    </w:p>
    <w:p w:rsidR="00514791" w:rsidRDefault="00514791">
      <w:pPr>
        <w:pStyle w:val="BodyText"/>
        <w:spacing w:before="4"/>
        <w:rPr>
          <w:sz w:val="21"/>
        </w:rPr>
      </w:pPr>
    </w:p>
    <w:p w:rsidR="00514791" w:rsidRDefault="009B1690">
      <w:pPr>
        <w:pStyle w:val="BodyText"/>
        <w:ind w:left="116"/>
      </w:pPr>
      <w:r>
        <w:rPr>
          <w:color w:val="231F23"/>
        </w:rPr>
        <w:t>20-801-231-00 British Lit Middle Ages thru 18th  Cent</w:t>
      </w:r>
    </w:p>
    <w:p w:rsidR="00514791" w:rsidRDefault="009B1690">
      <w:pPr>
        <w:pStyle w:val="BodyText"/>
        <w:spacing w:before="14" w:line="266" w:lineRule="auto"/>
        <w:ind w:left="110" w:firstLine="2"/>
      </w:pPr>
      <w:r>
        <w:rPr>
          <w:color w:val="231F23"/>
        </w:rPr>
        <w:t>Examines early English literature through the 18th century Classical Period, including development  of the novel. Lecture. Credits:  3.</w:t>
      </w:r>
    </w:p>
    <w:p w:rsidR="00514791" w:rsidRDefault="00514791">
      <w:pPr>
        <w:pStyle w:val="BodyText"/>
        <w:spacing w:before="10"/>
        <w:rPr>
          <w:sz w:val="20"/>
        </w:rPr>
      </w:pPr>
    </w:p>
    <w:p w:rsidR="00514791" w:rsidRDefault="009B1690">
      <w:pPr>
        <w:pStyle w:val="BodyText"/>
        <w:ind w:left="116"/>
      </w:pPr>
      <w:r>
        <w:rPr>
          <w:color w:val="231F23"/>
        </w:rPr>
        <w:t>20-801-233-00 Children's Literature</w:t>
      </w:r>
    </w:p>
    <w:p w:rsidR="00514791" w:rsidRDefault="009B1690">
      <w:pPr>
        <w:pStyle w:val="BodyText"/>
        <w:spacing w:before="77" w:line="256" w:lineRule="auto"/>
        <w:ind w:left="116" w:right="178"/>
      </w:pPr>
      <w:r>
        <w:br w:type="column"/>
      </w:r>
      <w:r>
        <w:rPr>
          <w:color w:val="231F23"/>
        </w:rPr>
        <w:t>Introduces the forms, functions, and merits of literature for children</w:t>
      </w:r>
      <w:r>
        <w:rPr>
          <w:color w:val="444244"/>
        </w:rPr>
        <w:t xml:space="preserve">. </w:t>
      </w:r>
      <w:r>
        <w:rPr>
          <w:color w:val="231F23"/>
        </w:rPr>
        <w:t xml:space="preserve">Students </w:t>
      </w:r>
      <w:r>
        <w:rPr>
          <w:b/>
          <w:color w:val="231F23"/>
          <w:sz w:val="16"/>
        </w:rPr>
        <w:t xml:space="preserve">will </w:t>
      </w:r>
      <w:r>
        <w:rPr>
          <w:color w:val="231F23"/>
        </w:rPr>
        <w:t>read and evaluate both classic and contemporary  texts for a variety of age levels</w:t>
      </w:r>
      <w:r>
        <w:rPr>
          <w:color w:val="444244"/>
        </w:rPr>
        <w:t xml:space="preserve">. </w:t>
      </w:r>
      <w:r>
        <w:rPr>
          <w:color w:val="231F23"/>
        </w:rPr>
        <w:t>Readings</w:t>
      </w:r>
      <w:r>
        <w:rPr>
          <w:color w:val="444244"/>
        </w:rPr>
        <w:t xml:space="preserve">, </w:t>
      </w:r>
      <w:r>
        <w:rPr>
          <w:color w:val="231F23"/>
        </w:rPr>
        <w:t xml:space="preserve">lecture, class discussion, and projects </w:t>
      </w:r>
      <w:r>
        <w:rPr>
          <w:b/>
          <w:color w:val="231F23"/>
          <w:sz w:val="16"/>
        </w:rPr>
        <w:t xml:space="preserve">will </w:t>
      </w:r>
      <w:r>
        <w:rPr>
          <w:color w:val="231F23"/>
        </w:rPr>
        <w:t xml:space="preserve">also explore historical and cultural contexts for, and influences upon, children's </w:t>
      </w:r>
      <w:r>
        <w:rPr>
          <w:color w:val="231F23"/>
          <w:spacing w:val="37"/>
        </w:rPr>
        <w:t xml:space="preserve"> </w:t>
      </w:r>
      <w:r>
        <w:rPr>
          <w:color w:val="231F23"/>
        </w:rPr>
        <w:t>literature</w:t>
      </w:r>
      <w:r>
        <w:rPr>
          <w:color w:val="010101"/>
        </w:rPr>
        <w:t>.</w:t>
      </w:r>
    </w:p>
    <w:p w:rsidR="00514791" w:rsidRDefault="009B1690">
      <w:pPr>
        <w:pStyle w:val="BodyText"/>
        <w:spacing w:before="3"/>
        <w:ind w:left="115"/>
      </w:pPr>
      <w:r>
        <w:rPr>
          <w:color w:val="231F23"/>
          <w:w w:val="105"/>
        </w:rPr>
        <w:t>Lecture. Credits</w:t>
      </w:r>
      <w:r>
        <w:rPr>
          <w:color w:val="444244"/>
          <w:w w:val="105"/>
        </w:rPr>
        <w:t xml:space="preserve">: </w:t>
      </w:r>
      <w:r>
        <w:rPr>
          <w:color w:val="231F23"/>
          <w:w w:val="105"/>
        </w:rPr>
        <w:t>3.</w:t>
      </w:r>
    </w:p>
    <w:p w:rsidR="00514791" w:rsidRDefault="00514791">
      <w:pPr>
        <w:pStyle w:val="BodyText"/>
        <w:spacing w:before="3"/>
        <w:rPr>
          <w:sz w:val="21"/>
        </w:rPr>
      </w:pPr>
    </w:p>
    <w:p w:rsidR="00514791" w:rsidRDefault="009B1690">
      <w:pPr>
        <w:pStyle w:val="BodyText"/>
        <w:ind w:left="117"/>
      </w:pPr>
      <w:r>
        <w:rPr>
          <w:color w:val="231F23"/>
        </w:rPr>
        <w:t>20</w:t>
      </w:r>
      <w:r>
        <w:rPr>
          <w:color w:val="010101"/>
        </w:rPr>
        <w:t>-</w:t>
      </w:r>
      <w:r>
        <w:rPr>
          <w:color w:val="231F23"/>
        </w:rPr>
        <w:t>801-234-00  Report Proposal and Grant Writing</w:t>
      </w:r>
    </w:p>
    <w:p w:rsidR="00514791" w:rsidRDefault="009B1690">
      <w:pPr>
        <w:pStyle w:val="BodyText"/>
        <w:spacing w:before="14" w:line="264" w:lineRule="auto"/>
        <w:ind w:left="107" w:right="192" w:firstLine="4"/>
      </w:pPr>
      <w:r>
        <w:rPr>
          <w:color w:val="231F23"/>
        </w:rPr>
        <w:t xml:space="preserve">Introduction to the theory and practice of preparing and analyzing reports and proposals intended for businesses, governmental agencies, and/ or private and corporate foundations. Individual assignments and group projects </w:t>
      </w:r>
      <w:r>
        <w:rPr>
          <w:color w:val="010101"/>
        </w:rPr>
        <w:t>i</w:t>
      </w:r>
      <w:r>
        <w:rPr>
          <w:color w:val="231F23"/>
        </w:rPr>
        <w:t>nclude text documents and oral presentations</w:t>
      </w:r>
      <w:r>
        <w:rPr>
          <w:color w:val="444244"/>
        </w:rPr>
        <w:t xml:space="preserve">. </w:t>
      </w:r>
      <w:r>
        <w:rPr>
          <w:color w:val="231F23"/>
        </w:rPr>
        <w:t xml:space="preserve">Lecture. Credits: 3. Prerequisite(s): 10-801- 197-00 Technical Reporting (D- or better) or 20-801-223-00 English Composition </w:t>
      </w:r>
      <w:r>
        <w:rPr>
          <w:color w:val="231F23"/>
          <w:w w:val="95"/>
          <w:sz w:val="13"/>
        </w:rPr>
        <w:t xml:space="preserve">11 </w:t>
      </w:r>
      <w:r>
        <w:rPr>
          <w:color w:val="231F23"/>
        </w:rPr>
        <w:t>(D- or better)</w:t>
      </w:r>
      <w:r>
        <w:rPr>
          <w:color w:val="6E6B6B"/>
        </w:rPr>
        <w:t>.</w:t>
      </w:r>
    </w:p>
    <w:p w:rsidR="00514791" w:rsidRDefault="00514791">
      <w:pPr>
        <w:pStyle w:val="BodyText"/>
        <w:spacing w:before="5"/>
        <w:rPr>
          <w:sz w:val="19"/>
        </w:rPr>
      </w:pPr>
    </w:p>
    <w:p w:rsidR="00514791" w:rsidRDefault="009B1690">
      <w:pPr>
        <w:pStyle w:val="BodyText"/>
        <w:ind w:left="107"/>
      </w:pPr>
      <w:r>
        <w:rPr>
          <w:color w:val="231F23"/>
        </w:rPr>
        <w:t>20-801-235-00 British Lit19th Century to Present</w:t>
      </w:r>
    </w:p>
    <w:p w:rsidR="00514791" w:rsidRDefault="009B1690">
      <w:pPr>
        <w:pStyle w:val="BodyText"/>
        <w:spacing w:before="14" w:line="266" w:lineRule="auto"/>
        <w:ind w:left="104" w:right="192"/>
      </w:pPr>
      <w:r>
        <w:rPr>
          <w:color w:val="231F23"/>
        </w:rPr>
        <w:t>Examines fiction, poetry, and drama from the Romantic Revival to the Contemporary period</w:t>
      </w:r>
      <w:r>
        <w:rPr>
          <w:color w:val="545254"/>
        </w:rPr>
        <w:t xml:space="preserve">. </w:t>
      </w:r>
      <w:r>
        <w:rPr>
          <w:color w:val="231F23"/>
        </w:rPr>
        <w:t>Lecture</w:t>
      </w:r>
      <w:r>
        <w:rPr>
          <w:color w:val="444244"/>
        </w:rPr>
        <w:t xml:space="preserve">. </w:t>
      </w:r>
      <w:r>
        <w:rPr>
          <w:color w:val="231F23"/>
        </w:rPr>
        <w:t>Credits: 3</w:t>
      </w:r>
      <w:r>
        <w:rPr>
          <w:color w:val="545254"/>
        </w:rPr>
        <w:t>.</w:t>
      </w:r>
    </w:p>
    <w:p w:rsidR="00514791" w:rsidRDefault="00514791">
      <w:pPr>
        <w:pStyle w:val="BodyText"/>
        <w:spacing w:before="7"/>
        <w:rPr>
          <w:sz w:val="19"/>
        </w:rPr>
      </w:pPr>
    </w:p>
    <w:p w:rsidR="00514791" w:rsidRDefault="009B1690">
      <w:pPr>
        <w:pStyle w:val="BodyText"/>
        <w:ind w:left="107"/>
      </w:pPr>
      <w:r>
        <w:rPr>
          <w:color w:val="231F23"/>
        </w:rPr>
        <w:t>20</w:t>
      </w:r>
      <w:r>
        <w:rPr>
          <w:color w:val="010101"/>
        </w:rPr>
        <w:t>-</w:t>
      </w:r>
      <w:r>
        <w:rPr>
          <w:color w:val="231F23"/>
        </w:rPr>
        <w:t>801-239-00 American Literature 1865 to Present</w:t>
      </w:r>
    </w:p>
    <w:p w:rsidR="00514791" w:rsidRDefault="009B1690">
      <w:pPr>
        <w:pStyle w:val="BodyText"/>
        <w:spacing w:before="14" w:line="264" w:lineRule="auto"/>
        <w:ind w:left="101" w:right="341" w:firstLine="3"/>
      </w:pPr>
      <w:r>
        <w:rPr>
          <w:color w:val="231F23"/>
        </w:rPr>
        <w:t>Examines development of national writings from 1865 to the present as they reflect social changes and influential trends that contributed to American culture. Lecture</w:t>
      </w:r>
      <w:r>
        <w:rPr>
          <w:color w:val="444244"/>
        </w:rPr>
        <w:t xml:space="preserve">. </w:t>
      </w:r>
      <w:r>
        <w:rPr>
          <w:color w:val="231F23"/>
        </w:rPr>
        <w:t>Credits: 3</w:t>
      </w:r>
      <w:r>
        <w:rPr>
          <w:color w:val="444244"/>
        </w:rPr>
        <w:t>.</w:t>
      </w:r>
    </w:p>
    <w:p w:rsidR="00514791" w:rsidRDefault="00514791">
      <w:pPr>
        <w:pStyle w:val="BodyText"/>
        <w:spacing w:before="9"/>
        <w:rPr>
          <w:sz w:val="19"/>
        </w:rPr>
      </w:pPr>
    </w:p>
    <w:p w:rsidR="00514791" w:rsidRDefault="009B1690">
      <w:pPr>
        <w:pStyle w:val="BodyText"/>
        <w:ind w:left="102"/>
      </w:pPr>
      <w:r>
        <w:rPr>
          <w:color w:val="231F23"/>
        </w:rPr>
        <w:t>20-801-243-00 American Literature Colonial to 1865</w:t>
      </w:r>
    </w:p>
    <w:p w:rsidR="00514791" w:rsidRDefault="009B1690">
      <w:pPr>
        <w:pStyle w:val="BodyText"/>
        <w:spacing w:before="9" w:line="273" w:lineRule="auto"/>
        <w:ind w:left="102" w:hanging="3"/>
      </w:pPr>
      <w:r>
        <w:rPr>
          <w:color w:val="231F23"/>
        </w:rPr>
        <w:t>Examines writings of the Colonial through the Civil War periods, including Native American traditions</w:t>
      </w:r>
      <w:r>
        <w:rPr>
          <w:color w:val="444244"/>
        </w:rPr>
        <w:t xml:space="preserve">. </w:t>
      </w:r>
      <w:r>
        <w:rPr>
          <w:color w:val="231F23"/>
        </w:rPr>
        <w:t>Lecture. Credits: 3.</w:t>
      </w:r>
    </w:p>
    <w:p w:rsidR="00514791" w:rsidRDefault="00514791">
      <w:pPr>
        <w:pStyle w:val="BodyText"/>
        <w:spacing w:before="3"/>
        <w:rPr>
          <w:sz w:val="19"/>
        </w:rPr>
      </w:pPr>
    </w:p>
    <w:p w:rsidR="00514791" w:rsidRDefault="009B1690">
      <w:pPr>
        <w:pStyle w:val="ListParagraph"/>
        <w:numPr>
          <w:ilvl w:val="3"/>
          <w:numId w:val="14"/>
        </w:numPr>
        <w:tabs>
          <w:tab w:val="left" w:pos="1146"/>
        </w:tabs>
        <w:ind w:hanging="1047"/>
        <w:rPr>
          <w:sz w:val="15"/>
        </w:rPr>
      </w:pPr>
      <w:r>
        <w:rPr>
          <w:color w:val="231F23"/>
          <w:sz w:val="15"/>
        </w:rPr>
        <w:t>Topics in</w:t>
      </w:r>
      <w:r>
        <w:rPr>
          <w:color w:val="231F23"/>
          <w:spacing w:val="15"/>
          <w:sz w:val="15"/>
        </w:rPr>
        <w:t xml:space="preserve"> </w:t>
      </w:r>
      <w:r>
        <w:rPr>
          <w:color w:val="231F23"/>
          <w:sz w:val="15"/>
        </w:rPr>
        <w:t>Literature</w:t>
      </w:r>
    </w:p>
    <w:p w:rsidR="00514791" w:rsidRDefault="009B1690">
      <w:pPr>
        <w:pStyle w:val="BodyText"/>
        <w:spacing w:before="10" w:line="261" w:lineRule="auto"/>
        <w:ind w:left="97" w:right="284" w:firstLine="2"/>
      </w:pPr>
      <w:r>
        <w:rPr>
          <w:color w:val="231F23"/>
        </w:rPr>
        <w:t>Students gain awareness of, and appreciation for, major themes, movements, and writers through an in-&lt;:</w:t>
      </w:r>
      <w:proofErr w:type="spellStart"/>
      <w:r>
        <w:rPr>
          <w:color w:val="231F23"/>
        </w:rPr>
        <w:t>lepth</w:t>
      </w:r>
      <w:proofErr w:type="spellEnd"/>
      <w:r>
        <w:rPr>
          <w:color w:val="231F23"/>
        </w:rPr>
        <w:t xml:space="preserve"> study of specific literary works as they relate to the special topic</w:t>
      </w:r>
      <w:r>
        <w:rPr>
          <w:color w:val="444244"/>
        </w:rPr>
        <w:t xml:space="preserve">. </w:t>
      </w:r>
      <w:r>
        <w:rPr>
          <w:color w:val="231F23"/>
        </w:rPr>
        <w:t>Topics, which vary from semester to semester, may include such areas as environmental, non-fiction, gothic, world, science fiction and fantasy, women's</w:t>
      </w:r>
      <w:r>
        <w:rPr>
          <w:color w:val="444244"/>
        </w:rPr>
        <w:t xml:space="preserve">, </w:t>
      </w:r>
      <w:r>
        <w:rPr>
          <w:color w:val="231F23"/>
        </w:rPr>
        <w:t xml:space="preserve">mystery, and detective literature </w:t>
      </w:r>
      <w:r>
        <w:rPr>
          <w:color w:val="545254"/>
        </w:rPr>
        <w:t xml:space="preserve">. </w:t>
      </w:r>
      <w:r>
        <w:rPr>
          <w:color w:val="231F23"/>
        </w:rPr>
        <w:t>Lecture</w:t>
      </w:r>
      <w:r>
        <w:rPr>
          <w:color w:val="010101"/>
        </w:rPr>
        <w:t xml:space="preserve">. </w:t>
      </w:r>
      <w:r>
        <w:rPr>
          <w:color w:val="231F23"/>
        </w:rPr>
        <w:t>Credits</w:t>
      </w:r>
      <w:r>
        <w:rPr>
          <w:color w:val="545254"/>
        </w:rPr>
        <w:t xml:space="preserve">:  </w:t>
      </w:r>
      <w:r>
        <w:rPr>
          <w:color w:val="231F23"/>
        </w:rPr>
        <w:t>3.</w:t>
      </w:r>
    </w:p>
    <w:p w:rsidR="00514791" w:rsidRDefault="00514791">
      <w:pPr>
        <w:pStyle w:val="BodyText"/>
        <w:spacing w:before="7"/>
        <w:rPr>
          <w:sz w:val="21"/>
        </w:rPr>
      </w:pPr>
    </w:p>
    <w:p w:rsidR="00514791" w:rsidRDefault="009B1690">
      <w:pPr>
        <w:pStyle w:val="ListParagraph"/>
        <w:numPr>
          <w:ilvl w:val="3"/>
          <w:numId w:val="14"/>
        </w:numPr>
        <w:tabs>
          <w:tab w:val="left" w:pos="1142"/>
        </w:tabs>
        <w:spacing w:before="1"/>
        <w:ind w:left="1141" w:hanging="1043"/>
        <w:rPr>
          <w:sz w:val="15"/>
        </w:rPr>
      </w:pPr>
      <w:r>
        <w:rPr>
          <w:color w:val="231F23"/>
          <w:sz w:val="15"/>
        </w:rPr>
        <w:t>Environmental</w:t>
      </w:r>
      <w:r>
        <w:rPr>
          <w:color w:val="231F23"/>
          <w:spacing w:val="1"/>
          <w:sz w:val="15"/>
        </w:rPr>
        <w:t xml:space="preserve"> </w:t>
      </w:r>
      <w:r>
        <w:rPr>
          <w:color w:val="231F23"/>
          <w:sz w:val="15"/>
        </w:rPr>
        <w:t>Literature</w:t>
      </w:r>
    </w:p>
    <w:p w:rsidR="00514791" w:rsidRDefault="009B1690">
      <w:pPr>
        <w:pStyle w:val="BodyText"/>
        <w:spacing w:before="10" w:line="261" w:lineRule="auto"/>
        <w:ind w:left="92" w:right="192" w:firstLine="2"/>
      </w:pPr>
      <w:r>
        <w:rPr>
          <w:color w:val="231F23"/>
        </w:rPr>
        <w:t>Focuses on the aesthetic, spiritual, commercial, cultural, and historical lenses through which humans understand nature</w:t>
      </w:r>
      <w:r>
        <w:rPr>
          <w:color w:val="444244"/>
        </w:rPr>
        <w:t xml:space="preserve">. </w:t>
      </w:r>
      <w:r>
        <w:rPr>
          <w:color w:val="231F23"/>
        </w:rPr>
        <w:t>Students may expect to read and respond to works from regional and travel writers, past and present. Lecture. Credits</w:t>
      </w:r>
      <w:r>
        <w:rPr>
          <w:color w:val="444244"/>
        </w:rPr>
        <w:t xml:space="preserve">:  </w:t>
      </w:r>
      <w:r>
        <w:rPr>
          <w:color w:val="231F23"/>
        </w:rPr>
        <w:t>3.</w:t>
      </w:r>
    </w:p>
    <w:p w:rsidR="00514791" w:rsidRDefault="00514791">
      <w:pPr>
        <w:pStyle w:val="BodyText"/>
        <w:spacing w:before="8"/>
        <w:rPr>
          <w:sz w:val="18"/>
        </w:rPr>
      </w:pPr>
    </w:p>
    <w:p w:rsidR="00514791" w:rsidRDefault="009B1690">
      <w:pPr>
        <w:pStyle w:val="ListParagraph"/>
        <w:numPr>
          <w:ilvl w:val="3"/>
          <w:numId w:val="14"/>
        </w:numPr>
        <w:tabs>
          <w:tab w:val="left" w:pos="1137"/>
        </w:tabs>
        <w:ind w:left="1136" w:hanging="1038"/>
        <w:rPr>
          <w:sz w:val="15"/>
        </w:rPr>
      </w:pPr>
      <w:r>
        <w:rPr>
          <w:color w:val="231F23"/>
          <w:sz w:val="15"/>
        </w:rPr>
        <w:t>Gothic</w:t>
      </w:r>
      <w:r>
        <w:rPr>
          <w:color w:val="231F23"/>
          <w:spacing w:val="14"/>
          <w:sz w:val="15"/>
        </w:rPr>
        <w:t xml:space="preserve"> </w:t>
      </w:r>
      <w:r>
        <w:rPr>
          <w:color w:val="231F23"/>
          <w:sz w:val="15"/>
        </w:rPr>
        <w:t>Literature</w:t>
      </w:r>
    </w:p>
    <w:p w:rsidR="00514791" w:rsidRDefault="009B1690">
      <w:pPr>
        <w:pStyle w:val="BodyText"/>
        <w:spacing w:before="14" w:line="261" w:lineRule="auto"/>
        <w:ind w:left="91" w:right="256" w:hanging="1"/>
      </w:pPr>
      <w:r>
        <w:rPr>
          <w:color w:val="231F23"/>
        </w:rPr>
        <w:t>Discover the horrible, the grotesque, the taboo, the supernatural, and the simply creepy in British and American gothic literature from the 19th century to the present. This course examines the characteristics of the gothic  tradition in novels, short fiction, and corresponding film interpretations</w:t>
      </w:r>
      <w:r>
        <w:rPr>
          <w:color w:val="545254"/>
        </w:rPr>
        <w:t xml:space="preserve">. </w:t>
      </w:r>
      <w:r>
        <w:rPr>
          <w:color w:val="231F23"/>
        </w:rPr>
        <w:t xml:space="preserve">We will explore representations of gender, violence, family, politics, nature, and sexuality in  these texts and speculate about their enduring and evolutionary </w:t>
      </w:r>
      <w:r>
        <w:rPr>
          <w:color w:val="231F23"/>
          <w:spacing w:val="35"/>
        </w:rPr>
        <w:t xml:space="preserve"> </w:t>
      </w:r>
      <w:r>
        <w:rPr>
          <w:color w:val="231F23"/>
        </w:rPr>
        <w:t>qualities.</w:t>
      </w:r>
    </w:p>
    <w:p w:rsidR="00514791" w:rsidRDefault="009B1690">
      <w:pPr>
        <w:pStyle w:val="BodyText"/>
        <w:spacing w:before="4"/>
        <w:ind w:left="91"/>
      </w:pPr>
      <w:r>
        <w:rPr>
          <w:color w:val="231F23"/>
          <w:w w:val="105"/>
        </w:rPr>
        <w:t>Lecture. Credits: 3</w:t>
      </w:r>
      <w:r>
        <w:rPr>
          <w:color w:val="545254"/>
          <w:w w:val="105"/>
        </w:rPr>
        <w:t>.</w:t>
      </w:r>
    </w:p>
    <w:p w:rsidR="00514791" w:rsidRDefault="00514791">
      <w:pPr>
        <w:pStyle w:val="BodyText"/>
        <w:spacing w:before="6"/>
        <w:rPr>
          <w:sz w:val="22"/>
        </w:rPr>
      </w:pPr>
    </w:p>
    <w:p w:rsidR="00514791" w:rsidRDefault="009B1690">
      <w:pPr>
        <w:pStyle w:val="ListParagraph"/>
        <w:numPr>
          <w:ilvl w:val="3"/>
          <w:numId w:val="14"/>
        </w:numPr>
        <w:tabs>
          <w:tab w:val="left" w:pos="1136"/>
        </w:tabs>
        <w:ind w:left="1135" w:hanging="1042"/>
        <w:rPr>
          <w:sz w:val="15"/>
        </w:rPr>
      </w:pPr>
      <w:r>
        <w:rPr>
          <w:color w:val="231F23"/>
          <w:sz w:val="15"/>
        </w:rPr>
        <w:t xml:space="preserve">The Graphic </w:t>
      </w:r>
      <w:r>
        <w:rPr>
          <w:color w:val="231F23"/>
          <w:spacing w:val="11"/>
          <w:sz w:val="15"/>
        </w:rPr>
        <w:t xml:space="preserve"> </w:t>
      </w:r>
      <w:r>
        <w:rPr>
          <w:color w:val="231F23"/>
          <w:sz w:val="15"/>
        </w:rPr>
        <w:t>Novel</w:t>
      </w:r>
    </w:p>
    <w:p w:rsidR="00514791" w:rsidRDefault="009B1690">
      <w:pPr>
        <w:pStyle w:val="BodyText"/>
        <w:spacing w:before="14" w:line="261" w:lineRule="auto"/>
        <w:ind w:left="86" w:right="296" w:firstLine="3"/>
      </w:pPr>
      <w:r>
        <w:rPr>
          <w:color w:val="231F23"/>
        </w:rPr>
        <w:t>Students discriminate significant works in the graphic novel genre and explore how the mediums of image and word combine to create beautiful and   compelling works of fiction, memoir, and criticism. Students read and analyze complex tests dealing with historical, biographical, and supernatural events with characters both realistic and fantastic</w:t>
      </w:r>
      <w:r>
        <w:rPr>
          <w:color w:val="444244"/>
        </w:rPr>
        <w:t xml:space="preserve">. </w:t>
      </w:r>
      <w:r>
        <w:rPr>
          <w:color w:val="231F23"/>
        </w:rPr>
        <w:t xml:space="preserve">Major authors include Scott McCloud,  Alan Moore, </w:t>
      </w:r>
      <w:proofErr w:type="spellStart"/>
      <w:r>
        <w:rPr>
          <w:color w:val="231F23"/>
        </w:rPr>
        <w:t>Marjane</w:t>
      </w:r>
      <w:proofErr w:type="spellEnd"/>
      <w:r>
        <w:rPr>
          <w:color w:val="231F23"/>
        </w:rPr>
        <w:t xml:space="preserve"> </w:t>
      </w:r>
      <w:proofErr w:type="spellStart"/>
      <w:r>
        <w:rPr>
          <w:color w:val="231F23"/>
          <w:spacing w:val="-4"/>
        </w:rPr>
        <w:t>Satrapi</w:t>
      </w:r>
      <w:proofErr w:type="spellEnd"/>
      <w:r>
        <w:rPr>
          <w:color w:val="444244"/>
          <w:spacing w:val="-4"/>
        </w:rPr>
        <w:t xml:space="preserve">, </w:t>
      </w:r>
      <w:r>
        <w:rPr>
          <w:color w:val="231F23"/>
        </w:rPr>
        <w:t xml:space="preserve">and Art </w:t>
      </w:r>
      <w:r>
        <w:rPr>
          <w:color w:val="231F23"/>
          <w:spacing w:val="-4"/>
        </w:rPr>
        <w:t>Spiegelman</w:t>
      </w:r>
      <w:r>
        <w:rPr>
          <w:color w:val="444244"/>
          <w:spacing w:val="-4"/>
        </w:rPr>
        <w:t xml:space="preserve">. </w:t>
      </w:r>
      <w:r>
        <w:rPr>
          <w:color w:val="231F23"/>
        </w:rPr>
        <w:t>Lecture. Credits:    3.</w:t>
      </w:r>
    </w:p>
    <w:p w:rsidR="00514791" w:rsidRDefault="00514791">
      <w:pPr>
        <w:pStyle w:val="BodyText"/>
        <w:spacing w:before="4"/>
        <w:rPr>
          <w:sz w:val="20"/>
        </w:rPr>
      </w:pPr>
    </w:p>
    <w:p w:rsidR="00514791" w:rsidRDefault="009B1690">
      <w:pPr>
        <w:pStyle w:val="ListParagraph"/>
        <w:numPr>
          <w:ilvl w:val="3"/>
          <w:numId w:val="14"/>
        </w:numPr>
        <w:tabs>
          <w:tab w:val="left" w:pos="1132"/>
        </w:tabs>
        <w:ind w:left="1131" w:hanging="1043"/>
        <w:rPr>
          <w:sz w:val="15"/>
        </w:rPr>
      </w:pPr>
      <w:r>
        <w:rPr>
          <w:color w:val="231F23"/>
          <w:sz w:val="15"/>
        </w:rPr>
        <w:t>Creative</w:t>
      </w:r>
      <w:r>
        <w:rPr>
          <w:color w:val="231F23"/>
          <w:spacing w:val="28"/>
          <w:sz w:val="15"/>
        </w:rPr>
        <w:t xml:space="preserve"> </w:t>
      </w:r>
      <w:r>
        <w:rPr>
          <w:color w:val="231F23"/>
          <w:sz w:val="15"/>
        </w:rPr>
        <w:t>Nonfiction</w:t>
      </w:r>
    </w:p>
    <w:p w:rsidR="00514791" w:rsidRDefault="009B1690">
      <w:pPr>
        <w:pStyle w:val="BodyText"/>
        <w:spacing w:before="9" w:line="261" w:lineRule="auto"/>
        <w:ind w:left="86" w:right="341" w:firstLine="3"/>
      </w:pPr>
      <w:r>
        <w:rPr>
          <w:color w:val="231F23"/>
        </w:rPr>
        <w:t>Explores the boundary between truth and invention in memoir, travel, nature, crime, adventure, and other categories of fact-based literary writing, and examines both literary technique and the surge in popularity of such writing among contemporary  readers. Lecture</w:t>
      </w:r>
      <w:r>
        <w:rPr>
          <w:color w:val="545254"/>
        </w:rPr>
        <w:t xml:space="preserve">. </w:t>
      </w:r>
      <w:r>
        <w:rPr>
          <w:color w:val="231F23"/>
        </w:rPr>
        <w:t>Credits</w:t>
      </w:r>
      <w:r>
        <w:rPr>
          <w:color w:val="545254"/>
        </w:rPr>
        <w:t xml:space="preserve">:  </w:t>
      </w:r>
      <w:r>
        <w:rPr>
          <w:color w:val="231F23"/>
        </w:rPr>
        <w:t>3.</w:t>
      </w:r>
    </w:p>
    <w:p w:rsidR="00514791" w:rsidRDefault="00514791">
      <w:pPr>
        <w:pStyle w:val="BodyText"/>
        <w:spacing w:before="8"/>
        <w:rPr>
          <w:sz w:val="18"/>
        </w:rPr>
      </w:pPr>
    </w:p>
    <w:p w:rsidR="00514791" w:rsidRDefault="009B1690">
      <w:pPr>
        <w:pStyle w:val="ListParagraph"/>
        <w:numPr>
          <w:ilvl w:val="3"/>
          <w:numId w:val="14"/>
        </w:numPr>
        <w:tabs>
          <w:tab w:val="left" w:pos="1133"/>
        </w:tabs>
        <w:ind w:left="1132" w:hanging="1044"/>
        <w:rPr>
          <w:sz w:val="15"/>
        </w:rPr>
      </w:pPr>
      <w:r>
        <w:rPr>
          <w:color w:val="231F23"/>
          <w:sz w:val="15"/>
        </w:rPr>
        <w:t>Native American</w:t>
      </w:r>
      <w:r>
        <w:rPr>
          <w:color w:val="231F23"/>
          <w:spacing w:val="21"/>
          <w:sz w:val="15"/>
        </w:rPr>
        <w:t xml:space="preserve"> </w:t>
      </w:r>
      <w:r>
        <w:rPr>
          <w:color w:val="231F23"/>
          <w:sz w:val="15"/>
        </w:rPr>
        <w:t>Literature</w:t>
      </w:r>
    </w:p>
    <w:p w:rsidR="00514791" w:rsidRDefault="009B1690">
      <w:pPr>
        <w:pStyle w:val="BodyText"/>
        <w:spacing w:before="14" w:line="261" w:lineRule="auto"/>
        <w:ind w:left="87" w:right="341" w:hanging="3"/>
      </w:pPr>
      <w:r>
        <w:rPr>
          <w:color w:val="231F23"/>
        </w:rPr>
        <w:t>Covers readings in the contemporary American Indian genres of poetry, fiction, and creative non-fiction. Students will examine historical and contemporary themes, and analyze the oral tradition as it shapes contemporary Native American literature. Lecture. Credits: 3</w:t>
      </w:r>
      <w:r>
        <w:rPr>
          <w:color w:val="444244"/>
        </w:rPr>
        <w:t>.</w:t>
      </w:r>
    </w:p>
    <w:p w:rsidR="00514791" w:rsidRDefault="00514791">
      <w:pPr>
        <w:pStyle w:val="BodyText"/>
        <w:spacing w:before="10"/>
        <w:rPr>
          <w:sz w:val="19"/>
        </w:rPr>
      </w:pPr>
    </w:p>
    <w:p w:rsidR="00514791" w:rsidRDefault="009B1690">
      <w:pPr>
        <w:pStyle w:val="ListParagraph"/>
        <w:numPr>
          <w:ilvl w:val="3"/>
          <w:numId w:val="14"/>
        </w:numPr>
        <w:tabs>
          <w:tab w:val="left" w:pos="1133"/>
        </w:tabs>
        <w:spacing w:before="1"/>
        <w:ind w:left="1132" w:hanging="1044"/>
        <w:rPr>
          <w:sz w:val="15"/>
        </w:rPr>
      </w:pPr>
      <w:r>
        <w:rPr>
          <w:color w:val="231F23"/>
          <w:sz w:val="15"/>
        </w:rPr>
        <w:t>Science Fiction</w:t>
      </w:r>
      <w:r>
        <w:rPr>
          <w:color w:val="231F23"/>
          <w:spacing w:val="33"/>
          <w:sz w:val="15"/>
        </w:rPr>
        <w:t xml:space="preserve"> </w:t>
      </w:r>
      <w:r>
        <w:rPr>
          <w:color w:val="231F23"/>
          <w:sz w:val="15"/>
        </w:rPr>
        <w:t>Literature</w:t>
      </w:r>
    </w:p>
    <w:p w:rsidR="00514791" w:rsidRDefault="009B1690">
      <w:pPr>
        <w:pStyle w:val="BodyText"/>
        <w:spacing w:before="14" w:line="261" w:lineRule="auto"/>
        <w:ind w:left="87" w:right="341" w:hanging="2"/>
      </w:pPr>
      <w:r>
        <w:rPr>
          <w:color w:val="231F23"/>
        </w:rPr>
        <w:t>Provides a survey of science fiction literature, including its history, subgenres, and critical theories for examining the genre. Lecture. Credits:  3</w:t>
      </w:r>
      <w:r>
        <w:rPr>
          <w:color w:val="444244"/>
        </w:rPr>
        <w:t>.</w:t>
      </w:r>
    </w:p>
    <w:p w:rsidR="00514791" w:rsidRDefault="00514791">
      <w:pPr>
        <w:spacing w:line="261" w:lineRule="auto"/>
        <w:sectPr w:rsidR="00514791" w:rsidSect="006E7D3F">
          <w:pgSz w:w="12240" w:h="15840"/>
          <w:pgMar w:top="560" w:right="440" w:bottom="420" w:left="460" w:header="0" w:footer="224" w:gutter="0"/>
          <w:pgNumType w:start="137"/>
          <w:cols w:num="2" w:space="720" w:equalWidth="0">
            <w:col w:w="5600" w:space="40"/>
            <w:col w:w="5700"/>
          </w:cols>
        </w:sectPr>
      </w:pPr>
    </w:p>
    <w:p w:rsidR="00514791" w:rsidRDefault="00A65A48">
      <w:pPr>
        <w:pStyle w:val="BodyText"/>
        <w:spacing w:before="7"/>
        <w:rPr>
          <w:sz w:val="16"/>
        </w:rPr>
      </w:pPr>
      <w:r>
        <w:pict>
          <v:line id="_x0000_s2299" style="position:absolute;z-index:5680;mso-position-horizontal-relative:page;mso-position-vertical-relative:page" from="304.8pt,742.8pt" to="304.8pt,68.15pt" strokecolor="#909093" strokeweight=".48pt">
            <w10:wrap anchorx="page" anchory="page"/>
          </v:line>
        </w:pict>
      </w:r>
      <w:r>
        <w:pict>
          <v:line id="_x0000_s2298" style="position:absolute;z-index:5704;mso-position-horizontal-relative:page;mso-position-vertical-relative:page" from="584.3pt,744.5pt" to="584.3pt,53.3pt" strokecolor="#909093" strokeweight=".48pt">
            <w10:wrap anchorx="page" anchory="page"/>
          </v:line>
        </w:pict>
      </w:r>
    </w:p>
    <w:p w:rsidR="00514791" w:rsidRDefault="009B1690">
      <w:pPr>
        <w:tabs>
          <w:tab w:val="left" w:pos="10655"/>
        </w:tabs>
        <w:ind w:left="4975"/>
        <w:rPr>
          <w:i/>
          <w:sz w:val="15"/>
        </w:rPr>
      </w:pPr>
      <w:r>
        <w:rPr>
          <w:i/>
          <w:color w:val="231F23"/>
          <w:sz w:val="15"/>
        </w:rPr>
        <w:t>12/17/2017</w:t>
      </w:r>
      <w:r>
        <w:rPr>
          <w:i/>
          <w:color w:val="231F23"/>
          <w:sz w:val="15"/>
        </w:rPr>
        <w:tab/>
        <w:t>Page20</w:t>
      </w:r>
    </w:p>
    <w:p w:rsidR="00514791" w:rsidRDefault="00514791">
      <w:pPr>
        <w:rPr>
          <w:sz w:val="15"/>
        </w:rPr>
        <w:sectPr w:rsidR="00514791">
          <w:type w:val="continuous"/>
          <w:pgSz w:w="12240" w:h="15840"/>
          <w:pgMar w:top="1500" w:right="440" w:bottom="280" w:left="460" w:header="720" w:footer="720" w:gutter="0"/>
          <w:cols w:space="720"/>
        </w:sectPr>
      </w:pPr>
    </w:p>
    <w:p w:rsidR="00514791" w:rsidRDefault="00514791">
      <w:pPr>
        <w:pStyle w:val="BodyText"/>
        <w:rPr>
          <w:i/>
          <w:sz w:val="20"/>
        </w:rPr>
      </w:pPr>
    </w:p>
    <w:p w:rsidR="00514791" w:rsidRDefault="00514791">
      <w:pPr>
        <w:pStyle w:val="BodyText"/>
        <w:spacing w:before="5"/>
        <w:rPr>
          <w:i/>
          <w:sz w:val="16"/>
        </w:rPr>
      </w:pPr>
    </w:p>
    <w:p w:rsidR="00514791" w:rsidRDefault="00514791">
      <w:pPr>
        <w:rPr>
          <w:sz w:val="16"/>
        </w:rPr>
        <w:sectPr w:rsidR="00514791">
          <w:pgSz w:w="12240" w:h="15840"/>
          <w:pgMar w:top="0" w:right="0" w:bottom="480" w:left="0" w:header="0" w:footer="224" w:gutter="0"/>
          <w:cols w:space="720"/>
        </w:sectPr>
      </w:pPr>
    </w:p>
    <w:p w:rsidR="00514791" w:rsidRDefault="00A65A48">
      <w:pPr>
        <w:pStyle w:val="BodyText"/>
        <w:spacing w:before="95"/>
        <w:ind w:left="607"/>
      </w:pPr>
      <w:r>
        <w:pict>
          <v:line id="_x0000_s2297" style="position:absolute;left:0;text-align:left;z-index:5728;mso-position-horizontal-relative:page" from=".7pt,-21pt" to=".7pt,150.3pt" strokecolor="#8c8c8c" strokeweight=".08428mm">
            <w10:wrap anchorx="page"/>
          </v:line>
        </w:pict>
      </w:r>
      <w:r w:rsidR="009B1690">
        <w:rPr>
          <w:color w:val="1D1D1D"/>
        </w:rPr>
        <w:t>20-801-248--07 Contemporary World Literature</w:t>
      </w:r>
    </w:p>
    <w:p w:rsidR="00514791" w:rsidRDefault="009B1690">
      <w:pPr>
        <w:pStyle w:val="BodyText"/>
        <w:spacing w:before="18" w:line="252" w:lineRule="auto"/>
        <w:ind w:left="602" w:firstLine="4"/>
      </w:pPr>
      <w:r>
        <w:rPr>
          <w:color w:val="1D1D1D"/>
        </w:rPr>
        <w:t xml:space="preserve">A </w:t>
      </w:r>
      <w:r>
        <w:rPr>
          <w:color w:val="313131"/>
        </w:rPr>
        <w:t xml:space="preserve">study </w:t>
      </w:r>
      <w:r>
        <w:rPr>
          <w:color w:val="1D1D1D"/>
        </w:rPr>
        <w:t xml:space="preserve">of </w:t>
      </w:r>
      <w:r>
        <w:rPr>
          <w:color w:val="313131"/>
        </w:rPr>
        <w:t xml:space="preserve">contemporary </w:t>
      </w:r>
      <w:r>
        <w:rPr>
          <w:color w:val="1D1D1D"/>
        </w:rPr>
        <w:t xml:space="preserve">world literature of the 20th </w:t>
      </w:r>
      <w:r>
        <w:rPr>
          <w:color w:val="313131"/>
        </w:rPr>
        <w:t xml:space="preserve">century. </w:t>
      </w:r>
      <w:r>
        <w:rPr>
          <w:color w:val="1D1D1D"/>
        </w:rPr>
        <w:t xml:space="preserve">You will read texts whose </w:t>
      </w:r>
      <w:r>
        <w:rPr>
          <w:color w:val="313131"/>
        </w:rPr>
        <w:t xml:space="preserve">authors </w:t>
      </w:r>
      <w:r>
        <w:rPr>
          <w:color w:val="1D1D1D"/>
        </w:rPr>
        <w:t xml:space="preserve">have </w:t>
      </w:r>
      <w:r>
        <w:rPr>
          <w:color w:val="313131"/>
        </w:rPr>
        <w:t xml:space="preserve">been considered </w:t>
      </w:r>
      <w:r>
        <w:rPr>
          <w:color w:val="1D1D1D"/>
        </w:rPr>
        <w:t xml:space="preserve">marginalized writers. Lecture. Credits: </w:t>
      </w:r>
      <w:r>
        <w:rPr>
          <w:color w:val="313131"/>
        </w:rPr>
        <w:t>3.</w:t>
      </w:r>
    </w:p>
    <w:p w:rsidR="00514791" w:rsidRDefault="00514791">
      <w:pPr>
        <w:pStyle w:val="BodyText"/>
        <w:spacing w:before="9"/>
        <w:rPr>
          <w:sz w:val="20"/>
        </w:rPr>
      </w:pPr>
    </w:p>
    <w:p w:rsidR="00514791" w:rsidRDefault="009B1690">
      <w:pPr>
        <w:pStyle w:val="BodyText"/>
        <w:spacing w:before="1"/>
        <w:ind w:left="602"/>
      </w:pPr>
      <w:r>
        <w:rPr>
          <w:color w:val="313131"/>
        </w:rPr>
        <w:t xml:space="preserve">20-801-255--00 </w:t>
      </w:r>
      <w:r>
        <w:rPr>
          <w:color w:val="1D1D1D"/>
        </w:rPr>
        <w:t>Introduction to Literature</w:t>
      </w:r>
    </w:p>
    <w:p w:rsidR="00514791" w:rsidRDefault="009B1690">
      <w:pPr>
        <w:pStyle w:val="BodyText"/>
        <w:spacing w:before="14" w:line="261" w:lineRule="auto"/>
        <w:ind w:left="598" w:right="34" w:firstLine="1"/>
      </w:pPr>
      <w:r>
        <w:rPr>
          <w:color w:val="1D1D1D"/>
        </w:rPr>
        <w:t>Presents the major literary genres of poetry, fiction, non-fiction, and drama</w:t>
      </w:r>
      <w:r>
        <w:rPr>
          <w:color w:val="464646"/>
        </w:rPr>
        <w:t xml:space="preserve">, </w:t>
      </w:r>
      <w:r>
        <w:rPr>
          <w:color w:val="313131"/>
        </w:rPr>
        <w:t xml:space="preserve">and </w:t>
      </w:r>
      <w:r>
        <w:rPr>
          <w:color w:val="1D1D1D"/>
        </w:rPr>
        <w:t xml:space="preserve">their distinct </w:t>
      </w:r>
      <w:r>
        <w:rPr>
          <w:color w:val="313131"/>
        </w:rPr>
        <w:t xml:space="preserve">characteristics. Students </w:t>
      </w:r>
      <w:r>
        <w:rPr>
          <w:color w:val="1D1D1D"/>
        </w:rPr>
        <w:t xml:space="preserve">will be introduced to principal literary themes, relevant </w:t>
      </w:r>
      <w:r>
        <w:rPr>
          <w:color w:val="313131"/>
        </w:rPr>
        <w:t xml:space="preserve">critical approaches, and </w:t>
      </w:r>
      <w:r>
        <w:rPr>
          <w:color w:val="1D1D1D"/>
        </w:rPr>
        <w:t xml:space="preserve">various literary traditions </w:t>
      </w:r>
      <w:r>
        <w:rPr>
          <w:color w:val="313131"/>
        </w:rPr>
        <w:t xml:space="preserve">and </w:t>
      </w:r>
      <w:r>
        <w:rPr>
          <w:color w:val="313131"/>
          <w:spacing w:val="-3"/>
        </w:rPr>
        <w:t>cultures</w:t>
      </w:r>
      <w:r>
        <w:rPr>
          <w:color w:val="575757"/>
          <w:spacing w:val="-3"/>
        </w:rPr>
        <w:t xml:space="preserve">. </w:t>
      </w:r>
      <w:r>
        <w:rPr>
          <w:color w:val="1D1D1D"/>
        </w:rPr>
        <w:t xml:space="preserve">This </w:t>
      </w:r>
      <w:r>
        <w:rPr>
          <w:color w:val="313131"/>
        </w:rPr>
        <w:t xml:space="preserve">course enhances appreciation </w:t>
      </w:r>
      <w:r>
        <w:rPr>
          <w:color w:val="1D1D1D"/>
        </w:rPr>
        <w:t xml:space="preserve">of literature </w:t>
      </w:r>
      <w:r>
        <w:rPr>
          <w:color w:val="313131"/>
        </w:rPr>
        <w:t xml:space="preserve">and </w:t>
      </w:r>
      <w:r>
        <w:rPr>
          <w:color w:val="1D1D1D"/>
        </w:rPr>
        <w:t xml:space="preserve">prepares </w:t>
      </w:r>
      <w:r>
        <w:rPr>
          <w:color w:val="313131"/>
        </w:rPr>
        <w:t xml:space="preserve">students </w:t>
      </w:r>
      <w:r>
        <w:rPr>
          <w:color w:val="1D1D1D"/>
        </w:rPr>
        <w:t xml:space="preserve">for  further literary </w:t>
      </w:r>
      <w:r>
        <w:rPr>
          <w:color w:val="313131"/>
        </w:rPr>
        <w:t xml:space="preserve">study. </w:t>
      </w:r>
      <w:r>
        <w:rPr>
          <w:color w:val="1D1D1D"/>
        </w:rPr>
        <w:t xml:space="preserve">Lecture. </w:t>
      </w:r>
      <w:r>
        <w:rPr>
          <w:color w:val="313131"/>
        </w:rPr>
        <w:t>Credits:</w:t>
      </w:r>
      <w:r>
        <w:rPr>
          <w:color w:val="313131"/>
          <w:spacing w:val="-14"/>
        </w:rPr>
        <w:t xml:space="preserve"> </w:t>
      </w:r>
      <w:r>
        <w:rPr>
          <w:color w:val="313131"/>
        </w:rPr>
        <w:t>3.</w:t>
      </w:r>
    </w:p>
    <w:p w:rsidR="00514791" w:rsidRDefault="00514791">
      <w:pPr>
        <w:pStyle w:val="BodyText"/>
        <w:spacing w:before="9"/>
        <w:rPr>
          <w:sz w:val="19"/>
        </w:rPr>
      </w:pPr>
    </w:p>
    <w:p w:rsidR="00514791" w:rsidRDefault="009B1690">
      <w:pPr>
        <w:pStyle w:val="BodyText"/>
        <w:spacing w:before="1"/>
        <w:ind w:left="597"/>
      </w:pPr>
      <w:r>
        <w:rPr>
          <w:color w:val="313131"/>
        </w:rPr>
        <w:t xml:space="preserve">20-810-215--00 </w:t>
      </w:r>
      <w:r>
        <w:rPr>
          <w:color w:val="1D1D1D"/>
        </w:rPr>
        <w:t xml:space="preserve">Argumentation </w:t>
      </w:r>
      <w:r>
        <w:rPr>
          <w:color w:val="313131"/>
        </w:rPr>
        <w:t xml:space="preserve">and </w:t>
      </w:r>
      <w:r>
        <w:rPr>
          <w:color w:val="1D1D1D"/>
        </w:rPr>
        <w:t>Debate</w:t>
      </w:r>
    </w:p>
    <w:p w:rsidR="00514791" w:rsidRDefault="009B1690">
      <w:pPr>
        <w:pStyle w:val="BodyText"/>
        <w:spacing w:before="14" w:line="261" w:lineRule="auto"/>
        <w:ind w:left="587" w:firstLine="6"/>
      </w:pPr>
      <w:r>
        <w:rPr>
          <w:color w:val="1D1D1D"/>
        </w:rPr>
        <w:t xml:space="preserve">This course </w:t>
      </w:r>
      <w:r>
        <w:rPr>
          <w:color w:val="313131"/>
        </w:rPr>
        <w:t xml:space="preserve">centers </w:t>
      </w:r>
      <w:r>
        <w:rPr>
          <w:color w:val="1D1D1D"/>
        </w:rPr>
        <w:t xml:space="preserve">on </w:t>
      </w:r>
      <w:r>
        <w:rPr>
          <w:color w:val="313131"/>
        </w:rPr>
        <w:t xml:space="preserve">the study </w:t>
      </w:r>
      <w:r>
        <w:rPr>
          <w:color w:val="1D1D1D"/>
        </w:rPr>
        <w:t xml:space="preserve">and practice of </w:t>
      </w:r>
      <w:r>
        <w:rPr>
          <w:color w:val="313131"/>
        </w:rPr>
        <w:t xml:space="preserve">argumentation. </w:t>
      </w:r>
      <w:r>
        <w:rPr>
          <w:color w:val="1D1D1D"/>
        </w:rPr>
        <w:t xml:space="preserve">Students will </w:t>
      </w:r>
      <w:r>
        <w:rPr>
          <w:color w:val="313131"/>
        </w:rPr>
        <w:t xml:space="preserve">examine </w:t>
      </w:r>
      <w:r>
        <w:rPr>
          <w:color w:val="1D1D1D"/>
        </w:rPr>
        <w:t xml:space="preserve">theories </w:t>
      </w:r>
      <w:r>
        <w:rPr>
          <w:color w:val="313131"/>
        </w:rPr>
        <w:t xml:space="preserve">of argumentation </w:t>
      </w:r>
      <w:r>
        <w:rPr>
          <w:color w:val="1D1D1D"/>
        </w:rPr>
        <w:t xml:space="preserve">and advocacy, test these </w:t>
      </w:r>
      <w:r>
        <w:rPr>
          <w:color w:val="313131"/>
        </w:rPr>
        <w:t xml:space="preserve">concepts </w:t>
      </w:r>
      <w:r>
        <w:rPr>
          <w:color w:val="1D1D1D"/>
        </w:rPr>
        <w:t xml:space="preserve">using </w:t>
      </w:r>
      <w:r>
        <w:rPr>
          <w:color w:val="313131"/>
        </w:rPr>
        <w:t xml:space="preserve">a current </w:t>
      </w:r>
      <w:r>
        <w:rPr>
          <w:color w:val="1D1D1D"/>
        </w:rPr>
        <w:t xml:space="preserve">model </w:t>
      </w:r>
      <w:r>
        <w:rPr>
          <w:color w:val="313131"/>
        </w:rPr>
        <w:t xml:space="preserve">of academic </w:t>
      </w:r>
      <w:r>
        <w:rPr>
          <w:color w:val="1D1D1D"/>
        </w:rPr>
        <w:t>debate (e.g</w:t>
      </w:r>
      <w:r>
        <w:rPr>
          <w:color w:val="464646"/>
        </w:rPr>
        <w:t xml:space="preserve">. </w:t>
      </w:r>
      <w:r>
        <w:rPr>
          <w:color w:val="1D1D1D"/>
        </w:rPr>
        <w:t xml:space="preserve">World Universities, Lincoln-Douglass, National Debate Tournament), </w:t>
      </w:r>
      <w:r>
        <w:rPr>
          <w:color w:val="313131"/>
        </w:rPr>
        <w:t xml:space="preserve">and assess </w:t>
      </w:r>
      <w:r>
        <w:rPr>
          <w:color w:val="1D1D1D"/>
        </w:rPr>
        <w:t xml:space="preserve">the </w:t>
      </w:r>
      <w:r>
        <w:rPr>
          <w:color w:val="313131"/>
        </w:rPr>
        <w:t xml:space="preserve">ethical </w:t>
      </w:r>
      <w:r>
        <w:rPr>
          <w:color w:val="1D1D1D"/>
        </w:rPr>
        <w:t xml:space="preserve">implications </w:t>
      </w:r>
      <w:r>
        <w:rPr>
          <w:color w:val="313131"/>
        </w:rPr>
        <w:t xml:space="preserve">of current policies and </w:t>
      </w:r>
      <w:r>
        <w:rPr>
          <w:color w:val="1D1D1D"/>
        </w:rPr>
        <w:t>methods of persuasion being practiced at the local, national</w:t>
      </w:r>
      <w:r>
        <w:rPr>
          <w:color w:val="464646"/>
        </w:rPr>
        <w:t xml:space="preserve">, </w:t>
      </w:r>
      <w:r>
        <w:rPr>
          <w:color w:val="313131"/>
        </w:rPr>
        <w:t xml:space="preserve">and </w:t>
      </w:r>
      <w:r>
        <w:rPr>
          <w:color w:val="1D1D1D"/>
        </w:rPr>
        <w:t xml:space="preserve">international levels. This </w:t>
      </w:r>
      <w:r>
        <w:rPr>
          <w:color w:val="313131"/>
        </w:rPr>
        <w:t xml:space="preserve">course </w:t>
      </w:r>
      <w:r>
        <w:rPr>
          <w:color w:val="1D1D1D"/>
        </w:rPr>
        <w:t xml:space="preserve">will </w:t>
      </w:r>
      <w:r>
        <w:rPr>
          <w:color w:val="313131"/>
        </w:rPr>
        <w:t xml:space="preserve">serve </w:t>
      </w:r>
      <w:r>
        <w:rPr>
          <w:color w:val="1D1D1D"/>
        </w:rPr>
        <w:t>to fulfill a Humanities requirement.</w:t>
      </w:r>
    </w:p>
    <w:p w:rsidR="00514791" w:rsidRDefault="009B1690">
      <w:pPr>
        <w:pStyle w:val="BodyText"/>
        <w:spacing w:line="259" w:lineRule="auto"/>
        <w:ind w:left="587" w:right="-18" w:hanging="2"/>
      </w:pPr>
      <w:r>
        <w:rPr>
          <w:color w:val="1D1D1D"/>
        </w:rPr>
        <w:t>Lecture. Credits</w:t>
      </w:r>
      <w:r>
        <w:rPr>
          <w:color w:val="464646"/>
        </w:rPr>
        <w:t xml:space="preserve">: </w:t>
      </w:r>
      <w:r>
        <w:rPr>
          <w:color w:val="313131"/>
        </w:rPr>
        <w:t>3</w:t>
      </w:r>
      <w:r>
        <w:rPr>
          <w:color w:val="575757"/>
        </w:rPr>
        <w:t xml:space="preserve">. </w:t>
      </w:r>
      <w:r>
        <w:rPr>
          <w:color w:val="1D1D1D"/>
        </w:rPr>
        <w:t xml:space="preserve">Prerequisite(s): 20-810-201--00 Fundamentals of </w:t>
      </w:r>
      <w:r>
        <w:rPr>
          <w:color w:val="313131"/>
        </w:rPr>
        <w:t xml:space="preserve">Speech </w:t>
      </w:r>
      <w:r>
        <w:rPr>
          <w:color w:val="1D1D1D"/>
        </w:rPr>
        <w:t>(D­ or better)</w:t>
      </w:r>
      <w:r>
        <w:rPr>
          <w:color w:val="575757"/>
        </w:rPr>
        <w:t>.</w:t>
      </w:r>
    </w:p>
    <w:p w:rsidR="00514791" w:rsidRDefault="00514791">
      <w:pPr>
        <w:pStyle w:val="BodyText"/>
        <w:spacing w:before="9"/>
        <w:rPr>
          <w:sz w:val="21"/>
        </w:rPr>
      </w:pPr>
    </w:p>
    <w:p w:rsidR="00514791" w:rsidRDefault="009B1690">
      <w:pPr>
        <w:pStyle w:val="BodyText"/>
        <w:ind w:left="586"/>
      </w:pPr>
      <w:r>
        <w:rPr>
          <w:color w:val="1D1D1D"/>
        </w:rPr>
        <w:t>31-801-304--00 Applied Communications Writing</w:t>
      </w:r>
    </w:p>
    <w:p w:rsidR="00514791" w:rsidRDefault="009B1690">
      <w:pPr>
        <w:pStyle w:val="BodyText"/>
        <w:spacing w:before="14" w:line="259" w:lineRule="auto"/>
        <w:ind w:left="582" w:firstLine="2"/>
      </w:pPr>
      <w:r>
        <w:rPr>
          <w:color w:val="1D1D1D"/>
        </w:rPr>
        <w:t xml:space="preserve">Focuses </w:t>
      </w:r>
      <w:r>
        <w:rPr>
          <w:color w:val="313131"/>
        </w:rPr>
        <w:t xml:space="preserve">on </w:t>
      </w:r>
      <w:r>
        <w:rPr>
          <w:color w:val="1D1D1D"/>
        </w:rPr>
        <w:t xml:space="preserve">writing </w:t>
      </w:r>
      <w:r>
        <w:rPr>
          <w:color w:val="313131"/>
        </w:rPr>
        <w:t xml:space="preserve">skills </w:t>
      </w:r>
      <w:r>
        <w:rPr>
          <w:color w:val="1D1D1D"/>
        </w:rPr>
        <w:t xml:space="preserve">related to </w:t>
      </w:r>
      <w:r>
        <w:rPr>
          <w:color w:val="313131"/>
        </w:rPr>
        <w:t xml:space="preserve">employment. </w:t>
      </w:r>
      <w:r>
        <w:rPr>
          <w:color w:val="1D1D1D"/>
        </w:rPr>
        <w:t xml:space="preserve">Students write </w:t>
      </w:r>
      <w:r>
        <w:rPr>
          <w:color w:val="313131"/>
        </w:rPr>
        <w:t xml:space="preserve">and edit </w:t>
      </w:r>
      <w:r>
        <w:rPr>
          <w:color w:val="1D1D1D"/>
        </w:rPr>
        <w:t>letters, resumes</w:t>
      </w:r>
      <w:r>
        <w:rPr>
          <w:color w:val="464646"/>
        </w:rPr>
        <w:t xml:space="preserve">, </w:t>
      </w:r>
      <w:r>
        <w:rPr>
          <w:color w:val="1D1D1D"/>
        </w:rPr>
        <w:t xml:space="preserve">memos, </w:t>
      </w:r>
      <w:r>
        <w:rPr>
          <w:color w:val="313131"/>
        </w:rPr>
        <w:t xml:space="preserve">and </w:t>
      </w:r>
      <w:r>
        <w:rPr>
          <w:color w:val="1D1D1D"/>
        </w:rPr>
        <w:t xml:space="preserve">brief reports. </w:t>
      </w:r>
      <w:r>
        <w:rPr>
          <w:color w:val="313131"/>
        </w:rPr>
        <w:t>Lecture. Credits: 2.</w:t>
      </w:r>
    </w:p>
    <w:p w:rsidR="00514791" w:rsidRDefault="00514791">
      <w:pPr>
        <w:pStyle w:val="BodyText"/>
        <w:spacing w:before="5"/>
        <w:rPr>
          <w:sz w:val="20"/>
        </w:rPr>
      </w:pPr>
    </w:p>
    <w:p w:rsidR="00514791" w:rsidRDefault="009B1690">
      <w:pPr>
        <w:pStyle w:val="BodyText"/>
        <w:ind w:left="581"/>
      </w:pPr>
      <w:r>
        <w:rPr>
          <w:color w:val="313131"/>
        </w:rPr>
        <w:t xml:space="preserve">31-801-305--00 </w:t>
      </w:r>
      <w:r>
        <w:rPr>
          <w:color w:val="1D1D1D"/>
        </w:rPr>
        <w:t>Applied Communication Listening Speaking</w:t>
      </w:r>
    </w:p>
    <w:p w:rsidR="00514791" w:rsidRDefault="009B1690">
      <w:pPr>
        <w:pStyle w:val="BodyText"/>
        <w:spacing w:before="14" w:line="259" w:lineRule="auto"/>
        <w:ind w:left="582" w:right="41" w:hanging="2"/>
      </w:pPr>
      <w:r>
        <w:rPr>
          <w:color w:val="1D1D1D"/>
        </w:rPr>
        <w:t xml:space="preserve">Emphasizes </w:t>
      </w:r>
      <w:r>
        <w:rPr>
          <w:color w:val="313131"/>
        </w:rPr>
        <w:t xml:space="preserve">effective </w:t>
      </w:r>
      <w:r>
        <w:rPr>
          <w:color w:val="1D1D1D"/>
        </w:rPr>
        <w:t xml:space="preserve">listening </w:t>
      </w:r>
      <w:r>
        <w:rPr>
          <w:color w:val="313131"/>
        </w:rPr>
        <w:t xml:space="preserve">and speaking skills </w:t>
      </w:r>
      <w:r>
        <w:rPr>
          <w:color w:val="1D1D1D"/>
        </w:rPr>
        <w:t xml:space="preserve">required for job performance </w:t>
      </w:r>
      <w:r>
        <w:rPr>
          <w:color w:val="313131"/>
        </w:rPr>
        <w:t xml:space="preserve">and satisfaction </w:t>
      </w:r>
      <w:r>
        <w:rPr>
          <w:color w:val="575757"/>
        </w:rPr>
        <w:t xml:space="preserve">. </w:t>
      </w:r>
      <w:r>
        <w:rPr>
          <w:color w:val="1D1D1D"/>
        </w:rPr>
        <w:t xml:space="preserve">Those </w:t>
      </w:r>
      <w:r>
        <w:rPr>
          <w:color w:val="313131"/>
        </w:rPr>
        <w:t xml:space="preserve">skills </w:t>
      </w:r>
      <w:r>
        <w:rPr>
          <w:color w:val="1D1D1D"/>
        </w:rPr>
        <w:t xml:space="preserve">include interviewing for a job, </w:t>
      </w:r>
      <w:r>
        <w:rPr>
          <w:color w:val="313131"/>
        </w:rPr>
        <w:t xml:space="preserve">communicating in </w:t>
      </w:r>
      <w:r>
        <w:rPr>
          <w:color w:val="1D1D1D"/>
        </w:rPr>
        <w:t xml:space="preserve">the </w:t>
      </w:r>
      <w:r>
        <w:rPr>
          <w:color w:val="313131"/>
        </w:rPr>
        <w:t xml:space="preserve">work </w:t>
      </w:r>
      <w:r>
        <w:rPr>
          <w:color w:val="1D1D1D"/>
        </w:rPr>
        <w:t xml:space="preserve">place, </w:t>
      </w:r>
      <w:r>
        <w:rPr>
          <w:color w:val="313131"/>
        </w:rPr>
        <w:t xml:space="preserve">and securing a </w:t>
      </w:r>
      <w:r>
        <w:rPr>
          <w:color w:val="1D1D1D"/>
        </w:rPr>
        <w:t>job promotion</w:t>
      </w:r>
      <w:r>
        <w:rPr>
          <w:color w:val="575757"/>
        </w:rPr>
        <w:t xml:space="preserve">. </w:t>
      </w:r>
      <w:r>
        <w:rPr>
          <w:color w:val="1D1D1D"/>
        </w:rPr>
        <w:t>Lecture. Credits:  2.</w:t>
      </w:r>
    </w:p>
    <w:p w:rsidR="00514791" w:rsidRDefault="00514791">
      <w:pPr>
        <w:pStyle w:val="BodyText"/>
        <w:rPr>
          <w:sz w:val="20"/>
        </w:rPr>
      </w:pPr>
    </w:p>
    <w:p w:rsidR="00514791" w:rsidRDefault="009B1690">
      <w:pPr>
        <w:ind w:left="632"/>
        <w:rPr>
          <w:b/>
          <w:sz w:val="17"/>
        </w:rPr>
      </w:pPr>
      <w:r>
        <w:rPr>
          <w:b/>
          <w:color w:val="F9F2F0"/>
          <w:w w:val="110"/>
          <w:sz w:val="17"/>
          <w:shd w:val="clear" w:color="auto" w:fill="592B2F"/>
        </w:rPr>
        <w:t>Equipmen</w:t>
      </w:r>
      <w:r>
        <w:rPr>
          <w:b/>
          <w:color w:val="F9F2F0"/>
          <w:w w:val="110"/>
          <w:sz w:val="17"/>
        </w:rPr>
        <w:t xml:space="preserve">t  </w:t>
      </w:r>
      <w:r>
        <w:rPr>
          <w:b/>
          <w:color w:val="F9F2F0"/>
          <w:w w:val="110"/>
          <w:sz w:val="17"/>
          <w:shd w:val="clear" w:color="auto" w:fill="592B2F"/>
        </w:rPr>
        <w:t>Operation</w:t>
      </w:r>
      <w:r>
        <w:rPr>
          <w:b/>
          <w:color w:val="F9F2F0"/>
          <w:w w:val="110"/>
          <w:sz w:val="17"/>
        </w:rPr>
        <w:t xml:space="preserve">s </w:t>
      </w:r>
      <w:r>
        <w:rPr>
          <w:b/>
          <w:color w:val="F9F2F0"/>
          <w:w w:val="110"/>
          <w:sz w:val="17"/>
          <w:shd w:val="clear" w:color="auto" w:fill="592B2F"/>
        </w:rPr>
        <w:t>(447</w:t>
      </w:r>
      <w:r>
        <w:rPr>
          <w:b/>
          <w:color w:val="F9F2F0"/>
          <w:w w:val="110"/>
          <w:sz w:val="17"/>
        </w:rPr>
        <w:t>)</w:t>
      </w:r>
    </w:p>
    <w:p w:rsidR="00514791" w:rsidRDefault="009B1690">
      <w:pPr>
        <w:pStyle w:val="BodyText"/>
        <w:spacing w:before="95"/>
        <w:ind w:left="576"/>
      </w:pPr>
      <w:r>
        <w:rPr>
          <w:color w:val="313131"/>
        </w:rPr>
        <w:t xml:space="preserve">30-447-301--00 </w:t>
      </w:r>
      <w:r>
        <w:rPr>
          <w:color w:val="1D1D1D"/>
        </w:rPr>
        <w:t>Basic Heavy Equipment Operator</w:t>
      </w:r>
    </w:p>
    <w:p w:rsidR="00514791" w:rsidRDefault="009B1690">
      <w:pPr>
        <w:pStyle w:val="BodyText"/>
        <w:spacing w:before="14" w:line="256" w:lineRule="auto"/>
        <w:ind w:left="572" w:right="26" w:firstLine="2"/>
      </w:pPr>
      <w:r>
        <w:rPr>
          <w:color w:val="1D1D1D"/>
        </w:rPr>
        <w:t xml:space="preserve">HEO training is </w:t>
      </w:r>
      <w:r>
        <w:rPr>
          <w:color w:val="313131"/>
        </w:rPr>
        <w:t xml:space="preserve">an </w:t>
      </w:r>
      <w:r>
        <w:rPr>
          <w:color w:val="1D1D1D"/>
        </w:rPr>
        <w:t xml:space="preserve">introduction to basic heavy equipment </w:t>
      </w:r>
      <w:r>
        <w:rPr>
          <w:color w:val="313131"/>
        </w:rPr>
        <w:t xml:space="preserve">operation </w:t>
      </w:r>
      <w:r>
        <w:rPr>
          <w:color w:val="1D1D1D"/>
        </w:rPr>
        <w:t xml:space="preserve">providing </w:t>
      </w:r>
      <w:r>
        <w:rPr>
          <w:color w:val="313131"/>
        </w:rPr>
        <w:t xml:space="preserve">students </w:t>
      </w:r>
      <w:r>
        <w:rPr>
          <w:color w:val="1D1D1D"/>
        </w:rPr>
        <w:t xml:space="preserve">with the technical and interpersonal skills necessary for success </w:t>
      </w:r>
      <w:r>
        <w:rPr>
          <w:color w:val="313131"/>
        </w:rPr>
        <w:t xml:space="preserve">as an entry-level </w:t>
      </w:r>
      <w:r>
        <w:rPr>
          <w:color w:val="1D1D1D"/>
        </w:rPr>
        <w:t>heavy equipment operator</w:t>
      </w:r>
      <w:r>
        <w:rPr>
          <w:color w:val="575757"/>
        </w:rPr>
        <w:t xml:space="preserve">. </w:t>
      </w:r>
      <w:r>
        <w:rPr>
          <w:color w:val="1D1D1D"/>
        </w:rPr>
        <w:t xml:space="preserve">Participants will </w:t>
      </w:r>
      <w:r>
        <w:rPr>
          <w:color w:val="313131"/>
        </w:rPr>
        <w:t xml:space="preserve">learn </w:t>
      </w:r>
      <w:r>
        <w:rPr>
          <w:color w:val="1D1D1D"/>
        </w:rPr>
        <w:t xml:space="preserve">the essential skills needed to </w:t>
      </w:r>
      <w:r>
        <w:rPr>
          <w:color w:val="313131"/>
        </w:rPr>
        <w:t xml:space="preserve">safely </w:t>
      </w:r>
      <w:r>
        <w:rPr>
          <w:color w:val="1D1D1D"/>
        </w:rPr>
        <w:t xml:space="preserve">operate heavy equipment as well </w:t>
      </w:r>
      <w:r>
        <w:rPr>
          <w:color w:val="313131"/>
        </w:rPr>
        <w:t xml:space="preserve">as </w:t>
      </w:r>
      <w:r>
        <w:rPr>
          <w:color w:val="1D1D1D"/>
        </w:rPr>
        <w:t xml:space="preserve">how to perform basic </w:t>
      </w:r>
      <w:r>
        <w:rPr>
          <w:color w:val="313131"/>
        </w:rPr>
        <w:t xml:space="preserve">equipment </w:t>
      </w:r>
      <w:r>
        <w:rPr>
          <w:color w:val="1D1D1D"/>
        </w:rPr>
        <w:t xml:space="preserve">maintenance </w:t>
      </w:r>
      <w:r>
        <w:rPr>
          <w:color w:val="464646"/>
        </w:rPr>
        <w:t xml:space="preserve">, </w:t>
      </w:r>
      <w:r>
        <w:rPr>
          <w:color w:val="313131"/>
        </w:rPr>
        <w:t xml:space="preserve">adjustments and </w:t>
      </w:r>
      <w:r>
        <w:rPr>
          <w:color w:val="1D1D1D"/>
        </w:rPr>
        <w:t xml:space="preserve">repairs. As part </w:t>
      </w:r>
      <w:r>
        <w:rPr>
          <w:color w:val="313131"/>
        </w:rPr>
        <w:t xml:space="preserve">of </w:t>
      </w:r>
      <w:r>
        <w:rPr>
          <w:color w:val="1D1D1D"/>
        </w:rPr>
        <w:t xml:space="preserve">the focus </w:t>
      </w:r>
      <w:r>
        <w:rPr>
          <w:color w:val="313131"/>
        </w:rPr>
        <w:t xml:space="preserve">on safety, </w:t>
      </w:r>
      <w:r>
        <w:rPr>
          <w:color w:val="1D1D1D"/>
        </w:rPr>
        <w:t xml:space="preserve">participants </w:t>
      </w:r>
      <w:r>
        <w:rPr>
          <w:b/>
          <w:color w:val="1D1D1D"/>
          <w:sz w:val="16"/>
        </w:rPr>
        <w:t xml:space="preserve">will </w:t>
      </w:r>
      <w:r>
        <w:rPr>
          <w:color w:val="1D1D1D"/>
        </w:rPr>
        <w:t xml:space="preserve">learn </w:t>
      </w:r>
      <w:r>
        <w:rPr>
          <w:color w:val="313131"/>
        </w:rPr>
        <w:t xml:space="preserve">about environmental standards and construction site </w:t>
      </w:r>
      <w:r>
        <w:rPr>
          <w:color w:val="1D1D1D"/>
        </w:rPr>
        <w:t xml:space="preserve">fundamentals </w:t>
      </w:r>
      <w:r>
        <w:rPr>
          <w:color w:val="313131"/>
        </w:rPr>
        <w:t xml:space="preserve">such as </w:t>
      </w:r>
      <w:r>
        <w:rPr>
          <w:color w:val="1D1D1D"/>
        </w:rPr>
        <w:t xml:space="preserve">grades </w:t>
      </w:r>
      <w:r>
        <w:rPr>
          <w:color w:val="313131"/>
        </w:rPr>
        <w:t xml:space="preserve">and soil </w:t>
      </w:r>
      <w:r>
        <w:rPr>
          <w:color w:val="1D1D1D"/>
        </w:rPr>
        <w:t>properties</w:t>
      </w:r>
      <w:r>
        <w:rPr>
          <w:color w:val="464646"/>
        </w:rPr>
        <w:t xml:space="preserve">. </w:t>
      </w:r>
      <w:r>
        <w:rPr>
          <w:color w:val="1D1D1D"/>
        </w:rPr>
        <w:t>Lecture. Credits</w:t>
      </w:r>
      <w:r>
        <w:rPr>
          <w:color w:val="575757"/>
        </w:rPr>
        <w:t xml:space="preserve">:  </w:t>
      </w:r>
      <w:r>
        <w:rPr>
          <w:color w:val="313131"/>
        </w:rPr>
        <w:t>2</w:t>
      </w:r>
      <w:r>
        <w:rPr>
          <w:color w:val="575757"/>
        </w:rPr>
        <w:t>.</w:t>
      </w:r>
    </w:p>
    <w:p w:rsidR="00514791" w:rsidRDefault="00514791">
      <w:pPr>
        <w:pStyle w:val="BodyText"/>
        <w:spacing w:before="2"/>
        <w:rPr>
          <w:sz w:val="20"/>
        </w:rPr>
      </w:pPr>
    </w:p>
    <w:p w:rsidR="00514791" w:rsidRDefault="009B1690">
      <w:pPr>
        <w:ind w:left="627"/>
        <w:rPr>
          <w:b/>
          <w:sz w:val="17"/>
        </w:rPr>
      </w:pPr>
      <w:r>
        <w:rPr>
          <w:b/>
          <w:color w:val="F9F2F0"/>
          <w:w w:val="115"/>
          <w:sz w:val="17"/>
          <w:shd w:val="clear" w:color="auto" w:fill="592B2F"/>
        </w:rPr>
        <w:t>Genera</w:t>
      </w:r>
      <w:r>
        <w:rPr>
          <w:b/>
          <w:color w:val="F9F2F0"/>
          <w:w w:val="115"/>
          <w:sz w:val="17"/>
        </w:rPr>
        <w:t xml:space="preserve">l </w:t>
      </w:r>
      <w:r>
        <w:rPr>
          <w:b/>
          <w:color w:val="F9F2F0"/>
          <w:w w:val="115"/>
          <w:sz w:val="17"/>
          <w:shd w:val="clear" w:color="auto" w:fill="592B2F"/>
        </w:rPr>
        <w:t>College</w:t>
      </w:r>
      <w:r>
        <w:rPr>
          <w:b/>
          <w:color w:val="F9F2F0"/>
          <w:w w:val="115"/>
          <w:sz w:val="17"/>
        </w:rPr>
        <w:t xml:space="preserve">:  </w:t>
      </w:r>
      <w:proofErr w:type="spellStart"/>
      <w:r>
        <w:rPr>
          <w:b/>
          <w:color w:val="F9F2F0"/>
          <w:w w:val="115"/>
          <w:sz w:val="17"/>
          <w:shd w:val="clear" w:color="auto" w:fill="592B2F"/>
        </w:rPr>
        <w:t>Comm</w:t>
      </w:r>
      <w:proofErr w:type="spellEnd"/>
      <w:r>
        <w:rPr>
          <w:b/>
          <w:color w:val="F9F2F0"/>
          <w:w w:val="115"/>
          <w:sz w:val="17"/>
          <w:shd w:val="clear" w:color="auto" w:fill="592B2F"/>
        </w:rPr>
        <w:t xml:space="preserve"> Skills (831</w:t>
      </w:r>
      <w:r>
        <w:rPr>
          <w:b/>
          <w:color w:val="F9F2F0"/>
          <w:w w:val="115"/>
          <w:sz w:val="17"/>
        </w:rPr>
        <w:t>)</w:t>
      </w:r>
    </w:p>
    <w:p w:rsidR="00514791" w:rsidRDefault="009B1690">
      <w:pPr>
        <w:pStyle w:val="BodyText"/>
        <w:spacing w:before="90"/>
        <w:ind w:left="571"/>
      </w:pPr>
      <w:r>
        <w:rPr>
          <w:color w:val="1D1D1D"/>
        </w:rPr>
        <w:t>10-831-103--00 Intro to College Writing</w:t>
      </w:r>
    </w:p>
    <w:p w:rsidR="00514791" w:rsidRDefault="009B1690">
      <w:pPr>
        <w:pStyle w:val="BodyText"/>
        <w:spacing w:before="18" w:line="259" w:lineRule="auto"/>
        <w:ind w:left="565" w:firstLine="3"/>
      </w:pPr>
      <w:r>
        <w:rPr>
          <w:color w:val="1D1D1D"/>
        </w:rPr>
        <w:t>Introduces basic principles of composition, including organization, development, unity</w:t>
      </w:r>
      <w:r>
        <w:rPr>
          <w:color w:val="464646"/>
        </w:rPr>
        <w:t xml:space="preserve">, </w:t>
      </w:r>
      <w:r>
        <w:rPr>
          <w:color w:val="313131"/>
        </w:rPr>
        <w:t xml:space="preserve">and coherence </w:t>
      </w:r>
      <w:r>
        <w:rPr>
          <w:color w:val="1D1D1D"/>
        </w:rPr>
        <w:t xml:space="preserve">in paragraphs </w:t>
      </w:r>
      <w:r>
        <w:rPr>
          <w:color w:val="313131"/>
        </w:rPr>
        <w:t xml:space="preserve">and </w:t>
      </w:r>
      <w:r>
        <w:rPr>
          <w:color w:val="1D1D1D"/>
        </w:rPr>
        <w:t xml:space="preserve">multi-paragraph </w:t>
      </w:r>
      <w:proofErr w:type="spellStart"/>
      <w:r>
        <w:rPr>
          <w:color w:val="1D1D1D"/>
        </w:rPr>
        <w:t>docu</w:t>
      </w:r>
      <w:proofErr w:type="spellEnd"/>
      <w:r>
        <w:rPr>
          <w:color w:val="1D1D1D"/>
        </w:rPr>
        <w:t xml:space="preserve"> </w:t>
      </w:r>
      <w:proofErr w:type="spellStart"/>
      <w:r>
        <w:rPr>
          <w:color w:val="1D1D1D"/>
        </w:rPr>
        <w:t>ments</w:t>
      </w:r>
      <w:proofErr w:type="spellEnd"/>
      <w:r>
        <w:rPr>
          <w:color w:val="464646"/>
        </w:rPr>
        <w:t xml:space="preserve">. </w:t>
      </w:r>
      <w:r>
        <w:rPr>
          <w:color w:val="1D1D1D"/>
        </w:rPr>
        <w:t>Lecture</w:t>
      </w:r>
      <w:r>
        <w:rPr>
          <w:color w:val="575757"/>
        </w:rPr>
        <w:t xml:space="preserve">. </w:t>
      </w:r>
      <w:r>
        <w:rPr>
          <w:color w:val="1D1D1D"/>
        </w:rPr>
        <w:t xml:space="preserve">Credits: </w:t>
      </w:r>
      <w:r>
        <w:rPr>
          <w:color w:val="313131"/>
        </w:rPr>
        <w:t>3.</w:t>
      </w:r>
    </w:p>
    <w:p w:rsidR="00514791" w:rsidRDefault="00514791">
      <w:pPr>
        <w:pStyle w:val="BodyText"/>
        <w:spacing w:before="5"/>
        <w:rPr>
          <w:sz w:val="20"/>
        </w:rPr>
      </w:pPr>
    </w:p>
    <w:p w:rsidR="00514791" w:rsidRDefault="009B1690">
      <w:pPr>
        <w:ind w:left="622"/>
        <w:rPr>
          <w:b/>
          <w:sz w:val="17"/>
        </w:rPr>
      </w:pPr>
      <w:r>
        <w:rPr>
          <w:b/>
          <w:color w:val="F9F2F0"/>
          <w:w w:val="115"/>
          <w:sz w:val="17"/>
          <w:shd w:val="clear" w:color="auto" w:fill="592B2F"/>
        </w:rPr>
        <w:t>Genera</w:t>
      </w:r>
      <w:r>
        <w:rPr>
          <w:b/>
          <w:color w:val="F9F2F0"/>
          <w:w w:val="115"/>
          <w:sz w:val="17"/>
        </w:rPr>
        <w:t xml:space="preserve">l </w:t>
      </w:r>
      <w:r>
        <w:rPr>
          <w:b/>
          <w:color w:val="F9F2F0"/>
          <w:w w:val="115"/>
          <w:sz w:val="17"/>
          <w:shd w:val="clear" w:color="auto" w:fill="592B2F"/>
        </w:rPr>
        <w:t>College</w:t>
      </w:r>
      <w:r>
        <w:rPr>
          <w:b/>
          <w:color w:val="F9F2F0"/>
          <w:w w:val="115"/>
          <w:sz w:val="17"/>
        </w:rPr>
        <w:t xml:space="preserve">:  </w:t>
      </w:r>
      <w:r>
        <w:rPr>
          <w:b/>
          <w:color w:val="F9F2F0"/>
          <w:w w:val="115"/>
          <w:sz w:val="17"/>
          <w:shd w:val="clear" w:color="auto" w:fill="592B2F"/>
        </w:rPr>
        <w:t>Mathematic</w:t>
      </w:r>
      <w:r>
        <w:rPr>
          <w:b/>
          <w:color w:val="F9F2F0"/>
          <w:w w:val="115"/>
          <w:sz w:val="17"/>
        </w:rPr>
        <w:t xml:space="preserve">s </w:t>
      </w:r>
      <w:r>
        <w:rPr>
          <w:b/>
          <w:color w:val="F9F2F0"/>
          <w:w w:val="115"/>
          <w:sz w:val="17"/>
          <w:shd w:val="clear" w:color="auto" w:fill="592B2F"/>
        </w:rPr>
        <w:t>(834</w:t>
      </w:r>
      <w:r>
        <w:rPr>
          <w:b/>
          <w:color w:val="F9F2F0"/>
          <w:w w:val="115"/>
          <w:sz w:val="17"/>
        </w:rPr>
        <w:t>)</w:t>
      </w:r>
    </w:p>
    <w:p w:rsidR="00514791" w:rsidRDefault="009B1690">
      <w:pPr>
        <w:pStyle w:val="BodyText"/>
        <w:spacing w:before="91"/>
        <w:ind w:left="561"/>
      </w:pPr>
      <w:r>
        <w:rPr>
          <w:color w:val="1D1D1D"/>
        </w:rPr>
        <w:t>10-834-110--00 Elem Algebra with Apps</w:t>
      </w:r>
    </w:p>
    <w:p w:rsidR="00514791" w:rsidRDefault="009B1690">
      <w:pPr>
        <w:pStyle w:val="BodyText"/>
        <w:spacing w:before="14" w:line="261" w:lineRule="auto"/>
        <w:ind w:left="558" w:firstLine="2"/>
      </w:pPr>
      <w:r>
        <w:rPr>
          <w:color w:val="1D1D1D"/>
        </w:rPr>
        <w:t xml:space="preserve">Offers traditional algebra topics with </w:t>
      </w:r>
      <w:proofErr w:type="spellStart"/>
      <w:r>
        <w:rPr>
          <w:color w:val="313131"/>
        </w:rPr>
        <w:t>applica</w:t>
      </w:r>
      <w:proofErr w:type="spellEnd"/>
      <w:r>
        <w:rPr>
          <w:color w:val="313131"/>
        </w:rPr>
        <w:t xml:space="preserve"> </w:t>
      </w:r>
      <w:proofErr w:type="spellStart"/>
      <w:r>
        <w:rPr>
          <w:color w:val="313131"/>
        </w:rPr>
        <w:t>tions</w:t>
      </w:r>
      <w:proofErr w:type="spellEnd"/>
      <w:r>
        <w:rPr>
          <w:color w:val="575757"/>
        </w:rPr>
        <w:t xml:space="preserve">. </w:t>
      </w:r>
      <w:r>
        <w:rPr>
          <w:color w:val="1D1D1D"/>
        </w:rPr>
        <w:t xml:space="preserve">Learners develop algebraic problem </w:t>
      </w:r>
      <w:r>
        <w:rPr>
          <w:color w:val="313131"/>
        </w:rPr>
        <w:t xml:space="preserve">solving </w:t>
      </w:r>
      <w:r>
        <w:rPr>
          <w:color w:val="1D1D1D"/>
        </w:rPr>
        <w:t xml:space="preserve">techniques needed for technical problem </w:t>
      </w:r>
      <w:r>
        <w:rPr>
          <w:color w:val="313131"/>
        </w:rPr>
        <w:t xml:space="preserve">solving </w:t>
      </w:r>
      <w:r>
        <w:rPr>
          <w:color w:val="1D1D1D"/>
        </w:rPr>
        <w:t xml:space="preserve">and for more </w:t>
      </w:r>
      <w:r>
        <w:rPr>
          <w:color w:val="313131"/>
        </w:rPr>
        <w:t xml:space="preserve">advanced algebraic studies. </w:t>
      </w:r>
      <w:r>
        <w:rPr>
          <w:color w:val="1D1D1D"/>
        </w:rPr>
        <w:t xml:space="preserve">Topics </w:t>
      </w:r>
      <w:r>
        <w:rPr>
          <w:color w:val="313131"/>
        </w:rPr>
        <w:t xml:space="preserve">include </w:t>
      </w:r>
      <w:r>
        <w:rPr>
          <w:color w:val="1D1D1D"/>
        </w:rPr>
        <w:t xml:space="preserve">linear </w:t>
      </w:r>
      <w:r>
        <w:rPr>
          <w:color w:val="313131"/>
        </w:rPr>
        <w:t xml:space="preserve">equations, exponents, </w:t>
      </w:r>
      <w:r>
        <w:rPr>
          <w:color w:val="1D1D1D"/>
        </w:rPr>
        <w:t xml:space="preserve">polynomials, </w:t>
      </w:r>
      <w:r>
        <w:rPr>
          <w:color w:val="313131"/>
        </w:rPr>
        <w:t xml:space="preserve">rational expressions, </w:t>
      </w:r>
      <w:r>
        <w:rPr>
          <w:color w:val="1D1D1D"/>
        </w:rPr>
        <w:t>roots</w:t>
      </w:r>
      <w:r>
        <w:rPr>
          <w:color w:val="464646"/>
        </w:rPr>
        <w:t xml:space="preserve">, </w:t>
      </w:r>
      <w:r>
        <w:rPr>
          <w:color w:val="313131"/>
        </w:rPr>
        <w:t xml:space="preserve">and </w:t>
      </w:r>
      <w:r>
        <w:rPr>
          <w:color w:val="1D1D1D"/>
        </w:rPr>
        <w:t xml:space="preserve">radicals. Successful </w:t>
      </w:r>
      <w:r>
        <w:rPr>
          <w:color w:val="313131"/>
        </w:rPr>
        <w:t xml:space="preserve">completion of </w:t>
      </w:r>
      <w:r>
        <w:rPr>
          <w:color w:val="1D1D1D"/>
        </w:rPr>
        <w:t xml:space="preserve">this </w:t>
      </w:r>
      <w:r>
        <w:rPr>
          <w:color w:val="313131"/>
        </w:rPr>
        <w:t xml:space="preserve">course </w:t>
      </w:r>
      <w:r>
        <w:rPr>
          <w:color w:val="1D1D1D"/>
        </w:rPr>
        <w:t xml:space="preserve">prepares learners to </w:t>
      </w:r>
      <w:r>
        <w:rPr>
          <w:color w:val="313131"/>
        </w:rPr>
        <w:t xml:space="preserve">succeed </w:t>
      </w:r>
      <w:r>
        <w:rPr>
          <w:color w:val="1D1D1D"/>
        </w:rPr>
        <w:t xml:space="preserve">in technical mathematics  </w:t>
      </w:r>
      <w:r>
        <w:rPr>
          <w:color w:val="313131"/>
        </w:rPr>
        <w:t>courses.</w:t>
      </w:r>
    </w:p>
    <w:p w:rsidR="00514791" w:rsidRDefault="009B1690">
      <w:pPr>
        <w:pStyle w:val="BodyText"/>
        <w:spacing w:line="259" w:lineRule="auto"/>
        <w:ind w:left="558" w:firstLine="3"/>
      </w:pPr>
      <w:r>
        <w:rPr>
          <w:color w:val="1D1D1D"/>
        </w:rPr>
        <w:t>Lab, Lecture</w:t>
      </w:r>
      <w:r>
        <w:rPr>
          <w:color w:val="464646"/>
        </w:rPr>
        <w:t xml:space="preserve">. </w:t>
      </w:r>
      <w:r>
        <w:rPr>
          <w:color w:val="313131"/>
        </w:rPr>
        <w:t xml:space="preserve">Credits: 3. </w:t>
      </w:r>
      <w:r>
        <w:rPr>
          <w:color w:val="1D1D1D"/>
        </w:rPr>
        <w:t xml:space="preserve">77-854-780--00 Principles of </w:t>
      </w:r>
      <w:r>
        <w:rPr>
          <w:color w:val="313131"/>
        </w:rPr>
        <w:t xml:space="preserve">College </w:t>
      </w:r>
      <w:r>
        <w:rPr>
          <w:color w:val="1D1D1D"/>
        </w:rPr>
        <w:t xml:space="preserve">Math (C or better) or UW  Math Placement Basic Math </w:t>
      </w:r>
      <w:r>
        <w:rPr>
          <w:color w:val="313131"/>
        </w:rPr>
        <w:t xml:space="preserve">score &gt;= 250 </w:t>
      </w:r>
      <w:r>
        <w:rPr>
          <w:color w:val="1D1D1D"/>
        </w:rPr>
        <w:t xml:space="preserve">or </w:t>
      </w:r>
      <w:proofErr w:type="spellStart"/>
      <w:r>
        <w:rPr>
          <w:color w:val="1D1D1D"/>
        </w:rPr>
        <w:t>Accuplacer</w:t>
      </w:r>
      <w:proofErr w:type="spellEnd"/>
      <w:r>
        <w:rPr>
          <w:color w:val="1D1D1D"/>
        </w:rPr>
        <w:t xml:space="preserve"> Algebra  </w:t>
      </w:r>
      <w:r>
        <w:rPr>
          <w:color w:val="313131"/>
        </w:rPr>
        <w:t>score</w:t>
      </w:r>
    </w:p>
    <w:p w:rsidR="00514791" w:rsidRDefault="009B1690">
      <w:pPr>
        <w:pStyle w:val="BodyText"/>
        <w:spacing w:before="2"/>
        <w:ind w:left="560"/>
      </w:pPr>
      <w:r>
        <w:rPr>
          <w:color w:val="464646"/>
          <w:w w:val="105"/>
        </w:rPr>
        <w:t>&gt;</w:t>
      </w:r>
      <w:r>
        <w:rPr>
          <w:color w:val="1D1D1D"/>
          <w:w w:val="105"/>
        </w:rPr>
        <w:t xml:space="preserve">= </w:t>
      </w:r>
      <w:r>
        <w:rPr>
          <w:color w:val="313131"/>
          <w:w w:val="105"/>
        </w:rPr>
        <w:t xml:space="preserve">24 </w:t>
      </w:r>
      <w:r>
        <w:rPr>
          <w:color w:val="1D1D1D"/>
          <w:w w:val="105"/>
        </w:rPr>
        <w:t xml:space="preserve">or Tailwind Math </w:t>
      </w:r>
      <w:proofErr w:type="spellStart"/>
      <w:r>
        <w:rPr>
          <w:color w:val="1D1D1D"/>
          <w:w w:val="105"/>
        </w:rPr>
        <w:t>Math</w:t>
      </w:r>
      <w:proofErr w:type="spellEnd"/>
      <w:r>
        <w:rPr>
          <w:color w:val="1D1D1D"/>
          <w:w w:val="105"/>
        </w:rPr>
        <w:t xml:space="preserve"> Fund score </w:t>
      </w:r>
      <w:r>
        <w:rPr>
          <w:color w:val="464646"/>
          <w:w w:val="105"/>
        </w:rPr>
        <w:t>&gt;</w:t>
      </w:r>
      <w:r>
        <w:rPr>
          <w:color w:val="1D1D1D"/>
          <w:w w:val="105"/>
        </w:rPr>
        <w:t>= 16</w:t>
      </w:r>
    </w:p>
    <w:p w:rsidR="00514791" w:rsidRDefault="00514791">
      <w:pPr>
        <w:pStyle w:val="BodyText"/>
        <w:spacing w:before="7"/>
        <w:rPr>
          <w:sz w:val="21"/>
        </w:rPr>
      </w:pPr>
    </w:p>
    <w:p w:rsidR="00514791" w:rsidRDefault="009B1690">
      <w:pPr>
        <w:ind w:left="612"/>
        <w:rPr>
          <w:b/>
          <w:sz w:val="17"/>
        </w:rPr>
      </w:pPr>
      <w:r>
        <w:rPr>
          <w:b/>
          <w:color w:val="F9F2F0"/>
          <w:w w:val="115"/>
          <w:sz w:val="17"/>
          <w:shd w:val="clear" w:color="auto" w:fill="592B2F"/>
        </w:rPr>
        <w:t>Genera</w:t>
      </w:r>
      <w:r>
        <w:rPr>
          <w:b/>
          <w:color w:val="F9F2F0"/>
          <w:w w:val="115"/>
          <w:sz w:val="17"/>
        </w:rPr>
        <w:t xml:space="preserve">l </w:t>
      </w:r>
      <w:r>
        <w:rPr>
          <w:b/>
          <w:color w:val="F9F2F0"/>
          <w:w w:val="115"/>
          <w:sz w:val="17"/>
          <w:shd w:val="clear" w:color="auto" w:fill="592B2F"/>
        </w:rPr>
        <w:t>College</w:t>
      </w:r>
      <w:r>
        <w:rPr>
          <w:b/>
          <w:color w:val="F9F2F0"/>
          <w:w w:val="115"/>
          <w:sz w:val="17"/>
        </w:rPr>
        <w:t xml:space="preserve">:  </w:t>
      </w:r>
      <w:r>
        <w:rPr>
          <w:b/>
          <w:color w:val="F9F2F0"/>
          <w:w w:val="115"/>
          <w:sz w:val="17"/>
          <w:shd w:val="clear" w:color="auto" w:fill="592B2F"/>
        </w:rPr>
        <w:t>Readin</w:t>
      </w:r>
      <w:r>
        <w:rPr>
          <w:b/>
          <w:color w:val="F9F2F0"/>
          <w:w w:val="115"/>
          <w:sz w:val="17"/>
        </w:rPr>
        <w:t xml:space="preserve">g </w:t>
      </w:r>
      <w:r>
        <w:rPr>
          <w:b/>
          <w:color w:val="F9F2F0"/>
          <w:w w:val="115"/>
          <w:sz w:val="17"/>
          <w:shd w:val="clear" w:color="auto" w:fill="592B2F"/>
        </w:rPr>
        <w:t>(835,838</w:t>
      </w:r>
      <w:r>
        <w:rPr>
          <w:b/>
          <w:color w:val="F9F2F0"/>
          <w:w w:val="115"/>
          <w:sz w:val="17"/>
        </w:rPr>
        <w:t>)</w:t>
      </w:r>
    </w:p>
    <w:p w:rsidR="00514791" w:rsidRDefault="009B1690">
      <w:pPr>
        <w:pStyle w:val="BodyText"/>
        <w:spacing w:before="90"/>
        <w:ind w:left="557"/>
      </w:pPr>
      <w:r>
        <w:rPr>
          <w:color w:val="1D1D1D"/>
        </w:rPr>
        <w:t xml:space="preserve">10-838-105--00 Intro Reading </w:t>
      </w:r>
      <w:r>
        <w:rPr>
          <w:color w:val="313131"/>
        </w:rPr>
        <w:t xml:space="preserve">and </w:t>
      </w:r>
      <w:r>
        <w:rPr>
          <w:color w:val="1D1D1D"/>
        </w:rPr>
        <w:t>Study Skills</w:t>
      </w:r>
    </w:p>
    <w:p w:rsidR="00514791" w:rsidRDefault="009B1690">
      <w:pPr>
        <w:pStyle w:val="BodyText"/>
        <w:spacing w:before="13" w:line="261" w:lineRule="auto"/>
        <w:ind w:left="553" w:right="99" w:firstLine="3"/>
      </w:pPr>
      <w:r>
        <w:rPr>
          <w:color w:val="1D1D1D"/>
        </w:rPr>
        <w:t xml:space="preserve">Provides learners with </w:t>
      </w:r>
      <w:r>
        <w:rPr>
          <w:color w:val="313131"/>
        </w:rPr>
        <w:t xml:space="preserve">opportunities </w:t>
      </w:r>
      <w:r>
        <w:rPr>
          <w:color w:val="1D1D1D"/>
        </w:rPr>
        <w:t xml:space="preserve">to develop </w:t>
      </w:r>
      <w:r>
        <w:rPr>
          <w:color w:val="313131"/>
        </w:rPr>
        <w:t xml:space="preserve">study skills and expand reading skills, including comprehension, </w:t>
      </w:r>
      <w:r>
        <w:rPr>
          <w:color w:val="1D1D1D"/>
        </w:rPr>
        <w:t xml:space="preserve">fluency, </w:t>
      </w:r>
      <w:r>
        <w:rPr>
          <w:color w:val="313131"/>
        </w:rPr>
        <w:t xml:space="preserve">and </w:t>
      </w:r>
      <w:r>
        <w:rPr>
          <w:color w:val="1D1D1D"/>
        </w:rPr>
        <w:t xml:space="preserve">vocabulary </w:t>
      </w:r>
      <w:r>
        <w:rPr>
          <w:color w:val="313131"/>
        </w:rPr>
        <w:t xml:space="preserve">skills. </w:t>
      </w:r>
      <w:r>
        <w:rPr>
          <w:color w:val="1D1D1D"/>
        </w:rPr>
        <w:t xml:space="preserve">Learners </w:t>
      </w:r>
      <w:r>
        <w:rPr>
          <w:color w:val="313131"/>
        </w:rPr>
        <w:t xml:space="preserve">apply </w:t>
      </w:r>
      <w:r>
        <w:rPr>
          <w:color w:val="1D1D1D"/>
        </w:rPr>
        <w:t xml:space="preserve">reading </w:t>
      </w:r>
      <w:r>
        <w:rPr>
          <w:color w:val="313131"/>
        </w:rPr>
        <w:t xml:space="preserve">skills </w:t>
      </w:r>
      <w:r>
        <w:rPr>
          <w:color w:val="1D1D1D"/>
        </w:rPr>
        <w:t xml:space="preserve">to academic tasks </w:t>
      </w:r>
      <w:r>
        <w:rPr>
          <w:color w:val="313131"/>
        </w:rPr>
        <w:t xml:space="preserve">and </w:t>
      </w:r>
      <w:r>
        <w:rPr>
          <w:color w:val="1D1D1D"/>
        </w:rPr>
        <w:t xml:space="preserve">read to acquire information from a variety of </w:t>
      </w:r>
      <w:r>
        <w:rPr>
          <w:color w:val="313131"/>
        </w:rPr>
        <w:t xml:space="preserve">sources. </w:t>
      </w:r>
      <w:r>
        <w:rPr>
          <w:color w:val="1D1D1D"/>
        </w:rPr>
        <w:t>Lecture</w:t>
      </w:r>
      <w:r>
        <w:rPr>
          <w:color w:val="464646"/>
        </w:rPr>
        <w:t xml:space="preserve">. </w:t>
      </w:r>
      <w:r>
        <w:rPr>
          <w:color w:val="1D1D1D"/>
        </w:rPr>
        <w:t xml:space="preserve">Credits: </w:t>
      </w:r>
      <w:r>
        <w:rPr>
          <w:color w:val="313131"/>
        </w:rPr>
        <w:t>3.</w:t>
      </w:r>
    </w:p>
    <w:p w:rsidR="00514791" w:rsidRDefault="00514791">
      <w:pPr>
        <w:pStyle w:val="BodyText"/>
        <w:spacing w:before="10"/>
        <w:rPr>
          <w:sz w:val="19"/>
        </w:rPr>
      </w:pPr>
    </w:p>
    <w:p w:rsidR="00514791" w:rsidRDefault="009B1690">
      <w:pPr>
        <w:ind w:left="608"/>
        <w:rPr>
          <w:b/>
          <w:sz w:val="17"/>
        </w:rPr>
      </w:pPr>
      <w:r>
        <w:rPr>
          <w:b/>
          <w:color w:val="F9F2F0"/>
          <w:w w:val="115"/>
          <w:sz w:val="17"/>
          <w:shd w:val="clear" w:color="auto" w:fill="592B2F"/>
        </w:rPr>
        <w:t>Genera</w:t>
      </w:r>
      <w:r>
        <w:rPr>
          <w:b/>
          <w:color w:val="F9F2F0"/>
          <w:w w:val="115"/>
          <w:sz w:val="17"/>
        </w:rPr>
        <w:t xml:space="preserve">l </w:t>
      </w:r>
      <w:r>
        <w:rPr>
          <w:b/>
          <w:color w:val="F9F2F0"/>
          <w:w w:val="115"/>
          <w:sz w:val="17"/>
          <w:shd w:val="clear" w:color="auto" w:fill="592B2F"/>
        </w:rPr>
        <w:t>Studies (825,89</w:t>
      </w:r>
      <w:r>
        <w:rPr>
          <w:b/>
          <w:color w:val="F9F2F0"/>
          <w:w w:val="115"/>
          <w:sz w:val="17"/>
        </w:rPr>
        <w:t>0)</w:t>
      </w:r>
    </w:p>
    <w:p w:rsidR="00514791" w:rsidRDefault="009B1690">
      <w:pPr>
        <w:pStyle w:val="BodyText"/>
        <w:spacing w:before="91"/>
        <w:ind w:left="552"/>
      </w:pPr>
      <w:r>
        <w:rPr>
          <w:color w:val="1D1D1D"/>
        </w:rPr>
        <w:t xml:space="preserve">10-890-100--00 </w:t>
      </w:r>
      <w:r>
        <w:rPr>
          <w:color w:val="313131"/>
        </w:rPr>
        <w:t xml:space="preserve">College </w:t>
      </w:r>
      <w:r>
        <w:rPr>
          <w:color w:val="1D1D1D"/>
        </w:rPr>
        <w:t>Success</w:t>
      </w:r>
    </w:p>
    <w:p w:rsidR="00514791" w:rsidRDefault="009B1690">
      <w:pPr>
        <w:pStyle w:val="BodyText"/>
        <w:spacing w:before="14" w:line="254" w:lineRule="auto"/>
        <w:ind w:left="544" w:right="25" w:firstLine="6"/>
        <w:rPr>
          <w:rFonts w:ascii="Times New Roman"/>
          <w:sz w:val="17"/>
        </w:rPr>
      </w:pPr>
      <w:r>
        <w:rPr>
          <w:color w:val="1D1D1D"/>
        </w:rPr>
        <w:t xml:space="preserve">Teaches </w:t>
      </w:r>
      <w:r>
        <w:rPr>
          <w:color w:val="313131"/>
        </w:rPr>
        <w:t xml:space="preserve">college-level study </w:t>
      </w:r>
      <w:r>
        <w:rPr>
          <w:color w:val="1D1D1D"/>
        </w:rPr>
        <w:t xml:space="preserve">techniques, personal management/ organizational </w:t>
      </w:r>
      <w:r>
        <w:rPr>
          <w:color w:val="313131"/>
        </w:rPr>
        <w:t xml:space="preserve">strategies, and communication skills </w:t>
      </w:r>
      <w:r>
        <w:rPr>
          <w:color w:val="1D1D1D"/>
        </w:rPr>
        <w:t xml:space="preserve">including time </w:t>
      </w:r>
      <w:r>
        <w:rPr>
          <w:color w:val="313131"/>
        </w:rPr>
        <w:t xml:space="preserve">management, </w:t>
      </w:r>
      <w:r>
        <w:rPr>
          <w:color w:val="1D1D1D"/>
        </w:rPr>
        <w:t xml:space="preserve">learning </w:t>
      </w:r>
      <w:r>
        <w:rPr>
          <w:color w:val="313131"/>
        </w:rPr>
        <w:t xml:space="preserve">styles, </w:t>
      </w:r>
      <w:r>
        <w:rPr>
          <w:color w:val="1D1D1D"/>
        </w:rPr>
        <w:t xml:space="preserve">textbook management, note-taking, library resources, </w:t>
      </w:r>
      <w:r>
        <w:rPr>
          <w:color w:val="313131"/>
        </w:rPr>
        <w:t xml:space="preserve">critical </w:t>
      </w:r>
      <w:r>
        <w:rPr>
          <w:color w:val="1D1D1D"/>
        </w:rPr>
        <w:t xml:space="preserve">thinking, test preparation, test-taking, health/wellness, </w:t>
      </w:r>
      <w:r>
        <w:rPr>
          <w:color w:val="313131"/>
        </w:rPr>
        <w:t xml:space="preserve">and </w:t>
      </w:r>
      <w:r>
        <w:rPr>
          <w:color w:val="1D1D1D"/>
        </w:rPr>
        <w:t xml:space="preserve">diversity </w:t>
      </w:r>
      <w:r>
        <w:rPr>
          <w:color w:val="313131"/>
        </w:rPr>
        <w:t xml:space="preserve">issues. </w:t>
      </w:r>
      <w:r>
        <w:rPr>
          <w:color w:val="1D1D1D"/>
        </w:rPr>
        <w:t xml:space="preserve">Lecture. </w:t>
      </w:r>
      <w:r>
        <w:rPr>
          <w:color w:val="313131"/>
        </w:rPr>
        <w:t xml:space="preserve">Credits: </w:t>
      </w:r>
      <w:r>
        <w:rPr>
          <w:rFonts w:ascii="Times New Roman"/>
          <w:color w:val="1D1D1D"/>
          <w:sz w:val="17"/>
        </w:rPr>
        <w:t>1.</w:t>
      </w:r>
    </w:p>
    <w:p w:rsidR="00514791" w:rsidRDefault="009B1690">
      <w:pPr>
        <w:pStyle w:val="BodyText"/>
        <w:rPr>
          <w:rFonts w:ascii="Times New Roman"/>
          <w:sz w:val="16"/>
        </w:rPr>
      </w:pPr>
      <w:r>
        <w:br w:type="column"/>
      </w:r>
    </w:p>
    <w:p w:rsidR="00514791" w:rsidRDefault="009B1690">
      <w:pPr>
        <w:pStyle w:val="BodyText"/>
        <w:spacing w:before="141"/>
        <w:ind w:left="173"/>
      </w:pPr>
      <w:r>
        <w:rPr>
          <w:color w:val="1D1D1D"/>
        </w:rPr>
        <w:t>10-890-102--00 Interpersonal Workplace Fundamentals</w:t>
      </w:r>
    </w:p>
    <w:p w:rsidR="00514791" w:rsidRDefault="00A65A48">
      <w:pPr>
        <w:pStyle w:val="BodyText"/>
        <w:spacing w:before="14" w:line="261" w:lineRule="auto"/>
        <w:ind w:left="164" w:right="802" w:firstLine="6"/>
      </w:pPr>
      <w:r>
        <w:pict>
          <v:line id="_x0000_s2296" style="position:absolute;left:0;text-align:left;z-index:5800;mso-position-horizontal-relative:page" from="608.8pt,681.1pt" to="608.8pt,90.75pt" strokecolor="#c3c8c8" strokeweight=".33708mm">
            <w10:wrap anchorx="page"/>
          </v:line>
        </w:pict>
      </w:r>
      <w:r>
        <w:pict>
          <v:line id="_x0000_s2295" style="position:absolute;left:0;text-align:left;z-index:5824;mso-position-horizontal-relative:page" from="609.15pt,67.75pt" to="609.15pt,13pt" strokecolor="#cfcfcf" strokeweight=".16853mm">
            <w10:wrap anchorx="page"/>
          </v:line>
        </w:pict>
      </w:r>
      <w:r w:rsidR="009B1690">
        <w:rPr>
          <w:color w:val="1D1D1D"/>
        </w:rPr>
        <w:t xml:space="preserve">Interpersonal workplace fundamentals, </w:t>
      </w:r>
      <w:r w:rsidR="009B1690">
        <w:rPr>
          <w:color w:val="313131"/>
        </w:rPr>
        <w:t xml:space="preserve">also </w:t>
      </w:r>
      <w:r w:rsidR="009B1690">
        <w:rPr>
          <w:color w:val="1D1D1D"/>
        </w:rPr>
        <w:t xml:space="preserve">known as </w:t>
      </w:r>
      <w:r w:rsidR="009B1690">
        <w:rPr>
          <w:color w:val="313131"/>
        </w:rPr>
        <w:t xml:space="preserve">soft skills, are </w:t>
      </w:r>
      <w:r w:rsidR="009B1690">
        <w:rPr>
          <w:color w:val="1D1D1D"/>
        </w:rPr>
        <w:t xml:space="preserve">the </w:t>
      </w:r>
      <w:r w:rsidR="009B1690">
        <w:rPr>
          <w:color w:val="313131"/>
        </w:rPr>
        <w:t xml:space="preserve">skills </w:t>
      </w:r>
      <w:r w:rsidR="009B1690">
        <w:rPr>
          <w:color w:val="1D1D1D"/>
        </w:rPr>
        <w:t xml:space="preserve">which help foster relationships with other people </w:t>
      </w:r>
      <w:r w:rsidR="009B1690">
        <w:rPr>
          <w:color w:val="313131"/>
        </w:rPr>
        <w:t xml:space="preserve">and </w:t>
      </w:r>
      <w:r w:rsidR="009B1690">
        <w:rPr>
          <w:color w:val="1D1D1D"/>
        </w:rPr>
        <w:t xml:space="preserve">directly link to your </w:t>
      </w:r>
      <w:r w:rsidR="009B1690">
        <w:rPr>
          <w:color w:val="313131"/>
        </w:rPr>
        <w:t xml:space="preserve">approach on </w:t>
      </w:r>
      <w:r w:rsidR="009B1690">
        <w:rPr>
          <w:color w:val="1D1D1D"/>
        </w:rPr>
        <w:t xml:space="preserve">work </w:t>
      </w:r>
      <w:r w:rsidR="009B1690">
        <w:rPr>
          <w:color w:val="313131"/>
        </w:rPr>
        <w:t xml:space="preserve">and </w:t>
      </w:r>
      <w:r w:rsidR="009B1690">
        <w:rPr>
          <w:color w:val="1D1D1D"/>
        </w:rPr>
        <w:t xml:space="preserve">life. The Interpersonal Workplace Fundamentals </w:t>
      </w:r>
      <w:r w:rsidR="009B1690">
        <w:rPr>
          <w:color w:val="313131"/>
        </w:rPr>
        <w:t xml:space="preserve">class </w:t>
      </w:r>
      <w:r w:rsidR="009B1690">
        <w:rPr>
          <w:color w:val="1D1D1D"/>
        </w:rPr>
        <w:t xml:space="preserve">will </w:t>
      </w:r>
      <w:r w:rsidR="009B1690">
        <w:rPr>
          <w:color w:val="313131"/>
        </w:rPr>
        <w:t xml:space="preserve">cover essential abilities such as </w:t>
      </w:r>
      <w:r w:rsidR="009B1690">
        <w:rPr>
          <w:color w:val="1D1D1D"/>
        </w:rPr>
        <w:t>attitude</w:t>
      </w:r>
      <w:r w:rsidR="009B1690">
        <w:rPr>
          <w:color w:val="464646"/>
        </w:rPr>
        <w:t xml:space="preserve">, </w:t>
      </w:r>
      <w:r w:rsidR="009B1690">
        <w:rPr>
          <w:color w:val="1D1D1D"/>
        </w:rPr>
        <w:t>integrity, reliability, teamwork, personality</w:t>
      </w:r>
      <w:r w:rsidR="009B1690">
        <w:rPr>
          <w:color w:val="464646"/>
        </w:rPr>
        <w:t xml:space="preserve">, </w:t>
      </w:r>
      <w:r w:rsidR="009B1690">
        <w:rPr>
          <w:color w:val="1D1D1D"/>
        </w:rPr>
        <w:t>positivity</w:t>
      </w:r>
      <w:r w:rsidR="009B1690">
        <w:rPr>
          <w:color w:val="464646"/>
        </w:rPr>
        <w:t xml:space="preserve">, </w:t>
      </w:r>
      <w:r w:rsidR="009B1690">
        <w:rPr>
          <w:color w:val="313131"/>
        </w:rPr>
        <w:t xml:space="preserve">critical </w:t>
      </w:r>
      <w:r w:rsidR="009B1690">
        <w:rPr>
          <w:color w:val="1D1D1D"/>
        </w:rPr>
        <w:t>thinking</w:t>
      </w:r>
      <w:r w:rsidR="009B1690">
        <w:rPr>
          <w:color w:val="464646"/>
        </w:rPr>
        <w:t xml:space="preserve">, </w:t>
      </w:r>
      <w:r w:rsidR="009B1690">
        <w:rPr>
          <w:color w:val="1D1D1D"/>
        </w:rPr>
        <w:t xml:space="preserve">dependability, punctuality, </w:t>
      </w:r>
      <w:r w:rsidR="009B1690">
        <w:rPr>
          <w:color w:val="313131"/>
        </w:rPr>
        <w:t xml:space="preserve">and communication. </w:t>
      </w:r>
      <w:r w:rsidR="009B1690">
        <w:rPr>
          <w:color w:val="1D1D1D"/>
        </w:rPr>
        <w:t xml:space="preserve">These </w:t>
      </w:r>
      <w:r w:rsidR="009B1690">
        <w:rPr>
          <w:color w:val="313131"/>
        </w:rPr>
        <w:t xml:space="preserve">skill areas, </w:t>
      </w:r>
      <w:r w:rsidR="009B1690">
        <w:rPr>
          <w:color w:val="1D1D1D"/>
        </w:rPr>
        <w:t xml:space="preserve">when </w:t>
      </w:r>
      <w:r w:rsidR="009B1690">
        <w:rPr>
          <w:color w:val="313131"/>
        </w:rPr>
        <w:t xml:space="preserve">mastered, </w:t>
      </w:r>
      <w:r w:rsidR="009B1690">
        <w:rPr>
          <w:color w:val="1D1D1D"/>
        </w:rPr>
        <w:t xml:space="preserve">will greatly increase workplace </w:t>
      </w:r>
      <w:r w:rsidR="009B1690">
        <w:rPr>
          <w:color w:val="313131"/>
        </w:rPr>
        <w:t xml:space="preserve">efficiency. </w:t>
      </w:r>
      <w:r w:rsidR="009B1690">
        <w:rPr>
          <w:color w:val="1D1D1D"/>
        </w:rPr>
        <w:t xml:space="preserve">The goal of the Interpersonal Workplace Fundamentals </w:t>
      </w:r>
      <w:r w:rsidR="009B1690">
        <w:rPr>
          <w:color w:val="313131"/>
        </w:rPr>
        <w:t xml:space="preserve">class </w:t>
      </w:r>
      <w:r w:rsidR="009B1690">
        <w:rPr>
          <w:color w:val="1D1D1D"/>
        </w:rPr>
        <w:t xml:space="preserve">will be to </w:t>
      </w:r>
      <w:r w:rsidR="009B1690">
        <w:rPr>
          <w:color w:val="313131"/>
        </w:rPr>
        <w:t xml:space="preserve">create awareness, </w:t>
      </w:r>
      <w:r w:rsidR="009B1690">
        <w:rPr>
          <w:color w:val="1D1D1D"/>
        </w:rPr>
        <w:t xml:space="preserve">understanding, and mastery </w:t>
      </w:r>
      <w:r w:rsidR="009B1690">
        <w:rPr>
          <w:color w:val="313131"/>
        </w:rPr>
        <w:t xml:space="preserve">of </w:t>
      </w:r>
      <w:r w:rsidR="009B1690">
        <w:rPr>
          <w:color w:val="1D1D1D"/>
        </w:rPr>
        <w:t xml:space="preserve">these soft </w:t>
      </w:r>
      <w:r w:rsidR="009B1690">
        <w:rPr>
          <w:color w:val="313131"/>
        </w:rPr>
        <w:t xml:space="preserve">skills, especially as </w:t>
      </w:r>
      <w:r w:rsidR="009B1690">
        <w:rPr>
          <w:color w:val="1D1D1D"/>
        </w:rPr>
        <w:t xml:space="preserve">they relate to the workplace.   Lecture. Credits:  </w:t>
      </w:r>
      <w:r w:rsidR="009B1690">
        <w:rPr>
          <w:color w:val="313131"/>
        </w:rPr>
        <w:t>2.</w:t>
      </w:r>
    </w:p>
    <w:p w:rsidR="00514791" w:rsidRDefault="00514791">
      <w:pPr>
        <w:pStyle w:val="BodyText"/>
        <w:spacing w:before="10"/>
        <w:rPr>
          <w:sz w:val="19"/>
        </w:rPr>
      </w:pPr>
    </w:p>
    <w:p w:rsidR="00514791" w:rsidRDefault="009B1690">
      <w:pPr>
        <w:pStyle w:val="BodyText"/>
        <w:ind w:left="163"/>
      </w:pPr>
      <w:r>
        <w:rPr>
          <w:color w:val="1D1D1D"/>
        </w:rPr>
        <w:t xml:space="preserve">10-890-103--00 </w:t>
      </w:r>
      <w:r>
        <w:rPr>
          <w:color w:val="313131"/>
        </w:rPr>
        <w:t xml:space="preserve">Getting </w:t>
      </w:r>
      <w:r>
        <w:rPr>
          <w:color w:val="1D1D1D"/>
        </w:rPr>
        <w:t>Hired</w:t>
      </w:r>
    </w:p>
    <w:p w:rsidR="00514791" w:rsidRDefault="009B1690">
      <w:pPr>
        <w:pStyle w:val="BodyText"/>
        <w:spacing w:before="13" w:line="261" w:lineRule="auto"/>
        <w:ind w:left="155" w:right="802" w:firstLine="7"/>
      </w:pPr>
      <w:r>
        <w:rPr>
          <w:color w:val="313131"/>
        </w:rPr>
        <w:t xml:space="preserve">Students </w:t>
      </w:r>
      <w:r>
        <w:rPr>
          <w:color w:val="1D1D1D"/>
        </w:rPr>
        <w:t xml:space="preserve">develop an individualized, results-oriented job </w:t>
      </w:r>
      <w:r>
        <w:rPr>
          <w:color w:val="313131"/>
        </w:rPr>
        <w:t xml:space="preserve">search strategy and </w:t>
      </w:r>
      <w:r>
        <w:rPr>
          <w:color w:val="1D1D1D"/>
        </w:rPr>
        <w:t xml:space="preserve">research less well-known </w:t>
      </w:r>
      <w:r>
        <w:rPr>
          <w:color w:val="313131"/>
        </w:rPr>
        <w:t xml:space="preserve">employment </w:t>
      </w:r>
      <w:r>
        <w:rPr>
          <w:color w:val="1D1D1D"/>
        </w:rPr>
        <w:t xml:space="preserve">sources to </w:t>
      </w:r>
      <w:r>
        <w:rPr>
          <w:color w:val="313131"/>
        </w:rPr>
        <w:t xml:space="preserve">access </w:t>
      </w:r>
      <w:r>
        <w:rPr>
          <w:color w:val="1D1D1D"/>
        </w:rPr>
        <w:t xml:space="preserve">the "hidden job </w:t>
      </w:r>
      <w:r>
        <w:rPr>
          <w:color w:val="313131"/>
        </w:rPr>
        <w:t xml:space="preserve">market." </w:t>
      </w:r>
      <w:r>
        <w:rPr>
          <w:color w:val="1D1D1D"/>
        </w:rPr>
        <w:t xml:space="preserve">Emphasis is </w:t>
      </w:r>
      <w:r>
        <w:rPr>
          <w:color w:val="313131"/>
        </w:rPr>
        <w:t xml:space="preserve">on creating </w:t>
      </w:r>
      <w:r>
        <w:rPr>
          <w:color w:val="1D1D1D"/>
        </w:rPr>
        <w:t xml:space="preserve">personalized </w:t>
      </w:r>
      <w:r>
        <w:rPr>
          <w:color w:val="313131"/>
        </w:rPr>
        <w:t xml:space="preserve">career search </w:t>
      </w:r>
      <w:r>
        <w:rPr>
          <w:color w:val="1D1D1D"/>
        </w:rPr>
        <w:t xml:space="preserve">documents that get noticed, interviewing </w:t>
      </w:r>
      <w:r>
        <w:rPr>
          <w:color w:val="313131"/>
        </w:rPr>
        <w:t xml:space="preserve">effectively </w:t>
      </w:r>
      <w:r>
        <w:rPr>
          <w:color w:val="1D1D1D"/>
        </w:rPr>
        <w:t xml:space="preserve">in a variety of </w:t>
      </w:r>
      <w:r>
        <w:rPr>
          <w:color w:val="313131"/>
        </w:rPr>
        <w:t xml:space="preserve">situations, </w:t>
      </w:r>
      <w:r>
        <w:rPr>
          <w:color w:val="1D1D1D"/>
        </w:rPr>
        <w:t xml:space="preserve">and projecting </w:t>
      </w:r>
      <w:r>
        <w:rPr>
          <w:color w:val="313131"/>
        </w:rPr>
        <w:t xml:space="preserve">a </w:t>
      </w:r>
      <w:r>
        <w:rPr>
          <w:color w:val="1D1D1D"/>
        </w:rPr>
        <w:t xml:space="preserve">professional </w:t>
      </w:r>
      <w:r>
        <w:rPr>
          <w:color w:val="313131"/>
        </w:rPr>
        <w:t xml:space="preserve">image-during </w:t>
      </w:r>
      <w:r>
        <w:rPr>
          <w:color w:val="1D1D1D"/>
        </w:rPr>
        <w:t xml:space="preserve">both the job </w:t>
      </w:r>
      <w:r>
        <w:rPr>
          <w:color w:val="313131"/>
        </w:rPr>
        <w:t xml:space="preserve">search </w:t>
      </w:r>
      <w:r>
        <w:rPr>
          <w:color w:val="1D1D1D"/>
        </w:rPr>
        <w:t xml:space="preserve">and the first days </w:t>
      </w:r>
      <w:r>
        <w:rPr>
          <w:color w:val="313131"/>
        </w:rPr>
        <w:t xml:space="preserve">and </w:t>
      </w:r>
      <w:r>
        <w:rPr>
          <w:color w:val="1D1D1D"/>
        </w:rPr>
        <w:t xml:space="preserve">weeks on the new  </w:t>
      </w:r>
      <w:r>
        <w:rPr>
          <w:color w:val="313131"/>
        </w:rPr>
        <w:t xml:space="preserve">job. </w:t>
      </w:r>
      <w:r>
        <w:rPr>
          <w:color w:val="1D1D1D"/>
        </w:rPr>
        <w:t>Lecture. Credits</w:t>
      </w:r>
      <w:r>
        <w:rPr>
          <w:color w:val="464646"/>
        </w:rPr>
        <w:t xml:space="preserve">: </w:t>
      </w:r>
      <w:r>
        <w:rPr>
          <w:color w:val="1D1D1D"/>
        </w:rPr>
        <w:t>1.</w:t>
      </w:r>
    </w:p>
    <w:p w:rsidR="00514791" w:rsidRDefault="00514791">
      <w:pPr>
        <w:pStyle w:val="BodyText"/>
        <w:spacing w:before="9"/>
        <w:rPr>
          <w:sz w:val="19"/>
        </w:rPr>
      </w:pPr>
    </w:p>
    <w:p w:rsidR="00514791" w:rsidRDefault="009B1690">
      <w:pPr>
        <w:pStyle w:val="BodyText"/>
        <w:ind w:left="156"/>
      </w:pPr>
      <w:r>
        <w:rPr>
          <w:color w:val="1D1D1D"/>
        </w:rPr>
        <w:t xml:space="preserve">20-890-205--00 Service </w:t>
      </w:r>
      <w:proofErr w:type="spellStart"/>
      <w:r>
        <w:rPr>
          <w:color w:val="1D1D1D"/>
        </w:rPr>
        <w:t>Leaming</w:t>
      </w:r>
      <w:proofErr w:type="spellEnd"/>
    </w:p>
    <w:p w:rsidR="00514791" w:rsidRDefault="009B1690">
      <w:pPr>
        <w:pStyle w:val="BodyText"/>
        <w:spacing w:before="13" w:line="261" w:lineRule="auto"/>
        <w:ind w:left="149" w:right="781" w:firstLine="2"/>
      </w:pPr>
      <w:r>
        <w:rPr>
          <w:color w:val="1D1D1D"/>
        </w:rPr>
        <w:t xml:space="preserve">Integrates local or global </w:t>
      </w:r>
      <w:r>
        <w:rPr>
          <w:color w:val="313131"/>
        </w:rPr>
        <w:t xml:space="preserve">service </w:t>
      </w:r>
      <w:r>
        <w:rPr>
          <w:color w:val="1D1D1D"/>
        </w:rPr>
        <w:t xml:space="preserve">with </w:t>
      </w:r>
      <w:r>
        <w:rPr>
          <w:color w:val="313131"/>
        </w:rPr>
        <w:t xml:space="preserve">academic study, </w:t>
      </w:r>
      <w:r>
        <w:rPr>
          <w:color w:val="1D1D1D"/>
        </w:rPr>
        <w:t xml:space="preserve">providing </w:t>
      </w:r>
      <w:r>
        <w:rPr>
          <w:color w:val="313131"/>
        </w:rPr>
        <w:t xml:space="preserve">students </w:t>
      </w:r>
      <w:r>
        <w:rPr>
          <w:color w:val="1D1D1D"/>
        </w:rPr>
        <w:t xml:space="preserve">with </w:t>
      </w:r>
      <w:r>
        <w:rPr>
          <w:color w:val="313131"/>
        </w:rPr>
        <w:t xml:space="preserve">an </w:t>
      </w:r>
      <w:r>
        <w:rPr>
          <w:color w:val="1D1D1D"/>
        </w:rPr>
        <w:t xml:space="preserve">opportunity to serve </w:t>
      </w:r>
      <w:r>
        <w:rPr>
          <w:color w:val="313131"/>
        </w:rPr>
        <w:t xml:space="preserve">communities, </w:t>
      </w:r>
      <w:r>
        <w:rPr>
          <w:color w:val="1D1D1D"/>
        </w:rPr>
        <w:t xml:space="preserve">apply knowledge gained </w:t>
      </w:r>
      <w:r>
        <w:rPr>
          <w:color w:val="313131"/>
        </w:rPr>
        <w:t xml:space="preserve">in </w:t>
      </w:r>
      <w:r>
        <w:rPr>
          <w:color w:val="1D1D1D"/>
        </w:rPr>
        <w:t xml:space="preserve">the </w:t>
      </w:r>
      <w:r>
        <w:rPr>
          <w:color w:val="313131"/>
        </w:rPr>
        <w:t xml:space="preserve">classroom, enhance </w:t>
      </w:r>
      <w:r>
        <w:rPr>
          <w:color w:val="1D1D1D"/>
        </w:rPr>
        <w:t xml:space="preserve">their </w:t>
      </w:r>
      <w:r>
        <w:rPr>
          <w:color w:val="313131"/>
        </w:rPr>
        <w:t xml:space="preserve">critical </w:t>
      </w:r>
      <w:r>
        <w:rPr>
          <w:color w:val="1D1D1D"/>
        </w:rPr>
        <w:t xml:space="preserve">thinking </w:t>
      </w:r>
      <w:r>
        <w:rPr>
          <w:color w:val="313131"/>
        </w:rPr>
        <w:t xml:space="preserve">skills, </w:t>
      </w:r>
      <w:r>
        <w:rPr>
          <w:color w:val="1D1D1D"/>
        </w:rPr>
        <w:t xml:space="preserve">and become informed, active </w:t>
      </w:r>
      <w:r>
        <w:rPr>
          <w:color w:val="464646"/>
        </w:rPr>
        <w:t xml:space="preserve">, </w:t>
      </w:r>
      <w:r>
        <w:rPr>
          <w:color w:val="1D1D1D"/>
        </w:rPr>
        <w:t xml:space="preserve">responsible, </w:t>
      </w:r>
      <w:r>
        <w:rPr>
          <w:color w:val="313131"/>
        </w:rPr>
        <w:t xml:space="preserve">and ethical citizens. </w:t>
      </w:r>
      <w:r>
        <w:rPr>
          <w:color w:val="1D1D1D"/>
        </w:rPr>
        <w:t xml:space="preserve">Topics </w:t>
      </w:r>
      <w:r>
        <w:rPr>
          <w:color w:val="313131"/>
        </w:rPr>
        <w:t xml:space="preserve">and requirements </w:t>
      </w:r>
      <w:r>
        <w:rPr>
          <w:color w:val="1D1D1D"/>
        </w:rPr>
        <w:t xml:space="preserve">vary </w:t>
      </w:r>
      <w:r>
        <w:rPr>
          <w:color w:val="313131"/>
        </w:rPr>
        <w:t>each semester</w:t>
      </w:r>
      <w:r>
        <w:rPr>
          <w:color w:val="575757"/>
        </w:rPr>
        <w:t xml:space="preserve">. </w:t>
      </w:r>
      <w:r>
        <w:rPr>
          <w:color w:val="1D1D1D"/>
        </w:rPr>
        <w:t xml:space="preserve">Lecture, Occupational. </w:t>
      </w:r>
      <w:r>
        <w:rPr>
          <w:color w:val="313131"/>
        </w:rPr>
        <w:t>Credits:</w:t>
      </w:r>
      <w:r>
        <w:rPr>
          <w:color w:val="313131"/>
          <w:spacing w:val="19"/>
        </w:rPr>
        <w:t xml:space="preserve"> </w:t>
      </w:r>
      <w:r>
        <w:rPr>
          <w:color w:val="1D1D1D"/>
          <w:spacing w:val="-3"/>
        </w:rPr>
        <w:t>3</w:t>
      </w:r>
      <w:r>
        <w:rPr>
          <w:color w:val="464646"/>
          <w:spacing w:val="-3"/>
        </w:rPr>
        <w:t>.</w:t>
      </w:r>
    </w:p>
    <w:p w:rsidR="00514791" w:rsidRDefault="00514791">
      <w:pPr>
        <w:pStyle w:val="BodyText"/>
        <w:spacing w:before="9"/>
        <w:rPr>
          <w:sz w:val="19"/>
        </w:rPr>
      </w:pPr>
    </w:p>
    <w:p w:rsidR="00514791" w:rsidRDefault="009B1690">
      <w:pPr>
        <w:pStyle w:val="BodyText"/>
        <w:ind w:left="151"/>
      </w:pPr>
      <w:r>
        <w:rPr>
          <w:color w:val="313131"/>
        </w:rPr>
        <w:t xml:space="preserve">20-890-205--01 </w:t>
      </w:r>
      <w:r>
        <w:rPr>
          <w:color w:val="1D1D1D"/>
        </w:rPr>
        <w:t xml:space="preserve">Service </w:t>
      </w:r>
      <w:proofErr w:type="spellStart"/>
      <w:r>
        <w:rPr>
          <w:color w:val="1D1D1D"/>
        </w:rPr>
        <w:t>Leaming</w:t>
      </w:r>
      <w:proofErr w:type="spellEnd"/>
      <w:r>
        <w:rPr>
          <w:color w:val="1D1D1D"/>
        </w:rPr>
        <w:t xml:space="preserve"> Guatemala</w:t>
      </w:r>
    </w:p>
    <w:p w:rsidR="00514791" w:rsidRDefault="009B1690">
      <w:pPr>
        <w:pStyle w:val="BodyText"/>
        <w:spacing w:before="13" w:line="261" w:lineRule="auto"/>
        <w:ind w:left="141" w:right="846" w:firstLine="5"/>
      </w:pPr>
      <w:r>
        <w:rPr>
          <w:color w:val="1D1D1D"/>
        </w:rPr>
        <w:t xml:space="preserve">Integrates </w:t>
      </w:r>
      <w:r>
        <w:rPr>
          <w:color w:val="313131"/>
        </w:rPr>
        <w:t xml:space="preserve">community service in </w:t>
      </w:r>
      <w:r>
        <w:rPr>
          <w:color w:val="1D1D1D"/>
        </w:rPr>
        <w:t xml:space="preserve">Guatemala with </w:t>
      </w:r>
      <w:r>
        <w:rPr>
          <w:color w:val="313131"/>
        </w:rPr>
        <w:t xml:space="preserve">academic </w:t>
      </w:r>
      <w:r>
        <w:rPr>
          <w:color w:val="1D1D1D"/>
        </w:rPr>
        <w:t xml:space="preserve">study. In </w:t>
      </w:r>
      <w:r>
        <w:rPr>
          <w:color w:val="313131"/>
        </w:rPr>
        <w:t xml:space="preserve">addition </w:t>
      </w:r>
      <w:r>
        <w:rPr>
          <w:color w:val="1D1D1D"/>
        </w:rPr>
        <w:t xml:space="preserve">to Spanish language immersion, </w:t>
      </w:r>
      <w:r>
        <w:rPr>
          <w:color w:val="313131"/>
        </w:rPr>
        <w:t xml:space="preserve">students experience and </w:t>
      </w:r>
      <w:r>
        <w:rPr>
          <w:color w:val="1D1D1D"/>
        </w:rPr>
        <w:t xml:space="preserve">gain insight </w:t>
      </w:r>
      <w:r>
        <w:rPr>
          <w:color w:val="313131"/>
        </w:rPr>
        <w:t xml:space="preserve">into </w:t>
      </w:r>
      <w:r>
        <w:rPr>
          <w:color w:val="1D1D1D"/>
        </w:rPr>
        <w:t xml:space="preserve">the </w:t>
      </w:r>
      <w:r>
        <w:rPr>
          <w:color w:val="313131"/>
        </w:rPr>
        <w:t xml:space="preserve">social, </w:t>
      </w:r>
      <w:r>
        <w:rPr>
          <w:color w:val="1D1D1D"/>
        </w:rPr>
        <w:t xml:space="preserve">political, </w:t>
      </w:r>
      <w:r>
        <w:rPr>
          <w:color w:val="313131"/>
        </w:rPr>
        <w:t xml:space="preserve">economic, cultural, </w:t>
      </w:r>
      <w:r>
        <w:rPr>
          <w:color w:val="1D1D1D"/>
        </w:rPr>
        <w:t xml:space="preserve">geographic, </w:t>
      </w:r>
      <w:r>
        <w:rPr>
          <w:color w:val="313131"/>
        </w:rPr>
        <w:t xml:space="preserve">and educational aspects </w:t>
      </w:r>
      <w:r>
        <w:rPr>
          <w:color w:val="1D1D1D"/>
        </w:rPr>
        <w:t xml:space="preserve">of Guatemala. Student </w:t>
      </w:r>
      <w:r>
        <w:rPr>
          <w:color w:val="313131"/>
        </w:rPr>
        <w:t xml:space="preserve">service </w:t>
      </w:r>
      <w:r>
        <w:rPr>
          <w:color w:val="1D1D1D"/>
        </w:rPr>
        <w:t xml:space="preserve">work may be in varying </w:t>
      </w:r>
      <w:r>
        <w:rPr>
          <w:color w:val="313131"/>
        </w:rPr>
        <w:t xml:space="preserve">areas of children's </w:t>
      </w:r>
      <w:r>
        <w:rPr>
          <w:color w:val="1D1D1D"/>
        </w:rPr>
        <w:t>education including literacy, ESL</w:t>
      </w:r>
      <w:r>
        <w:rPr>
          <w:color w:val="464646"/>
        </w:rPr>
        <w:t xml:space="preserve">, </w:t>
      </w:r>
      <w:r>
        <w:rPr>
          <w:color w:val="1D1D1D"/>
        </w:rPr>
        <w:t>art</w:t>
      </w:r>
      <w:r>
        <w:rPr>
          <w:color w:val="464646"/>
        </w:rPr>
        <w:t xml:space="preserve">, </w:t>
      </w:r>
      <w:r>
        <w:rPr>
          <w:color w:val="1D1D1D"/>
        </w:rPr>
        <w:t xml:space="preserve">music, </w:t>
      </w:r>
      <w:r>
        <w:rPr>
          <w:color w:val="313131"/>
        </w:rPr>
        <w:t xml:space="preserve">environmental science, </w:t>
      </w:r>
      <w:r>
        <w:rPr>
          <w:color w:val="1D1D1D"/>
        </w:rPr>
        <w:t>health,  and nutrition</w:t>
      </w:r>
      <w:r>
        <w:rPr>
          <w:color w:val="464646"/>
        </w:rPr>
        <w:t xml:space="preserve">. </w:t>
      </w:r>
      <w:r>
        <w:rPr>
          <w:color w:val="313131"/>
        </w:rPr>
        <w:t xml:space="preserve">Students </w:t>
      </w:r>
      <w:r>
        <w:rPr>
          <w:color w:val="1D1D1D"/>
        </w:rPr>
        <w:t xml:space="preserve">serve the </w:t>
      </w:r>
      <w:r>
        <w:rPr>
          <w:color w:val="313131"/>
        </w:rPr>
        <w:t xml:space="preserve">communities, apply </w:t>
      </w:r>
      <w:r>
        <w:rPr>
          <w:color w:val="1D1D1D"/>
        </w:rPr>
        <w:t xml:space="preserve">knowledge </w:t>
      </w:r>
      <w:r>
        <w:rPr>
          <w:color w:val="313131"/>
        </w:rPr>
        <w:t xml:space="preserve">gained </w:t>
      </w:r>
      <w:r>
        <w:rPr>
          <w:color w:val="1D1D1D"/>
        </w:rPr>
        <w:t xml:space="preserve">in the </w:t>
      </w:r>
      <w:r>
        <w:rPr>
          <w:color w:val="313131"/>
        </w:rPr>
        <w:t xml:space="preserve">classroom, enhance </w:t>
      </w:r>
      <w:r>
        <w:rPr>
          <w:color w:val="1D1D1D"/>
        </w:rPr>
        <w:t xml:space="preserve">their </w:t>
      </w:r>
      <w:r>
        <w:rPr>
          <w:color w:val="313131"/>
        </w:rPr>
        <w:t xml:space="preserve">critical </w:t>
      </w:r>
      <w:r>
        <w:rPr>
          <w:color w:val="1D1D1D"/>
        </w:rPr>
        <w:t xml:space="preserve">thinking </w:t>
      </w:r>
      <w:r>
        <w:rPr>
          <w:color w:val="313131"/>
        </w:rPr>
        <w:t xml:space="preserve">skills, and </w:t>
      </w:r>
      <w:r>
        <w:rPr>
          <w:color w:val="1D1D1D"/>
        </w:rPr>
        <w:t xml:space="preserve">become informed, </w:t>
      </w:r>
      <w:r>
        <w:rPr>
          <w:color w:val="313131"/>
        </w:rPr>
        <w:t xml:space="preserve">active, </w:t>
      </w:r>
      <w:r>
        <w:rPr>
          <w:color w:val="1D1D1D"/>
        </w:rPr>
        <w:t xml:space="preserve">responsible, and ethical global </w:t>
      </w:r>
      <w:r>
        <w:rPr>
          <w:color w:val="313131"/>
        </w:rPr>
        <w:t xml:space="preserve">citizens. </w:t>
      </w:r>
      <w:r>
        <w:rPr>
          <w:color w:val="1D1D1D"/>
        </w:rPr>
        <w:t xml:space="preserve">Lecture, Occupational. Credits: </w:t>
      </w:r>
      <w:r>
        <w:rPr>
          <w:color w:val="1D1D1D"/>
          <w:spacing w:val="22"/>
        </w:rPr>
        <w:t xml:space="preserve"> </w:t>
      </w:r>
      <w:r>
        <w:rPr>
          <w:color w:val="1D1D1D"/>
          <w:spacing w:val="3"/>
        </w:rPr>
        <w:t>3</w:t>
      </w:r>
      <w:r>
        <w:rPr>
          <w:color w:val="464646"/>
          <w:spacing w:val="3"/>
        </w:rPr>
        <w:t>.</w:t>
      </w:r>
    </w:p>
    <w:p w:rsidR="00514791" w:rsidRDefault="00514791">
      <w:pPr>
        <w:pStyle w:val="BodyText"/>
        <w:spacing w:before="3"/>
        <w:rPr>
          <w:sz w:val="20"/>
        </w:rPr>
      </w:pPr>
    </w:p>
    <w:p w:rsidR="00514791" w:rsidRDefault="009B1690">
      <w:pPr>
        <w:ind w:left="199"/>
        <w:rPr>
          <w:sz w:val="17"/>
        </w:rPr>
      </w:pPr>
      <w:r>
        <w:rPr>
          <w:color w:val="F9F2F0"/>
          <w:w w:val="120"/>
          <w:sz w:val="17"/>
          <w:shd w:val="clear" w:color="auto" w:fill="592B2F"/>
        </w:rPr>
        <w:t>Geograph</w:t>
      </w:r>
      <w:r>
        <w:rPr>
          <w:color w:val="F9F2F0"/>
          <w:w w:val="120"/>
          <w:sz w:val="17"/>
        </w:rPr>
        <w:t xml:space="preserve">ic </w:t>
      </w:r>
      <w:r>
        <w:rPr>
          <w:color w:val="EDDDDD"/>
          <w:w w:val="120"/>
          <w:sz w:val="17"/>
          <w:shd w:val="clear" w:color="auto" w:fill="592B2F"/>
        </w:rPr>
        <w:t xml:space="preserve">Info </w:t>
      </w:r>
      <w:r>
        <w:rPr>
          <w:color w:val="F9F2F0"/>
          <w:w w:val="120"/>
          <w:sz w:val="17"/>
          <w:shd w:val="clear" w:color="auto" w:fill="592B2F"/>
        </w:rPr>
        <w:t>Systems (178</w:t>
      </w:r>
      <w:r>
        <w:rPr>
          <w:color w:val="F9F2F0"/>
          <w:w w:val="120"/>
          <w:sz w:val="17"/>
        </w:rPr>
        <w:t>L</w:t>
      </w:r>
    </w:p>
    <w:p w:rsidR="00514791" w:rsidRDefault="009B1690">
      <w:pPr>
        <w:pStyle w:val="BodyText"/>
        <w:spacing w:before="91"/>
        <w:ind w:left="140"/>
      </w:pPr>
      <w:r>
        <w:rPr>
          <w:color w:val="1D1D1D"/>
        </w:rPr>
        <w:t>10</w:t>
      </w:r>
      <w:r>
        <w:rPr>
          <w:color w:val="464646"/>
        </w:rPr>
        <w:t>-</w:t>
      </w:r>
      <w:r>
        <w:rPr>
          <w:color w:val="1D1D1D"/>
        </w:rPr>
        <w:t>178</w:t>
      </w:r>
      <w:r>
        <w:rPr>
          <w:color w:val="464646"/>
        </w:rPr>
        <w:t>-</w:t>
      </w:r>
      <w:r>
        <w:rPr>
          <w:color w:val="1D1D1D"/>
        </w:rPr>
        <w:t>100-00 Global Positioning Systems</w:t>
      </w:r>
    </w:p>
    <w:p w:rsidR="00514791" w:rsidRDefault="009B1690">
      <w:pPr>
        <w:pStyle w:val="BodyText"/>
        <w:spacing w:before="9" w:line="256" w:lineRule="auto"/>
        <w:ind w:left="140" w:right="504" w:hanging="2"/>
      </w:pPr>
      <w:r>
        <w:rPr>
          <w:color w:val="1D1D1D"/>
        </w:rPr>
        <w:t xml:space="preserve">Gives </w:t>
      </w:r>
      <w:r>
        <w:rPr>
          <w:color w:val="313131"/>
        </w:rPr>
        <w:t xml:space="preserve">students </w:t>
      </w:r>
      <w:r>
        <w:rPr>
          <w:color w:val="1D1D1D"/>
        </w:rPr>
        <w:t xml:space="preserve">knowledge of the Global Positioning System (GPS) with both </w:t>
      </w:r>
      <w:r>
        <w:rPr>
          <w:color w:val="313131"/>
        </w:rPr>
        <w:t xml:space="preserve">conceptual and </w:t>
      </w:r>
      <w:r>
        <w:rPr>
          <w:color w:val="1D1D1D"/>
        </w:rPr>
        <w:t xml:space="preserve">hands-On </w:t>
      </w:r>
      <w:r>
        <w:rPr>
          <w:color w:val="313131"/>
        </w:rPr>
        <w:t xml:space="preserve">applications </w:t>
      </w:r>
      <w:r>
        <w:rPr>
          <w:color w:val="575757"/>
        </w:rPr>
        <w:t xml:space="preserve">. </w:t>
      </w:r>
      <w:r>
        <w:rPr>
          <w:color w:val="1D1D1D"/>
        </w:rPr>
        <w:t xml:space="preserve">GIS </w:t>
      </w:r>
      <w:r>
        <w:rPr>
          <w:color w:val="313131"/>
        </w:rPr>
        <w:t xml:space="preserve">software </w:t>
      </w:r>
      <w:r>
        <w:rPr>
          <w:color w:val="1D1D1D"/>
        </w:rPr>
        <w:t xml:space="preserve">and real-world </w:t>
      </w:r>
      <w:r>
        <w:rPr>
          <w:color w:val="313131"/>
        </w:rPr>
        <w:t xml:space="preserve">applications </w:t>
      </w:r>
      <w:r>
        <w:rPr>
          <w:b/>
          <w:color w:val="1D1D1D"/>
          <w:sz w:val="16"/>
        </w:rPr>
        <w:t xml:space="preserve">will </w:t>
      </w:r>
      <w:r>
        <w:rPr>
          <w:color w:val="313131"/>
        </w:rPr>
        <w:t xml:space="preserve">also </w:t>
      </w:r>
      <w:r>
        <w:rPr>
          <w:color w:val="1D1D1D"/>
        </w:rPr>
        <w:t xml:space="preserve">be introduced. Lab, Lecture. Credits: </w:t>
      </w:r>
      <w:r>
        <w:rPr>
          <w:color w:val="313131"/>
        </w:rPr>
        <w:t>2</w:t>
      </w:r>
      <w:r>
        <w:rPr>
          <w:color w:val="575757"/>
        </w:rPr>
        <w:t>.</w:t>
      </w:r>
    </w:p>
    <w:p w:rsidR="00514791" w:rsidRDefault="00514791">
      <w:pPr>
        <w:pStyle w:val="BodyText"/>
        <w:spacing w:before="3"/>
        <w:rPr>
          <w:sz w:val="20"/>
        </w:rPr>
      </w:pPr>
    </w:p>
    <w:p w:rsidR="00514791" w:rsidRDefault="009B1690">
      <w:pPr>
        <w:pStyle w:val="BodyText"/>
        <w:ind w:left="135"/>
      </w:pPr>
      <w:r>
        <w:rPr>
          <w:color w:val="1D1D1D"/>
        </w:rPr>
        <w:t>10-178-110-00  Remote Sen</w:t>
      </w:r>
      <w:r>
        <w:rPr>
          <w:color w:val="464646"/>
        </w:rPr>
        <w:t>s</w:t>
      </w:r>
      <w:r>
        <w:rPr>
          <w:color w:val="1D1D1D"/>
        </w:rPr>
        <w:t>ing</w:t>
      </w:r>
    </w:p>
    <w:p w:rsidR="00514791" w:rsidRDefault="009B1690">
      <w:pPr>
        <w:pStyle w:val="BodyText"/>
        <w:spacing w:before="13" w:line="254" w:lineRule="auto"/>
        <w:ind w:left="132" w:right="747" w:firstLine="2"/>
      </w:pPr>
      <w:r>
        <w:rPr>
          <w:color w:val="1D1D1D"/>
        </w:rPr>
        <w:t>Explor</w:t>
      </w:r>
      <w:r>
        <w:rPr>
          <w:color w:val="464646"/>
        </w:rPr>
        <w:t xml:space="preserve">es </w:t>
      </w:r>
      <w:r>
        <w:rPr>
          <w:color w:val="1D1D1D"/>
        </w:rPr>
        <w:t xml:space="preserve">the fundamental </w:t>
      </w:r>
      <w:r>
        <w:rPr>
          <w:color w:val="313131"/>
        </w:rPr>
        <w:t xml:space="preserve">concepts and applications of </w:t>
      </w:r>
      <w:r>
        <w:rPr>
          <w:color w:val="1D1D1D"/>
        </w:rPr>
        <w:t xml:space="preserve">remote </w:t>
      </w:r>
      <w:r>
        <w:rPr>
          <w:color w:val="313131"/>
        </w:rPr>
        <w:t xml:space="preserve">sensing. </w:t>
      </w:r>
      <w:r>
        <w:rPr>
          <w:color w:val="1D1D1D"/>
        </w:rPr>
        <w:t xml:space="preserve">Various hands-on </w:t>
      </w:r>
      <w:r>
        <w:rPr>
          <w:color w:val="313131"/>
        </w:rPr>
        <w:t xml:space="preserve">remote sensing analysis </w:t>
      </w:r>
      <w:r>
        <w:rPr>
          <w:color w:val="1D1D1D"/>
        </w:rPr>
        <w:t xml:space="preserve">techniques </w:t>
      </w:r>
      <w:r>
        <w:rPr>
          <w:b/>
          <w:color w:val="1D1D1D"/>
          <w:sz w:val="16"/>
        </w:rPr>
        <w:t xml:space="preserve">will </w:t>
      </w:r>
      <w:r>
        <w:rPr>
          <w:color w:val="1D1D1D"/>
        </w:rPr>
        <w:t xml:space="preserve">be </w:t>
      </w:r>
      <w:r>
        <w:rPr>
          <w:color w:val="313131"/>
        </w:rPr>
        <w:t xml:space="preserve">covered </w:t>
      </w:r>
      <w:r>
        <w:rPr>
          <w:color w:val="1D1D1D"/>
        </w:rPr>
        <w:t xml:space="preserve">during laboratory </w:t>
      </w:r>
      <w:r>
        <w:rPr>
          <w:color w:val="313131"/>
        </w:rPr>
        <w:t xml:space="preserve">sessions, </w:t>
      </w:r>
      <w:r>
        <w:rPr>
          <w:color w:val="1D1D1D"/>
        </w:rPr>
        <w:t xml:space="preserve">including image </w:t>
      </w:r>
      <w:r>
        <w:rPr>
          <w:color w:val="313131"/>
        </w:rPr>
        <w:t xml:space="preserve">interpretation and classification </w:t>
      </w:r>
      <w:r>
        <w:rPr>
          <w:color w:val="1D1D1D"/>
        </w:rPr>
        <w:t xml:space="preserve">for local </w:t>
      </w:r>
      <w:r>
        <w:rPr>
          <w:color w:val="313131"/>
        </w:rPr>
        <w:t xml:space="preserve">and </w:t>
      </w:r>
      <w:r>
        <w:rPr>
          <w:color w:val="1D1D1D"/>
        </w:rPr>
        <w:t xml:space="preserve">regional </w:t>
      </w:r>
      <w:r>
        <w:rPr>
          <w:color w:val="313131"/>
        </w:rPr>
        <w:t xml:space="preserve">areas. </w:t>
      </w:r>
      <w:r>
        <w:rPr>
          <w:color w:val="1D1D1D"/>
        </w:rPr>
        <w:t xml:space="preserve">Laboratory </w:t>
      </w:r>
      <w:r>
        <w:rPr>
          <w:color w:val="313131"/>
        </w:rPr>
        <w:t xml:space="preserve">emphasis </w:t>
      </w:r>
      <w:r>
        <w:rPr>
          <w:color w:val="1D1D1D"/>
        </w:rPr>
        <w:t xml:space="preserve">will be placed </w:t>
      </w:r>
      <w:r>
        <w:rPr>
          <w:color w:val="313131"/>
        </w:rPr>
        <w:t xml:space="preserve">on practical applications of </w:t>
      </w:r>
      <w:r>
        <w:rPr>
          <w:color w:val="1D1D1D"/>
        </w:rPr>
        <w:t xml:space="preserve">remote </w:t>
      </w:r>
      <w:r>
        <w:rPr>
          <w:color w:val="313131"/>
        </w:rPr>
        <w:t xml:space="preserve">sensing </w:t>
      </w:r>
      <w:r>
        <w:rPr>
          <w:color w:val="1D1D1D"/>
        </w:rPr>
        <w:t xml:space="preserve">techniques </w:t>
      </w:r>
      <w:r>
        <w:rPr>
          <w:color w:val="313131"/>
        </w:rPr>
        <w:t xml:space="preserve">and </w:t>
      </w:r>
      <w:r>
        <w:rPr>
          <w:color w:val="1D1D1D"/>
        </w:rPr>
        <w:t xml:space="preserve">technologies. Lab, Lecture. Credits:  </w:t>
      </w:r>
      <w:r>
        <w:rPr>
          <w:color w:val="313131"/>
        </w:rPr>
        <w:t>3.</w:t>
      </w:r>
    </w:p>
    <w:p w:rsidR="00514791" w:rsidRDefault="00514791">
      <w:pPr>
        <w:pStyle w:val="BodyText"/>
        <w:spacing w:before="7"/>
        <w:rPr>
          <w:sz w:val="20"/>
        </w:rPr>
      </w:pPr>
    </w:p>
    <w:p w:rsidR="00514791" w:rsidRDefault="009B1690">
      <w:pPr>
        <w:pStyle w:val="BodyText"/>
        <w:spacing w:before="1"/>
        <w:ind w:left="130"/>
      </w:pPr>
      <w:r>
        <w:rPr>
          <w:color w:val="1D1D1D"/>
        </w:rPr>
        <w:t>1b</w:t>
      </w:r>
      <w:r>
        <w:rPr>
          <w:color w:val="464646"/>
        </w:rPr>
        <w:t>-</w:t>
      </w:r>
      <w:r>
        <w:rPr>
          <w:color w:val="1D1D1D"/>
        </w:rPr>
        <w:t xml:space="preserve">178-113-00 Computer </w:t>
      </w:r>
      <w:r>
        <w:rPr>
          <w:color w:val="313131"/>
        </w:rPr>
        <w:t>Cartography</w:t>
      </w:r>
    </w:p>
    <w:p w:rsidR="00514791" w:rsidRDefault="009B1690">
      <w:pPr>
        <w:pStyle w:val="BodyText"/>
        <w:spacing w:before="14" w:line="261" w:lineRule="auto"/>
        <w:ind w:left="126" w:right="790" w:firstLine="3"/>
      </w:pPr>
      <w:r>
        <w:rPr>
          <w:color w:val="1D1D1D"/>
        </w:rPr>
        <w:t xml:space="preserve">Focuses </w:t>
      </w:r>
      <w:r>
        <w:rPr>
          <w:color w:val="313131"/>
        </w:rPr>
        <w:t xml:space="preserve">on </w:t>
      </w:r>
      <w:r>
        <w:rPr>
          <w:color w:val="1D1D1D"/>
        </w:rPr>
        <w:t xml:space="preserve">basic </w:t>
      </w:r>
      <w:r>
        <w:rPr>
          <w:color w:val="313131"/>
        </w:rPr>
        <w:t xml:space="preserve">cartographic and </w:t>
      </w:r>
      <w:r>
        <w:rPr>
          <w:color w:val="1D1D1D"/>
        </w:rPr>
        <w:t xml:space="preserve">visualization </w:t>
      </w:r>
      <w:r>
        <w:rPr>
          <w:color w:val="313131"/>
        </w:rPr>
        <w:t xml:space="preserve">concepts and </w:t>
      </w:r>
      <w:r>
        <w:rPr>
          <w:color w:val="1D1D1D"/>
        </w:rPr>
        <w:t xml:space="preserve">techniques to </w:t>
      </w:r>
      <w:r>
        <w:rPr>
          <w:color w:val="313131"/>
        </w:rPr>
        <w:t xml:space="preserve">effectively convey spatial information </w:t>
      </w:r>
      <w:r>
        <w:rPr>
          <w:color w:val="1D1D1D"/>
        </w:rPr>
        <w:t xml:space="preserve">to </w:t>
      </w:r>
      <w:r>
        <w:rPr>
          <w:color w:val="313131"/>
        </w:rPr>
        <w:t xml:space="preserve">a reader </w:t>
      </w:r>
      <w:r>
        <w:rPr>
          <w:color w:val="1D1D1D"/>
        </w:rPr>
        <w:t xml:space="preserve">or audience </w:t>
      </w:r>
      <w:r>
        <w:rPr>
          <w:color w:val="464646"/>
        </w:rPr>
        <w:t xml:space="preserve">. </w:t>
      </w:r>
      <w:r>
        <w:rPr>
          <w:color w:val="313131"/>
        </w:rPr>
        <w:t xml:space="preserve">Students </w:t>
      </w:r>
      <w:r>
        <w:rPr>
          <w:color w:val="1D1D1D"/>
        </w:rPr>
        <w:t xml:space="preserve">will apply </w:t>
      </w:r>
      <w:r>
        <w:rPr>
          <w:color w:val="313131"/>
        </w:rPr>
        <w:t xml:space="preserve">standard statistical </w:t>
      </w:r>
      <w:r>
        <w:rPr>
          <w:color w:val="1D1D1D"/>
        </w:rPr>
        <w:t xml:space="preserve">techniques for </w:t>
      </w:r>
      <w:r>
        <w:rPr>
          <w:color w:val="313131"/>
        </w:rPr>
        <w:t xml:space="preserve">analyzing </w:t>
      </w:r>
      <w:r>
        <w:rPr>
          <w:color w:val="1D1D1D"/>
        </w:rPr>
        <w:t xml:space="preserve">data and then develop </w:t>
      </w:r>
      <w:r>
        <w:rPr>
          <w:color w:val="313131"/>
        </w:rPr>
        <w:t xml:space="preserve">effective </w:t>
      </w:r>
      <w:r>
        <w:rPr>
          <w:color w:val="1D1D1D"/>
        </w:rPr>
        <w:t xml:space="preserve">map displays </w:t>
      </w:r>
      <w:r>
        <w:rPr>
          <w:color w:val="313131"/>
        </w:rPr>
        <w:t xml:space="preserve">of </w:t>
      </w:r>
      <w:r>
        <w:rPr>
          <w:color w:val="1D1D1D"/>
        </w:rPr>
        <w:t xml:space="preserve">that </w:t>
      </w:r>
      <w:r>
        <w:rPr>
          <w:color w:val="313131"/>
        </w:rPr>
        <w:t xml:space="preserve">characterize </w:t>
      </w:r>
      <w:r>
        <w:rPr>
          <w:color w:val="1D1D1D"/>
        </w:rPr>
        <w:t xml:space="preserve">the </w:t>
      </w:r>
      <w:r>
        <w:rPr>
          <w:color w:val="313131"/>
        </w:rPr>
        <w:t xml:space="preserve">most salient </w:t>
      </w:r>
      <w:r>
        <w:rPr>
          <w:color w:val="1D1D1D"/>
        </w:rPr>
        <w:t xml:space="preserve">spatial results from that </w:t>
      </w:r>
      <w:r>
        <w:rPr>
          <w:color w:val="313131"/>
        </w:rPr>
        <w:t xml:space="preserve">statistical </w:t>
      </w:r>
      <w:r>
        <w:rPr>
          <w:color w:val="1D1D1D"/>
        </w:rPr>
        <w:t>analysis</w:t>
      </w:r>
      <w:r>
        <w:rPr>
          <w:color w:val="575757"/>
        </w:rPr>
        <w:t xml:space="preserve">. </w:t>
      </w:r>
      <w:r>
        <w:rPr>
          <w:color w:val="313131"/>
        </w:rPr>
        <w:t xml:space="preserve">Students </w:t>
      </w:r>
      <w:r>
        <w:rPr>
          <w:color w:val="1D1D1D"/>
        </w:rPr>
        <w:t xml:space="preserve">will design basic </w:t>
      </w:r>
      <w:r>
        <w:rPr>
          <w:color w:val="313131"/>
        </w:rPr>
        <w:t xml:space="preserve">cartographic  </w:t>
      </w:r>
      <w:r>
        <w:rPr>
          <w:color w:val="1D1D1D"/>
        </w:rPr>
        <w:t xml:space="preserve">products such  as choropleth maps, </w:t>
      </w:r>
      <w:r>
        <w:rPr>
          <w:color w:val="313131"/>
        </w:rPr>
        <w:t xml:space="preserve">contour </w:t>
      </w:r>
      <w:r>
        <w:rPr>
          <w:color w:val="1D1D1D"/>
        </w:rPr>
        <w:t xml:space="preserve">maps, dot maps, </w:t>
      </w:r>
      <w:r>
        <w:rPr>
          <w:color w:val="313131"/>
        </w:rPr>
        <w:t xml:space="preserve">and </w:t>
      </w:r>
      <w:r>
        <w:rPr>
          <w:color w:val="1D1D1D"/>
        </w:rPr>
        <w:t xml:space="preserve">proportional </w:t>
      </w:r>
      <w:r>
        <w:rPr>
          <w:color w:val="313131"/>
        </w:rPr>
        <w:t xml:space="preserve">symbol </w:t>
      </w:r>
      <w:r>
        <w:rPr>
          <w:color w:val="1D1D1D"/>
        </w:rPr>
        <w:t xml:space="preserve">maps using GIS </w:t>
      </w:r>
      <w:r>
        <w:rPr>
          <w:color w:val="313131"/>
        </w:rPr>
        <w:t xml:space="preserve">and </w:t>
      </w:r>
      <w:r>
        <w:rPr>
          <w:color w:val="1D1D1D"/>
        </w:rPr>
        <w:t xml:space="preserve">they will participate in </w:t>
      </w:r>
      <w:r>
        <w:rPr>
          <w:color w:val="313131"/>
        </w:rPr>
        <w:t xml:space="preserve">- </w:t>
      </w:r>
      <w:r>
        <w:rPr>
          <w:color w:val="1D1D1D"/>
        </w:rPr>
        <w:t>in-</w:t>
      </w:r>
      <w:proofErr w:type="spellStart"/>
      <w:r>
        <w:rPr>
          <w:color w:val="1D1D1D"/>
        </w:rPr>
        <w:t>dass</w:t>
      </w:r>
      <w:proofErr w:type="spellEnd"/>
      <w:r>
        <w:rPr>
          <w:color w:val="1D1D1D"/>
        </w:rPr>
        <w:t xml:space="preserve"> map </w:t>
      </w:r>
      <w:r>
        <w:rPr>
          <w:color w:val="313131"/>
        </w:rPr>
        <w:t xml:space="preserve">critique sessions. </w:t>
      </w:r>
      <w:r>
        <w:rPr>
          <w:color w:val="1D1D1D"/>
        </w:rPr>
        <w:t xml:space="preserve">They will </w:t>
      </w:r>
      <w:r>
        <w:rPr>
          <w:color w:val="313131"/>
        </w:rPr>
        <w:t xml:space="preserve">explore advanced </w:t>
      </w:r>
      <w:r>
        <w:rPr>
          <w:color w:val="1D1D1D"/>
        </w:rPr>
        <w:t xml:space="preserve">visualization techniques </w:t>
      </w:r>
      <w:r>
        <w:rPr>
          <w:color w:val="313131"/>
        </w:rPr>
        <w:t xml:space="preserve">such as </w:t>
      </w:r>
      <w:r>
        <w:rPr>
          <w:color w:val="1D1D1D"/>
        </w:rPr>
        <w:t>integrating data, text</w:t>
      </w:r>
      <w:r>
        <w:rPr>
          <w:color w:val="464646"/>
        </w:rPr>
        <w:t xml:space="preserve">, </w:t>
      </w:r>
      <w:r>
        <w:rPr>
          <w:color w:val="313131"/>
        </w:rPr>
        <w:t xml:space="preserve">and </w:t>
      </w:r>
      <w:r>
        <w:rPr>
          <w:color w:val="1D1D1D"/>
        </w:rPr>
        <w:t xml:space="preserve">graphics, developing web </w:t>
      </w:r>
      <w:r>
        <w:rPr>
          <w:color w:val="313131"/>
        </w:rPr>
        <w:t xml:space="preserve">maps, and </w:t>
      </w:r>
      <w:r>
        <w:rPr>
          <w:color w:val="1D1D1D"/>
        </w:rPr>
        <w:t xml:space="preserve">animating maps to </w:t>
      </w:r>
      <w:r>
        <w:rPr>
          <w:color w:val="313131"/>
        </w:rPr>
        <w:t xml:space="preserve">show </w:t>
      </w:r>
      <w:r>
        <w:rPr>
          <w:color w:val="1D1D1D"/>
        </w:rPr>
        <w:t xml:space="preserve">temporal </w:t>
      </w:r>
      <w:r>
        <w:rPr>
          <w:color w:val="313131"/>
        </w:rPr>
        <w:t xml:space="preserve">change. </w:t>
      </w:r>
      <w:r>
        <w:rPr>
          <w:color w:val="1D1D1D"/>
        </w:rPr>
        <w:t>Lab, Lecture</w:t>
      </w:r>
      <w:r>
        <w:rPr>
          <w:color w:val="464646"/>
        </w:rPr>
        <w:t xml:space="preserve">.  </w:t>
      </w:r>
      <w:r>
        <w:rPr>
          <w:color w:val="1D1D1D"/>
          <w:spacing w:val="-5"/>
        </w:rPr>
        <w:t>Credits</w:t>
      </w:r>
      <w:r>
        <w:rPr>
          <w:color w:val="464646"/>
          <w:spacing w:val="-5"/>
        </w:rPr>
        <w:t>:</w:t>
      </w:r>
      <w:r>
        <w:rPr>
          <w:color w:val="464646"/>
          <w:spacing w:val="19"/>
        </w:rPr>
        <w:t xml:space="preserve"> </w:t>
      </w:r>
      <w:r>
        <w:rPr>
          <w:color w:val="1D1D1D"/>
          <w:spacing w:val="-4"/>
        </w:rPr>
        <w:t>2</w:t>
      </w:r>
      <w:r>
        <w:rPr>
          <w:color w:val="575757"/>
          <w:spacing w:val="-4"/>
        </w:rPr>
        <w:t>.</w:t>
      </w:r>
    </w:p>
    <w:p w:rsidR="00514791" w:rsidRDefault="00514791">
      <w:pPr>
        <w:pStyle w:val="BodyText"/>
        <w:spacing w:before="10"/>
        <w:rPr>
          <w:sz w:val="19"/>
        </w:rPr>
      </w:pPr>
    </w:p>
    <w:p w:rsidR="00514791" w:rsidRDefault="009B1690">
      <w:pPr>
        <w:pStyle w:val="BodyText"/>
        <w:ind w:left="125"/>
      </w:pPr>
      <w:r>
        <w:rPr>
          <w:color w:val="1D1D1D"/>
        </w:rPr>
        <w:t>10-178-115--00 Data Acquisitions in GIS</w:t>
      </w:r>
    </w:p>
    <w:p w:rsidR="00514791" w:rsidRDefault="009B1690">
      <w:pPr>
        <w:pStyle w:val="BodyText"/>
        <w:spacing w:before="14" w:line="261" w:lineRule="auto"/>
        <w:ind w:left="120" w:right="802" w:firstLine="5"/>
      </w:pPr>
      <w:r>
        <w:rPr>
          <w:color w:val="1D1D1D"/>
        </w:rPr>
        <w:t xml:space="preserve">Learn </w:t>
      </w:r>
      <w:r>
        <w:rPr>
          <w:color w:val="313131"/>
        </w:rPr>
        <w:t xml:space="preserve">about and </w:t>
      </w:r>
      <w:r>
        <w:rPr>
          <w:color w:val="1D1D1D"/>
        </w:rPr>
        <w:t xml:space="preserve">engage in the </w:t>
      </w:r>
      <w:r>
        <w:rPr>
          <w:color w:val="313131"/>
        </w:rPr>
        <w:t xml:space="preserve">acquisition, conversion, and creation </w:t>
      </w:r>
      <w:r>
        <w:rPr>
          <w:color w:val="1D1D1D"/>
        </w:rPr>
        <w:t>of digital data</w:t>
      </w:r>
      <w:r>
        <w:rPr>
          <w:color w:val="464646"/>
        </w:rPr>
        <w:t xml:space="preserve">. </w:t>
      </w:r>
      <w:r>
        <w:rPr>
          <w:color w:val="1D1D1D"/>
        </w:rPr>
        <w:t xml:space="preserve">Equipment used will include but not be limited to digitizers, </w:t>
      </w:r>
      <w:r>
        <w:rPr>
          <w:color w:val="313131"/>
        </w:rPr>
        <w:t xml:space="preserve">scanners, </w:t>
      </w:r>
      <w:r>
        <w:rPr>
          <w:color w:val="1D1D1D"/>
        </w:rPr>
        <w:t xml:space="preserve">utilization of remote </w:t>
      </w:r>
      <w:r>
        <w:rPr>
          <w:color w:val="313131"/>
        </w:rPr>
        <w:t xml:space="preserve">sensing </w:t>
      </w:r>
      <w:r>
        <w:rPr>
          <w:color w:val="1D1D1D"/>
        </w:rPr>
        <w:t>data</w:t>
      </w:r>
      <w:r>
        <w:rPr>
          <w:color w:val="464646"/>
        </w:rPr>
        <w:t xml:space="preserve">, </w:t>
      </w:r>
      <w:r>
        <w:rPr>
          <w:color w:val="1D1D1D"/>
        </w:rPr>
        <w:t>and a Global Positioning System (GPS). Lab, Lecture</w:t>
      </w:r>
      <w:r>
        <w:rPr>
          <w:color w:val="575757"/>
        </w:rPr>
        <w:t xml:space="preserve">. </w:t>
      </w:r>
      <w:r>
        <w:rPr>
          <w:color w:val="313131"/>
        </w:rPr>
        <w:t xml:space="preserve">Credits: </w:t>
      </w:r>
      <w:r>
        <w:rPr>
          <w:color w:val="1D1D1D"/>
        </w:rPr>
        <w:t xml:space="preserve">3. Prerequisite(s): 10-806-160-00 Geographic Information Systems (C </w:t>
      </w:r>
      <w:r>
        <w:rPr>
          <w:color w:val="313131"/>
        </w:rPr>
        <w:t xml:space="preserve">or </w:t>
      </w:r>
      <w:r>
        <w:rPr>
          <w:color w:val="1D1D1D"/>
        </w:rPr>
        <w:t>better).</w:t>
      </w:r>
    </w:p>
    <w:p w:rsidR="00514791" w:rsidRDefault="00514791">
      <w:pPr>
        <w:pStyle w:val="BodyText"/>
        <w:spacing w:before="10"/>
        <w:rPr>
          <w:sz w:val="19"/>
        </w:rPr>
      </w:pPr>
    </w:p>
    <w:p w:rsidR="00514791" w:rsidRDefault="009B1690">
      <w:pPr>
        <w:pStyle w:val="BodyText"/>
        <w:ind w:left="120"/>
      </w:pPr>
      <w:r>
        <w:rPr>
          <w:color w:val="1D1D1D"/>
        </w:rPr>
        <w:t>10-178-120-00 Programming in ArcGIS</w:t>
      </w:r>
    </w:p>
    <w:p w:rsidR="00514791" w:rsidRDefault="009B1690">
      <w:pPr>
        <w:pStyle w:val="BodyText"/>
        <w:spacing w:before="14" w:line="259" w:lineRule="auto"/>
        <w:ind w:left="117" w:right="838" w:firstLine="4"/>
        <w:jc w:val="both"/>
      </w:pPr>
      <w:r>
        <w:rPr>
          <w:color w:val="1D1D1D"/>
        </w:rPr>
        <w:t xml:space="preserve">Learn </w:t>
      </w:r>
      <w:r>
        <w:rPr>
          <w:color w:val="313131"/>
        </w:rPr>
        <w:t xml:space="preserve">and apply </w:t>
      </w:r>
      <w:r>
        <w:rPr>
          <w:color w:val="1D1D1D"/>
        </w:rPr>
        <w:t xml:space="preserve">basic-oriented programming </w:t>
      </w:r>
      <w:r>
        <w:rPr>
          <w:color w:val="313131"/>
        </w:rPr>
        <w:t xml:space="preserve">skills applicable </w:t>
      </w:r>
      <w:r>
        <w:rPr>
          <w:color w:val="1D1D1D"/>
        </w:rPr>
        <w:t xml:space="preserve">to </w:t>
      </w:r>
      <w:proofErr w:type="spellStart"/>
      <w:r>
        <w:rPr>
          <w:color w:val="1D1D1D"/>
        </w:rPr>
        <w:t>ESRl's</w:t>
      </w:r>
      <w:proofErr w:type="spellEnd"/>
      <w:r>
        <w:rPr>
          <w:color w:val="1D1D1D"/>
        </w:rPr>
        <w:t xml:space="preserve"> ArcGIS software package. Web-based programming </w:t>
      </w:r>
      <w:r>
        <w:rPr>
          <w:color w:val="313131"/>
        </w:rPr>
        <w:t xml:space="preserve">and simple </w:t>
      </w:r>
      <w:r>
        <w:rPr>
          <w:color w:val="1D1D1D"/>
        </w:rPr>
        <w:t xml:space="preserve">web </w:t>
      </w:r>
      <w:r>
        <w:rPr>
          <w:color w:val="313131"/>
        </w:rPr>
        <w:t xml:space="preserve">interfaces </w:t>
      </w:r>
      <w:r>
        <w:rPr>
          <w:color w:val="1D1D1D"/>
        </w:rPr>
        <w:t xml:space="preserve">will be explored. Upon completion of this </w:t>
      </w:r>
      <w:r>
        <w:rPr>
          <w:color w:val="313131"/>
        </w:rPr>
        <w:t xml:space="preserve">course, students </w:t>
      </w:r>
      <w:r>
        <w:rPr>
          <w:color w:val="1D1D1D"/>
        </w:rPr>
        <w:t xml:space="preserve">will have </w:t>
      </w:r>
      <w:r>
        <w:rPr>
          <w:color w:val="313131"/>
        </w:rPr>
        <w:t>amassed  sample</w:t>
      </w:r>
    </w:p>
    <w:p w:rsidR="00514791" w:rsidRDefault="00514791">
      <w:pPr>
        <w:spacing w:line="259" w:lineRule="auto"/>
        <w:jc w:val="both"/>
        <w:sectPr w:rsidR="00514791">
          <w:type w:val="continuous"/>
          <w:pgSz w:w="12240" w:h="15840"/>
          <w:pgMar w:top="1500" w:right="0" w:bottom="280" w:left="0" w:header="720" w:footer="720" w:gutter="0"/>
          <w:cols w:num="2" w:space="720" w:equalWidth="0">
            <w:col w:w="5948" w:space="40"/>
            <w:col w:w="6252"/>
          </w:cols>
        </w:sectPr>
      </w:pPr>
    </w:p>
    <w:p w:rsidR="00514791" w:rsidRDefault="00A65A48">
      <w:pPr>
        <w:tabs>
          <w:tab w:val="left" w:pos="11019"/>
        </w:tabs>
        <w:spacing w:before="93"/>
        <w:ind w:left="5362"/>
        <w:rPr>
          <w:i/>
          <w:sz w:val="15"/>
        </w:rPr>
      </w:pPr>
      <w:r>
        <w:pict>
          <v:line id="_x0000_s2294" style="position:absolute;left:0;text-align:left;z-index:5752;mso-position-horizontal-relative:page;mso-position-vertical-relative:page" from="300.75pt,738.9pt" to="300.75pt,25.1pt" strokecolor="#908c8c" strokeweight=".25281mm">
            <w10:wrap anchorx="page" anchory="page"/>
          </v:line>
        </w:pict>
      </w:r>
      <w:r>
        <w:pict>
          <v:line id="_x0000_s2293" style="position:absolute;left:0;text-align:left;z-index:5776;mso-position-horizontal-relative:page;mso-position-vertical-relative:page" from="579.5pt,736.95pt" to="579.5pt,24.15pt" strokecolor="#979797" strokeweight=".25281mm">
            <w10:wrap anchorx="page" anchory="page"/>
          </v:line>
        </w:pict>
      </w:r>
      <w:r w:rsidR="009B1690">
        <w:rPr>
          <w:i/>
          <w:color w:val="1D1D1D"/>
          <w:sz w:val="15"/>
        </w:rPr>
        <w:t>12</w:t>
      </w:r>
      <w:r w:rsidR="009B1690">
        <w:rPr>
          <w:i/>
          <w:color w:val="464646"/>
          <w:sz w:val="15"/>
        </w:rPr>
        <w:t>/</w:t>
      </w:r>
      <w:r w:rsidR="009B1690">
        <w:rPr>
          <w:i/>
          <w:color w:val="1D1D1D"/>
          <w:sz w:val="15"/>
        </w:rPr>
        <w:t>17/2017</w:t>
      </w:r>
      <w:r w:rsidR="009B1690">
        <w:rPr>
          <w:i/>
          <w:color w:val="1D1D1D"/>
          <w:sz w:val="15"/>
        </w:rPr>
        <w:tab/>
        <w:t>Page21</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80" w:line="259" w:lineRule="auto"/>
        <w:ind w:left="177"/>
      </w:pPr>
      <w:r>
        <w:rPr>
          <w:color w:val="312F31"/>
        </w:rPr>
        <w:lastRenderedPageBreak/>
        <w:t xml:space="preserve">code </w:t>
      </w:r>
      <w:r>
        <w:rPr>
          <w:color w:val="211F21"/>
        </w:rPr>
        <w:t xml:space="preserve">for future use </w:t>
      </w:r>
      <w:r>
        <w:rPr>
          <w:color w:val="312F31"/>
        </w:rPr>
        <w:t xml:space="preserve">as </w:t>
      </w:r>
      <w:r>
        <w:rPr>
          <w:color w:val="211F21"/>
        </w:rPr>
        <w:t xml:space="preserve">well </w:t>
      </w:r>
      <w:r>
        <w:rPr>
          <w:color w:val="312F31"/>
        </w:rPr>
        <w:t xml:space="preserve">as acquired </w:t>
      </w:r>
      <w:r>
        <w:rPr>
          <w:color w:val="211F21"/>
        </w:rPr>
        <w:t xml:space="preserve">the </w:t>
      </w:r>
      <w:r>
        <w:rPr>
          <w:color w:val="312F31"/>
        </w:rPr>
        <w:t xml:space="preserve">skills </w:t>
      </w:r>
      <w:r>
        <w:rPr>
          <w:color w:val="211F21"/>
        </w:rPr>
        <w:t xml:space="preserve">to </w:t>
      </w:r>
      <w:r>
        <w:rPr>
          <w:color w:val="312F31"/>
        </w:rPr>
        <w:t xml:space="preserve">customize </w:t>
      </w:r>
      <w:r>
        <w:rPr>
          <w:color w:val="211F21"/>
        </w:rPr>
        <w:t xml:space="preserve">GIS </w:t>
      </w:r>
      <w:r>
        <w:rPr>
          <w:color w:val="312F31"/>
        </w:rPr>
        <w:t xml:space="preserve">applications. </w:t>
      </w:r>
      <w:r>
        <w:rPr>
          <w:color w:val="211F21"/>
        </w:rPr>
        <w:t xml:space="preserve">Lab, Lecture. </w:t>
      </w:r>
      <w:r>
        <w:rPr>
          <w:color w:val="312F31"/>
        </w:rPr>
        <w:t>Credits: 3.</w:t>
      </w:r>
    </w:p>
    <w:p w:rsidR="00514791" w:rsidRDefault="00514791">
      <w:pPr>
        <w:pStyle w:val="BodyText"/>
        <w:rPr>
          <w:sz w:val="20"/>
        </w:rPr>
      </w:pPr>
    </w:p>
    <w:p w:rsidR="00514791" w:rsidRDefault="009B1690">
      <w:pPr>
        <w:pStyle w:val="BodyText"/>
        <w:ind w:left="177"/>
      </w:pPr>
      <w:r>
        <w:rPr>
          <w:color w:val="211F21"/>
        </w:rPr>
        <w:t xml:space="preserve">10-178-125-00 Visualization in </w:t>
      </w:r>
      <w:r>
        <w:rPr>
          <w:color w:val="312F31"/>
        </w:rPr>
        <w:t>GIS</w:t>
      </w:r>
    </w:p>
    <w:p w:rsidR="00514791" w:rsidRDefault="009B1690">
      <w:pPr>
        <w:pStyle w:val="BodyText"/>
        <w:spacing w:before="13" w:line="261" w:lineRule="auto"/>
        <w:ind w:left="167" w:firstLine="8"/>
      </w:pPr>
      <w:r>
        <w:rPr>
          <w:color w:val="312F31"/>
        </w:rPr>
        <w:t xml:space="preserve">Continue </w:t>
      </w:r>
      <w:r>
        <w:rPr>
          <w:color w:val="211F21"/>
        </w:rPr>
        <w:t xml:space="preserve">to </w:t>
      </w:r>
      <w:r>
        <w:rPr>
          <w:color w:val="312F31"/>
        </w:rPr>
        <w:t xml:space="preserve">examine and </w:t>
      </w:r>
      <w:r>
        <w:rPr>
          <w:color w:val="211F21"/>
        </w:rPr>
        <w:t xml:space="preserve">apply </w:t>
      </w:r>
      <w:r>
        <w:rPr>
          <w:color w:val="312F31"/>
        </w:rPr>
        <w:t xml:space="preserve">3-0 GIS </w:t>
      </w:r>
      <w:r>
        <w:rPr>
          <w:color w:val="211F21"/>
        </w:rPr>
        <w:t xml:space="preserve">technology. Students will use ArcGIS </w:t>
      </w:r>
      <w:r>
        <w:rPr>
          <w:color w:val="312F31"/>
        </w:rPr>
        <w:t xml:space="preserve">software along </w:t>
      </w:r>
      <w:r>
        <w:rPr>
          <w:color w:val="211F21"/>
        </w:rPr>
        <w:t xml:space="preserve">with </w:t>
      </w:r>
      <w:r>
        <w:rPr>
          <w:color w:val="312F31"/>
        </w:rPr>
        <w:t xml:space="preserve">the 3-D </w:t>
      </w:r>
      <w:r>
        <w:rPr>
          <w:color w:val="211F21"/>
        </w:rPr>
        <w:t xml:space="preserve">Analyst </w:t>
      </w:r>
      <w:r>
        <w:rPr>
          <w:color w:val="312F31"/>
        </w:rPr>
        <w:t xml:space="preserve">extension </w:t>
      </w:r>
      <w:r>
        <w:rPr>
          <w:color w:val="4D4D4D"/>
        </w:rPr>
        <w:t xml:space="preserve">. </w:t>
      </w:r>
      <w:r>
        <w:rPr>
          <w:color w:val="312F31"/>
        </w:rPr>
        <w:t xml:space="preserve">Additionally, students </w:t>
      </w:r>
      <w:r>
        <w:rPr>
          <w:color w:val="211F21"/>
        </w:rPr>
        <w:t xml:space="preserve">will utilize a </w:t>
      </w:r>
      <w:proofErr w:type="spellStart"/>
      <w:r>
        <w:rPr>
          <w:color w:val="211F21"/>
          <w:w w:val="102"/>
        </w:rPr>
        <w:t>GeoWall</w:t>
      </w:r>
      <w:proofErr w:type="spellEnd"/>
      <w:r>
        <w:rPr>
          <w:color w:val="211F21"/>
        </w:rPr>
        <w:t xml:space="preserve"> for </w:t>
      </w:r>
      <w:r>
        <w:rPr>
          <w:color w:val="312F31"/>
        </w:rPr>
        <w:t xml:space="preserve">3-D </w:t>
      </w:r>
      <w:r>
        <w:rPr>
          <w:color w:val="211F21"/>
        </w:rPr>
        <w:t xml:space="preserve">visualization. </w:t>
      </w:r>
      <w:r>
        <w:rPr>
          <w:color w:val="211F21"/>
          <w:w w:val="104"/>
        </w:rPr>
        <w:t>Lab,</w:t>
      </w:r>
      <w:r>
        <w:rPr>
          <w:color w:val="211F21"/>
        </w:rPr>
        <w:t xml:space="preserve"> </w:t>
      </w:r>
      <w:r>
        <w:rPr>
          <w:color w:val="211F21"/>
          <w:w w:val="104"/>
        </w:rPr>
        <w:t>Lectur</w:t>
      </w:r>
      <w:r>
        <w:rPr>
          <w:color w:val="211F21"/>
          <w:spacing w:val="-3"/>
          <w:w w:val="104"/>
        </w:rPr>
        <w:t>e</w:t>
      </w:r>
      <w:r>
        <w:rPr>
          <w:color w:val="605E60"/>
          <w:w w:val="98"/>
        </w:rPr>
        <w:t>.</w:t>
      </w:r>
      <w:r>
        <w:rPr>
          <w:color w:val="605E60"/>
        </w:rPr>
        <w:t xml:space="preserve"> </w:t>
      </w:r>
      <w:r>
        <w:rPr>
          <w:color w:val="312F31"/>
          <w:w w:val="103"/>
        </w:rPr>
        <w:t>Credit</w:t>
      </w:r>
      <w:r>
        <w:rPr>
          <w:color w:val="312F31"/>
          <w:spacing w:val="-32"/>
          <w:w w:val="104"/>
        </w:rPr>
        <w:t>s</w:t>
      </w:r>
      <w:r>
        <w:rPr>
          <w:color w:val="4D4D4D"/>
          <w:w w:val="108"/>
        </w:rPr>
        <w:t>:</w:t>
      </w:r>
      <w:r>
        <w:rPr>
          <w:color w:val="4D4D4D"/>
        </w:rPr>
        <w:t xml:space="preserve"> </w:t>
      </w:r>
      <w:r>
        <w:rPr>
          <w:color w:val="312F31"/>
          <w:spacing w:val="-2"/>
          <w:w w:val="106"/>
        </w:rPr>
        <w:t>3</w:t>
      </w:r>
      <w:r>
        <w:rPr>
          <w:color w:val="605E60"/>
          <w:w w:val="106"/>
        </w:rPr>
        <w:t>.</w:t>
      </w:r>
      <w:r>
        <w:rPr>
          <w:color w:val="605E60"/>
        </w:rPr>
        <w:t xml:space="preserve"> </w:t>
      </w:r>
      <w:r>
        <w:rPr>
          <w:color w:val="211F21"/>
          <w:w w:val="108"/>
        </w:rPr>
        <w:t>Prerequisite(</w:t>
      </w:r>
      <w:r>
        <w:rPr>
          <w:color w:val="211F21"/>
          <w:spacing w:val="-65"/>
          <w:w w:val="108"/>
        </w:rPr>
        <w:t>s</w:t>
      </w:r>
      <w:r>
        <w:rPr>
          <w:color w:val="605E60"/>
          <w:w w:val="108"/>
        </w:rPr>
        <w:t>:</w:t>
      </w:r>
      <w:r>
        <w:rPr>
          <w:color w:val="605E60"/>
        </w:rPr>
        <w:t xml:space="preserve"> </w:t>
      </w:r>
      <w:r>
        <w:rPr>
          <w:color w:val="211F21"/>
          <w:spacing w:val="-31"/>
          <w:w w:val="108"/>
        </w:rPr>
        <w:t>)</w:t>
      </w:r>
      <w:r>
        <w:rPr>
          <w:color w:val="211F21"/>
        </w:rPr>
        <w:t xml:space="preserve">10-152- 120-00 Introduction to Programming (C </w:t>
      </w:r>
      <w:r>
        <w:rPr>
          <w:color w:val="312F31"/>
        </w:rPr>
        <w:t xml:space="preserve">or </w:t>
      </w:r>
      <w:r>
        <w:rPr>
          <w:color w:val="211F21"/>
        </w:rPr>
        <w:t xml:space="preserve">better) (concurrent enrollment is </w:t>
      </w:r>
      <w:r>
        <w:rPr>
          <w:color w:val="312F31"/>
        </w:rPr>
        <w:t>allowed).</w:t>
      </w:r>
    </w:p>
    <w:p w:rsidR="00514791" w:rsidRDefault="00514791">
      <w:pPr>
        <w:pStyle w:val="BodyText"/>
        <w:spacing w:before="9"/>
        <w:rPr>
          <w:sz w:val="19"/>
        </w:rPr>
      </w:pPr>
    </w:p>
    <w:p w:rsidR="00514791" w:rsidRDefault="009B1690">
      <w:pPr>
        <w:pStyle w:val="BodyText"/>
        <w:ind w:left="167"/>
      </w:pPr>
      <w:r>
        <w:rPr>
          <w:color w:val="211F21"/>
        </w:rPr>
        <w:t>10-178-130-00  Analysis of Spatial Data</w:t>
      </w:r>
    </w:p>
    <w:p w:rsidR="00514791" w:rsidRDefault="009B1690">
      <w:pPr>
        <w:pStyle w:val="BodyText"/>
        <w:spacing w:before="18" w:line="261" w:lineRule="auto"/>
        <w:ind w:left="159" w:right="82" w:firstLine="3"/>
      </w:pPr>
      <w:r>
        <w:rPr>
          <w:color w:val="211F21"/>
        </w:rPr>
        <w:t xml:space="preserve">Leads </w:t>
      </w:r>
      <w:r>
        <w:rPr>
          <w:color w:val="312F31"/>
        </w:rPr>
        <w:t xml:space="preserve">students </w:t>
      </w:r>
      <w:r>
        <w:rPr>
          <w:color w:val="211F21"/>
        </w:rPr>
        <w:t xml:space="preserve">through the analytical </w:t>
      </w:r>
      <w:r>
        <w:rPr>
          <w:color w:val="312F31"/>
        </w:rPr>
        <w:t xml:space="preserve">capabilities of GIS. </w:t>
      </w:r>
      <w:r>
        <w:rPr>
          <w:color w:val="211F21"/>
        </w:rPr>
        <w:t xml:space="preserve">Course begins with the more </w:t>
      </w:r>
      <w:r>
        <w:rPr>
          <w:color w:val="312F31"/>
        </w:rPr>
        <w:t xml:space="preserve">elementary, </w:t>
      </w:r>
      <w:r>
        <w:rPr>
          <w:color w:val="211F21"/>
        </w:rPr>
        <w:t xml:space="preserve">but useful techniques involving locating and describing features, then proceeds to </w:t>
      </w:r>
      <w:r>
        <w:rPr>
          <w:color w:val="312F31"/>
        </w:rPr>
        <w:t xml:space="preserve">more advanced </w:t>
      </w:r>
      <w:r>
        <w:rPr>
          <w:color w:val="211F21"/>
        </w:rPr>
        <w:t xml:space="preserve">techniques based on higher-level </w:t>
      </w:r>
      <w:r>
        <w:rPr>
          <w:color w:val="312F31"/>
        </w:rPr>
        <w:t xml:space="preserve">spatial objects. </w:t>
      </w:r>
      <w:r>
        <w:rPr>
          <w:color w:val="211F21"/>
        </w:rPr>
        <w:t xml:space="preserve">Lab </w:t>
      </w:r>
      <w:r>
        <w:rPr>
          <w:color w:val="312F31"/>
        </w:rPr>
        <w:t xml:space="preserve">exercises </w:t>
      </w:r>
      <w:r>
        <w:rPr>
          <w:color w:val="211F21"/>
        </w:rPr>
        <w:t xml:space="preserve">utilize the Spatial Analyst Extension of ArcGIS to perform analysis </w:t>
      </w:r>
      <w:r>
        <w:rPr>
          <w:color w:val="312F31"/>
        </w:rPr>
        <w:t xml:space="preserve">of </w:t>
      </w:r>
      <w:r>
        <w:rPr>
          <w:color w:val="211F21"/>
        </w:rPr>
        <w:t xml:space="preserve">raster datasets. Lab, Lecture. </w:t>
      </w:r>
      <w:r>
        <w:rPr>
          <w:color w:val="312F31"/>
        </w:rPr>
        <w:t xml:space="preserve">Credits: 3. </w:t>
      </w:r>
      <w:r>
        <w:rPr>
          <w:color w:val="211F21"/>
        </w:rPr>
        <w:t xml:space="preserve">Prerequisite(s): 10- </w:t>
      </w:r>
      <w:r>
        <w:rPr>
          <w:color w:val="312F31"/>
        </w:rPr>
        <w:t xml:space="preserve">804-189-00 </w:t>
      </w:r>
      <w:r>
        <w:rPr>
          <w:color w:val="211F21"/>
        </w:rPr>
        <w:t xml:space="preserve">Introductory Statistics (C </w:t>
      </w:r>
      <w:r>
        <w:rPr>
          <w:color w:val="312F31"/>
        </w:rPr>
        <w:t xml:space="preserve">or better) and </w:t>
      </w:r>
      <w:r>
        <w:rPr>
          <w:color w:val="211F21"/>
          <w:spacing w:val="-4"/>
        </w:rPr>
        <w:t>10</w:t>
      </w:r>
      <w:r>
        <w:rPr>
          <w:color w:val="080808"/>
          <w:spacing w:val="-4"/>
        </w:rPr>
        <w:t>-</w:t>
      </w:r>
      <w:r>
        <w:rPr>
          <w:color w:val="211F21"/>
          <w:spacing w:val="-4"/>
        </w:rPr>
        <w:t xml:space="preserve">178-115-00 </w:t>
      </w:r>
      <w:r>
        <w:rPr>
          <w:color w:val="211F21"/>
        </w:rPr>
        <w:t xml:space="preserve">Data Acquisitions in </w:t>
      </w:r>
      <w:r>
        <w:rPr>
          <w:color w:val="312F31"/>
        </w:rPr>
        <w:t xml:space="preserve">GIS </w:t>
      </w:r>
      <w:r>
        <w:rPr>
          <w:color w:val="211F21"/>
        </w:rPr>
        <w:t xml:space="preserve">(C </w:t>
      </w:r>
      <w:r>
        <w:rPr>
          <w:color w:val="312F31"/>
        </w:rPr>
        <w:t xml:space="preserve">or </w:t>
      </w:r>
      <w:r>
        <w:rPr>
          <w:color w:val="211F21"/>
        </w:rPr>
        <w:t xml:space="preserve">better) (concurrent </w:t>
      </w:r>
      <w:r>
        <w:rPr>
          <w:color w:val="312F31"/>
        </w:rPr>
        <w:t>enrollment is</w:t>
      </w:r>
      <w:r>
        <w:rPr>
          <w:color w:val="312F31"/>
          <w:spacing w:val="-7"/>
        </w:rPr>
        <w:t xml:space="preserve"> </w:t>
      </w:r>
      <w:r>
        <w:rPr>
          <w:color w:val="312F31"/>
        </w:rPr>
        <w:t>allowed)</w:t>
      </w:r>
      <w:r>
        <w:rPr>
          <w:color w:val="605E60"/>
        </w:rPr>
        <w:t>.</w:t>
      </w:r>
    </w:p>
    <w:p w:rsidR="00514791" w:rsidRDefault="00514791">
      <w:pPr>
        <w:pStyle w:val="BodyText"/>
        <w:spacing w:before="9"/>
        <w:rPr>
          <w:sz w:val="19"/>
        </w:rPr>
      </w:pPr>
    </w:p>
    <w:p w:rsidR="00514791" w:rsidRDefault="009B1690">
      <w:pPr>
        <w:pStyle w:val="BodyText"/>
        <w:spacing w:before="1"/>
        <w:ind w:left="158"/>
      </w:pPr>
      <w:r>
        <w:rPr>
          <w:color w:val="211F21"/>
        </w:rPr>
        <w:t>10-178-135-00  Practical Applications in GIS</w:t>
      </w:r>
    </w:p>
    <w:p w:rsidR="00514791" w:rsidRDefault="009B1690">
      <w:pPr>
        <w:pStyle w:val="BodyText"/>
        <w:spacing w:before="14" w:line="259" w:lineRule="auto"/>
        <w:ind w:left="154" w:right="149" w:firstLine="1"/>
      </w:pPr>
      <w:r>
        <w:rPr>
          <w:color w:val="312F31"/>
        </w:rPr>
        <w:t xml:space="preserve">Gives students either a </w:t>
      </w:r>
      <w:r>
        <w:rPr>
          <w:color w:val="211F21"/>
        </w:rPr>
        <w:t xml:space="preserve">real-world project using </w:t>
      </w:r>
      <w:r>
        <w:rPr>
          <w:color w:val="312F31"/>
        </w:rPr>
        <w:t xml:space="preserve">GIS in </w:t>
      </w:r>
      <w:r>
        <w:rPr>
          <w:color w:val="211F21"/>
        </w:rPr>
        <w:t xml:space="preserve">conjunction with </w:t>
      </w:r>
      <w:r>
        <w:rPr>
          <w:color w:val="312F31"/>
        </w:rPr>
        <w:t xml:space="preserve">a  </w:t>
      </w:r>
      <w:r>
        <w:rPr>
          <w:color w:val="211F21"/>
        </w:rPr>
        <w:t xml:space="preserve">public/ private </w:t>
      </w:r>
      <w:r>
        <w:rPr>
          <w:color w:val="312F31"/>
        </w:rPr>
        <w:t xml:space="preserve">agency </w:t>
      </w:r>
      <w:r>
        <w:rPr>
          <w:color w:val="211F21"/>
        </w:rPr>
        <w:t xml:space="preserve">or a project </w:t>
      </w:r>
      <w:r>
        <w:rPr>
          <w:color w:val="312F31"/>
        </w:rPr>
        <w:t xml:space="preserve">suitable in </w:t>
      </w:r>
      <w:r>
        <w:rPr>
          <w:color w:val="211F21"/>
        </w:rPr>
        <w:t xml:space="preserve">the </w:t>
      </w:r>
      <w:r>
        <w:rPr>
          <w:color w:val="312F31"/>
        </w:rPr>
        <w:t xml:space="preserve">student's </w:t>
      </w:r>
      <w:r>
        <w:rPr>
          <w:color w:val="211F21"/>
        </w:rPr>
        <w:t xml:space="preserve">field of interest. The instructor must </w:t>
      </w:r>
      <w:r>
        <w:rPr>
          <w:color w:val="312F31"/>
        </w:rPr>
        <w:t xml:space="preserve">approve all </w:t>
      </w:r>
      <w:r>
        <w:rPr>
          <w:color w:val="211F21"/>
        </w:rPr>
        <w:t xml:space="preserve">independent project before </w:t>
      </w:r>
      <w:r>
        <w:rPr>
          <w:color w:val="312F31"/>
        </w:rPr>
        <w:t xml:space="preserve">the </w:t>
      </w:r>
      <w:r>
        <w:rPr>
          <w:color w:val="211F21"/>
        </w:rPr>
        <w:t xml:space="preserve">student begins working on it. Lab, Lecture. Credits: </w:t>
      </w:r>
      <w:r>
        <w:rPr>
          <w:color w:val="312F31"/>
          <w:spacing w:val="4"/>
        </w:rPr>
        <w:t>3</w:t>
      </w:r>
      <w:r>
        <w:rPr>
          <w:color w:val="4D4D4D"/>
          <w:spacing w:val="4"/>
        </w:rPr>
        <w:t xml:space="preserve">. </w:t>
      </w:r>
      <w:r>
        <w:rPr>
          <w:color w:val="211F21"/>
        </w:rPr>
        <w:t xml:space="preserve">Prerequisite(s): 10-178-115-00 Data Acquisitions in </w:t>
      </w:r>
      <w:r>
        <w:rPr>
          <w:color w:val="312F31"/>
        </w:rPr>
        <w:t xml:space="preserve">GIS </w:t>
      </w:r>
      <w:r>
        <w:rPr>
          <w:color w:val="211F21"/>
        </w:rPr>
        <w:t xml:space="preserve">(C </w:t>
      </w:r>
      <w:r>
        <w:rPr>
          <w:color w:val="312F31"/>
        </w:rPr>
        <w:t>or</w:t>
      </w:r>
      <w:r>
        <w:rPr>
          <w:color w:val="312F31"/>
          <w:spacing w:val="13"/>
        </w:rPr>
        <w:t xml:space="preserve"> </w:t>
      </w:r>
      <w:r>
        <w:rPr>
          <w:color w:val="211F21"/>
          <w:spacing w:val="-3"/>
        </w:rPr>
        <w:t>better)</w:t>
      </w:r>
      <w:r>
        <w:rPr>
          <w:color w:val="4D4D4D"/>
          <w:spacing w:val="-3"/>
        </w:rPr>
        <w:t>.</w:t>
      </w:r>
    </w:p>
    <w:p w:rsidR="00514791" w:rsidRDefault="00514791">
      <w:pPr>
        <w:pStyle w:val="BodyText"/>
        <w:spacing w:before="7"/>
        <w:rPr>
          <w:sz w:val="21"/>
        </w:rPr>
      </w:pPr>
    </w:p>
    <w:p w:rsidR="00514791" w:rsidRDefault="009B1690">
      <w:pPr>
        <w:pStyle w:val="BodyText"/>
        <w:spacing w:before="1"/>
        <w:ind w:left="153"/>
      </w:pPr>
      <w:r>
        <w:rPr>
          <w:color w:val="211F21"/>
        </w:rPr>
        <w:t xml:space="preserve">10-178-190-00 Internship Cooperative Education in  </w:t>
      </w:r>
      <w:r>
        <w:rPr>
          <w:color w:val="312F31"/>
        </w:rPr>
        <w:t>GIS</w:t>
      </w:r>
    </w:p>
    <w:p w:rsidR="00514791" w:rsidRDefault="009B1690">
      <w:pPr>
        <w:pStyle w:val="BodyText"/>
        <w:spacing w:before="14" w:line="261" w:lineRule="auto"/>
        <w:ind w:left="145" w:firstLine="9"/>
      </w:pPr>
      <w:r>
        <w:rPr>
          <w:color w:val="211F21"/>
        </w:rPr>
        <w:t xml:space="preserve">A field/ office/lab </w:t>
      </w:r>
      <w:r>
        <w:rPr>
          <w:color w:val="312F31"/>
        </w:rPr>
        <w:t xml:space="preserve">experience in </w:t>
      </w:r>
      <w:r>
        <w:rPr>
          <w:color w:val="211F21"/>
        </w:rPr>
        <w:t xml:space="preserve">the </w:t>
      </w:r>
      <w:r>
        <w:rPr>
          <w:color w:val="312F31"/>
        </w:rPr>
        <w:t xml:space="preserve">GIS area. Course </w:t>
      </w:r>
      <w:r>
        <w:rPr>
          <w:color w:val="211F21"/>
        </w:rPr>
        <w:t xml:space="preserve">is designed to provide </w:t>
      </w:r>
      <w:r>
        <w:rPr>
          <w:color w:val="312F31"/>
        </w:rPr>
        <w:t xml:space="preserve">contact </w:t>
      </w:r>
      <w:r>
        <w:rPr>
          <w:color w:val="211F21"/>
        </w:rPr>
        <w:t xml:space="preserve">involving </w:t>
      </w:r>
      <w:r>
        <w:rPr>
          <w:color w:val="312F31"/>
        </w:rPr>
        <w:t xml:space="preserve">a </w:t>
      </w:r>
      <w:r>
        <w:rPr>
          <w:color w:val="211F21"/>
        </w:rPr>
        <w:t xml:space="preserve">variety </w:t>
      </w:r>
      <w:r>
        <w:rPr>
          <w:color w:val="312F31"/>
        </w:rPr>
        <w:t xml:space="preserve">of </w:t>
      </w:r>
      <w:r>
        <w:rPr>
          <w:color w:val="211F21"/>
        </w:rPr>
        <w:t xml:space="preserve">responsibilities </w:t>
      </w:r>
      <w:r>
        <w:rPr>
          <w:color w:val="312F31"/>
        </w:rPr>
        <w:t xml:space="preserve">and skills </w:t>
      </w:r>
      <w:r>
        <w:rPr>
          <w:color w:val="211F21"/>
        </w:rPr>
        <w:t>related in the GIS field</w:t>
      </w:r>
      <w:r>
        <w:rPr>
          <w:color w:val="4D4D4D"/>
        </w:rPr>
        <w:t xml:space="preserve">. </w:t>
      </w:r>
      <w:r>
        <w:rPr>
          <w:color w:val="312F31"/>
        </w:rPr>
        <w:t xml:space="preserve">Students who meet </w:t>
      </w:r>
      <w:r>
        <w:rPr>
          <w:color w:val="211F21"/>
        </w:rPr>
        <w:t xml:space="preserve">the </w:t>
      </w:r>
      <w:r>
        <w:rPr>
          <w:color w:val="312F31"/>
        </w:rPr>
        <w:t xml:space="preserve">criteria </w:t>
      </w:r>
      <w:r>
        <w:rPr>
          <w:color w:val="211F21"/>
        </w:rPr>
        <w:t xml:space="preserve">for </w:t>
      </w:r>
      <w:r>
        <w:rPr>
          <w:color w:val="312F31"/>
        </w:rPr>
        <w:t xml:space="preserve">an </w:t>
      </w:r>
      <w:r>
        <w:rPr>
          <w:color w:val="211F21"/>
        </w:rPr>
        <w:t xml:space="preserve">internship </w:t>
      </w:r>
      <w:r>
        <w:rPr>
          <w:color w:val="312F31"/>
        </w:rPr>
        <w:t xml:space="preserve">are matched </w:t>
      </w:r>
      <w:r>
        <w:rPr>
          <w:color w:val="211F21"/>
        </w:rPr>
        <w:t xml:space="preserve">with available </w:t>
      </w:r>
      <w:r>
        <w:rPr>
          <w:color w:val="312F31"/>
        </w:rPr>
        <w:t xml:space="preserve">options. </w:t>
      </w:r>
      <w:r>
        <w:rPr>
          <w:color w:val="211F21"/>
        </w:rPr>
        <w:t xml:space="preserve">Special interest </w:t>
      </w:r>
      <w:r>
        <w:rPr>
          <w:color w:val="312F31"/>
        </w:rPr>
        <w:t xml:space="preserve">and </w:t>
      </w:r>
      <w:r>
        <w:rPr>
          <w:color w:val="211F21"/>
        </w:rPr>
        <w:t xml:space="preserve">requirements </w:t>
      </w:r>
      <w:r>
        <w:rPr>
          <w:color w:val="312F31"/>
        </w:rPr>
        <w:t xml:space="preserve">of </w:t>
      </w:r>
      <w:r>
        <w:rPr>
          <w:color w:val="211F21"/>
        </w:rPr>
        <w:t xml:space="preserve">the </w:t>
      </w:r>
      <w:r>
        <w:rPr>
          <w:color w:val="312F31"/>
        </w:rPr>
        <w:t xml:space="preserve">skills of </w:t>
      </w:r>
      <w:r>
        <w:rPr>
          <w:color w:val="211F21"/>
        </w:rPr>
        <w:t xml:space="preserve">the internship position </w:t>
      </w:r>
      <w:r>
        <w:rPr>
          <w:color w:val="312F31"/>
        </w:rPr>
        <w:t xml:space="preserve">are </w:t>
      </w:r>
      <w:r>
        <w:rPr>
          <w:color w:val="211F21"/>
        </w:rPr>
        <w:t xml:space="preserve">taken into </w:t>
      </w:r>
      <w:r>
        <w:rPr>
          <w:color w:val="312F31"/>
        </w:rPr>
        <w:t>consideration</w:t>
      </w:r>
      <w:r>
        <w:rPr>
          <w:color w:val="605E60"/>
        </w:rPr>
        <w:t xml:space="preserve">. </w:t>
      </w:r>
      <w:r>
        <w:rPr>
          <w:color w:val="312F31"/>
        </w:rPr>
        <w:t xml:space="preserve">Occupational.  </w:t>
      </w:r>
      <w:r>
        <w:rPr>
          <w:color w:val="211F21"/>
        </w:rPr>
        <w:t>Credits</w:t>
      </w:r>
      <w:r>
        <w:rPr>
          <w:color w:val="4D4D4D"/>
        </w:rPr>
        <w:t xml:space="preserve">: </w:t>
      </w:r>
      <w:r>
        <w:rPr>
          <w:color w:val="312F31"/>
        </w:rPr>
        <w:t>2</w:t>
      </w:r>
      <w:r>
        <w:rPr>
          <w:color w:val="6E6E6E"/>
        </w:rPr>
        <w:t>.</w:t>
      </w:r>
    </w:p>
    <w:p w:rsidR="00514791" w:rsidRDefault="00514791">
      <w:pPr>
        <w:pStyle w:val="BodyText"/>
        <w:spacing w:before="1"/>
        <w:rPr>
          <w:sz w:val="19"/>
        </w:rPr>
      </w:pPr>
    </w:p>
    <w:p w:rsidR="00514791" w:rsidRDefault="009B1690">
      <w:pPr>
        <w:ind w:left="203"/>
        <w:rPr>
          <w:b/>
          <w:sz w:val="18"/>
        </w:rPr>
      </w:pPr>
      <w:r>
        <w:rPr>
          <w:b/>
          <w:color w:val="F9F0F0"/>
          <w:w w:val="110"/>
          <w:sz w:val="18"/>
          <w:shd w:val="clear" w:color="auto" w:fill="6B363A"/>
        </w:rPr>
        <w:t>Geography (809</w:t>
      </w:r>
      <w:r>
        <w:rPr>
          <w:b/>
          <w:color w:val="F9F0F0"/>
          <w:w w:val="110"/>
          <w:sz w:val="18"/>
        </w:rPr>
        <w:t>)</w:t>
      </w:r>
    </w:p>
    <w:p w:rsidR="00514791" w:rsidRDefault="009B1690">
      <w:pPr>
        <w:pStyle w:val="BodyText"/>
        <w:spacing w:before="89"/>
        <w:ind w:left="146"/>
      </w:pPr>
      <w:r>
        <w:rPr>
          <w:color w:val="312F31"/>
        </w:rPr>
        <w:t xml:space="preserve">20-809-210-00 </w:t>
      </w:r>
      <w:r>
        <w:rPr>
          <w:color w:val="211F21"/>
        </w:rPr>
        <w:t>Topics in Geography</w:t>
      </w:r>
    </w:p>
    <w:p w:rsidR="00514791" w:rsidRDefault="009B1690">
      <w:pPr>
        <w:pStyle w:val="BodyText"/>
        <w:spacing w:before="14" w:line="259" w:lineRule="auto"/>
        <w:ind w:left="140" w:right="82" w:firstLine="9"/>
      </w:pPr>
      <w:r>
        <w:rPr>
          <w:color w:val="211F21"/>
        </w:rPr>
        <w:t xml:space="preserve">Addresses </w:t>
      </w:r>
      <w:r>
        <w:rPr>
          <w:color w:val="312F31"/>
        </w:rPr>
        <w:t xml:space="preserve">one or </w:t>
      </w:r>
      <w:r>
        <w:rPr>
          <w:color w:val="211F21"/>
        </w:rPr>
        <w:t xml:space="preserve">more patterns reflecting peoples' use of the </w:t>
      </w:r>
      <w:r>
        <w:rPr>
          <w:color w:val="312F31"/>
        </w:rPr>
        <w:t xml:space="preserve">earth. </w:t>
      </w:r>
      <w:r>
        <w:rPr>
          <w:color w:val="211F21"/>
        </w:rPr>
        <w:t xml:space="preserve">Examples  </w:t>
      </w:r>
      <w:r>
        <w:rPr>
          <w:color w:val="312F31"/>
        </w:rPr>
        <w:t xml:space="preserve">of </w:t>
      </w:r>
      <w:r>
        <w:rPr>
          <w:color w:val="211F21"/>
        </w:rPr>
        <w:t xml:space="preserve">topics </w:t>
      </w:r>
      <w:r>
        <w:rPr>
          <w:color w:val="312F31"/>
        </w:rPr>
        <w:t xml:space="preserve">include </w:t>
      </w:r>
      <w:r>
        <w:rPr>
          <w:color w:val="211F21"/>
        </w:rPr>
        <w:t xml:space="preserve">geography </w:t>
      </w:r>
      <w:r>
        <w:rPr>
          <w:i/>
          <w:color w:val="211F21"/>
        </w:rPr>
        <w:t xml:space="preserve">of </w:t>
      </w:r>
      <w:r>
        <w:rPr>
          <w:color w:val="211F21"/>
        </w:rPr>
        <w:t>the United States</w:t>
      </w:r>
      <w:r>
        <w:rPr>
          <w:color w:val="4D4D4D"/>
        </w:rPr>
        <w:t xml:space="preserve">, </w:t>
      </w:r>
      <w:r>
        <w:rPr>
          <w:color w:val="211F21"/>
        </w:rPr>
        <w:t xml:space="preserve">geography of national parks, </w:t>
      </w:r>
      <w:r>
        <w:rPr>
          <w:color w:val="312F31"/>
        </w:rPr>
        <w:t xml:space="preserve">and </w:t>
      </w:r>
      <w:r>
        <w:rPr>
          <w:color w:val="211F21"/>
        </w:rPr>
        <w:t xml:space="preserve">geography </w:t>
      </w:r>
      <w:r>
        <w:rPr>
          <w:i/>
          <w:color w:val="312F31"/>
        </w:rPr>
        <w:t xml:space="preserve">of </w:t>
      </w:r>
      <w:r>
        <w:rPr>
          <w:color w:val="312F31"/>
        </w:rPr>
        <w:t xml:space="preserve">water </w:t>
      </w:r>
      <w:r>
        <w:rPr>
          <w:color w:val="211F21"/>
        </w:rPr>
        <w:t xml:space="preserve">resources. Specific topics </w:t>
      </w:r>
      <w:r>
        <w:rPr>
          <w:color w:val="312F31"/>
        </w:rPr>
        <w:t xml:space="preserve">are </w:t>
      </w:r>
      <w:r>
        <w:rPr>
          <w:color w:val="211F21"/>
        </w:rPr>
        <w:t xml:space="preserve">indicated in the </w:t>
      </w:r>
      <w:r>
        <w:rPr>
          <w:color w:val="312F31"/>
        </w:rPr>
        <w:t xml:space="preserve">schedule of classes. </w:t>
      </w:r>
      <w:r>
        <w:rPr>
          <w:color w:val="211F21"/>
        </w:rPr>
        <w:t xml:space="preserve">Lecture. </w:t>
      </w:r>
      <w:r>
        <w:rPr>
          <w:color w:val="312F31"/>
        </w:rPr>
        <w:t>Credits:</w:t>
      </w:r>
      <w:r>
        <w:rPr>
          <w:color w:val="312F31"/>
          <w:spacing w:val="26"/>
        </w:rPr>
        <w:t xml:space="preserve"> </w:t>
      </w:r>
      <w:r>
        <w:rPr>
          <w:color w:val="211F21"/>
        </w:rPr>
        <w:t>3.</w:t>
      </w:r>
    </w:p>
    <w:p w:rsidR="00514791" w:rsidRDefault="00514791">
      <w:pPr>
        <w:pStyle w:val="BodyText"/>
        <w:rPr>
          <w:sz w:val="20"/>
        </w:rPr>
      </w:pPr>
    </w:p>
    <w:p w:rsidR="00514791" w:rsidRDefault="009B1690">
      <w:pPr>
        <w:pStyle w:val="BodyText"/>
        <w:ind w:left="146"/>
      </w:pPr>
      <w:r>
        <w:rPr>
          <w:color w:val="312F31"/>
        </w:rPr>
        <w:t xml:space="preserve">20-809-212-00 </w:t>
      </w:r>
      <w:r>
        <w:rPr>
          <w:color w:val="211F21"/>
        </w:rPr>
        <w:t>Wisconsin</w:t>
      </w:r>
    </w:p>
    <w:p w:rsidR="00514791" w:rsidRDefault="009B1690">
      <w:pPr>
        <w:pStyle w:val="BodyText"/>
        <w:spacing w:before="18" w:line="259" w:lineRule="auto"/>
        <w:ind w:left="140" w:right="82" w:hanging="2"/>
      </w:pPr>
      <w:r>
        <w:rPr>
          <w:color w:val="211F21"/>
        </w:rPr>
        <w:t xml:space="preserve">Examines physical </w:t>
      </w:r>
      <w:r>
        <w:rPr>
          <w:color w:val="312F31"/>
        </w:rPr>
        <w:t xml:space="preserve">and </w:t>
      </w:r>
      <w:r>
        <w:rPr>
          <w:color w:val="211F21"/>
        </w:rPr>
        <w:t xml:space="preserve">cultural patterns based </w:t>
      </w:r>
      <w:r>
        <w:rPr>
          <w:color w:val="312F31"/>
        </w:rPr>
        <w:t xml:space="preserve">on </w:t>
      </w:r>
      <w:r>
        <w:rPr>
          <w:color w:val="211F21"/>
        </w:rPr>
        <w:t xml:space="preserve">the development of physiographic </w:t>
      </w:r>
      <w:r>
        <w:rPr>
          <w:color w:val="312F31"/>
        </w:rPr>
        <w:t>regions</w:t>
      </w:r>
      <w:r>
        <w:rPr>
          <w:color w:val="4D4D4D"/>
        </w:rPr>
        <w:t xml:space="preserve">. </w:t>
      </w:r>
      <w:r>
        <w:rPr>
          <w:color w:val="312F31"/>
        </w:rPr>
        <w:t xml:space="preserve">Emphasizes resources, agriculture, climate, economic, and </w:t>
      </w:r>
      <w:r>
        <w:rPr>
          <w:color w:val="211F21"/>
        </w:rPr>
        <w:t>urban development.  Lecture</w:t>
      </w:r>
      <w:r>
        <w:rPr>
          <w:color w:val="605E60"/>
        </w:rPr>
        <w:t xml:space="preserve">. </w:t>
      </w:r>
      <w:r>
        <w:rPr>
          <w:color w:val="312F31"/>
        </w:rPr>
        <w:t>Credits</w:t>
      </w:r>
      <w:r>
        <w:rPr>
          <w:color w:val="4D4D4D"/>
        </w:rPr>
        <w:t xml:space="preserve">:  </w:t>
      </w:r>
      <w:r>
        <w:rPr>
          <w:color w:val="312F31"/>
        </w:rPr>
        <w:t>3.</w:t>
      </w:r>
    </w:p>
    <w:p w:rsidR="00514791" w:rsidRDefault="00514791">
      <w:pPr>
        <w:pStyle w:val="BodyText"/>
        <w:spacing w:before="11"/>
        <w:rPr>
          <w:sz w:val="19"/>
        </w:rPr>
      </w:pPr>
    </w:p>
    <w:p w:rsidR="00514791" w:rsidRDefault="009B1690">
      <w:pPr>
        <w:pStyle w:val="BodyText"/>
        <w:ind w:left="141"/>
      </w:pPr>
      <w:r>
        <w:rPr>
          <w:color w:val="312F31"/>
        </w:rPr>
        <w:t xml:space="preserve">20-809-215-00  </w:t>
      </w:r>
      <w:r>
        <w:rPr>
          <w:color w:val="211F21"/>
        </w:rPr>
        <w:t xml:space="preserve">World Regional </w:t>
      </w:r>
      <w:r>
        <w:rPr>
          <w:color w:val="312F31"/>
        </w:rPr>
        <w:t>Geography</w:t>
      </w:r>
    </w:p>
    <w:p w:rsidR="00514791" w:rsidRDefault="009B1690">
      <w:pPr>
        <w:pStyle w:val="BodyText"/>
        <w:spacing w:before="18" w:line="259" w:lineRule="auto"/>
        <w:ind w:left="140" w:right="82" w:hanging="4"/>
      </w:pPr>
      <w:r>
        <w:rPr>
          <w:color w:val="211F21"/>
        </w:rPr>
        <w:t xml:space="preserve">Introduces to regional </w:t>
      </w:r>
      <w:r>
        <w:rPr>
          <w:color w:val="312F31"/>
        </w:rPr>
        <w:t xml:space="preserve">geography </w:t>
      </w:r>
      <w:r>
        <w:rPr>
          <w:color w:val="211F21"/>
        </w:rPr>
        <w:t>of the world</w:t>
      </w:r>
      <w:r>
        <w:rPr>
          <w:color w:val="6E6E6E"/>
        </w:rPr>
        <w:t xml:space="preserve">. </w:t>
      </w:r>
      <w:r>
        <w:rPr>
          <w:color w:val="211F21"/>
        </w:rPr>
        <w:t xml:space="preserve">Emphasizes relationships with, </w:t>
      </w:r>
      <w:r>
        <w:rPr>
          <w:color w:val="312F31"/>
        </w:rPr>
        <w:t xml:space="preserve">and </w:t>
      </w:r>
      <w:r>
        <w:rPr>
          <w:color w:val="211F21"/>
        </w:rPr>
        <w:t xml:space="preserve">uses of, </w:t>
      </w:r>
      <w:r>
        <w:rPr>
          <w:color w:val="312F31"/>
        </w:rPr>
        <w:t xml:space="preserve">the </w:t>
      </w:r>
      <w:r>
        <w:rPr>
          <w:color w:val="211F21"/>
        </w:rPr>
        <w:t xml:space="preserve">physical and </w:t>
      </w:r>
      <w:r>
        <w:rPr>
          <w:color w:val="312F31"/>
        </w:rPr>
        <w:t xml:space="preserve">economic  </w:t>
      </w:r>
      <w:r>
        <w:rPr>
          <w:color w:val="211F21"/>
        </w:rPr>
        <w:t>world</w:t>
      </w:r>
      <w:r>
        <w:rPr>
          <w:color w:val="605E60"/>
        </w:rPr>
        <w:t xml:space="preserve">. </w:t>
      </w:r>
      <w:r>
        <w:rPr>
          <w:color w:val="211F21"/>
        </w:rPr>
        <w:t xml:space="preserve">Lecture. Credits: </w:t>
      </w:r>
      <w:r>
        <w:rPr>
          <w:color w:val="312F31"/>
        </w:rPr>
        <w:t>3.</w:t>
      </w:r>
    </w:p>
    <w:p w:rsidR="00514791" w:rsidRDefault="00514791">
      <w:pPr>
        <w:pStyle w:val="BodyText"/>
        <w:rPr>
          <w:sz w:val="20"/>
        </w:rPr>
      </w:pPr>
    </w:p>
    <w:p w:rsidR="00514791" w:rsidRDefault="009B1690">
      <w:pPr>
        <w:pStyle w:val="BodyText"/>
        <w:ind w:left="136"/>
      </w:pPr>
      <w:r>
        <w:rPr>
          <w:color w:val="312F31"/>
        </w:rPr>
        <w:t xml:space="preserve">20-809-216-00 </w:t>
      </w:r>
      <w:r>
        <w:rPr>
          <w:color w:val="211F21"/>
        </w:rPr>
        <w:t xml:space="preserve">Human </w:t>
      </w:r>
      <w:r>
        <w:rPr>
          <w:color w:val="312F31"/>
        </w:rPr>
        <w:t xml:space="preserve">Cultural </w:t>
      </w:r>
      <w:r>
        <w:rPr>
          <w:color w:val="211F21"/>
        </w:rPr>
        <w:t>Geography</w:t>
      </w:r>
    </w:p>
    <w:p w:rsidR="00514791" w:rsidRDefault="009B1690">
      <w:pPr>
        <w:pStyle w:val="BodyText"/>
        <w:spacing w:before="19" w:line="259" w:lineRule="auto"/>
        <w:ind w:left="130" w:right="118" w:firstLine="1"/>
        <w:jc w:val="both"/>
      </w:pPr>
      <w:r>
        <w:rPr>
          <w:color w:val="211F21"/>
        </w:rPr>
        <w:t xml:space="preserve">Introduces </w:t>
      </w:r>
      <w:r>
        <w:rPr>
          <w:color w:val="312F31"/>
        </w:rPr>
        <w:t xml:space="preserve">students </w:t>
      </w:r>
      <w:r>
        <w:rPr>
          <w:color w:val="211F21"/>
        </w:rPr>
        <w:t xml:space="preserve">to tools which </w:t>
      </w:r>
      <w:r>
        <w:rPr>
          <w:color w:val="312F31"/>
        </w:rPr>
        <w:t xml:space="preserve">geographers use </w:t>
      </w:r>
      <w:r>
        <w:rPr>
          <w:color w:val="211F21"/>
        </w:rPr>
        <w:t xml:space="preserve">to </w:t>
      </w:r>
      <w:r>
        <w:rPr>
          <w:color w:val="312F31"/>
        </w:rPr>
        <w:t xml:space="preserve">observe, </w:t>
      </w:r>
      <w:r>
        <w:rPr>
          <w:color w:val="211F21"/>
        </w:rPr>
        <w:t>describe</w:t>
      </w:r>
      <w:r>
        <w:rPr>
          <w:color w:val="4D4D4D"/>
        </w:rPr>
        <w:t xml:space="preserve">, </w:t>
      </w:r>
      <w:r>
        <w:rPr>
          <w:color w:val="312F31"/>
        </w:rPr>
        <w:t xml:space="preserve">and analyze </w:t>
      </w:r>
      <w:r>
        <w:rPr>
          <w:color w:val="211F21"/>
        </w:rPr>
        <w:t xml:space="preserve">the world </w:t>
      </w:r>
      <w:r>
        <w:rPr>
          <w:color w:val="312F31"/>
        </w:rPr>
        <w:t xml:space="preserve">in </w:t>
      </w:r>
      <w:r>
        <w:rPr>
          <w:color w:val="211F21"/>
        </w:rPr>
        <w:t xml:space="preserve">which we live, with </w:t>
      </w:r>
      <w:r>
        <w:rPr>
          <w:color w:val="312F31"/>
        </w:rPr>
        <w:t>special emphasis on cultures</w:t>
      </w:r>
      <w:r>
        <w:rPr>
          <w:color w:val="4D4D4D"/>
        </w:rPr>
        <w:t xml:space="preserve">, </w:t>
      </w:r>
      <w:r>
        <w:rPr>
          <w:color w:val="211F21"/>
        </w:rPr>
        <w:t xml:space="preserve">people, environments, regions, </w:t>
      </w:r>
      <w:r>
        <w:rPr>
          <w:color w:val="312F31"/>
        </w:rPr>
        <w:t xml:space="preserve">and </w:t>
      </w:r>
      <w:r>
        <w:rPr>
          <w:color w:val="211F21"/>
        </w:rPr>
        <w:t xml:space="preserve">their </w:t>
      </w:r>
      <w:r>
        <w:rPr>
          <w:color w:val="312F31"/>
        </w:rPr>
        <w:t xml:space="preserve">interactions. </w:t>
      </w:r>
      <w:r>
        <w:rPr>
          <w:color w:val="211F21"/>
        </w:rPr>
        <w:t xml:space="preserve">Emphasis </w:t>
      </w:r>
      <w:r>
        <w:rPr>
          <w:color w:val="312F31"/>
        </w:rPr>
        <w:t xml:space="preserve">is on </w:t>
      </w:r>
      <w:r>
        <w:rPr>
          <w:color w:val="211F21"/>
        </w:rPr>
        <w:t xml:space="preserve">using Geographic Information Systems (GIS) in </w:t>
      </w:r>
      <w:r>
        <w:rPr>
          <w:color w:val="312F31"/>
        </w:rPr>
        <w:t xml:space="preserve">a social science setting. </w:t>
      </w:r>
      <w:r>
        <w:rPr>
          <w:color w:val="211F21"/>
        </w:rPr>
        <w:t xml:space="preserve">Lecture. Credits: </w:t>
      </w:r>
      <w:r>
        <w:rPr>
          <w:color w:val="312F31"/>
        </w:rPr>
        <w:t>3.</w:t>
      </w:r>
    </w:p>
    <w:p w:rsidR="00514791" w:rsidRDefault="00514791">
      <w:pPr>
        <w:pStyle w:val="BodyText"/>
        <w:spacing w:before="3"/>
        <w:rPr>
          <w:sz w:val="19"/>
        </w:rPr>
      </w:pPr>
    </w:p>
    <w:p w:rsidR="00514791" w:rsidRDefault="009B1690">
      <w:pPr>
        <w:ind w:left="189"/>
        <w:rPr>
          <w:b/>
          <w:sz w:val="18"/>
        </w:rPr>
      </w:pPr>
      <w:r>
        <w:rPr>
          <w:b/>
          <w:color w:val="F9F0F0"/>
          <w:w w:val="105"/>
          <w:sz w:val="18"/>
          <w:shd w:val="clear" w:color="auto" w:fill="6B363A"/>
        </w:rPr>
        <w:t>Graphic  Design (201</w:t>
      </w:r>
      <w:r>
        <w:rPr>
          <w:b/>
          <w:color w:val="F9F0F0"/>
          <w:w w:val="105"/>
          <w:sz w:val="18"/>
        </w:rPr>
        <w:t>)</w:t>
      </w:r>
    </w:p>
    <w:p w:rsidR="00514791" w:rsidRDefault="009B1690">
      <w:pPr>
        <w:pStyle w:val="BodyText"/>
        <w:spacing w:before="89"/>
        <w:ind w:left="129"/>
      </w:pPr>
      <w:r>
        <w:rPr>
          <w:color w:val="211F21"/>
        </w:rPr>
        <w:t>10-107-185-00  Web Page Fundamentals</w:t>
      </w:r>
    </w:p>
    <w:p w:rsidR="00514791" w:rsidRDefault="009B1690">
      <w:pPr>
        <w:pStyle w:val="BodyText"/>
        <w:spacing w:before="14" w:line="261" w:lineRule="auto"/>
        <w:ind w:left="126" w:right="100"/>
      </w:pPr>
      <w:r>
        <w:rPr>
          <w:color w:val="211F21"/>
        </w:rPr>
        <w:t xml:space="preserve">Introduces graphic design </w:t>
      </w:r>
      <w:r>
        <w:rPr>
          <w:color w:val="312F31"/>
        </w:rPr>
        <w:t xml:space="preserve">students to </w:t>
      </w:r>
      <w:r>
        <w:rPr>
          <w:color w:val="211F21"/>
        </w:rPr>
        <w:t xml:space="preserve">web page principles beginning with  building </w:t>
      </w:r>
      <w:r>
        <w:rPr>
          <w:color w:val="312F31"/>
        </w:rPr>
        <w:t xml:space="preserve">simple </w:t>
      </w:r>
      <w:r>
        <w:rPr>
          <w:color w:val="211F21"/>
        </w:rPr>
        <w:t xml:space="preserve">web </w:t>
      </w:r>
      <w:r>
        <w:rPr>
          <w:color w:val="312F31"/>
        </w:rPr>
        <w:t xml:space="preserve">pages </w:t>
      </w:r>
      <w:r>
        <w:rPr>
          <w:color w:val="211F21"/>
        </w:rPr>
        <w:t xml:space="preserve">using graphics </w:t>
      </w:r>
      <w:r>
        <w:rPr>
          <w:color w:val="312F31"/>
        </w:rPr>
        <w:t xml:space="preserve">and continuing on </w:t>
      </w:r>
      <w:r>
        <w:rPr>
          <w:color w:val="211F21"/>
        </w:rPr>
        <w:t xml:space="preserve">to build web pages with </w:t>
      </w:r>
      <w:r>
        <w:rPr>
          <w:color w:val="312F31"/>
        </w:rPr>
        <w:t xml:space="preserve">greater </w:t>
      </w:r>
      <w:r>
        <w:rPr>
          <w:color w:val="211F21"/>
        </w:rPr>
        <w:t xml:space="preserve">layout </w:t>
      </w:r>
      <w:r>
        <w:rPr>
          <w:color w:val="312F31"/>
        </w:rPr>
        <w:t xml:space="preserve">control </w:t>
      </w:r>
      <w:r>
        <w:rPr>
          <w:color w:val="211F21"/>
        </w:rPr>
        <w:t xml:space="preserve">by using table design </w:t>
      </w:r>
      <w:r>
        <w:rPr>
          <w:color w:val="312F31"/>
        </w:rPr>
        <w:t>and forms</w:t>
      </w:r>
      <w:r>
        <w:rPr>
          <w:color w:val="605E60"/>
        </w:rPr>
        <w:t xml:space="preserve">. </w:t>
      </w:r>
      <w:r>
        <w:rPr>
          <w:color w:val="211F21"/>
        </w:rPr>
        <w:t xml:space="preserve">In addition, they will have introductory </w:t>
      </w:r>
      <w:r>
        <w:rPr>
          <w:color w:val="312F31"/>
        </w:rPr>
        <w:t xml:space="preserve">experience </w:t>
      </w:r>
      <w:r>
        <w:rPr>
          <w:color w:val="211F21"/>
        </w:rPr>
        <w:t xml:space="preserve">using HTML </w:t>
      </w:r>
      <w:r>
        <w:rPr>
          <w:color w:val="312F31"/>
        </w:rPr>
        <w:t xml:space="preserve">and Cascading Style Sheets </w:t>
      </w:r>
      <w:r>
        <w:rPr>
          <w:color w:val="211F21"/>
        </w:rPr>
        <w:t xml:space="preserve">(CSS)   </w:t>
      </w:r>
      <w:r>
        <w:rPr>
          <w:color w:val="312F31"/>
        </w:rPr>
        <w:t xml:space="preserve">as an </w:t>
      </w:r>
      <w:r>
        <w:rPr>
          <w:color w:val="211F21"/>
        </w:rPr>
        <w:t xml:space="preserve">important </w:t>
      </w:r>
      <w:r>
        <w:rPr>
          <w:color w:val="312F31"/>
        </w:rPr>
        <w:t xml:space="preserve">component </w:t>
      </w:r>
      <w:r>
        <w:rPr>
          <w:color w:val="211F21"/>
        </w:rPr>
        <w:t xml:space="preserve">of dynamic HTML </w:t>
      </w:r>
      <w:r>
        <w:rPr>
          <w:color w:val="312F31"/>
        </w:rPr>
        <w:t xml:space="preserve">pages </w:t>
      </w:r>
      <w:r>
        <w:rPr>
          <w:color w:val="211F21"/>
        </w:rPr>
        <w:t xml:space="preserve">and hands-on </w:t>
      </w:r>
      <w:r>
        <w:rPr>
          <w:color w:val="312F31"/>
        </w:rPr>
        <w:t xml:space="preserve">experience </w:t>
      </w:r>
      <w:r>
        <w:rPr>
          <w:color w:val="211F21"/>
        </w:rPr>
        <w:t xml:space="preserve">using in-line, embedded, and external style </w:t>
      </w:r>
      <w:r>
        <w:rPr>
          <w:color w:val="312F31"/>
        </w:rPr>
        <w:t xml:space="preserve">sheets </w:t>
      </w:r>
      <w:r>
        <w:rPr>
          <w:color w:val="211F21"/>
        </w:rPr>
        <w:t xml:space="preserve">to </w:t>
      </w:r>
      <w:r>
        <w:rPr>
          <w:color w:val="312F31"/>
        </w:rPr>
        <w:t xml:space="preserve">create </w:t>
      </w:r>
      <w:r>
        <w:rPr>
          <w:color w:val="211F21"/>
        </w:rPr>
        <w:t xml:space="preserve">dynamic pages that </w:t>
      </w:r>
      <w:r>
        <w:rPr>
          <w:color w:val="312F31"/>
        </w:rPr>
        <w:t xml:space="preserve">allow </w:t>
      </w:r>
      <w:r>
        <w:rPr>
          <w:color w:val="211F21"/>
        </w:rPr>
        <w:t xml:space="preserve">for </w:t>
      </w:r>
      <w:r>
        <w:rPr>
          <w:color w:val="312F31"/>
        </w:rPr>
        <w:t xml:space="preserve">more control </w:t>
      </w:r>
      <w:r>
        <w:rPr>
          <w:color w:val="211F21"/>
        </w:rPr>
        <w:t xml:space="preserve">over the </w:t>
      </w:r>
      <w:r>
        <w:rPr>
          <w:color w:val="312F31"/>
        </w:rPr>
        <w:t xml:space="preserve">attributes </w:t>
      </w:r>
      <w:r>
        <w:rPr>
          <w:color w:val="211F21"/>
        </w:rPr>
        <w:t xml:space="preserve">of </w:t>
      </w:r>
      <w:r>
        <w:rPr>
          <w:color w:val="312F31"/>
        </w:rPr>
        <w:t xml:space="preserve">a </w:t>
      </w:r>
      <w:r>
        <w:rPr>
          <w:color w:val="211F21"/>
        </w:rPr>
        <w:t>web page</w:t>
      </w:r>
      <w:r>
        <w:rPr>
          <w:color w:val="605E60"/>
        </w:rPr>
        <w:t xml:space="preserve">. </w:t>
      </w:r>
      <w:r>
        <w:rPr>
          <w:color w:val="211F21"/>
        </w:rPr>
        <w:t xml:space="preserve">Lab. Credits: </w:t>
      </w:r>
      <w:r>
        <w:rPr>
          <w:color w:val="211F21"/>
          <w:spacing w:val="20"/>
        </w:rPr>
        <w:t xml:space="preserve"> </w:t>
      </w:r>
      <w:r>
        <w:rPr>
          <w:color w:val="211F21"/>
        </w:rPr>
        <w:t>3.</w:t>
      </w:r>
    </w:p>
    <w:p w:rsidR="00514791" w:rsidRDefault="00514791">
      <w:pPr>
        <w:pStyle w:val="BodyText"/>
        <w:spacing w:before="5"/>
        <w:rPr>
          <w:sz w:val="19"/>
        </w:rPr>
      </w:pPr>
    </w:p>
    <w:p w:rsidR="00514791" w:rsidRDefault="009B1690">
      <w:pPr>
        <w:pStyle w:val="BodyText"/>
        <w:ind w:left="124"/>
      </w:pPr>
      <w:r>
        <w:rPr>
          <w:color w:val="211F21"/>
        </w:rPr>
        <w:t>10-107-186-00  Basic Web Page Design</w:t>
      </w:r>
    </w:p>
    <w:p w:rsidR="00514791" w:rsidRDefault="009B1690">
      <w:pPr>
        <w:pStyle w:val="BodyText"/>
        <w:spacing w:before="18" w:line="259" w:lineRule="auto"/>
        <w:ind w:left="118" w:right="25" w:firstLine="6"/>
      </w:pPr>
      <w:r>
        <w:rPr>
          <w:color w:val="211F21"/>
          <w:w w:val="105"/>
        </w:rPr>
        <w:t xml:space="preserve">Builds </w:t>
      </w:r>
      <w:r>
        <w:rPr>
          <w:color w:val="312F31"/>
          <w:w w:val="105"/>
        </w:rPr>
        <w:t xml:space="preserve">on concepts of </w:t>
      </w:r>
      <w:r>
        <w:rPr>
          <w:color w:val="211F21"/>
          <w:w w:val="105"/>
        </w:rPr>
        <w:t xml:space="preserve">web page design developed in Web Page Fundamentals. Students will learn design </w:t>
      </w:r>
      <w:r>
        <w:rPr>
          <w:color w:val="312F31"/>
          <w:w w:val="105"/>
        </w:rPr>
        <w:t xml:space="preserve">skills as </w:t>
      </w:r>
      <w:r>
        <w:rPr>
          <w:color w:val="211F21"/>
          <w:w w:val="105"/>
        </w:rPr>
        <w:t xml:space="preserve">they </w:t>
      </w:r>
      <w:r>
        <w:rPr>
          <w:color w:val="312F31"/>
          <w:w w:val="105"/>
        </w:rPr>
        <w:t xml:space="preserve">relate </w:t>
      </w:r>
      <w:r>
        <w:rPr>
          <w:color w:val="211F21"/>
          <w:w w:val="105"/>
        </w:rPr>
        <w:t xml:space="preserve">to HTML page </w:t>
      </w:r>
      <w:r>
        <w:rPr>
          <w:color w:val="312F31"/>
          <w:w w:val="105"/>
        </w:rPr>
        <w:t>construction</w:t>
      </w:r>
      <w:r>
        <w:rPr>
          <w:color w:val="4D4D4D"/>
          <w:w w:val="105"/>
        </w:rPr>
        <w:t>,</w:t>
      </w:r>
      <w:r>
        <w:rPr>
          <w:color w:val="4D4D4D"/>
          <w:spacing w:val="-11"/>
          <w:w w:val="105"/>
        </w:rPr>
        <w:t xml:space="preserve"> </w:t>
      </w:r>
      <w:r>
        <w:rPr>
          <w:color w:val="312F31"/>
          <w:w w:val="105"/>
        </w:rPr>
        <w:t>site</w:t>
      </w:r>
      <w:r>
        <w:rPr>
          <w:color w:val="312F31"/>
          <w:spacing w:val="-14"/>
          <w:w w:val="105"/>
        </w:rPr>
        <w:t xml:space="preserve"> </w:t>
      </w:r>
      <w:r>
        <w:rPr>
          <w:color w:val="312F31"/>
          <w:w w:val="105"/>
        </w:rPr>
        <w:t>maps</w:t>
      </w:r>
      <w:r>
        <w:rPr>
          <w:color w:val="312F31"/>
          <w:spacing w:val="-13"/>
          <w:w w:val="105"/>
        </w:rPr>
        <w:t xml:space="preserve"> </w:t>
      </w:r>
      <w:r>
        <w:rPr>
          <w:color w:val="211F21"/>
          <w:w w:val="105"/>
        </w:rPr>
        <w:t>with</w:t>
      </w:r>
      <w:r>
        <w:rPr>
          <w:color w:val="211F21"/>
          <w:spacing w:val="-10"/>
          <w:w w:val="105"/>
        </w:rPr>
        <w:t xml:space="preserve"> </w:t>
      </w:r>
      <w:r>
        <w:rPr>
          <w:color w:val="211F21"/>
          <w:w w:val="105"/>
        </w:rPr>
        <w:t>links,</w:t>
      </w:r>
      <w:r>
        <w:rPr>
          <w:color w:val="211F21"/>
          <w:spacing w:val="-12"/>
          <w:w w:val="105"/>
        </w:rPr>
        <w:t xml:space="preserve"> </w:t>
      </w:r>
      <w:r>
        <w:rPr>
          <w:color w:val="312F31"/>
          <w:w w:val="105"/>
        </w:rPr>
        <w:t>and</w:t>
      </w:r>
      <w:r>
        <w:rPr>
          <w:color w:val="312F31"/>
          <w:spacing w:val="-7"/>
          <w:w w:val="105"/>
        </w:rPr>
        <w:t xml:space="preserve"> </w:t>
      </w:r>
      <w:r>
        <w:rPr>
          <w:color w:val="211F21"/>
          <w:w w:val="105"/>
        </w:rPr>
        <w:t>visual</w:t>
      </w:r>
      <w:r>
        <w:rPr>
          <w:color w:val="211F21"/>
          <w:spacing w:val="-15"/>
          <w:w w:val="105"/>
        </w:rPr>
        <w:t xml:space="preserve"> </w:t>
      </w:r>
      <w:r>
        <w:rPr>
          <w:color w:val="312F31"/>
          <w:w w:val="105"/>
        </w:rPr>
        <w:t>aspects</w:t>
      </w:r>
      <w:r>
        <w:rPr>
          <w:color w:val="312F31"/>
          <w:spacing w:val="-10"/>
          <w:w w:val="105"/>
        </w:rPr>
        <w:t xml:space="preserve"> </w:t>
      </w:r>
      <w:r>
        <w:rPr>
          <w:color w:val="312F31"/>
          <w:w w:val="105"/>
        </w:rPr>
        <w:t>and</w:t>
      </w:r>
      <w:r>
        <w:rPr>
          <w:color w:val="312F31"/>
          <w:spacing w:val="-10"/>
          <w:w w:val="105"/>
        </w:rPr>
        <w:t xml:space="preserve"> </w:t>
      </w:r>
      <w:r>
        <w:rPr>
          <w:color w:val="211F21"/>
          <w:w w:val="105"/>
        </w:rPr>
        <w:t>issues</w:t>
      </w:r>
      <w:r>
        <w:rPr>
          <w:color w:val="211F21"/>
          <w:spacing w:val="-15"/>
          <w:w w:val="105"/>
        </w:rPr>
        <w:t xml:space="preserve"> </w:t>
      </w:r>
      <w:r>
        <w:rPr>
          <w:color w:val="211F21"/>
          <w:w w:val="105"/>
        </w:rPr>
        <w:t>of</w:t>
      </w:r>
      <w:r>
        <w:rPr>
          <w:color w:val="211F21"/>
          <w:spacing w:val="-14"/>
          <w:w w:val="105"/>
        </w:rPr>
        <w:t xml:space="preserve"> </w:t>
      </w:r>
      <w:r>
        <w:rPr>
          <w:color w:val="312F31"/>
          <w:w w:val="105"/>
        </w:rPr>
        <w:t>a</w:t>
      </w:r>
      <w:r>
        <w:rPr>
          <w:color w:val="312F31"/>
          <w:spacing w:val="-13"/>
          <w:w w:val="105"/>
        </w:rPr>
        <w:t xml:space="preserve"> </w:t>
      </w:r>
      <w:r>
        <w:rPr>
          <w:color w:val="211F21"/>
          <w:w w:val="105"/>
        </w:rPr>
        <w:t>web</w:t>
      </w:r>
      <w:r>
        <w:rPr>
          <w:color w:val="211F21"/>
          <w:spacing w:val="-13"/>
          <w:w w:val="105"/>
        </w:rPr>
        <w:t xml:space="preserve"> </w:t>
      </w:r>
      <w:r>
        <w:rPr>
          <w:color w:val="211F21"/>
          <w:w w:val="105"/>
        </w:rPr>
        <w:t>page</w:t>
      </w:r>
      <w:r>
        <w:rPr>
          <w:color w:val="4D4D4D"/>
          <w:w w:val="105"/>
        </w:rPr>
        <w:t xml:space="preserve">. </w:t>
      </w:r>
      <w:r>
        <w:rPr>
          <w:color w:val="211F21"/>
          <w:w w:val="105"/>
        </w:rPr>
        <w:t>Lab</w:t>
      </w:r>
      <w:r>
        <w:rPr>
          <w:color w:val="4D4D4D"/>
          <w:w w:val="105"/>
        </w:rPr>
        <w:t xml:space="preserve">. </w:t>
      </w:r>
      <w:r>
        <w:rPr>
          <w:color w:val="312F31"/>
          <w:w w:val="105"/>
        </w:rPr>
        <w:t>Credits</w:t>
      </w:r>
      <w:r>
        <w:rPr>
          <w:color w:val="605E60"/>
          <w:w w:val="105"/>
        </w:rPr>
        <w:t xml:space="preserve">: </w:t>
      </w:r>
      <w:r>
        <w:rPr>
          <w:color w:val="312F31"/>
          <w:w w:val="105"/>
        </w:rPr>
        <w:t>3</w:t>
      </w:r>
      <w:r>
        <w:rPr>
          <w:color w:val="6E6E6E"/>
          <w:w w:val="105"/>
        </w:rPr>
        <w:t xml:space="preserve">. </w:t>
      </w:r>
      <w:r>
        <w:rPr>
          <w:color w:val="211F21"/>
          <w:spacing w:val="-3"/>
          <w:w w:val="105"/>
        </w:rPr>
        <w:t>Prerequisite(s</w:t>
      </w:r>
      <w:r>
        <w:rPr>
          <w:color w:val="4D4D4D"/>
          <w:spacing w:val="-3"/>
          <w:w w:val="105"/>
        </w:rPr>
        <w:t>:</w:t>
      </w:r>
      <w:r>
        <w:rPr>
          <w:color w:val="211F21"/>
          <w:spacing w:val="-3"/>
          <w:w w:val="105"/>
        </w:rPr>
        <w:t xml:space="preserve">) </w:t>
      </w:r>
      <w:r>
        <w:rPr>
          <w:color w:val="312F31"/>
          <w:w w:val="105"/>
        </w:rPr>
        <w:t xml:space="preserve">10-201-109-00 </w:t>
      </w:r>
      <w:r>
        <w:rPr>
          <w:color w:val="211F21"/>
          <w:w w:val="105"/>
        </w:rPr>
        <w:t xml:space="preserve">Design (C </w:t>
      </w:r>
      <w:r>
        <w:rPr>
          <w:color w:val="312F31"/>
          <w:w w:val="105"/>
        </w:rPr>
        <w:t xml:space="preserve">or </w:t>
      </w:r>
      <w:r>
        <w:rPr>
          <w:color w:val="211F21"/>
          <w:w w:val="105"/>
        </w:rPr>
        <w:t xml:space="preserve">better) or </w:t>
      </w:r>
      <w:r>
        <w:rPr>
          <w:color w:val="312F31"/>
          <w:w w:val="105"/>
        </w:rPr>
        <w:t>20-815- 209-00</w:t>
      </w:r>
      <w:r>
        <w:rPr>
          <w:color w:val="312F31"/>
          <w:spacing w:val="-27"/>
          <w:w w:val="105"/>
        </w:rPr>
        <w:t xml:space="preserve"> </w:t>
      </w:r>
      <w:r>
        <w:rPr>
          <w:color w:val="211F21"/>
          <w:w w:val="105"/>
        </w:rPr>
        <w:t>Design</w:t>
      </w:r>
      <w:r>
        <w:rPr>
          <w:color w:val="211F21"/>
          <w:spacing w:val="-24"/>
          <w:w w:val="105"/>
        </w:rPr>
        <w:t xml:space="preserve"> </w:t>
      </w:r>
      <w:r>
        <w:rPr>
          <w:color w:val="211F21"/>
          <w:w w:val="105"/>
        </w:rPr>
        <w:t>(C</w:t>
      </w:r>
      <w:r>
        <w:rPr>
          <w:color w:val="211F21"/>
          <w:spacing w:val="-31"/>
          <w:w w:val="105"/>
        </w:rPr>
        <w:t xml:space="preserve"> </w:t>
      </w:r>
      <w:r>
        <w:rPr>
          <w:color w:val="211F21"/>
          <w:w w:val="105"/>
        </w:rPr>
        <w:t>or</w:t>
      </w:r>
      <w:r>
        <w:rPr>
          <w:color w:val="211F21"/>
          <w:spacing w:val="-28"/>
          <w:w w:val="105"/>
        </w:rPr>
        <w:t xml:space="preserve"> </w:t>
      </w:r>
      <w:r>
        <w:rPr>
          <w:color w:val="211F21"/>
          <w:w w:val="105"/>
        </w:rPr>
        <w:t>better)</w:t>
      </w:r>
      <w:r>
        <w:rPr>
          <w:color w:val="211F21"/>
          <w:spacing w:val="-27"/>
          <w:w w:val="105"/>
        </w:rPr>
        <w:t xml:space="preserve"> </w:t>
      </w:r>
      <w:r>
        <w:rPr>
          <w:color w:val="211F21"/>
          <w:w w:val="105"/>
        </w:rPr>
        <w:t>(concurrent</w:t>
      </w:r>
      <w:r>
        <w:rPr>
          <w:color w:val="211F21"/>
          <w:spacing w:val="-22"/>
          <w:w w:val="105"/>
        </w:rPr>
        <w:t xml:space="preserve"> </w:t>
      </w:r>
      <w:r>
        <w:rPr>
          <w:color w:val="312F31"/>
          <w:w w:val="105"/>
        </w:rPr>
        <w:t>enrollment</w:t>
      </w:r>
      <w:r>
        <w:rPr>
          <w:color w:val="312F31"/>
          <w:spacing w:val="-21"/>
          <w:w w:val="105"/>
        </w:rPr>
        <w:t xml:space="preserve"> </w:t>
      </w:r>
      <w:r>
        <w:rPr>
          <w:color w:val="211F21"/>
          <w:w w:val="105"/>
        </w:rPr>
        <w:t>is</w:t>
      </w:r>
      <w:r>
        <w:rPr>
          <w:color w:val="211F21"/>
          <w:spacing w:val="-28"/>
          <w:w w:val="105"/>
        </w:rPr>
        <w:t xml:space="preserve"> </w:t>
      </w:r>
      <w:r>
        <w:rPr>
          <w:color w:val="211F21"/>
          <w:w w:val="105"/>
        </w:rPr>
        <w:t>allowed).</w:t>
      </w:r>
    </w:p>
    <w:p w:rsidR="00514791" w:rsidRDefault="009B1690">
      <w:pPr>
        <w:pStyle w:val="BodyText"/>
        <w:spacing w:before="80"/>
        <w:ind w:left="154"/>
      </w:pPr>
      <w:r>
        <w:br w:type="column"/>
      </w:r>
      <w:r>
        <w:rPr>
          <w:color w:val="211F21"/>
        </w:rPr>
        <w:t>10-201-101-00 Art Appreciation</w:t>
      </w:r>
    </w:p>
    <w:p w:rsidR="00514791" w:rsidRDefault="009B1690">
      <w:pPr>
        <w:pStyle w:val="BodyText"/>
        <w:spacing w:before="19" w:line="259" w:lineRule="auto"/>
        <w:ind w:left="154" w:hanging="1"/>
      </w:pPr>
      <w:r>
        <w:rPr>
          <w:color w:val="211F21"/>
        </w:rPr>
        <w:t xml:space="preserve">Explores the purpose </w:t>
      </w:r>
      <w:r>
        <w:rPr>
          <w:color w:val="312F31"/>
        </w:rPr>
        <w:t xml:space="preserve">of art as </w:t>
      </w:r>
      <w:r>
        <w:rPr>
          <w:color w:val="211F21"/>
        </w:rPr>
        <w:t xml:space="preserve">it relates to history, </w:t>
      </w:r>
      <w:r>
        <w:rPr>
          <w:color w:val="312F31"/>
        </w:rPr>
        <w:t xml:space="preserve">our society, and </w:t>
      </w:r>
      <w:r>
        <w:rPr>
          <w:color w:val="211F21"/>
        </w:rPr>
        <w:t>the issue</w:t>
      </w:r>
      <w:r>
        <w:rPr>
          <w:color w:val="4D4D4D"/>
        </w:rPr>
        <w:t xml:space="preserve">s </w:t>
      </w:r>
      <w:r>
        <w:rPr>
          <w:color w:val="312F31"/>
        </w:rPr>
        <w:t xml:space="preserve">of </w:t>
      </w:r>
      <w:r>
        <w:rPr>
          <w:color w:val="211F21"/>
        </w:rPr>
        <w:t xml:space="preserve">visual perception.  Lecture. </w:t>
      </w:r>
      <w:r>
        <w:rPr>
          <w:color w:val="312F31"/>
        </w:rPr>
        <w:t>Credits: 3</w:t>
      </w:r>
      <w:r>
        <w:rPr>
          <w:color w:val="4D4D4D"/>
        </w:rPr>
        <w:t>.</w:t>
      </w:r>
    </w:p>
    <w:p w:rsidR="00514791" w:rsidRDefault="00514791">
      <w:pPr>
        <w:pStyle w:val="BodyText"/>
        <w:spacing w:before="7"/>
        <w:rPr>
          <w:sz w:val="19"/>
        </w:rPr>
      </w:pPr>
    </w:p>
    <w:p w:rsidR="00514791" w:rsidRDefault="009B1690">
      <w:pPr>
        <w:pStyle w:val="BodyText"/>
        <w:ind w:left="149"/>
      </w:pPr>
      <w:r>
        <w:rPr>
          <w:color w:val="211F21"/>
        </w:rPr>
        <w:t>10-201-105-00 Drawing</w:t>
      </w:r>
    </w:p>
    <w:p w:rsidR="00514791" w:rsidRDefault="009B1690">
      <w:pPr>
        <w:pStyle w:val="BodyText"/>
        <w:spacing w:before="18" w:line="256" w:lineRule="auto"/>
        <w:ind w:left="149" w:right="225" w:hanging="1"/>
        <w:jc w:val="both"/>
        <w:rPr>
          <w:rFonts w:ascii="Times New Roman"/>
          <w:sz w:val="16"/>
        </w:rPr>
      </w:pPr>
      <w:r>
        <w:rPr>
          <w:color w:val="211F21"/>
        </w:rPr>
        <w:t xml:space="preserve">Provides </w:t>
      </w:r>
      <w:r>
        <w:rPr>
          <w:color w:val="312F31"/>
        </w:rPr>
        <w:t xml:space="preserve">a foundation </w:t>
      </w:r>
      <w:r>
        <w:rPr>
          <w:color w:val="211F21"/>
        </w:rPr>
        <w:t xml:space="preserve">in </w:t>
      </w:r>
      <w:r>
        <w:rPr>
          <w:color w:val="312F31"/>
        </w:rPr>
        <w:t xml:space="preserve">a </w:t>
      </w:r>
      <w:r>
        <w:rPr>
          <w:color w:val="211F21"/>
        </w:rPr>
        <w:t xml:space="preserve">variety of drawing techniques and </w:t>
      </w:r>
      <w:r>
        <w:rPr>
          <w:color w:val="312F31"/>
        </w:rPr>
        <w:t xml:space="preserve">concepts </w:t>
      </w:r>
      <w:r>
        <w:rPr>
          <w:color w:val="211F21"/>
        </w:rPr>
        <w:t xml:space="preserve">through the use </w:t>
      </w:r>
      <w:r>
        <w:rPr>
          <w:color w:val="312F31"/>
        </w:rPr>
        <w:t xml:space="preserve">of </w:t>
      </w:r>
      <w:r>
        <w:rPr>
          <w:color w:val="211F21"/>
        </w:rPr>
        <w:t xml:space="preserve">figure, </w:t>
      </w:r>
      <w:r>
        <w:rPr>
          <w:color w:val="312F31"/>
        </w:rPr>
        <w:t xml:space="preserve">still </w:t>
      </w:r>
      <w:r>
        <w:rPr>
          <w:color w:val="211F21"/>
        </w:rPr>
        <w:t>life</w:t>
      </w:r>
      <w:r>
        <w:rPr>
          <w:color w:val="4D4D4D"/>
        </w:rPr>
        <w:t xml:space="preserve">, </w:t>
      </w:r>
      <w:r>
        <w:rPr>
          <w:color w:val="211F21"/>
        </w:rPr>
        <w:t xml:space="preserve">landscape, </w:t>
      </w:r>
      <w:r>
        <w:rPr>
          <w:color w:val="312F31"/>
        </w:rPr>
        <w:t xml:space="preserve">and compositional exercises. </w:t>
      </w:r>
      <w:r>
        <w:rPr>
          <w:color w:val="211F21"/>
        </w:rPr>
        <w:t xml:space="preserve">Lab. Credits: </w:t>
      </w:r>
      <w:r>
        <w:rPr>
          <w:rFonts w:ascii="Times New Roman"/>
          <w:color w:val="312F31"/>
          <w:sz w:val="16"/>
        </w:rPr>
        <w:t>3</w:t>
      </w:r>
      <w:r>
        <w:rPr>
          <w:rFonts w:ascii="Times New Roman"/>
          <w:color w:val="4D4D4D"/>
          <w:sz w:val="16"/>
        </w:rPr>
        <w:t>.</w:t>
      </w:r>
    </w:p>
    <w:p w:rsidR="00514791" w:rsidRDefault="00514791">
      <w:pPr>
        <w:pStyle w:val="BodyText"/>
        <w:spacing w:before="4"/>
        <w:rPr>
          <w:rFonts w:ascii="Times New Roman"/>
          <w:sz w:val="19"/>
        </w:rPr>
      </w:pPr>
    </w:p>
    <w:p w:rsidR="00514791" w:rsidRDefault="009B1690">
      <w:pPr>
        <w:pStyle w:val="BodyText"/>
        <w:ind w:left="144"/>
      </w:pPr>
      <w:r>
        <w:rPr>
          <w:color w:val="211F21"/>
        </w:rPr>
        <w:t>10-201-109-00 Design</w:t>
      </w:r>
    </w:p>
    <w:p w:rsidR="00514791" w:rsidRDefault="009B1690">
      <w:pPr>
        <w:pStyle w:val="BodyText"/>
        <w:spacing w:before="18" w:line="259" w:lineRule="auto"/>
        <w:ind w:left="144" w:right="215" w:hanging="1"/>
      </w:pPr>
      <w:r>
        <w:rPr>
          <w:color w:val="211F21"/>
        </w:rPr>
        <w:t xml:space="preserve">Explores </w:t>
      </w:r>
      <w:r>
        <w:rPr>
          <w:color w:val="312F31"/>
        </w:rPr>
        <w:t xml:space="preserve">the foundation studio organizational and </w:t>
      </w:r>
      <w:r>
        <w:rPr>
          <w:color w:val="211F21"/>
        </w:rPr>
        <w:t xml:space="preserve">perceptual qualities of design </w:t>
      </w:r>
      <w:r>
        <w:rPr>
          <w:color w:val="312F31"/>
        </w:rPr>
        <w:t xml:space="preserve">as </w:t>
      </w:r>
      <w:r>
        <w:rPr>
          <w:color w:val="211F21"/>
        </w:rPr>
        <w:t xml:space="preserve">they relate to </w:t>
      </w:r>
      <w:r>
        <w:rPr>
          <w:color w:val="312F31"/>
        </w:rPr>
        <w:t>a 2-&lt;:</w:t>
      </w:r>
      <w:proofErr w:type="spellStart"/>
      <w:r>
        <w:rPr>
          <w:color w:val="312F31"/>
        </w:rPr>
        <w:t>limensional</w:t>
      </w:r>
      <w:proofErr w:type="spellEnd"/>
      <w:r>
        <w:rPr>
          <w:color w:val="312F31"/>
        </w:rPr>
        <w:t xml:space="preserve"> surface. </w:t>
      </w:r>
      <w:r>
        <w:rPr>
          <w:color w:val="211F21"/>
        </w:rPr>
        <w:t xml:space="preserve">This </w:t>
      </w:r>
      <w:r>
        <w:rPr>
          <w:color w:val="312F31"/>
        </w:rPr>
        <w:t xml:space="preserve">course </w:t>
      </w:r>
      <w:r>
        <w:rPr>
          <w:color w:val="211F21"/>
        </w:rPr>
        <w:t xml:space="preserve">stresses design as </w:t>
      </w:r>
      <w:r>
        <w:rPr>
          <w:color w:val="312F31"/>
        </w:rPr>
        <w:t xml:space="preserve">a </w:t>
      </w:r>
      <w:r>
        <w:rPr>
          <w:color w:val="211F21"/>
        </w:rPr>
        <w:t xml:space="preserve">foundation </w:t>
      </w:r>
      <w:r>
        <w:rPr>
          <w:color w:val="312F31"/>
        </w:rPr>
        <w:t xml:space="preserve">and </w:t>
      </w:r>
      <w:r>
        <w:rPr>
          <w:color w:val="211F21"/>
        </w:rPr>
        <w:t xml:space="preserve">as visual problem </w:t>
      </w:r>
      <w:r>
        <w:rPr>
          <w:color w:val="312F31"/>
        </w:rPr>
        <w:t xml:space="preserve">solving. </w:t>
      </w:r>
      <w:r>
        <w:rPr>
          <w:color w:val="211F21"/>
        </w:rPr>
        <w:t>Lab</w:t>
      </w:r>
      <w:r>
        <w:rPr>
          <w:color w:val="4D4D4D"/>
        </w:rPr>
        <w:t xml:space="preserve">. </w:t>
      </w:r>
      <w:r>
        <w:rPr>
          <w:color w:val="312F31"/>
        </w:rPr>
        <w:t>Credits</w:t>
      </w:r>
      <w:r>
        <w:rPr>
          <w:color w:val="4D4D4D"/>
        </w:rPr>
        <w:t xml:space="preserve">:   </w:t>
      </w:r>
      <w:r>
        <w:rPr>
          <w:color w:val="312F31"/>
        </w:rPr>
        <w:t>3</w:t>
      </w:r>
      <w:r>
        <w:rPr>
          <w:color w:val="4D4D4D"/>
        </w:rPr>
        <w:t>.</w:t>
      </w:r>
    </w:p>
    <w:p w:rsidR="00514791" w:rsidRDefault="00514791">
      <w:pPr>
        <w:pStyle w:val="BodyText"/>
        <w:rPr>
          <w:sz w:val="20"/>
        </w:rPr>
      </w:pPr>
    </w:p>
    <w:p w:rsidR="00514791" w:rsidRDefault="009B1690">
      <w:pPr>
        <w:pStyle w:val="BodyText"/>
        <w:ind w:left="139"/>
      </w:pPr>
      <w:r>
        <w:rPr>
          <w:color w:val="211F21"/>
        </w:rPr>
        <w:t>10-201-110-00 Life Drawing</w:t>
      </w:r>
    </w:p>
    <w:p w:rsidR="00514791" w:rsidRDefault="009B1690">
      <w:pPr>
        <w:pStyle w:val="BodyText"/>
        <w:spacing w:before="18" w:line="259" w:lineRule="auto"/>
        <w:ind w:left="135" w:right="475" w:firstLine="3"/>
      </w:pPr>
      <w:r>
        <w:rPr>
          <w:color w:val="211F21"/>
        </w:rPr>
        <w:t xml:space="preserve">Studies of the </w:t>
      </w:r>
      <w:r>
        <w:rPr>
          <w:color w:val="312F31"/>
        </w:rPr>
        <w:t xml:space="preserve">principles, methods, and </w:t>
      </w:r>
      <w:r>
        <w:rPr>
          <w:color w:val="211F21"/>
        </w:rPr>
        <w:t xml:space="preserve">image variations </w:t>
      </w:r>
      <w:r>
        <w:rPr>
          <w:color w:val="312F31"/>
        </w:rPr>
        <w:t xml:space="preserve">of </w:t>
      </w:r>
      <w:r>
        <w:rPr>
          <w:color w:val="211F21"/>
        </w:rPr>
        <w:t xml:space="preserve">life drawing </w:t>
      </w:r>
      <w:r>
        <w:rPr>
          <w:color w:val="4D4D4D"/>
        </w:rPr>
        <w:t xml:space="preserve">. </w:t>
      </w:r>
      <w:r>
        <w:rPr>
          <w:color w:val="211F21"/>
        </w:rPr>
        <w:t xml:space="preserve">The </w:t>
      </w:r>
      <w:r>
        <w:rPr>
          <w:color w:val="312F31"/>
        </w:rPr>
        <w:t xml:space="preserve">course explores </w:t>
      </w:r>
      <w:r>
        <w:rPr>
          <w:color w:val="211F21"/>
        </w:rPr>
        <w:t xml:space="preserve">the figure both traditionally and </w:t>
      </w:r>
      <w:r>
        <w:rPr>
          <w:color w:val="312F31"/>
        </w:rPr>
        <w:t xml:space="preserve">as a contemporary </w:t>
      </w:r>
      <w:r>
        <w:rPr>
          <w:color w:val="211F21"/>
        </w:rPr>
        <w:t>form.</w:t>
      </w:r>
    </w:p>
    <w:p w:rsidR="00514791" w:rsidRDefault="009B1690">
      <w:pPr>
        <w:pStyle w:val="BodyText"/>
        <w:spacing w:line="259" w:lineRule="auto"/>
        <w:ind w:left="135" w:right="215" w:firstLine="5"/>
      </w:pPr>
      <w:r>
        <w:rPr>
          <w:color w:val="211F21"/>
        </w:rPr>
        <w:t xml:space="preserve">Variations </w:t>
      </w:r>
      <w:r>
        <w:rPr>
          <w:color w:val="312F31"/>
        </w:rPr>
        <w:t xml:space="preserve">of </w:t>
      </w:r>
      <w:r>
        <w:rPr>
          <w:color w:val="211F21"/>
        </w:rPr>
        <w:t xml:space="preserve">the figure </w:t>
      </w:r>
      <w:r>
        <w:rPr>
          <w:color w:val="312F31"/>
        </w:rPr>
        <w:t xml:space="preserve">will </w:t>
      </w:r>
      <w:r>
        <w:rPr>
          <w:color w:val="211F21"/>
        </w:rPr>
        <w:t xml:space="preserve">be </w:t>
      </w:r>
      <w:r>
        <w:rPr>
          <w:color w:val="312F31"/>
        </w:rPr>
        <w:t>addressed</w:t>
      </w:r>
      <w:r>
        <w:rPr>
          <w:color w:val="4D4D4D"/>
        </w:rPr>
        <w:t xml:space="preserve">, </w:t>
      </w:r>
      <w:r>
        <w:rPr>
          <w:color w:val="211F21"/>
        </w:rPr>
        <w:t xml:space="preserve">from </w:t>
      </w:r>
      <w:r>
        <w:rPr>
          <w:color w:val="312F31"/>
        </w:rPr>
        <w:t xml:space="preserve">expression </w:t>
      </w:r>
      <w:r>
        <w:rPr>
          <w:color w:val="211F21"/>
        </w:rPr>
        <w:t xml:space="preserve">to </w:t>
      </w:r>
      <w:r>
        <w:rPr>
          <w:color w:val="312F31"/>
        </w:rPr>
        <w:t xml:space="preserve">graphic </w:t>
      </w:r>
      <w:r>
        <w:rPr>
          <w:color w:val="211F21"/>
        </w:rPr>
        <w:t>design</w:t>
      </w:r>
      <w:r>
        <w:rPr>
          <w:color w:val="4D4D4D"/>
        </w:rPr>
        <w:t xml:space="preserve">. </w:t>
      </w:r>
      <w:r>
        <w:rPr>
          <w:color w:val="211F21"/>
        </w:rPr>
        <w:t>Lab</w:t>
      </w:r>
      <w:r>
        <w:rPr>
          <w:color w:val="605E60"/>
        </w:rPr>
        <w:t xml:space="preserve">. </w:t>
      </w:r>
      <w:r>
        <w:rPr>
          <w:color w:val="312F31"/>
        </w:rPr>
        <w:t>Credits</w:t>
      </w:r>
      <w:r>
        <w:rPr>
          <w:color w:val="4D4D4D"/>
        </w:rPr>
        <w:t xml:space="preserve">:  </w:t>
      </w:r>
      <w:r>
        <w:rPr>
          <w:color w:val="312F31"/>
        </w:rPr>
        <w:t>3</w:t>
      </w:r>
      <w:r>
        <w:rPr>
          <w:color w:val="4D4D4D"/>
        </w:rPr>
        <w:t>.</w:t>
      </w:r>
    </w:p>
    <w:p w:rsidR="00514791" w:rsidRDefault="00514791">
      <w:pPr>
        <w:pStyle w:val="BodyText"/>
        <w:rPr>
          <w:sz w:val="20"/>
        </w:rPr>
      </w:pPr>
    </w:p>
    <w:p w:rsidR="00514791" w:rsidRDefault="009B1690">
      <w:pPr>
        <w:pStyle w:val="BodyText"/>
        <w:ind w:left="134"/>
      </w:pPr>
      <w:r>
        <w:rPr>
          <w:color w:val="211F21"/>
        </w:rPr>
        <w:t>10-201</w:t>
      </w:r>
      <w:r>
        <w:rPr>
          <w:color w:val="080808"/>
        </w:rPr>
        <w:t>-</w:t>
      </w:r>
      <w:r>
        <w:rPr>
          <w:color w:val="211F21"/>
        </w:rPr>
        <w:t>113-00 Painting</w:t>
      </w:r>
    </w:p>
    <w:p w:rsidR="00514791" w:rsidRDefault="009B1690">
      <w:pPr>
        <w:pStyle w:val="BodyText"/>
        <w:spacing w:before="18"/>
        <w:ind w:left="134"/>
      </w:pPr>
      <w:r>
        <w:rPr>
          <w:color w:val="211F21"/>
        </w:rPr>
        <w:t xml:space="preserve">Explores the principles, </w:t>
      </w:r>
      <w:r>
        <w:rPr>
          <w:color w:val="312F31"/>
        </w:rPr>
        <w:t xml:space="preserve">methods, and </w:t>
      </w:r>
      <w:r>
        <w:rPr>
          <w:color w:val="211F21"/>
        </w:rPr>
        <w:t xml:space="preserve">image variations </w:t>
      </w:r>
      <w:r>
        <w:rPr>
          <w:color w:val="312F31"/>
        </w:rPr>
        <w:t xml:space="preserve">of </w:t>
      </w:r>
      <w:r>
        <w:rPr>
          <w:color w:val="211F21"/>
        </w:rPr>
        <w:t>painting</w:t>
      </w:r>
      <w:r>
        <w:rPr>
          <w:color w:val="4D4D4D"/>
        </w:rPr>
        <w:t xml:space="preserve">. </w:t>
      </w:r>
      <w:r>
        <w:rPr>
          <w:color w:val="211F21"/>
        </w:rPr>
        <w:t>Lab</w:t>
      </w:r>
      <w:r>
        <w:rPr>
          <w:color w:val="4D4D4D"/>
        </w:rPr>
        <w:t xml:space="preserve">.  </w:t>
      </w:r>
      <w:r>
        <w:rPr>
          <w:color w:val="312F31"/>
        </w:rPr>
        <w:t>Credits:</w:t>
      </w:r>
    </w:p>
    <w:p w:rsidR="00514791" w:rsidRDefault="009B1690">
      <w:pPr>
        <w:spacing w:before="5"/>
        <w:ind w:left="135"/>
        <w:rPr>
          <w:rFonts w:ascii="Times New Roman"/>
          <w:sz w:val="16"/>
        </w:rPr>
      </w:pPr>
      <w:r>
        <w:rPr>
          <w:rFonts w:ascii="Times New Roman"/>
          <w:color w:val="312F31"/>
          <w:w w:val="105"/>
          <w:sz w:val="16"/>
        </w:rPr>
        <w:t>3.</w:t>
      </w:r>
    </w:p>
    <w:p w:rsidR="00514791" w:rsidRDefault="00514791">
      <w:pPr>
        <w:pStyle w:val="BodyText"/>
        <w:spacing w:before="11"/>
        <w:rPr>
          <w:rFonts w:ascii="Times New Roman"/>
          <w:sz w:val="20"/>
        </w:rPr>
      </w:pPr>
    </w:p>
    <w:p w:rsidR="00514791" w:rsidRDefault="009B1690">
      <w:pPr>
        <w:pStyle w:val="BodyText"/>
        <w:ind w:left="130"/>
      </w:pPr>
      <w:r>
        <w:rPr>
          <w:color w:val="211F21"/>
        </w:rPr>
        <w:t>10-201-140-00 Basic Photography</w:t>
      </w:r>
    </w:p>
    <w:p w:rsidR="00514791" w:rsidRDefault="009B1690">
      <w:pPr>
        <w:pStyle w:val="BodyText"/>
        <w:spacing w:before="14" w:line="266" w:lineRule="auto"/>
        <w:ind w:left="125" w:right="475" w:firstLine="4"/>
      </w:pPr>
      <w:proofErr w:type="spellStart"/>
      <w:r>
        <w:rPr>
          <w:color w:val="211F21"/>
        </w:rPr>
        <w:t>E</w:t>
      </w:r>
      <w:r>
        <w:rPr>
          <w:color w:val="4D4D4D"/>
        </w:rPr>
        <w:t>x</w:t>
      </w:r>
      <w:r>
        <w:rPr>
          <w:color w:val="312F31"/>
        </w:rPr>
        <w:t>aminesthe</w:t>
      </w:r>
      <w:proofErr w:type="spellEnd"/>
      <w:r>
        <w:rPr>
          <w:color w:val="312F31"/>
        </w:rPr>
        <w:t xml:space="preserve"> </w:t>
      </w:r>
      <w:r>
        <w:rPr>
          <w:color w:val="211F21"/>
        </w:rPr>
        <w:t xml:space="preserve">principles of light, depth, </w:t>
      </w:r>
      <w:r>
        <w:rPr>
          <w:color w:val="312F31"/>
        </w:rPr>
        <w:t xml:space="preserve">exposure, </w:t>
      </w:r>
      <w:r>
        <w:rPr>
          <w:color w:val="211F21"/>
        </w:rPr>
        <w:t xml:space="preserve">printing, developing negatives, </w:t>
      </w:r>
      <w:r>
        <w:rPr>
          <w:color w:val="312F31"/>
        </w:rPr>
        <w:t xml:space="preserve">and </w:t>
      </w:r>
      <w:r>
        <w:rPr>
          <w:color w:val="211F21"/>
        </w:rPr>
        <w:t xml:space="preserve">printing black </w:t>
      </w:r>
      <w:r>
        <w:rPr>
          <w:color w:val="312F31"/>
        </w:rPr>
        <w:t xml:space="preserve">and </w:t>
      </w:r>
      <w:r>
        <w:rPr>
          <w:color w:val="211F21"/>
        </w:rPr>
        <w:t xml:space="preserve">white </w:t>
      </w:r>
      <w:r>
        <w:rPr>
          <w:color w:val="312F31"/>
        </w:rPr>
        <w:t xml:space="preserve">35 </w:t>
      </w:r>
      <w:r>
        <w:rPr>
          <w:color w:val="211F21"/>
        </w:rPr>
        <w:t xml:space="preserve">mm film. Lab. </w:t>
      </w:r>
      <w:r>
        <w:rPr>
          <w:color w:val="312F31"/>
        </w:rPr>
        <w:t>Credits: 3</w:t>
      </w:r>
      <w:r>
        <w:rPr>
          <w:color w:val="4D4D4D"/>
        </w:rPr>
        <w:t>.</w:t>
      </w:r>
    </w:p>
    <w:p w:rsidR="00514791" w:rsidRDefault="00514791">
      <w:pPr>
        <w:pStyle w:val="BodyText"/>
        <w:spacing w:before="4"/>
        <w:rPr>
          <w:sz w:val="20"/>
        </w:rPr>
      </w:pPr>
    </w:p>
    <w:p w:rsidR="00514791" w:rsidRDefault="009B1690">
      <w:pPr>
        <w:pStyle w:val="BodyText"/>
        <w:spacing w:before="1"/>
        <w:ind w:left="125"/>
      </w:pPr>
      <w:r>
        <w:rPr>
          <w:color w:val="211F21"/>
        </w:rPr>
        <w:t>10-201-150-00 Intermediate Design</w:t>
      </w:r>
    </w:p>
    <w:p w:rsidR="00514791" w:rsidRDefault="009B1690">
      <w:pPr>
        <w:pStyle w:val="BodyText"/>
        <w:spacing w:before="19" w:line="261" w:lineRule="auto"/>
        <w:ind w:left="122" w:right="174" w:firstLine="3"/>
      </w:pPr>
      <w:r>
        <w:rPr>
          <w:color w:val="211F21"/>
        </w:rPr>
        <w:t xml:space="preserve">Builds </w:t>
      </w:r>
      <w:r>
        <w:rPr>
          <w:color w:val="312F31"/>
        </w:rPr>
        <w:t xml:space="preserve">on concepts </w:t>
      </w:r>
      <w:r>
        <w:rPr>
          <w:color w:val="211F21"/>
        </w:rPr>
        <w:t xml:space="preserve">introduced in the Design </w:t>
      </w:r>
      <w:r>
        <w:rPr>
          <w:color w:val="312F31"/>
        </w:rPr>
        <w:t xml:space="preserve">and </w:t>
      </w:r>
      <w:r>
        <w:rPr>
          <w:color w:val="211F21"/>
        </w:rPr>
        <w:t xml:space="preserve">Graphic Design </w:t>
      </w:r>
      <w:r>
        <w:rPr>
          <w:color w:val="312F31"/>
        </w:rPr>
        <w:t xml:space="preserve">classes. </w:t>
      </w:r>
      <w:proofErr w:type="spellStart"/>
      <w:r>
        <w:rPr>
          <w:color w:val="211F21"/>
        </w:rPr>
        <w:t>Leaming</w:t>
      </w:r>
      <w:proofErr w:type="spellEnd"/>
      <w:r>
        <w:rPr>
          <w:color w:val="211F21"/>
        </w:rPr>
        <w:t xml:space="preserve"> is focused intensively </w:t>
      </w:r>
      <w:r>
        <w:rPr>
          <w:color w:val="312F31"/>
        </w:rPr>
        <w:t xml:space="preserve">on </w:t>
      </w:r>
      <w:r>
        <w:rPr>
          <w:color w:val="211F21"/>
        </w:rPr>
        <w:t xml:space="preserve">the formal </w:t>
      </w:r>
      <w:r>
        <w:rPr>
          <w:color w:val="312F31"/>
        </w:rPr>
        <w:t xml:space="preserve">elements of art as </w:t>
      </w:r>
      <w:r>
        <w:rPr>
          <w:color w:val="211F21"/>
        </w:rPr>
        <w:t xml:space="preserve">they </w:t>
      </w:r>
      <w:r>
        <w:rPr>
          <w:color w:val="312F31"/>
        </w:rPr>
        <w:t xml:space="preserve">are organized by </w:t>
      </w:r>
      <w:r>
        <w:rPr>
          <w:color w:val="211F21"/>
        </w:rPr>
        <w:t xml:space="preserve">the principles </w:t>
      </w:r>
      <w:r>
        <w:rPr>
          <w:color w:val="312F31"/>
        </w:rPr>
        <w:t xml:space="preserve">of </w:t>
      </w:r>
      <w:r>
        <w:rPr>
          <w:color w:val="211F21"/>
        </w:rPr>
        <w:t xml:space="preserve">design within the two </w:t>
      </w:r>
      <w:r>
        <w:rPr>
          <w:color w:val="312F31"/>
        </w:rPr>
        <w:t xml:space="preserve">and </w:t>
      </w:r>
      <w:r>
        <w:rPr>
          <w:color w:val="211F21"/>
        </w:rPr>
        <w:t>three-&lt;:</w:t>
      </w:r>
      <w:proofErr w:type="spellStart"/>
      <w:r>
        <w:rPr>
          <w:color w:val="211F21"/>
        </w:rPr>
        <w:t>limensional</w:t>
      </w:r>
      <w:proofErr w:type="spellEnd"/>
      <w:r>
        <w:rPr>
          <w:color w:val="211F21"/>
        </w:rPr>
        <w:t xml:space="preserve"> </w:t>
      </w:r>
      <w:r>
        <w:rPr>
          <w:color w:val="312F31"/>
        </w:rPr>
        <w:t>space</w:t>
      </w:r>
      <w:r>
        <w:rPr>
          <w:color w:val="4D4D4D"/>
        </w:rPr>
        <w:t xml:space="preserve">. </w:t>
      </w:r>
      <w:r>
        <w:rPr>
          <w:color w:val="211F21"/>
        </w:rPr>
        <w:t xml:space="preserve">Course work is based </w:t>
      </w:r>
      <w:r>
        <w:rPr>
          <w:color w:val="312F31"/>
        </w:rPr>
        <w:t xml:space="preserve">on </w:t>
      </w:r>
      <w:r>
        <w:rPr>
          <w:color w:val="211F21"/>
        </w:rPr>
        <w:t xml:space="preserve">the exploration </w:t>
      </w:r>
      <w:r>
        <w:rPr>
          <w:color w:val="312F31"/>
        </w:rPr>
        <w:t xml:space="preserve">of conceptual and </w:t>
      </w:r>
      <w:r>
        <w:rPr>
          <w:color w:val="211F21"/>
        </w:rPr>
        <w:t xml:space="preserve">technical </w:t>
      </w:r>
      <w:r>
        <w:rPr>
          <w:color w:val="312F31"/>
        </w:rPr>
        <w:t xml:space="preserve">issues </w:t>
      </w:r>
      <w:r>
        <w:rPr>
          <w:color w:val="211F21"/>
        </w:rPr>
        <w:t xml:space="preserve">relevant to the project </w:t>
      </w:r>
      <w:r>
        <w:rPr>
          <w:color w:val="312F31"/>
        </w:rPr>
        <w:t xml:space="preserve">specification </w:t>
      </w:r>
      <w:r>
        <w:rPr>
          <w:color w:val="211F21"/>
        </w:rPr>
        <w:t xml:space="preserve">and target audience. Lab. Credits: </w:t>
      </w:r>
      <w:r>
        <w:rPr>
          <w:color w:val="312F31"/>
        </w:rPr>
        <w:t xml:space="preserve">3. </w:t>
      </w:r>
      <w:r>
        <w:rPr>
          <w:color w:val="211F21"/>
        </w:rPr>
        <w:t xml:space="preserve">Prerequisite(s): 10-201-175-00 Computer Graphics (C or better) and 10-201-181- 00 Graphic Design (C </w:t>
      </w:r>
      <w:r>
        <w:rPr>
          <w:color w:val="312F31"/>
        </w:rPr>
        <w:t xml:space="preserve">or </w:t>
      </w:r>
      <w:r>
        <w:rPr>
          <w:color w:val="211F21"/>
        </w:rPr>
        <w:t xml:space="preserve">better) </w:t>
      </w:r>
      <w:r>
        <w:rPr>
          <w:color w:val="312F31"/>
        </w:rPr>
        <w:t xml:space="preserve">and </w:t>
      </w:r>
      <w:r>
        <w:rPr>
          <w:color w:val="211F21"/>
        </w:rPr>
        <w:t xml:space="preserve">(10-201-109-00 Design (C </w:t>
      </w:r>
      <w:r>
        <w:rPr>
          <w:color w:val="312F31"/>
        </w:rPr>
        <w:t xml:space="preserve">or </w:t>
      </w:r>
      <w:r>
        <w:rPr>
          <w:color w:val="211F21"/>
        </w:rPr>
        <w:t xml:space="preserve">better) or </w:t>
      </w:r>
      <w:r>
        <w:rPr>
          <w:color w:val="312F31"/>
        </w:rPr>
        <w:t xml:space="preserve">20- 815-209-00 </w:t>
      </w:r>
      <w:r>
        <w:rPr>
          <w:color w:val="211F21"/>
        </w:rPr>
        <w:t>Design (C or better)).</w:t>
      </w:r>
    </w:p>
    <w:p w:rsidR="00514791" w:rsidRDefault="00514791">
      <w:pPr>
        <w:pStyle w:val="BodyText"/>
        <w:spacing w:before="10"/>
        <w:rPr>
          <w:sz w:val="19"/>
        </w:rPr>
      </w:pPr>
    </w:p>
    <w:p w:rsidR="00514791" w:rsidRDefault="009B1690">
      <w:pPr>
        <w:pStyle w:val="BodyText"/>
        <w:ind w:left="120"/>
      </w:pPr>
      <w:r>
        <w:rPr>
          <w:color w:val="211F21"/>
        </w:rPr>
        <w:t>10-201-160-00  Digital Video</w:t>
      </w:r>
    </w:p>
    <w:p w:rsidR="00514791" w:rsidRDefault="009B1690">
      <w:pPr>
        <w:pStyle w:val="BodyText"/>
        <w:spacing w:before="14" w:line="259" w:lineRule="auto"/>
        <w:ind w:left="121" w:right="215" w:hanging="2"/>
      </w:pPr>
      <w:r>
        <w:rPr>
          <w:color w:val="211F21"/>
        </w:rPr>
        <w:t xml:space="preserve">Hands-on, </w:t>
      </w:r>
      <w:r>
        <w:rPr>
          <w:color w:val="312F31"/>
        </w:rPr>
        <w:t xml:space="preserve">studio course in </w:t>
      </w:r>
      <w:r>
        <w:rPr>
          <w:color w:val="211F21"/>
        </w:rPr>
        <w:t xml:space="preserve">which </w:t>
      </w:r>
      <w:r>
        <w:rPr>
          <w:color w:val="312F31"/>
        </w:rPr>
        <w:t xml:space="preserve">students </w:t>
      </w:r>
      <w:r>
        <w:rPr>
          <w:color w:val="211F21"/>
        </w:rPr>
        <w:t xml:space="preserve">learn the basic tools </w:t>
      </w:r>
      <w:r>
        <w:rPr>
          <w:color w:val="312F31"/>
        </w:rPr>
        <w:t xml:space="preserve">of </w:t>
      </w:r>
      <w:r>
        <w:rPr>
          <w:color w:val="211F21"/>
        </w:rPr>
        <w:t xml:space="preserve">digital </w:t>
      </w:r>
      <w:r>
        <w:rPr>
          <w:color w:val="312F31"/>
        </w:rPr>
        <w:t xml:space="preserve">storytelling, </w:t>
      </w:r>
      <w:r>
        <w:rPr>
          <w:color w:val="211F21"/>
        </w:rPr>
        <w:t xml:space="preserve">using the </w:t>
      </w:r>
      <w:r>
        <w:rPr>
          <w:color w:val="312F31"/>
        </w:rPr>
        <w:t xml:space="preserve">digital </w:t>
      </w:r>
      <w:r>
        <w:rPr>
          <w:color w:val="211F21"/>
        </w:rPr>
        <w:t xml:space="preserve">video camera, </w:t>
      </w:r>
      <w:r>
        <w:rPr>
          <w:color w:val="312F31"/>
        </w:rPr>
        <w:t xml:space="preserve">and </w:t>
      </w:r>
      <w:r>
        <w:rPr>
          <w:color w:val="211F21"/>
        </w:rPr>
        <w:t>digita</w:t>
      </w:r>
      <w:r>
        <w:rPr>
          <w:color w:val="080808"/>
        </w:rPr>
        <w:t xml:space="preserve">l </w:t>
      </w:r>
      <w:r>
        <w:rPr>
          <w:color w:val="312F31"/>
        </w:rPr>
        <w:t xml:space="preserve">editing </w:t>
      </w:r>
      <w:r>
        <w:rPr>
          <w:color w:val="211F21"/>
        </w:rPr>
        <w:t xml:space="preserve">workflow from </w:t>
      </w:r>
      <w:r>
        <w:rPr>
          <w:color w:val="312F31"/>
        </w:rPr>
        <w:t xml:space="preserve">pre­ shoot </w:t>
      </w:r>
      <w:r>
        <w:rPr>
          <w:color w:val="211F21"/>
        </w:rPr>
        <w:t xml:space="preserve">planning to final </w:t>
      </w:r>
      <w:r>
        <w:rPr>
          <w:color w:val="312F31"/>
        </w:rPr>
        <w:t xml:space="preserve">output. </w:t>
      </w:r>
      <w:r>
        <w:rPr>
          <w:color w:val="211F21"/>
        </w:rPr>
        <w:t xml:space="preserve">Focuses </w:t>
      </w:r>
      <w:r>
        <w:rPr>
          <w:color w:val="312F31"/>
        </w:rPr>
        <w:t xml:space="preserve">on </w:t>
      </w:r>
      <w:r>
        <w:rPr>
          <w:color w:val="211F21"/>
        </w:rPr>
        <w:t xml:space="preserve">foundational principles </w:t>
      </w:r>
      <w:r>
        <w:rPr>
          <w:color w:val="312F31"/>
        </w:rPr>
        <w:t xml:space="preserve">in camera and editing </w:t>
      </w:r>
      <w:r>
        <w:rPr>
          <w:color w:val="211F21"/>
        </w:rPr>
        <w:t xml:space="preserve">basics </w:t>
      </w:r>
      <w:r>
        <w:rPr>
          <w:color w:val="312F31"/>
        </w:rPr>
        <w:t xml:space="preserve">common </w:t>
      </w:r>
      <w:r>
        <w:rPr>
          <w:color w:val="211F21"/>
        </w:rPr>
        <w:t xml:space="preserve">to </w:t>
      </w:r>
      <w:r>
        <w:rPr>
          <w:color w:val="312F31"/>
        </w:rPr>
        <w:t xml:space="preserve">most </w:t>
      </w:r>
      <w:r>
        <w:rPr>
          <w:color w:val="211F21"/>
        </w:rPr>
        <w:t xml:space="preserve">digital video </w:t>
      </w:r>
      <w:r>
        <w:rPr>
          <w:color w:val="312F31"/>
        </w:rPr>
        <w:t xml:space="preserve">cameras and </w:t>
      </w:r>
      <w:r>
        <w:rPr>
          <w:color w:val="211F21"/>
        </w:rPr>
        <w:t xml:space="preserve">non-linear </w:t>
      </w:r>
      <w:r>
        <w:rPr>
          <w:color w:val="312F31"/>
        </w:rPr>
        <w:t>editing suites</w:t>
      </w:r>
      <w:r>
        <w:rPr>
          <w:color w:val="4D4D4D"/>
        </w:rPr>
        <w:t xml:space="preserve">. </w:t>
      </w:r>
      <w:r>
        <w:rPr>
          <w:color w:val="312F31"/>
        </w:rPr>
        <w:t xml:space="preserve">Students independently shoot and </w:t>
      </w:r>
      <w:r>
        <w:rPr>
          <w:color w:val="211F21"/>
        </w:rPr>
        <w:t xml:space="preserve">produce  their </w:t>
      </w:r>
      <w:r>
        <w:rPr>
          <w:color w:val="312F31"/>
        </w:rPr>
        <w:t xml:space="preserve">own creative  </w:t>
      </w:r>
      <w:r>
        <w:rPr>
          <w:color w:val="211F21"/>
        </w:rPr>
        <w:t>work</w:t>
      </w:r>
      <w:r>
        <w:rPr>
          <w:color w:val="4D4D4D"/>
        </w:rPr>
        <w:t>.</w:t>
      </w:r>
    </w:p>
    <w:p w:rsidR="00514791" w:rsidRDefault="009B1690">
      <w:pPr>
        <w:pStyle w:val="BodyText"/>
        <w:spacing w:before="5" w:line="259" w:lineRule="auto"/>
        <w:ind w:left="112" w:right="234" w:firstLine="6"/>
      </w:pPr>
      <w:r>
        <w:rPr>
          <w:color w:val="211F21"/>
        </w:rPr>
        <w:t xml:space="preserve">Topics include high definition digital </w:t>
      </w:r>
      <w:r>
        <w:rPr>
          <w:color w:val="312F31"/>
        </w:rPr>
        <w:t xml:space="preserve">camera </w:t>
      </w:r>
      <w:r>
        <w:rPr>
          <w:color w:val="211F21"/>
        </w:rPr>
        <w:t>operat</w:t>
      </w:r>
      <w:r>
        <w:rPr>
          <w:color w:val="4D4D4D"/>
        </w:rPr>
        <w:t>i</w:t>
      </w:r>
      <w:r>
        <w:rPr>
          <w:color w:val="312F31"/>
        </w:rPr>
        <w:t>on, monitor calibration, camera-to-€</w:t>
      </w:r>
      <w:proofErr w:type="spellStart"/>
      <w:r>
        <w:rPr>
          <w:color w:val="312F31"/>
        </w:rPr>
        <w:t>ditor</w:t>
      </w:r>
      <w:proofErr w:type="spellEnd"/>
      <w:r>
        <w:rPr>
          <w:color w:val="312F31"/>
        </w:rPr>
        <w:t xml:space="preserve"> acquisition and </w:t>
      </w:r>
      <w:r>
        <w:rPr>
          <w:color w:val="211F21"/>
        </w:rPr>
        <w:t xml:space="preserve">workflow, tape </w:t>
      </w:r>
      <w:r>
        <w:rPr>
          <w:color w:val="312F31"/>
        </w:rPr>
        <w:t xml:space="preserve">and </w:t>
      </w:r>
      <w:r>
        <w:rPr>
          <w:color w:val="211F21"/>
        </w:rPr>
        <w:t xml:space="preserve">tapeless workflow, </w:t>
      </w:r>
      <w:proofErr w:type="spellStart"/>
      <w:r>
        <w:rPr>
          <w:color w:val="312F31"/>
        </w:rPr>
        <w:t>chromakeying</w:t>
      </w:r>
      <w:proofErr w:type="spellEnd"/>
      <w:r>
        <w:rPr>
          <w:color w:val="312F31"/>
        </w:rPr>
        <w:t xml:space="preserve">, studio and </w:t>
      </w:r>
      <w:r>
        <w:rPr>
          <w:color w:val="211F21"/>
        </w:rPr>
        <w:t xml:space="preserve">location </w:t>
      </w:r>
      <w:r>
        <w:rPr>
          <w:color w:val="312F31"/>
        </w:rPr>
        <w:t xml:space="preserve">shooting, </w:t>
      </w:r>
      <w:r>
        <w:rPr>
          <w:color w:val="211F21"/>
        </w:rPr>
        <w:t xml:space="preserve">basic </w:t>
      </w:r>
      <w:r>
        <w:rPr>
          <w:color w:val="312F31"/>
        </w:rPr>
        <w:t xml:space="preserve">digital sound acquisition and editing, </w:t>
      </w:r>
      <w:r>
        <w:rPr>
          <w:color w:val="211F21"/>
        </w:rPr>
        <w:t xml:space="preserve">lighting basics, </w:t>
      </w:r>
      <w:r>
        <w:rPr>
          <w:color w:val="312F31"/>
        </w:rPr>
        <w:t xml:space="preserve">editing </w:t>
      </w:r>
      <w:r>
        <w:rPr>
          <w:color w:val="211F21"/>
        </w:rPr>
        <w:t xml:space="preserve">basics, principles </w:t>
      </w:r>
      <w:r>
        <w:rPr>
          <w:color w:val="312F31"/>
        </w:rPr>
        <w:t xml:space="preserve">and </w:t>
      </w:r>
      <w:r>
        <w:rPr>
          <w:color w:val="211F21"/>
        </w:rPr>
        <w:t xml:space="preserve">software, </w:t>
      </w:r>
      <w:r>
        <w:rPr>
          <w:color w:val="312F31"/>
        </w:rPr>
        <w:t xml:space="preserve">and compression and </w:t>
      </w:r>
      <w:r>
        <w:rPr>
          <w:color w:val="211F21"/>
        </w:rPr>
        <w:t xml:space="preserve">delivery for various </w:t>
      </w:r>
      <w:r>
        <w:rPr>
          <w:color w:val="312F31"/>
        </w:rPr>
        <w:t xml:space="preserve">media. </w:t>
      </w:r>
      <w:r>
        <w:rPr>
          <w:color w:val="211F21"/>
        </w:rPr>
        <w:t xml:space="preserve">Lab. </w:t>
      </w:r>
      <w:r>
        <w:rPr>
          <w:color w:val="312F31"/>
        </w:rPr>
        <w:t xml:space="preserve">Credits: 3. </w:t>
      </w:r>
      <w:r>
        <w:rPr>
          <w:color w:val="211F21"/>
        </w:rPr>
        <w:t xml:space="preserve">Prerequisite(s): 10-201-140-00 Basic Photography (C </w:t>
      </w:r>
      <w:r>
        <w:rPr>
          <w:color w:val="312F31"/>
        </w:rPr>
        <w:t xml:space="preserve">or </w:t>
      </w:r>
      <w:r>
        <w:rPr>
          <w:color w:val="211F21"/>
        </w:rPr>
        <w:t>better) or 20-815-240-00 Basic Photography (C or better).</w:t>
      </w:r>
    </w:p>
    <w:p w:rsidR="00514791" w:rsidRDefault="00514791">
      <w:pPr>
        <w:pStyle w:val="BodyText"/>
        <w:spacing w:before="11"/>
        <w:rPr>
          <w:sz w:val="19"/>
        </w:rPr>
      </w:pPr>
    </w:p>
    <w:p w:rsidR="00514791" w:rsidRDefault="009B1690">
      <w:pPr>
        <w:pStyle w:val="BodyText"/>
        <w:ind w:left="111"/>
      </w:pPr>
      <w:r>
        <w:rPr>
          <w:color w:val="211F21"/>
        </w:rPr>
        <w:t xml:space="preserve">10-201-165-00 Compositing </w:t>
      </w:r>
      <w:r>
        <w:rPr>
          <w:color w:val="312F31"/>
        </w:rPr>
        <w:t xml:space="preserve">and </w:t>
      </w:r>
      <w:r>
        <w:rPr>
          <w:color w:val="211F21"/>
        </w:rPr>
        <w:t>Visual Effects</w:t>
      </w:r>
    </w:p>
    <w:p w:rsidR="00514791" w:rsidRDefault="009B1690">
      <w:pPr>
        <w:pStyle w:val="BodyText"/>
        <w:spacing w:before="18" w:line="261" w:lineRule="auto"/>
        <w:ind w:left="106" w:right="209" w:firstLine="8"/>
      </w:pPr>
      <w:r>
        <w:rPr>
          <w:color w:val="312F31"/>
        </w:rPr>
        <w:t>Student</w:t>
      </w:r>
      <w:r>
        <w:rPr>
          <w:color w:val="4D4D4D"/>
        </w:rPr>
        <w:t xml:space="preserve">s </w:t>
      </w:r>
      <w:r>
        <w:rPr>
          <w:color w:val="312F31"/>
        </w:rPr>
        <w:t xml:space="preserve">learn </w:t>
      </w:r>
      <w:r>
        <w:rPr>
          <w:color w:val="211F21"/>
        </w:rPr>
        <w:t xml:space="preserve">basics </w:t>
      </w:r>
      <w:r>
        <w:rPr>
          <w:color w:val="312F31"/>
        </w:rPr>
        <w:t xml:space="preserve">of motion </w:t>
      </w:r>
      <w:r>
        <w:rPr>
          <w:color w:val="211F21"/>
        </w:rPr>
        <w:t xml:space="preserve">graphic  design </w:t>
      </w:r>
      <w:r>
        <w:rPr>
          <w:color w:val="312F31"/>
        </w:rPr>
        <w:t xml:space="preserve">and </w:t>
      </w:r>
      <w:r>
        <w:rPr>
          <w:color w:val="211F21"/>
        </w:rPr>
        <w:t xml:space="preserve">post-production processes in a digital video workflow </w:t>
      </w:r>
      <w:r>
        <w:rPr>
          <w:color w:val="312F31"/>
        </w:rPr>
        <w:t xml:space="preserve">environment. </w:t>
      </w:r>
      <w:r>
        <w:rPr>
          <w:color w:val="211F21"/>
        </w:rPr>
        <w:t xml:space="preserve">Emphasis on </w:t>
      </w:r>
      <w:r>
        <w:rPr>
          <w:color w:val="312F31"/>
        </w:rPr>
        <w:t xml:space="preserve">creating independent animated pieces </w:t>
      </w:r>
      <w:r>
        <w:rPr>
          <w:color w:val="211F21"/>
        </w:rPr>
        <w:t xml:space="preserve">which visually </w:t>
      </w:r>
      <w:r>
        <w:rPr>
          <w:color w:val="312F31"/>
        </w:rPr>
        <w:t xml:space="preserve">communicate a message and creating effects and </w:t>
      </w:r>
      <w:r>
        <w:rPr>
          <w:color w:val="211F21"/>
        </w:rPr>
        <w:t xml:space="preserve">post-production </w:t>
      </w:r>
      <w:r>
        <w:rPr>
          <w:color w:val="312F31"/>
        </w:rPr>
        <w:t xml:space="preserve">corrections/ </w:t>
      </w:r>
      <w:r>
        <w:rPr>
          <w:color w:val="211F21"/>
        </w:rPr>
        <w:t xml:space="preserve">modifications consistent </w:t>
      </w:r>
      <w:r>
        <w:rPr>
          <w:color w:val="312F31"/>
        </w:rPr>
        <w:t xml:space="preserve">with </w:t>
      </w:r>
      <w:r>
        <w:rPr>
          <w:color w:val="211F21"/>
        </w:rPr>
        <w:t xml:space="preserve">provided </w:t>
      </w:r>
      <w:r>
        <w:rPr>
          <w:color w:val="312F31"/>
        </w:rPr>
        <w:t xml:space="preserve">conceptual </w:t>
      </w:r>
      <w:r>
        <w:rPr>
          <w:color w:val="211F21"/>
        </w:rPr>
        <w:t xml:space="preserve">direction in </w:t>
      </w:r>
      <w:r>
        <w:rPr>
          <w:color w:val="312F31"/>
        </w:rPr>
        <w:t xml:space="preserve">a collaborative environment. </w:t>
      </w:r>
      <w:r>
        <w:rPr>
          <w:color w:val="211F21"/>
        </w:rPr>
        <w:t xml:space="preserve">Topics </w:t>
      </w:r>
      <w:r>
        <w:rPr>
          <w:color w:val="312F31"/>
        </w:rPr>
        <w:t xml:space="preserve">include color correction, basics and </w:t>
      </w:r>
      <w:r>
        <w:rPr>
          <w:color w:val="211F21"/>
        </w:rPr>
        <w:t xml:space="preserve">principles of motion graphic design </w:t>
      </w:r>
      <w:r>
        <w:rPr>
          <w:color w:val="312F31"/>
        </w:rPr>
        <w:t xml:space="preserve">and effects software, </w:t>
      </w:r>
      <w:r>
        <w:rPr>
          <w:color w:val="211F21"/>
        </w:rPr>
        <w:t xml:space="preserve">typography </w:t>
      </w:r>
      <w:r>
        <w:rPr>
          <w:color w:val="312F31"/>
        </w:rPr>
        <w:t xml:space="preserve">for screen, video compositing and image correcting, </w:t>
      </w:r>
      <w:proofErr w:type="spellStart"/>
      <w:r>
        <w:rPr>
          <w:color w:val="312F31"/>
        </w:rPr>
        <w:t>rotoscoping</w:t>
      </w:r>
      <w:proofErr w:type="spellEnd"/>
      <w:r>
        <w:rPr>
          <w:color w:val="312F31"/>
        </w:rPr>
        <w:t xml:space="preserve">, basics and principles </w:t>
      </w:r>
      <w:r>
        <w:rPr>
          <w:i/>
          <w:color w:val="312F31"/>
        </w:rPr>
        <w:t xml:space="preserve">of </w:t>
      </w:r>
      <w:r>
        <w:rPr>
          <w:color w:val="312F31"/>
        </w:rPr>
        <w:t xml:space="preserve">visual effects, basics and </w:t>
      </w:r>
      <w:r>
        <w:rPr>
          <w:color w:val="211F21"/>
        </w:rPr>
        <w:t xml:space="preserve">principles of </w:t>
      </w:r>
      <w:r>
        <w:rPr>
          <w:color w:val="312F31"/>
        </w:rPr>
        <w:t xml:space="preserve">graphic   animation </w:t>
      </w:r>
      <w:r>
        <w:rPr>
          <w:color w:val="211F21"/>
        </w:rPr>
        <w:t xml:space="preserve">(news </w:t>
      </w:r>
      <w:r>
        <w:rPr>
          <w:color w:val="312F31"/>
        </w:rPr>
        <w:t xml:space="preserve">and </w:t>
      </w:r>
      <w:r>
        <w:rPr>
          <w:color w:val="211F21"/>
        </w:rPr>
        <w:t xml:space="preserve">television graphics, lower thirds, </w:t>
      </w:r>
      <w:r>
        <w:rPr>
          <w:color w:val="312F31"/>
        </w:rPr>
        <w:t xml:space="preserve">animated </w:t>
      </w:r>
      <w:r>
        <w:rPr>
          <w:color w:val="211F21"/>
        </w:rPr>
        <w:t xml:space="preserve">logos, </w:t>
      </w:r>
      <w:r>
        <w:rPr>
          <w:color w:val="312F31"/>
        </w:rPr>
        <w:t>etc</w:t>
      </w:r>
      <w:r>
        <w:rPr>
          <w:color w:val="605E60"/>
        </w:rPr>
        <w:t>.</w:t>
      </w:r>
      <w:r>
        <w:rPr>
          <w:color w:val="211F21"/>
        </w:rPr>
        <w:t xml:space="preserve">), </w:t>
      </w:r>
      <w:r>
        <w:rPr>
          <w:color w:val="312F31"/>
        </w:rPr>
        <w:t xml:space="preserve">and compression and </w:t>
      </w:r>
      <w:r>
        <w:rPr>
          <w:color w:val="211F21"/>
        </w:rPr>
        <w:t xml:space="preserve">delivery </w:t>
      </w:r>
      <w:r>
        <w:rPr>
          <w:color w:val="312F31"/>
        </w:rPr>
        <w:t>for various media</w:t>
      </w:r>
      <w:r>
        <w:rPr>
          <w:color w:val="605E60"/>
        </w:rPr>
        <w:t xml:space="preserve">. </w:t>
      </w:r>
      <w:r>
        <w:rPr>
          <w:color w:val="211F21"/>
        </w:rPr>
        <w:t xml:space="preserve">Lab. </w:t>
      </w:r>
      <w:r>
        <w:rPr>
          <w:color w:val="312F31"/>
          <w:spacing w:val="-3"/>
        </w:rPr>
        <w:t>Credits</w:t>
      </w:r>
      <w:r>
        <w:rPr>
          <w:color w:val="4D4D4D"/>
          <w:spacing w:val="-3"/>
        </w:rPr>
        <w:t xml:space="preserve">: </w:t>
      </w:r>
      <w:r>
        <w:rPr>
          <w:color w:val="312F31"/>
        </w:rPr>
        <w:t xml:space="preserve">3. </w:t>
      </w:r>
      <w:r>
        <w:rPr>
          <w:color w:val="211F21"/>
        </w:rPr>
        <w:t xml:space="preserve">Prerequisite(s): 10- </w:t>
      </w:r>
      <w:r>
        <w:rPr>
          <w:color w:val="312F31"/>
        </w:rPr>
        <w:t xml:space="preserve">201-184-00 </w:t>
      </w:r>
      <w:r>
        <w:rPr>
          <w:color w:val="211F21"/>
        </w:rPr>
        <w:t xml:space="preserve">Introduction to Digital Media (C </w:t>
      </w:r>
      <w:r>
        <w:rPr>
          <w:color w:val="312F31"/>
        </w:rPr>
        <w:t xml:space="preserve">or </w:t>
      </w:r>
      <w:r>
        <w:rPr>
          <w:color w:val="211F21"/>
        </w:rPr>
        <w:t xml:space="preserve">better) (concurrent enrollment is </w:t>
      </w:r>
      <w:r>
        <w:rPr>
          <w:color w:val="312F31"/>
        </w:rPr>
        <w:t>allowed).</w:t>
      </w:r>
    </w:p>
    <w:p w:rsidR="00514791" w:rsidRDefault="00514791">
      <w:pPr>
        <w:pStyle w:val="BodyText"/>
        <w:spacing w:before="6"/>
        <w:rPr>
          <w:sz w:val="18"/>
        </w:rPr>
      </w:pPr>
    </w:p>
    <w:p w:rsidR="00514791" w:rsidRDefault="009B1690">
      <w:pPr>
        <w:pStyle w:val="BodyText"/>
        <w:ind w:left="106"/>
      </w:pPr>
      <w:r>
        <w:rPr>
          <w:color w:val="211F21"/>
        </w:rPr>
        <w:t>10-201-170-00 Graphic Design Portfolio</w:t>
      </w:r>
    </w:p>
    <w:p w:rsidR="00514791" w:rsidRDefault="009B1690">
      <w:pPr>
        <w:pStyle w:val="BodyText"/>
        <w:spacing w:before="13" w:line="261" w:lineRule="auto"/>
        <w:ind w:left="103" w:right="215" w:firstLine="2"/>
      </w:pPr>
      <w:r>
        <w:rPr>
          <w:color w:val="312F31"/>
        </w:rPr>
        <w:t xml:space="preserve">Covers compiling and evaluating </w:t>
      </w:r>
      <w:r>
        <w:rPr>
          <w:color w:val="211F21"/>
        </w:rPr>
        <w:t xml:space="preserve">portfolio </w:t>
      </w:r>
      <w:r>
        <w:rPr>
          <w:color w:val="312F31"/>
        </w:rPr>
        <w:t xml:space="preserve">content </w:t>
      </w:r>
      <w:r>
        <w:rPr>
          <w:color w:val="211F21"/>
        </w:rPr>
        <w:t xml:space="preserve">in graphic </w:t>
      </w:r>
      <w:r>
        <w:rPr>
          <w:color w:val="211F21"/>
          <w:spacing w:val="-3"/>
        </w:rPr>
        <w:t>design</w:t>
      </w:r>
      <w:r>
        <w:rPr>
          <w:color w:val="4D4D4D"/>
          <w:spacing w:val="-3"/>
        </w:rPr>
        <w:t xml:space="preserve">.  </w:t>
      </w:r>
      <w:r>
        <w:rPr>
          <w:color w:val="211F21"/>
        </w:rPr>
        <w:t xml:space="preserve">Presentation </w:t>
      </w:r>
      <w:r>
        <w:rPr>
          <w:color w:val="312F31"/>
        </w:rPr>
        <w:t xml:space="preserve">skills are </w:t>
      </w:r>
      <w:r>
        <w:rPr>
          <w:color w:val="211F21"/>
        </w:rPr>
        <w:t xml:space="preserve">mastered </w:t>
      </w:r>
      <w:r>
        <w:rPr>
          <w:color w:val="312F31"/>
        </w:rPr>
        <w:t xml:space="preserve">and </w:t>
      </w:r>
      <w:r>
        <w:rPr>
          <w:color w:val="211F21"/>
        </w:rPr>
        <w:t xml:space="preserve">visual </w:t>
      </w:r>
      <w:r>
        <w:rPr>
          <w:color w:val="312F31"/>
        </w:rPr>
        <w:t xml:space="preserve">portfolio </w:t>
      </w:r>
      <w:r>
        <w:rPr>
          <w:color w:val="211F21"/>
        </w:rPr>
        <w:t xml:space="preserve">is </w:t>
      </w:r>
      <w:r>
        <w:rPr>
          <w:color w:val="312F31"/>
        </w:rPr>
        <w:t xml:space="preserve">completed in </w:t>
      </w:r>
      <w:r>
        <w:rPr>
          <w:color w:val="211F21"/>
        </w:rPr>
        <w:t xml:space="preserve">this </w:t>
      </w:r>
      <w:r>
        <w:rPr>
          <w:color w:val="312F31"/>
        </w:rPr>
        <w:t xml:space="preserve">class. </w:t>
      </w:r>
      <w:r>
        <w:rPr>
          <w:color w:val="211F21"/>
        </w:rPr>
        <w:t xml:space="preserve">Lab. </w:t>
      </w:r>
      <w:r>
        <w:rPr>
          <w:color w:val="312F31"/>
        </w:rPr>
        <w:t xml:space="preserve">Credits: 3. </w:t>
      </w:r>
      <w:r>
        <w:rPr>
          <w:color w:val="211F21"/>
          <w:spacing w:val="-4"/>
        </w:rPr>
        <w:t>Prerequisite(s</w:t>
      </w:r>
      <w:r>
        <w:rPr>
          <w:color w:val="4D4D4D"/>
          <w:spacing w:val="-4"/>
        </w:rPr>
        <w:t xml:space="preserve">: </w:t>
      </w:r>
      <w:r>
        <w:rPr>
          <w:color w:val="211F21"/>
        </w:rPr>
        <w:t xml:space="preserve">)(10-201-101-00 Art Appreciation (C </w:t>
      </w:r>
      <w:r>
        <w:rPr>
          <w:color w:val="312F31"/>
        </w:rPr>
        <w:t xml:space="preserve">or </w:t>
      </w:r>
      <w:r>
        <w:rPr>
          <w:color w:val="211F21"/>
        </w:rPr>
        <w:t xml:space="preserve">better) </w:t>
      </w:r>
      <w:r>
        <w:rPr>
          <w:color w:val="312F31"/>
        </w:rPr>
        <w:t xml:space="preserve">or 20-815-201-00 </w:t>
      </w:r>
      <w:r>
        <w:rPr>
          <w:color w:val="211F21"/>
        </w:rPr>
        <w:t xml:space="preserve">Art Appreciation (C </w:t>
      </w:r>
      <w:r>
        <w:rPr>
          <w:color w:val="312F31"/>
        </w:rPr>
        <w:t xml:space="preserve">or better)) and </w:t>
      </w:r>
      <w:r>
        <w:rPr>
          <w:color w:val="211F21"/>
          <w:spacing w:val="-3"/>
        </w:rPr>
        <w:t>(10</w:t>
      </w:r>
      <w:r>
        <w:rPr>
          <w:color w:val="080808"/>
          <w:spacing w:val="-3"/>
        </w:rPr>
        <w:t>-</w:t>
      </w:r>
      <w:r>
        <w:rPr>
          <w:color w:val="312F31"/>
          <w:spacing w:val="-3"/>
        </w:rPr>
        <w:t xml:space="preserve">201-113-00 </w:t>
      </w:r>
      <w:r>
        <w:rPr>
          <w:color w:val="211F21"/>
        </w:rPr>
        <w:t xml:space="preserve">Painting (C </w:t>
      </w:r>
      <w:r>
        <w:rPr>
          <w:color w:val="312F31"/>
        </w:rPr>
        <w:t xml:space="preserve">or better) or 20-815-213-00 </w:t>
      </w:r>
      <w:r>
        <w:rPr>
          <w:color w:val="211F21"/>
        </w:rPr>
        <w:t xml:space="preserve">Painting (C or </w:t>
      </w:r>
      <w:r>
        <w:rPr>
          <w:color w:val="312F31"/>
        </w:rPr>
        <w:t xml:space="preserve">better) or 20-815-215-00 </w:t>
      </w:r>
      <w:r>
        <w:rPr>
          <w:color w:val="211F21"/>
        </w:rPr>
        <w:t xml:space="preserve">Watercolor (C </w:t>
      </w:r>
      <w:r>
        <w:rPr>
          <w:color w:val="312F31"/>
        </w:rPr>
        <w:t xml:space="preserve">or better)) and </w:t>
      </w:r>
      <w:r>
        <w:rPr>
          <w:color w:val="211F21"/>
        </w:rPr>
        <w:t>(10</w:t>
      </w:r>
      <w:r>
        <w:rPr>
          <w:color w:val="080808"/>
        </w:rPr>
        <w:t>-</w:t>
      </w:r>
      <w:r>
        <w:rPr>
          <w:color w:val="312F31"/>
        </w:rPr>
        <w:t xml:space="preserve">201-140-00 </w:t>
      </w:r>
      <w:r>
        <w:rPr>
          <w:color w:val="211F21"/>
        </w:rPr>
        <w:t xml:space="preserve">Basic Photography (C or better) </w:t>
      </w:r>
      <w:r>
        <w:rPr>
          <w:color w:val="312F31"/>
        </w:rPr>
        <w:t>or</w:t>
      </w:r>
      <w:r>
        <w:rPr>
          <w:color w:val="312F31"/>
          <w:spacing w:val="-11"/>
        </w:rPr>
        <w:t xml:space="preserve"> </w:t>
      </w:r>
      <w:r>
        <w:rPr>
          <w:color w:val="312F31"/>
        </w:rPr>
        <w:t>20-815-240-00</w:t>
      </w:r>
    </w:p>
    <w:p w:rsidR="00514791" w:rsidRDefault="00514791">
      <w:pPr>
        <w:spacing w:line="261" w:lineRule="auto"/>
        <w:sectPr w:rsidR="00514791">
          <w:pgSz w:w="12240" w:h="15840"/>
          <w:pgMar w:top="540" w:right="460" w:bottom="500" w:left="480" w:header="0" w:footer="224" w:gutter="0"/>
          <w:cols w:num="2" w:space="720" w:equalWidth="0">
            <w:col w:w="5557" w:space="40"/>
            <w:col w:w="5703"/>
          </w:cols>
        </w:sectPr>
      </w:pPr>
    </w:p>
    <w:p w:rsidR="00514791" w:rsidRDefault="00A65A48">
      <w:pPr>
        <w:pStyle w:val="BodyText"/>
        <w:spacing w:before="4"/>
        <w:rPr>
          <w:sz w:val="12"/>
        </w:rPr>
      </w:pPr>
      <w:r>
        <w:pict>
          <v:line id="_x0000_s2292" style="position:absolute;z-index:5848;mso-position-horizontal-relative:page;mso-position-vertical-relative:page" from="304.7pt,740.3pt" to="304.7pt,30.15pt" strokecolor="#939397" strokeweight=".25272mm">
            <w10:wrap anchorx="page" anchory="page"/>
          </v:line>
        </w:pict>
      </w:r>
      <w:r>
        <w:pict>
          <v:line id="_x0000_s2291" style="position:absolute;z-index:5872;mso-position-horizontal-relative:page;mso-position-vertical-relative:page" from="583.45pt,736.95pt" to="583.45pt,30.85pt" strokecolor="#939397" strokeweight=".25272mm">
            <w10:wrap anchorx="page" anchory="page"/>
          </v:line>
        </w:pict>
      </w:r>
    </w:p>
    <w:p w:rsidR="00514791" w:rsidRDefault="009B1690">
      <w:pPr>
        <w:tabs>
          <w:tab w:val="left" w:pos="10612"/>
        </w:tabs>
        <w:spacing w:before="96"/>
        <w:ind w:left="4956"/>
        <w:rPr>
          <w:i/>
          <w:sz w:val="15"/>
        </w:rPr>
      </w:pPr>
      <w:r>
        <w:rPr>
          <w:i/>
          <w:color w:val="211F21"/>
          <w:sz w:val="15"/>
        </w:rPr>
        <w:t>12/17/2017</w:t>
      </w:r>
      <w:r>
        <w:rPr>
          <w:i/>
          <w:color w:val="211F21"/>
          <w:sz w:val="15"/>
        </w:rPr>
        <w:tab/>
        <w:t>Page22</w:t>
      </w:r>
    </w:p>
    <w:p w:rsidR="00514791" w:rsidRDefault="00514791">
      <w:pPr>
        <w:rPr>
          <w:sz w:val="15"/>
        </w:rPr>
        <w:sectPr w:rsidR="00514791">
          <w:type w:val="continuous"/>
          <w:pgSz w:w="12240" w:h="15840"/>
          <w:pgMar w:top="1500" w:right="460" w:bottom="280" w:left="480" w:header="720" w:footer="720" w:gutter="0"/>
          <w:cols w:space="720"/>
        </w:sectPr>
      </w:pPr>
    </w:p>
    <w:p w:rsidR="00514791" w:rsidRDefault="00514791">
      <w:pPr>
        <w:pStyle w:val="BodyText"/>
        <w:rPr>
          <w:i/>
          <w:sz w:val="20"/>
        </w:rPr>
      </w:pPr>
    </w:p>
    <w:p w:rsidR="00514791" w:rsidRDefault="00514791">
      <w:pPr>
        <w:pStyle w:val="BodyText"/>
        <w:spacing w:before="4"/>
        <w:rPr>
          <w:i/>
          <w:sz w:val="18"/>
        </w:rPr>
      </w:pPr>
    </w:p>
    <w:p w:rsidR="00514791" w:rsidRDefault="00514791">
      <w:pPr>
        <w:rPr>
          <w:sz w:val="18"/>
        </w:rPr>
        <w:sectPr w:rsidR="00514791">
          <w:pgSz w:w="12240" w:h="15840"/>
          <w:pgMar w:top="0" w:right="0" w:bottom="420" w:left="0" w:header="0" w:footer="224" w:gutter="0"/>
          <w:cols w:space="720"/>
        </w:sectPr>
      </w:pPr>
    </w:p>
    <w:p w:rsidR="00514791" w:rsidRDefault="00A65A48">
      <w:pPr>
        <w:pStyle w:val="BodyText"/>
        <w:spacing w:before="95" w:line="256" w:lineRule="auto"/>
        <w:ind w:left="599" w:right="11" w:firstLine="3"/>
      </w:pPr>
      <w:r>
        <w:pict>
          <v:line id="_x0000_s2290" style="position:absolute;left:0;text-align:left;z-index:5896;mso-position-horizontal-relative:page" from=".1pt,91.45pt" to=".1pt,-21.6pt" strokecolor="#838383" strokeweight=".24pt">
            <w10:wrap anchorx="page"/>
          </v:line>
        </w:pict>
      </w:r>
      <w:r w:rsidR="009B1690">
        <w:rPr>
          <w:color w:val="1F1F1F"/>
        </w:rPr>
        <w:t>Basic Photography (C or better)) and (10-201-110-00 Life Drawing (C or better) or 20-815-210-00 Life Drawing (C or better)) and 10-201-160-00 Digital Video (C or better).</w:t>
      </w:r>
    </w:p>
    <w:p w:rsidR="00514791" w:rsidRDefault="00514791">
      <w:pPr>
        <w:pStyle w:val="BodyText"/>
        <w:spacing w:before="8"/>
        <w:rPr>
          <w:sz w:val="20"/>
        </w:rPr>
      </w:pPr>
    </w:p>
    <w:p w:rsidR="00514791" w:rsidRDefault="009B1690">
      <w:pPr>
        <w:pStyle w:val="BodyText"/>
        <w:ind w:left="593"/>
      </w:pPr>
      <w:r>
        <w:rPr>
          <w:color w:val="1F1F1F"/>
        </w:rPr>
        <w:t>10-201-175-00 Computer Graphics</w:t>
      </w:r>
    </w:p>
    <w:p w:rsidR="00514791" w:rsidRDefault="009B1690">
      <w:pPr>
        <w:pStyle w:val="BodyText"/>
        <w:spacing w:before="14" w:line="261" w:lineRule="auto"/>
        <w:ind w:left="594" w:right="11" w:hanging="2"/>
      </w:pPr>
      <w:r>
        <w:rPr>
          <w:color w:val="1F1F1F"/>
        </w:rPr>
        <w:t>Explores the compute s graphic capabilities in presenting images and investigating visual ideas. Lab. Credits: 3</w:t>
      </w:r>
      <w:r>
        <w:rPr>
          <w:color w:val="595959"/>
        </w:rPr>
        <w:t>.</w:t>
      </w:r>
    </w:p>
    <w:p w:rsidR="00514791" w:rsidRDefault="00514791">
      <w:pPr>
        <w:pStyle w:val="BodyText"/>
        <w:spacing w:before="7"/>
        <w:rPr>
          <w:sz w:val="21"/>
        </w:rPr>
      </w:pPr>
    </w:p>
    <w:p w:rsidR="00514791" w:rsidRDefault="009B1690">
      <w:pPr>
        <w:pStyle w:val="BodyText"/>
        <w:ind w:left="588"/>
      </w:pPr>
      <w:r>
        <w:rPr>
          <w:color w:val="1F1F1F"/>
        </w:rPr>
        <w:t>10-201-176-00  Advanced Computer Graphics</w:t>
      </w:r>
    </w:p>
    <w:p w:rsidR="00514791" w:rsidRDefault="009B1690">
      <w:pPr>
        <w:pStyle w:val="BodyText"/>
        <w:spacing w:before="19" w:line="261" w:lineRule="auto"/>
        <w:ind w:left="583" w:right="94" w:firstLine="4"/>
      </w:pPr>
      <w:r>
        <w:rPr>
          <w:color w:val="1F1F1F"/>
        </w:rPr>
        <w:t xml:space="preserve">Explores advanced applications of leading graphics software packages on the Macintosh </w:t>
      </w:r>
      <w:proofErr w:type="spellStart"/>
      <w:r>
        <w:rPr>
          <w:color w:val="1F1F1F"/>
        </w:rPr>
        <w:t>platfonn</w:t>
      </w:r>
      <w:proofErr w:type="spellEnd"/>
      <w:r>
        <w:rPr>
          <w:color w:val="1F1F1F"/>
        </w:rPr>
        <w:t>; introduces pre-press work. Lab. Credits: 3. Prerequisite(s): 10-201-175-00 Computer Graphics (C or better) and 10-201-181-00 Graphic Design (C or better) (concurrent enrollment is allowed) and (10-201-109-00 Design (C or better) or 20-815-209-00 Design (C or better)).</w:t>
      </w:r>
    </w:p>
    <w:p w:rsidR="00514791" w:rsidRDefault="00514791">
      <w:pPr>
        <w:pStyle w:val="BodyText"/>
        <w:spacing w:before="11"/>
        <w:rPr>
          <w:sz w:val="19"/>
        </w:rPr>
      </w:pPr>
    </w:p>
    <w:p w:rsidR="00514791" w:rsidRDefault="009B1690">
      <w:pPr>
        <w:pStyle w:val="BodyText"/>
        <w:ind w:left="583"/>
      </w:pPr>
      <w:r>
        <w:rPr>
          <w:color w:val="1F1F1F"/>
        </w:rPr>
        <w:t>10-201-181-00 Graphic Design</w:t>
      </w:r>
    </w:p>
    <w:p w:rsidR="00514791" w:rsidRDefault="009B1690">
      <w:pPr>
        <w:pStyle w:val="BodyText"/>
        <w:spacing w:before="19" w:line="261" w:lineRule="auto"/>
        <w:ind w:left="580" w:right="11" w:hanging="2"/>
      </w:pPr>
      <w:r>
        <w:rPr>
          <w:color w:val="1F1F1F"/>
        </w:rPr>
        <w:t>Examines the structure of words and images in graphic design. Covers basic principles of typographic  design</w:t>
      </w:r>
      <w:r>
        <w:rPr>
          <w:color w:val="595959"/>
        </w:rPr>
        <w:t xml:space="preserve">. </w:t>
      </w:r>
      <w:r>
        <w:rPr>
          <w:color w:val="1F1F1F"/>
        </w:rPr>
        <w:t>Lab. Credits: 3.</w:t>
      </w:r>
    </w:p>
    <w:p w:rsidR="00514791" w:rsidRDefault="00514791">
      <w:pPr>
        <w:pStyle w:val="BodyText"/>
        <w:spacing w:before="11"/>
        <w:rPr>
          <w:sz w:val="19"/>
        </w:rPr>
      </w:pPr>
    </w:p>
    <w:p w:rsidR="00514791" w:rsidRDefault="009B1690">
      <w:pPr>
        <w:pStyle w:val="BodyText"/>
        <w:ind w:left="574"/>
      </w:pPr>
      <w:r>
        <w:rPr>
          <w:color w:val="1F1F1F"/>
        </w:rPr>
        <w:t>10-201-183-00 Typography</w:t>
      </w:r>
    </w:p>
    <w:p w:rsidR="00514791" w:rsidRDefault="009B1690">
      <w:pPr>
        <w:pStyle w:val="BodyText"/>
        <w:spacing w:before="19" w:line="261" w:lineRule="auto"/>
        <w:ind w:left="566" w:firstLine="9"/>
      </w:pPr>
      <w:r>
        <w:rPr>
          <w:color w:val="1F1F1F"/>
        </w:rPr>
        <w:t>Introduction to the art of visual communication-through the most basic  element of communication-the word</w:t>
      </w:r>
      <w:r>
        <w:rPr>
          <w:color w:val="595959"/>
        </w:rPr>
        <w:t xml:space="preserve">. </w:t>
      </w:r>
      <w:r>
        <w:rPr>
          <w:color w:val="1F1F1F"/>
        </w:rPr>
        <w:t xml:space="preserve">Explore the enhancement of communication by the employment of typographic skills. Placing emphasis on the historical  development of type styles, the expressive potential of type, the application of typographic principles and the organization of </w:t>
      </w:r>
      <w:proofErr w:type="spellStart"/>
      <w:r>
        <w:rPr>
          <w:color w:val="1F1F1F"/>
        </w:rPr>
        <w:t>infonnation</w:t>
      </w:r>
      <w:proofErr w:type="spellEnd"/>
      <w:r>
        <w:rPr>
          <w:color w:val="1F1F1F"/>
        </w:rPr>
        <w:t>. Utilizes Adobe Illustrator, InDesign, Photoshop and Acrobat. Lab. Credits</w:t>
      </w:r>
      <w:r>
        <w:rPr>
          <w:color w:val="595959"/>
        </w:rPr>
        <w:t xml:space="preserve">: </w:t>
      </w:r>
      <w:r>
        <w:rPr>
          <w:color w:val="1F1F1F"/>
          <w:spacing w:val="-3"/>
        </w:rPr>
        <w:t>3</w:t>
      </w:r>
      <w:r>
        <w:rPr>
          <w:color w:val="595959"/>
          <w:spacing w:val="-3"/>
        </w:rPr>
        <w:t xml:space="preserve">. </w:t>
      </w:r>
      <w:r>
        <w:rPr>
          <w:color w:val="1F1F1F"/>
        </w:rPr>
        <w:t>Prerequisite(s): 10- 201-181-00 Graphic Design (C or better) and 10-201-175-00 Computer Graphics (C or better) and (10-201-109-00 Design (C or better) or 20-815-209-00  Design (C or</w:t>
      </w:r>
      <w:r>
        <w:rPr>
          <w:color w:val="1F1F1F"/>
          <w:spacing w:val="-23"/>
        </w:rPr>
        <w:t xml:space="preserve"> </w:t>
      </w:r>
      <w:r>
        <w:rPr>
          <w:color w:val="1F1F1F"/>
        </w:rPr>
        <w:t>better)).</w:t>
      </w:r>
    </w:p>
    <w:p w:rsidR="00514791" w:rsidRDefault="00514791">
      <w:pPr>
        <w:pStyle w:val="BodyText"/>
        <w:spacing w:before="11"/>
        <w:rPr>
          <w:sz w:val="19"/>
        </w:rPr>
      </w:pPr>
    </w:p>
    <w:p w:rsidR="00514791" w:rsidRDefault="009B1690">
      <w:pPr>
        <w:pStyle w:val="BodyText"/>
        <w:ind w:left="564"/>
      </w:pPr>
      <w:r>
        <w:rPr>
          <w:color w:val="1F1F1F"/>
        </w:rPr>
        <w:t>10-201-184-00  Introduction to Digital Media</w:t>
      </w:r>
    </w:p>
    <w:p w:rsidR="00514791" w:rsidRDefault="009B1690">
      <w:pPr>
        <w:pStyle w:val="BodyText"/>
        <w:spacing w:before="19" w:line="261" w:lineRule="auto"/>
        <w:ind w:left="561" w:right="211"/>
      </w:pPr>
      <w:r>
        <w:rPr>
          <w:color w:val="1F1F1F"/>
        </w:rPr>
        <w:t>Investigates advanced design techniques and conceptual development in digital and time based media. Covers the issues of advanced interactivity and the consideration of time and narrative as design elements in digital media.</w:t>
      </w:r>
    </w:p>
    <w:p w:rsidR="00514791" w:rsidRDefault="009B1690">
      <w:pPr>
        <w:pStyle w:val="BodyText"/>
        <w:spacing w:before="4" w:line="256" w:lineRule="auto"/>
        <w:ind w:left="556" w:right="28" w:firstLine="3"/>
      </w:pPr>
      <w:r>
        <w:rPr>
          <w:color w:val="1F1F1F"/>
        </w:rPr>
        <w:t>Work is performed in both web and video media. Lab. Credits: 3. Prerequisite(s): 10-201-176-00  Advanced Computer Graphics (C or better) (concurrent enrollment is allowed).</w:t>
      </w:r>
    </w:p>
    <w:p w:rsidR="00514791" w:rsidRDefault="00514791">
      <w:pPr>
        <w:pStyle w:val="BodyText"/>
        <w:spacing w:before="8"/>
        <w:rPr>
          <w:sz w:val="20"/>
        </w:rPr>
      </w:pPr>
    </w:p>
    <w:p w:rsidR="00514791" w:rsidRDefault="009B1690">
      <w:pPr>
        <w:pStyle w:val="BodyText"/>
        <w:ind w:left="555"/>
      </w:pPr>
      <w:r>
        <w:rPr>
          <w:color w:val="1F1F1F"/>
        </w:rPr>
        <w:t>10-201-185-00 Interactive Multimedia</w:t>
      </w:r>
    </w:p>
    <w:p w:rsidR="00514791" w:rsidRDefault="009B1690">
      <w:pPr>
        <w:pStyle w:val="BodyText"/>
        <w:spacing w:before="14" w:line="261" w:lineRule="auto"/>
        <w:ind w:left="546" w:right="94" w:firstLine="6"/>
      </w:pPr>
      <w:r>
        <w:rPr>
          <w:color w:val="1F1F1F"/>
        </w:rPr>
        <w:t>Takes the student through the basic of two-&lt;</w:t>
      </w:r>
      <w:proofErr w:type="spellStart"/>
      <w:r>
        <w:rPr>
          <w:color w:val="1F1F1F"/>
        </w:rPr>
        <w:t>limensional</w:t>
      </w:r>
      <w:proofErr w:type="spellEnd"/>
      <w:r>
        <w:rPr>
          <w:color w:val="1F1F1F"/>
        </w:rPr>
        <w:t xml:space="preserve"> animation and interactivity for the web. Students will become familiar with, and complete projects with software such as Macromedia Flash, Dreamweaver, and Image Ready. Theory and practice will include scripting, design concepts, site organization, file optimization, and working with both film and sound </w:t>
      </w:r>
      <w:r>
        <w:rPr>
          <w:color w:val="363636"/>
        </w:rPr>
        <w:t xml:space="preserve">clips. </w:t>
      </w:r>
      <w:r>
        <w:rPr>
          <w:color w:val="1F1F1F"/>
        </w:rPr>
        <w:t xml:space="preserve">Lab. Credits: 3. Prerequisite(s): 10-201-176-00 Advanced Computer Graphics (C or better) (concurrent </w:t>
      </w:r>
      <w:r>
        <w:rPr>
          <w:color w:val="363636"/>
        </w:rPr>
        <w:t xml:space="preserve">enrollment </w:t>
      </w:r>
      <w:r>
        <w:rPr>
          <w:color w:val="1F1F1F"/>
        </w:rPr>
        <w:t>is allowed).</w:t>
      </w:r>
    </w:p>
    <w:p w:rsidR="00514791" w:rsidRDefault="00514791">
      <w:pPr>
        <w:pStyle w:val="BodyText"/>
        <w:spacing w:before="4"/>
        <w:rPr>
          <w:sz w:val="20"/>
        </w:rPr>
      </w:pPr>
    </w:p>
    <w:p w:rsidR="00514791" w:rsidRDefault="009B1690">
      <w:pPr>
        <w:ind w:left="601"/>
        <w:rPr>
          <w:b/>
          <w:sz w:val="17"/>
        </w:rPr>
      </w:pPr>
      <w:r>
        <w:rPr>
          <w:b/>
          <w:color w:val="FBF4F2"/>
          <w:w w:val="110"/>
          <w:sz w:val="17"/>
          <w:shd w:val="clear" w:color="auto" w:fill="592D2F"/>
        </w:rPr>
        <w:t>Heavy Equipment  Operator  (447</w:t>
      </w:r>
      <w:r>
        <w:rPr>
          <w:b/>
          <w:color w:val="FBF4F2"/>
          <w:w w:val="110"/>
          <w:sz w:val="17"/>
        </w:rPr>
        <w:t>)</w:t>
      </w:r>
    </w:p>
    <w:p w:rsidR="00514791" w:rsidRDefault="009B1690">
      <w:pPr>
        <w:pStyle w:val="BodyText"/>
        <w:spacing w:before="91"/>
        <w:ind w:left="540"/>
      </w:pPr>
      <w:r>
        <w:rPr>
          <w:color w:val="1F1F1F"/>
        </w:rPr>
        <w:t>50-447-510-00 Heavy Equipment Operator - Classroom Level I</w:t>
      </w:r>
    </w:p>
    <w:p w:rsidR="00514791" w:rsidRDefault="009B1690">
      <w:pPr>
        <w:pStyle w:val="BodyText"/>
        <w:spacing w:before="14" w:line="261" w:lineRule="auto"/>
        <w:ind w:left="532" w:right="126" w:firstLine="11"/>
      </w:pPr>
      <w:r>
        <w:rPr>
          <w:color w:val="1F1F1F"/>
        </w:rPr>
        <w:t xml:space="preserve">This course introduces students to the basic </w:t>
      </w:r>
      <w:proofErr w:type="spellStart"/>
      <w:r>
        <w:rPr>
          <w:color w:val="1F1F1F"/>
        </w:rPr>
        <w:t>tenninology</w:t>
      </w:r>
      <w:proofErr w:type="spellEnd"/>
      <w:r>
        <w:rPr>
          <w:color w:val="1F1F1F"/>
        </w:rPr>
        <w:t xml:space="preserve"> and equipment used in the heavy equipment trade. This course also introduces the student to working around heavy equipment in a safe and responsible manner. The student will  learn how to use personal protective equipment, set up barricades and barriers, and use flags and paddles to control traffic. This course also covers trenching and excavation safety precautions. The student will learn what to expect from   an apprenticeship program in heavy equipment and what makes a good  operator. Lecture. Credits:</w:t>
      </w:r>
      <w:r>
        <w:rPr>
          <w:color w:val="1F1F1F"/>
          <w:spacing w:val="24"/>
        </w:rPr>
        <w:t xml:space="preserve"> </w:t>
      </w:r>
      <w:r>
        <w:rPr>
          <w:color w:val="1F1F1F"/>
        </w:rPr>
        <w:t>2.</w:t>
      </w:r>
    </w:p>
    <w:p w:rsidR="00514791" w:rsidRDefault="00514791">
      <w:pPr>
        <w:pStyle w:val="BodyText"/>
        <w:spacing w:before="4"/>
        <w:rPr>
          <w:sz w:val="20"/>
        </w:rPr>
      </w:pPr>
    </w:p>
    <w:p w:rsidR="00514791" w:rsidRDefault="009B1690">
      <w:pPr>
        <w:pStyle w:val="BodyText"/>
        <w:ind w:left="531"/>
      </w:pPr>
      <w:r>
        <w:rPr>
          <w:color w:val="1F1F1F"/>
        </w:rPr>
        <w:t>50-447-511-00 Heavy Equipment Operator - Field Experience Level  I</w:t>
      </w:r>
    </w:p>
    <w:p w:rsidR="00514791" w:rsidRDefault="009B1690">
      <w:pPr>
        <w:pStyle w:val="BodyText"/>
        <w:spacing w:before="14" w:line="261" w:lineRule="auto"/>
        <w:ind w:left="520" w:right="211" w:firstLine="7"/>
      </w:pPr>
      <w:r>
        <w:rPr>
          <w:color w:val="1F1F1F"/>
        </w:rPr>
        <w:t xml:space="preserve">In this course, the student will learn about the pre-operational checks and operator maintenance </w:t>
      </w:r>
      <w:proofErr w:type="spellStart"/>
      <w:r>
        <w:rPr>
          <w:color w:val="1F1F1F"/>
        </w:rPr>
        <w:t>tasksfor</w:t>
      </w:r>
      <w:proofErr w:type="spellEnd"/>
      <w:r>
        <w:rPr>
          <w:color w:val="1F1F1F"/>
        </w:rPr>
        <w:t xml:space="preserve"> heavy equipment. The student will learn basic startup procedures and will be introduced to basic operation of various heavy equipment machines. This course will provide students with an opportunity for hands-on machine operation time on primarily level ground. Students will learn the basic concepts and procedures related to the use of heavy equipment by </w:t>
      </w:r>
      <w:proofErr w:type="spellStart"/>
      <w:r>
        <w:rPr>
          <w:color w:val="1F1F1F"/>
        </w:rPr>
        <w:t>perfonning</w:t>
      </w:r>
      <w:proofErr w:type="spellEnd"/>
      <w:r>
        <w:rPr>
          <w:color w:val="1F1F1F"/>
        </w:rPr>
        <w:t xml:space="preserve"> earthmoving work. Students will identify and select the most appropriate types of equipment for a given task and then operate the heavy equipment to </w:t>
      </w:r>
      <w:proofErr w:type="spellStart"/>
      <w:r>
        <w:rPr>
          <w:color w:val="1F1F1F"/>
        </w:rPr>
        <w:t>perfonn</w:t>
      </w:r>
      <w:proofErr w:type="spellEnd"/>
      <w:r>
        <w:rPr>
          <w:color w:val="1F1F1F"/>
        </w:rPr>
        <w:t xml:space="preserve"> the work. Lab. Credits: 2. Prerequisite(s): 50-447-510-00 Heavy Equip Operator </w:t>
      </w:r>
      <w:proofErr w:type="spellStart"/>
      <w:r>
        <w:rPr>
          <w:color w:val="1F1F1F"/>
        </w:rPr>
        <w:t>Classnn</w:t>
      </w:r>
      <w:proofErr w:type="spellEnd"/>
      <w:r>
        <w:rPr>
          <w:color w:val="1F1F1F"/>
        </w:rPr>
        <w:t xml:space="preserve"> Level I (C or better) (concurrent enrollment is allowed).</w:t>
      </w:r>
    </w:p>
    <w:p w:rsidR="00514791" w:rsidRDefault="00514791">
      <w:pPr>
        <w:pStyle w:val="BodyText"/>
        <w:spacing w:before="4"/>
        <w:rPr>
          <w:sz w:val="20"/>
        </w:rPr>
      </w:pPr>
    </w:p>
    <w:p w:rsidR="00514791" w:rsidRDefault="009B1690">
      <w:pPr>
        <w:pStyle w:val="BodyText"/>
        <w:ind w:left="516"/>
      </w:pPr>
      <w:r>
        <w:rPr>
          <w:color w:val="1F1F1F"/>
        </w:rPr>
        <w:t>50-447-512-00  Heavy Equipment Operator- Classroom Level II</w:t>
      </w:r>
    </w:p>
    <w:p w:rsidR="00514791" w:rsidRDefault="009B1690">
      <w:pPr>
        <w:pStyle w:val="BodyText"/>
        <w:spacing w:before="14"/>
        <w:ind w:left="519"/>
      </w:pPr>
      <w:r>
        <w:rPr>
          <w:color w:val="1F1F1F"/>
        </w:rPr>
        <w:t>This course introduces students to the primary components of a rough-terrain</w:t>
      </w:r>
    </w:p>
    <w:p w:rsidR="00514791" w:rsidRDefault="009B1690">
      <w:pPr>
        <w:pStyle w:val="BodyText"/>
        <w:spacing w:before="104" w:line="261" w:lineRule="auto"/>
        <w:ind w:left="144" w:right="777" w:firstLine="13"/>
      </w:pPr>
      <w:r>
        <w:br w:type="column"/>
      </w:r>
      <w:r>
        <w:rPr>
          <w:color w:val="1F1F1F"/>
        </w:rPr>
        <w:t xml:space="preserve">forklift, on-road dump trucks, and </w:t>
      </w:r>
      <w:r>
        <w:rPr>
          <w:color w:val="363636"/>
        </w:rPr>
        <w:t xml:space="preserve">skid steers </w:t>
      </w:r>
      <w:r>
        <w:rPr>
          <w:color w:val="1F1F1F"/>
        </w:rPr>
        <w:t xml:space="preserve">along with prestart inspections, preventive maintenance, and the proper operating procedures. It also provides training on the </w:t>
      </w:r>
      <w:proofErr w:type="spellStart"/>
      <w:r>
        <w:rPr>
          <w:color w:val="1F1F1F"/>
        </w:rPr>
        <w:t>fonnulas</w:t>
      </w:r>
      <w:proofErr w:type="spellEnd"/>
      <w:r>
        <w:rPr>
          <w:color w:val="1F1F1F"/>
        </w:rPr>
        <w:t xml:space="preserve"> </w:t>
      </w:r>
      <w:r>
        <w:rPr>
          <w:color w:val="363636"/>
        </w:rPr>
        <w:t xml:space="preserve">and </w:t>
      </w:r>
      <w:r>
        <w:rPr>
          <w:color w:val="1F1F1F"/>
        </w:rPr>
        <w:t xml:space="preserve">calculations used to determine the amounts of soil and other material to be removed from or added to a job-site excavation, focusing on volume and weight calculations. The course also covers the work involved in preparing a site for excavation and construction, along with introducing students to the various types of soils, their properties, and how  these properties affect the heavy equipment operator. Lecture. Credits:  </w:t>
      </w:r>
      <w:r>
        <w:rPr>
          <w:color w:val="1F1F1F"/>
          <w:spacing w:val="3"/>
        </w:rPr>
        <w:t xml:space="preserve"> </w:t>
      </w:r>
      <w:r>
        <w:rPr>
          <w:color w:val="1F1F1F"/>
        </w:rPr>
        <w:t>2.</w:t>
      </w:r>
    </w:p>
    <w:p w:rsidR="00514791" w:rsidRDefault="009B1690">
      <w:pPr>
        <w:pStyle w:val="BodyText"/>
        <w:spacing w:line="261" w:lineRule="auto"/>
        <w:ind w:left="144" w:right="777" w:hanging="2"/>
      </w:pPr>
      <w:r>
        <w:rPr>
          <w:color w:val="1F1F1F"/>
        </w:rPr>
        <w:t xml:space="preserve">Prerequisite(s): 50-447-511-00 Heavy Equip Operator Field </w:t>
      </w:r>
      <w:proofErr w:type="spellStart"/>
      <w:r>
        <w:rPr>
          <w:color w:val="1F1F1F"/>
        </w:rPr>
        <w:t>Exp</w:t>
      </w:r>
      <w:proofErr w:type="spellEnd"/>
      <w:r>
        <w:rPr>
          <w:color w:val="1F1F1F"/>
        </w:rPr>
        <w:t xml:space="preserve"> Level I (C or better).</w:t>
      </w:r>
    </w:p>
    <w:p w:rsidR="00514791" w:rsidRDefault="00514791">
      <w:pPr>
        <w:pStyle w:val="BodyText"/>
        <w:spacing w:before="1"/>
        <w:rPr>
          <w:sz w:val="20"/>
        </w:rPr>
      </w:pPr>
    </w:p>
    <w:p w:rsidR="00514791" w:rsidRDefault="009B1690">
      <w:pPr>
        <w:pStyle w:val="BodyText"/>
        <w:ind w:left="143"/>
      </w:pPr>
      <w:r>
        <w:rPr>
          <w:color w:val="1F1F1F"/>
        </w:rPr>
        <w:t>50-447-513-00  Heavy Equipment Operator - Field Experience Level II</w:t>
      </w:r>
    </w:p>
    <w:p w:rsidR="00514791" w:rsidRDefault="009B1690">
      <w:pPr>
        <w:pStyle w:val="BodyText"/>
        <w:spacing w:before="19" w:line="261" w:lineRule="auto"/>
        <w:ind w:left="127" w:right="777" w:firstLine="7"/>
      </w:pPr>
      <w:r>
        <w:rPr>
          <w:color w:val="1F1F1F"/>
        </w:rPr>
        <w:t xml:space="preserve">In this course, the student </w:t>
      </w:r>
      <w:r>
        <w:rPr>
          <w:b/>
          <w:color w:val="1F1F1F"/>
        </w:rPr>
        <w:t xml:space="preserve">will </w:t>
      </w:r>
      <w:r>
        <w:rPr>
          <w:color w:val="1F1F1F"/>
        </w:rPr>
        <w:t xml:space="preserve">continue to learn about the pre-operational  checks and operator maintenance tasks for heavy </w:t>
      </w:r>
      <w:r>
        <w:rPr>
          <w:color w:val="363636"/>
        </w:rPr>
        <w:t>equipment</w:t>
      </w:r>
      <w:r>
        <w:rPr>
          <w:color w:val="595959"/>
        </w:rPr>
        <w:t xml:space="preserve">. </w:t>
      </w:r>
      <w:r>
        <w:rPr>
          <w:color w:val="1F1F1F"/>
        </w:rPr>
        <w:t xml:space="preserve">The student </w:t>
      </w:r>
      <w:r>
        <w:rPr>
          <w:b/>
          <w:color w:val="1F1F1F"/>
        </w:rPr>
        <w:t xml:space="preserve">will </w:t>
      </w:r>
      <w:r>
        <w:rPr>
          <w:color w:val="1F1F1F"/>
        </w:rPr>
        <w:t xml:space="preserve">continue to advance learning startup procedures and will be </w:t>
      </w:r>
      <w:proofErr w:type="spellStart"/>
      <w:r>
        <w:rPr>
          <w:color w:val="1F1F1F"/>
        </w:rPr>
        <w:t>perfonning</w:t>
      </w:r>
      <w:proofErr w:type="spellEnd"/>
      <w:r>
        <w:rPr>
          <w:color w:val="1F1F1F"/>
        </w:rPr>
        <w:t xml:space="preserve"> basic operation of various heavy equipment machines. This course </w:t>
      </w:r>
      <w:r>
        <w:rPr>
          <w:b/>
          <w:color w:val="1F1F1F"/>
        </w:rPr>
        <w:t xml:space="preserve">will </w:t>
      </w:r>
      <w:r>
        <w:rPr>
          <w:color w:val="1F1F1F"/>
        </w:rPr>
        <w:t xml:space="preserve">provide students with an opportunity for hands-on machine operation time on both level ground and introduce them to inclined ground. Students will learn general concepts and procedures related to the use of heavy equipment by performing earthmoving  work. Students will identify and select the most appropriate  types of equipment for a given task and then operate the heavy equipment to </w:t>
      </w:r>
      <w:proofErr w:type="spellStart"/>
      <w:r>
        <w:rPr>
          <w:color w:val="1F1F1F"/>
        </w:rPr>
        <w:t>perfonn</w:t>
      </w:r>
      <w:proofErr w:type="spellEnd"/>
      <w:r>
        <w:rPr>
          <w:color w:val="1F1F1F"/>
        </w:rPr>
        <w:t xml:space="preserve"> the work. Lab. Credits: </w:t>
      </w:r>
      <w:r>
        <w:rPr>
          <w:color w:val="1F1F1F"/>
          <w:spacing w:val="-4"/>
        </w:rPr>
        <w:t>2</w:t>
      </w:r>
      <w:r>
        <w:rPr>
          <w:color w:val="595959"/>
          <w:spacing w:val="-4"/>
        </w:rPr>
        <w:t xml:space="preserve">. </w:t>
      </w:r>
      <w:r>
        <w:rPr>
          <w:color w:val="1F1F1F"/>
        </w:rPr>
        <w:t xml:space="preserve">Prerequisite(s): 50-447-512-00 Heavy Equip Operator </w:t>
      </w:r>
      <w:proofErr w:type="spellStart"/>
      <w:r>
        <w:rPr>
          <w:color w:val="1F1F1F"/>
        </w:rPr>
        <w:t>Classrm</w:t>
      </w:r>
      <w:proofErr w:type="spellEnd"/>
      <w:r>
        <w:rPr>
          <w:color w:val="1F1F1F"/>
        </w:rPr>
        <w:t xml:space="preserve"> Level II (C or better) (concurrent enrollment is</w:t>
      </w:r>
      <w:r>
        <w:rPr>
          <w:color w:val="1F1F1F"/>
          <w:spacing w:val="-28"/>
        </w:rPr>
        <w:t xml:space="preserve"> </w:t>
      </w:r>
      <w:r>
        <w:rPr>
          <w:color w:val="1F1F1F"/>
        </w:rPr>
        <w:t>allowed).</w:t>
      </w:r>
    </w:p>
    <w:p w:rsidR="00514791" w:rsidRDefault="00514791">
      <w:pPr>
        <w:pStyle w:val="BodyText"/>
        <w:spacing w:before="11"/>
        <w:rPr>
          <w:sz w:val="19"/>
        </w:rPr>
      </w:pPr>
    </w:p>
    <w:p w:rsidR="00514791" w:rsidRDefault="009B1690">
      <w:pPr>
        <w:pStyle w:val="BodyText"/>
        <w:ind w:left="124"/>
      </w:pPr>
      <w:r>
        <w:rPr>
          <w:color w:val="1F1F1F"/>
        </w:rPr>
        <w:t xml:space="preserve">50-447-514-00 Heavy Equipment Operator </w:t>
      </w:r>
      <w:r>
        <w:rPr>
          <w:color w:val="363636"/>
        </w:rPr>
        <w:t xml:space="preserve">- </w:t>
      </w:r>
      <w:r>
        <w:rPr>
          <w:color w:val="1F1F1F"/>
        </w:rPr>
        <w:t>Classroom Level Ill</w:t>
      </w:r>
    </w:p>
    <w:p w:rsidR="00514791" w:rsidRDefault="009B1690">
      <w:pPr>
        <w:pStyle w:val="BodyText"/>
        <w:spacing w:before="19" w:line="261" w:lineRule="auto"/>
        <w:ind w:left="120" w:right="701" w:firstLine="1"/>
        <w:jc w:val="both"/>
      </w:pPr>
      <w:r>
        <w:rPr>
          <w:color w:val="1F1F1F"/>
        </w:rPr>
        <w:t>This course introduces students to common types of equipment and instruments used for finish grading, materials and methods used to stabilize soils and control soil erosion, and finishing and grading methods used for various  applications.</w:t>
      </w:r>
    </w:p>
    <w:p w:rsidR="00514791" w:rsidRDefault="009B1690">
      <w:pPr>
        <w:pStyle w:val="BodyText"/>
        <w:spacing w:line="261" w:lineRule="auto"/>
        <w:ind w:left="109" w:right="689" w:firstLine="14"/>
      </w:pPr>
      <w:r>
        <w:rPr>
          <w:color w:val="1F1F1F"/>
        </w:rPr>
        <w:t xml:space="preserve">Students will be able to identify and describe the common uses, types, components, instruments, and controls of backhoes, off-road dump trucks, dozers,  wheel loaders, compaction  equipment,  and excavators.  Lecture. Credits: 2. Prerequisite(s): 50-447-513-00 Heavy Equip Operator Field </w:t>
      </w:r>
      <w:proofErr w:type="spellStart"/>
      <w:r>
        <w:rPr>
          <w:color w:val="1F1F1F"/>
        </w:rPr>
        <w:t>Exp</w:t>
      </w:r>
      <w:proofErr w:type="spellEnd"/>
      <w:r>
        <w:rPr>
          <w:color w:val="1F1F1F"/>
        </w:rPr>
        <w:t xml:space="preserve"> Level </w:t>
      </w:r>
      <w:r>
        <w:rPr>
          <w:color w:val="1F1F1F"/>
          <w:w w:val="90"/>
        </w:rPr>
        <w:t xml:space="preserve">11 </w:t>
      </w:r>
      <w:r>
        <w:rPr>
          <w:color w:val="1F1F1F"/>
          <w:w w:val="95"/>
        </w:rPr>
        <w:t>(C or better).</w:t>
      </w:r>
    </w:p>
    <w:p w:rsidR="00514791" w:rsidRDefault="00514791">
      <w:pPr>
        <w:pStyle w:val="BodyText"/>
        <w:spacing w:before="5"/>
        <w:rPr>
          <w:sz w:val="20"/>
        </w:rPr>
      </w:pPr>
    </w:p>
    <w:p w:rsidR="00514791" w:rsidRDefault="009B1690">
      <w:pPr>
        <w:pStyle w:val="BodyText"/>
        <w:ind w:left="114"/>
      </w:pPr>
      <w:r>
        <w:rPr>
          <w:color w:val="1F1F1F"/>
        </w:rPr>
        <w:t xml:space="preserve">50-447-515-00 Heavy Equipment  Operator </w:t>
      </w:r>
      <w:r>
        <w:rPr>
          <w:color w:val="363636"/>
        </w:rPr>
        <w:t xml:space="preserve">- </w:t>
      </w:r>
      <w:r>
        <w:rPr>
          <w:color w:val="1F1F1F"/>
        </w:rPr>
        <w:t>Field Experience Level Ill</w:t>
      </w:r>
    </w:p>
    <w:p w:rsidR="00514791" w:rsidRDefault="009B1690">
      <w:pPr>
        <w:pStyle w:val="BodyText"/>
        <w:spacing w:before="14" w:line="261" w:lineRule="auto"/>
        <w:ind w:left="100" w:right="721" w:firstLine="10"/>
      </w:pPr>
      <w:r>
        <w:rPr>
          <w:color w:val="1F1F1F"/>
        </w:rPr>
        <w:t xml:space="preserve">In this course, the student will continue to learn about the pre-operational   checks and operator maintenance tasks for heavy equipment. The student will continue to advance in startup procedures and will be </w:t>
      </w:r>
      <w:proofErr w:type="spellStart"/>
      <w:r>
        <w:rPr>
          <w:color w:val="1F1F1F"/>
        </w:rPr>
        <w:t>perfonning</w:t>
      </w:r>
      <w:proofErr w:type="spellEnd"/>
      <w:r>
        <w:rPr>
          <w:color w:val="1F1F1F"/>
        </w:rPr>
        <w:t xml:space="preserve">  more advanced operation of various heavy equipment machines. This course will provide students with an opportunity for hands-on machine operation time on both level and advance inclined ground excavation techniques. Students </w:t>
      </w:r>
      <w:r>
        <w:rPr>
          <w:b/>
          <w:color w:val="1F1F1F"/>
        </w:rPr>
        <w:t xml:space="preserve">will </w:t>
      </w:r>
      <w:r>
        <w:rPr>
          <w:color w:val="1F1F1F"/>
        </w:rPr>
        <w:t xml:space="preserve">learn higher level concepts and procedures related to the use of heavy equipment by </w:t>
      </w:r>
      <w:proofErr w:type="spellStart"/>
      <w:r>
        <w:rPr>
          <w:color w:val="1F1F1F"/>
        </w:rPr>
        <w:t>perfonning</w:t>
      </w:r>
      <w:proofErr w:type="spellEnd"/>
      <w:r>
        <w:rPr>
          <w:color w:val="1F1F1F"/>
        </w:rPr>
        <w:t xml:space="preserve"> earthmoving work. Students will identify and select the most appropriate types of equipment for a given task  and then operate the  heavy equipment to perform the work. Lab. Credits: 2. Prerequisite(s): 50-447- 514-00 Heavy Equip Operator </w:t>
      </w:r>
      <w:proofErr w:type="spellStart"/>
      <w:r>
        <w:rPr>
          <w:color w:val="1F1F1F"/>
        </w:rPr>
        <w:t>Classrm</w:t>
      </w:r>
      <w:proofErr w:type="spellEnd"/>
      <w:r>
        <w:rPr>
          <w:color w:val="1F1F1F"/>
        </w:rPr>
        <w:t xml:space="preserve"> Level Ill (C or better) (concurrent enrollment is</w:t>
      </w:r>
      <w:r>
        <w:rPr>
          <w:color w:val="1F1F1F"/>
          <w:spacing w:val="-18"/>
        </w:rPr>
        <w:t xml:space="preserve"> </w:t>
      </w:r>
      <w:r>
        <w:rPr>
          <w:color w:val="1F1F1F"/>
        </w:rPr>
        <w:t>allowed).</w:t>
      </w:r>
    </w:p>
    <w:p w:rsidR="00514791" w:rsidRDefault="00514791">
      <w:pPr>
        <w:pStyle w:val="BodyText"/>
        <w:rPr>
          <w:sz w:val="20"/>
        </w:rPr>
      </w:pPr>
    </w:p>
    <w:p w:rsidR="00514791" w:rsidRDefault="009B1690">
      <w:pPr>
        <w:ind w:left="156"/>
        <w:rPr>
          <w:b/>
          <w:sz w:val="17"/>
        </w:rPr>
      </w:pPr>
      <w:r>
        <w:rPr>
          <w:b/>
          <w:color w:val="FBF4F2"/>
          <w:w w:val="115"/>
          <w:sz w:val="17"/>
          <w:shd w:val="clear" w:color="auto" w:fill="592D2F"/>
        </w:rPr>
        <w:t>History (803</w:t>
      </w:r>
      <w:r>
        <w:rPr>
          <w:b/>
          <w:color w:val="FBF4F2"/>
          <w:w w:val="115"/>
          <w:sz w:val="17"/>
        </w:rPr>
        <w:t>)</w:t>
      </w:r>
    </w:p>
    <w:p w:rsidR="00514791" w:rsidRDefault="009B1690">
      <w:pPr>
        <w:pStyle w:val="BodyText"/>
        <w:spacing w:before="96"/>
        <w:ind w:left="102"/>
      </w:pPr>
      <w:r>
        <w:rPr>
          <w:color w:val="1F1F1F"/>
        </w:rPr>
        <w:t>20-803-215-00 History of American People to 1877</w:t>
      </w:r>
    </w:p>
    <w:p w:rsidR="00514791" w:rsidRDefault="009B1690">
      <w:pPr>
        <w:pStyle w:val="BodyText"/>
        <w:spacing w:before="14" w:line="261" w:lineRule="auto"/>
        <w:ind w:left="95" w:right="777" w:firstLine="4"/>
      </w:pPr>
      <w:proofErr w:type="spellStart"/>
      <w:r>
        <w:rPr>
          <w:color w:val="1F1F1F"/>
        </w:rPr>
        <w:t>SuNeys</w:t>
      </w:r>
      <w:proofErr w:type="spellEnd"/>
      <w:r>
        <w:rPr>
          <w:color w:val="1F1F1F"/>
        </w:rPr>
        <w:t xml:space="preserve"> U.S. political, social, and economic development from the pre-colonial era to the post-Civil War period. Emphasizes reading, writing, and discussion. Lecture. Credits</w:t>
      </w:r>
      <w:r>
        <w:rPr>
          <w:color w:val="595959"/>
        </w:rPr>
        <w:t xml:space="preserve">: </w:t>
      </w:r>
      <w:r>
        <w:rPr>
          <w:color w:val="1F1F1F"/>
        </w:rPr>
        <w:t>3.</w:t>
      </w:r>
    </w:p>
    <w:p w:rsidR="00514791" w:rsidRDefault="00514791">
      <w:pPr>
        <w:pStyle w:val="BodyText"/>
        <w:spacing w:before="4"/>
        <w:rPr>
          <w:sz w:val="20"/>
        </w:rPr>
      </w:pPr>
    </w:p>
    <w:p w:rsidR="00514791" w:rsidRDefault="009B1690">
      <w:pPr>
        <w:pStyle w:val="BodyText"/>
        <w:ind w:left="97"/>
      </w:pPr>
      <w:r>
        <w:rPr>
          <w:color w:val="1F1F1F"/>
        </w:rPr>
        <w:t>20-803-219-00 History of American People From 1877</w:t>
      </w:r>
    </w:p>
    <w:p w:rsidR="00514791" w:rsidRDefault="009B1690">
      <w:pPr>
        <w:pStyle w:val="BodyText"/>
        <w:spacing w:before="14" w:line="261" w:lineRule="auto"/>
        <w:ind w:left="89" w:right="836"/>
      </w:pPr>
      <w:proofErr w:type="spellStart"/>
      <w:r>
        <w:rPr>
          <w:color w:val="1F1F1F"/>
        </w:rPr>
        <w:t>SuNeys</w:t>
      </w:r>
      <w:proofErr w:type="spellEnd"/>
      <w:r>
        <w:rPr>
          <w:color w:val="1F1F1F"/>
        </w:rPr>
        <w:t xml:space="preserve"> U.S. political, social, and economic development from the post-Civil War era to the present. Emphasizes reading, writing, and discussion. Lecture. Credits: 3</w:t>
      </w:r>
      <w:r>
        <w:rPr>
          <w:color w:val="595959"/>
        </w:rPr>
        <w:t>.</w:t>
      </w:r>
    </w:p>
    <w:p w:rsidR="00514791" w:rsidRDefault="00514791">
      <w:pPr>
        <w:pStyle w:val="BodyText"/>
        <w:rPr>
          <w:sz w:val="20"/>
        </w:rPr>
      </w:pPr>
    </w:p>
    <w:p w:rsidR="00514791" w:rsidRDefault="009B1690">
      <w:pPr>
        <w:pStyle w:val="BodyText"/>
        <w:ind w:left="87"/>
      </w:pPr>
      <w:r>
        <w:rPr>
          <w:color w:val="1F1F1F"/>
        </w:rPr>
        <w:t>20-803-227-00 American Government</w:t>
      </w:r>
    </w:p>
    <w:p w:rsidR="00514791" w:rsidRDefault="009B1690">
      <w:pPr>
        <w:pStyle w:val="BodyText"/>
        <w:spacing w:before="19" w:line="261" w:lineRule="auto"/>
        <w:ind w:left="81" w:right="777" w:firstLine="8"/>
      </w:pPr>
      <w:r>
        <w:rPr>
          <w:color w:val="1F1F1F"/>
        </w:rPr>
        <w:t xml:space="preserve">Emphasizes the relationships between structure, behavior, and political process in the development and functioning of the U.S. political system. Addresses political theory, political philosophy, the U.S. Constitution, federalism, elections, federal powers, interest groups, parties, mass media, congress, judiciary, the presidency, the bureaucracy, </w:t>
      </w:r>
      <w:r>
        <w:rPr>
          <w:color w:val="363636"/>
        </w:rPr>
        <w:t xml:space="preserve">civil </w:t>
      </w:r>
      <w:r>
        <w:rPr>
          <w:color w:val="1F1F1F"/>
        </w:rPr>
        <w:t xml:space="preserve">rights, and freedoms in American political cultures. </w:t>
      </w:r>
      <w:proofErr w:type="spellStart"/>
      <w:r>
        <w:rPr>
          <w:color w:val="1F1F1F"/>
        </w:rPr>
        <w:t>OveNiews</w:t>
      </w:r>
      <w:proofErr w:type="spellEnd"/>
      <w:r>
        <w:rPr>
          <w:color w:val="1F1F1F"/>
        </w:rPr>
        <w:t xml:space="preserve"> local and state institutions and foreign policy.   Lecture.</w:t>
      </w:r>
    </w:p>
    <w:p w:rsidR="00514791" w:rsidRDefault="009B1690">
      <w:pPr>
        <w:pStyle w:val="BodyText"/>
        <w:spacing w:line="172" w:lineRule="exact"/>
        <w:ind w:left="79"/>
      </w:pPr>
      <w:r>
        <w:rPr>
          <w:color w:val="1F1F1F"/>
        </w:rPr>
        <w:t>Credits: 3.</w:t>
      </w:r>
    </w:p>
    <w:p w:rsidR="00514791" w:rsidRDefault="00514791">
      <w:pPr>
        <w:pStyle w:val="BodyText"/>
        <w:spacing w:before="4"/>
        <w:rPr>
          <w:sz w:val="21"/>
        </w:rPr>
      </w:pPr>
    </w:p>
    <w:p w:rsidR="00514791" w:rsidRDefault="009B1690">
      <w:pPr>
        <w:pStyle w:val="BodyText"/>
        <w:ind w:left="78"/>
      </w:pPr>
      <w:r>
        <w:rPr>
          <w:color w:val="1F1F1F"/>
        </w:rPr>
        <w:t>20-803-240-00 History of Ethnic America</w:t>
      </w:r>
    </w:p>
    <w:p w:rsidR="00514791" w:rsidRDefault="009B1690">
      <w:pPr>
        <w:pStyle w:val="BodyText"/>
        <w:spacing w:before="14" w:line="261" w:lineRule="auto"/>
        <w:ind w:left="77" w:right="777" w:firstLine="2"/>
      </w:pPr>
      <w:proofErr w:type="spellStart"/>
      <w:r>
        <w:rPr>
          <w:color w:val="1F1F1F"/>
        </w:rPr>
        <w:t>SuNeys</w:t>
      </w:r>
      <w:proofErr w:type="spellEnd"/>
      <w:r>
        <w:rPr>
          <w:color w:val="1F1F1F"/>
        </w:rPr>
        <w:t xml:space="preserve"> the contributions and experiences of various ethnic and racial groups from the pre-colonial era to the present. Emphasizes reading, writing, and discussion. Lecture. Credits</w:t>
      </w:r>
      <w:r>
        <w:rPr>
          <w:color w:val="595959"/>
        </w:rPr>
        <w:t xml:space="preserve">: </w:t>
      </w:r>
      <w:r>
        <w:rPr>
          <w:color w:val="1F1F1F"/>
        </w:rPr>
        <w:t>3.</w:t>
      </w:r>
    </w:p>
    <w:p w:rsidR="00514791" w:rsidRDefault="00514791">
      <w:pPr>
        <w:spacing w:line="261" w:lineRule="auto"/>
        <w:sectPr w:rsidR="00514791">
          <w:type w:val="continuous"/>
          <w:pgSz w:w="12240" w:h="15840"/>
          <w:pgMar w:top="1500" w:right="0" w:bottom="280" w:left="0" w:header="720" w:footer="720" w:gutter="0"/>
          <w:cols w:num="2" w:space="720" w:equalWidth="0">
            <w:col w:w="5984" w:space="40"/>
            <w:col w:w="6216"/>
          </w:cols>
        </w:sectPr>
      </w:pPr>
    </w:p>
    <w:p w:rsidR="00514791" w:rsidRDefault="00A65A48">
      <w:pPr>
        <w:tabs>
          <w:tab w:val="left" w:pos="11033"/>
        </w:tabs>
        <w:spacing w:before="144"/>
        <w:ind w:left="5349"/>
        <w:rPr>
          <w:i/>
          <w:sz w:val="15"/>
        </w:rPr>
      </w:pPr>
      <w:r>
        <w:pict>
          <v:line id="_x0000_s2289" style="position:absolute;left:0;text-align:left;z-index:5920;mso-position-horizontal-relative:page;mso-position-vertical-relative:page" from="301.45pt,738.25pt" to="301.45pt,25.9pt" strokecolor="#979797" strokeweight=".48pt">
            <w10:wrap anchorx="page" anchory="page"/>
          </v:line>
        </w:pict>
      </w:r>
      <w:r>
        <w:pict>
          <v:line id="_x0000_s2288" style="position:absolute;left:0;text-align:left;z-index:5944;mso-position-horizontal-relative:page;mso-position-vertical-relative:page" from="580.8pt,737.3pt" to="580.8pt,27.1pt" strokecolor="#939393" strokeweight=".48pt">
            <w10:wrap anchorx="page" anchory="page"/>
          </v:line>
        </w:pict>
      </w:r>
      <w:r>
        <w:pict>
          <v:group id="_x0000_s2285" style="position:absolute;left:0;text-align:left;margin-left:609.7pt;margin-top:-.5pt;width:2.2pt;height:788.2pt;z-index:5968;mso-position-horizontal-relative:page;mso-position-vertical-relative:page" coordorigin="12194,-10" coordsize="44,15764">
            <v:line id="_x0000_s2287" style="position:absolute" from="12230,9365" to="12230,0" strokecolor="#c3c8c8" strokeweight=".72pt"/>
            <v:line id="_x0000_s2286" style="position:absolute" from="12204,15744" to="12204,0" strokecolor="#c3c8c8" strokeweight=".96pt"/>
            <w10:wrap anchorx="page" anchory="page"/>
          </v:group>
        </w:pict>
      </w:r>
      <w:r w:rsidR="009B1690">
        <w:rPr>
          <w:i/>
          <w:color w:val="1F1F1F"/>
          <w:position w:val="1"/>
          <w:sz w:val="15"/>
        </w:rPr>
        <w:t>12/17/2017</w:t>
      </w:r>
      <w:r w:rsidR="009B1690">
        <w:rPr>
          <w:i/>
          <w:color w:val="1F1F1F"/>
          <w:position w:val="1"/>
          <w:sz w:val="15"/>
        </w:rPr>
        <w:tab/>
      </w:r>
      <w:r w:rsidR="009B1690">
        <w:rPr>
          <w:i/>
          <w:color w:val="1F1F1F"/>
          <w:sz w:val="15"/>
        </w:rPr>
        <w:t>Page23</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91"/>
        <w:ind w:left="160"/>
      </w:pPr>
      <w:r>
        <w:rPr>
          <w:color w:val="231F23"/>
        </w:rPr>
        <w:lastRenderedPageBreak/>
        <w:t>20-803-256--00 Modem Asian History</w:t>
      </w:r>
    </w:p>
    <w:p w:rsidR="00514791" w:rsidRDefault="009B1690">
      <w:pPr>
        <w:pStyle w:val="BodyText"/>
        <w:spacing w:before="14" w:line="261" w:lineRule="auto"/>
        <w:ind w:left="158" w:right="198" w:hanging="1"/>
      </w:pPr>
      <w:r>
        <w:rPr>
          <w:color w:val="231F23"/>
        </w:rPr>
        <w:t>Examines the societies, cultures, and emergence of the Pacific Asian n</w:t>
      </w:r>
      <w:r>
        <w:rPr>
          <w:color w:val="3D3A3B"/>
        </w:rPr>
        <w:t>a</w:t>
      </w:r>
      <w:r>
        <w:rPr>
          <w:color w:val="231F23"/>
        </w:rPr>
        <w:t>tions from the 19th century to the 1990s</w:t>
      </w:r>
      <w:r>
        <w:rPr>
          <w:color w:val="3D3A3B"/>
        </w:rPr>
        <w:t xml:space="preserve">. </w:t>
      </w:r>
      <w:r>
        <w:rPr>
          <w:color w:val="231F23"/>
        </w:rPr>
        <w:t>Lecture</w:t>
      </w:r>
      <w:r>
        <w:rPr>
          <w:color w:val="575659"/>
        </w:rPr>
        <w:t xml:space="preserve">. </w:t>
      </w:r>
      <w:r>
        <w:rPr>
          <w:color w:val="231F23"/>
        </w:rPr>
        <w:t>Credits</w:t>
      </w:r>
      <w:r>
        <w:rPr>
          <w:color w:val="575659"/>
        </w:rPr>
        <w:t xml:space="preserve">:  </w:t>
      </w:r>
      <w:r>
        <w:rPr>
          <w:color w:val="231F23"/>
        </w:rPr>
        <w:t>3.</w:t>
      </w:r>
    </w:p>
    <w:p w:rsidR="00514791" w:rsidRDefault="00514791">
      <w:pPr>
        <w:pStyle w:val="BodyText"/>
        <w:spacing w:before="11"/>
        <w:rPr>
          <w:sz w:val="19"/>
        </w:rPr>
      </w:pPr>
    </w:p>
    <w:p w:rsidR="00514791" w:rsidRDefault="009B1690">
      <w:pPr>
        <w:pStyle w:val="BodyText"/>
        <w:ind w:left="155"/>
      </w:pPr>
      <w:r>
        <w:rPr>
          <w:color w:val="231F23"/>
        </w:rPr>
        <w:t xml:space="preserve">20-803-258--00 </w:t>
      </w:r>
      <w:proofErr w:type="spellStart"/>
      <w:r>
        <w:rPr>
          <w:color w:val="231F23"/>
        </w:rPr>
        <w:t>Wortd</w:t>
      </w:r>
      <w:proofErr w:type="spellEnd"/>
      <w:r>
        <w:rPr>
          <w:color w:val="231F23"/>
        </w:rPr>
        <w:t xml:space="preserve"> History to 1500</w:t>
      </w:r>
    </w:p>
    <w:p w:rsidR="00514791" w:rsidRDefault="009B1690">
      <w:pPr>
        <w:pStyle w:val="BodyText"/>
        <w:spacing w:before="14" w:line="264" w:lineRule="auto"/>
        <w:ind w:left="150" w:right="198" w:firstLine="2"/>
      </w:pPr>
      <w:proofErr w:type="spellStart"/>
      <w:r>
        <w:rPr>
          <w:color w:val="231F23"/>
        </w:rPr>
        <w:t>SuNeys</w:t>
      </w:r>
      <w:proofErr w:type="spellEnd"/>
      <w:r>
        <w:rPr>
          <w:color w:val="231F23"/>
        </w:rPr>
        <w:t xml:space="preserve"> the diversity of the human experience by examining the development and contributions of various civiliz</w:t>
      </w:r>
      <w:r>
        <w:rPr>
          <w:color w:val="3D3A3B"/>
        </w:rPr>
        <w:t>a</w:t>
      </w:r>
      <w:r>
        <w:rPr>
          <w:color w:val="231F23"/>
        </w:rPr>
        <w:t>tions. Emphasizes reading, writing, and discussion</w:t>
      </w:r>
      <w:r>
        <w:rPr>
          <w:color w:val="575659"/>
        </w:rPr>
        <w:t xml:space="preserve">.  </w:t>
      </w:r>
      <w:r>
        <w:rPr>
          <w:color w:val="231F23"/>
        </w:rPr>
        <w:t>Lecture</w:t>
      </w:r>
      <w:r>
        <w:rPr>
          <w:color w:val="575659"/>
        </w:rPr>
        <w:t xml:space="preserve">.  </w:t>
      </w:r>
      <w:r>
        <w:rPr>
          <w:color w:val="231F23"/>
        </w:rPr>
        <w:t>Credits: 3</w:t>
      </w:r>
      <w:r>
        <w:rPr>
          <w:color w:val="3D3A3B"/>
        </w:rPr>
        <w:t>.</w:t>
      </w:r>
    </w:p>
    <w:p w:rsidR="00514791" w:rsidRDefault="00514791">
      <w:pPr>
        <w:pStyle w:val="BodyText"/>
        <w:spacing w:before="9"/>
        <w:rPr>
          <w:sz w:val="19"/>
        </w:rPr>
      </w:pPr>
    </w:p>
    <w:p w:rsidR="00514791" w:rsidRDefault="009B1690">
      <w:pPr>
        <w:pStyle w:val="BodyText"/>
        <w:ind w:left="150"/>
      </w:pPr>
      <w:r>
        <w:rPr>
          <w:color w:val="231F23"/>
        </w:rPr>
        <w:t xml:space="preserve">20-803-259--00 </w:t>
      </w:r>
      <w:proofErr w:type="spellStart"/>
      <w:r>
        <w:rPr>
          <w:color w:val="231F23"/>
        </w:rPr>
        <w:t>Wortd</w:t>
      </w:r>
      <w:proofErr w:type="spellEnd"/>
      <w:r>
        <w:rPr>
          <w:color w:val="231F23"/>
        </w:rPr>
        <w:t xml:space="preserve"> History since 1500</w:t>
      </w:r>
    </w:p>
    <w:p w:rsidR="00514791" w:rsidRDefault="009B1690">
      <w:pPr>
        <w:pStyle w:val="BodyText"/>
        <w:spacing w:before="14"/>
        <w:ind w:left="148"/>
      </w:pPr>
      <w:proofErr w:type="spellStart"/>
      <w:r>
        <w:rPr>
          <w:color w:val="231F23"/>
        </w:rPr>
        <w:t>SuNeys</w:t>
      </w:r>
      <w:proofErr w:type="spellEnd"/>
      <w:r>
        <w:rPr>
          <w:color w:val="231F23"/>
        </w:rPr>
        <w:t xml:space="preserve"> the development of the human community by examining  the</w:t>
      </w:r>
    </w:p>
    <w:p w:rsidR="00514791" w:rsidRDefault="009B1690">
      <w:pPr>
        <w:pStyle w:val="BodyText"/>
        <w:spacing w:before="14" w:line="266" w:lineRule="auto"/>
        <w:ind w:left="145" w:right="-13"/>
      </w:pPr>
      <w:r>
        <w:rPr>
          <w:color w:val="231F23"/>
          <w:w w:val="105"/>
        </w:rPr>
        <w:t>development</w:t>
      </w:r>
      <w:r>
        <w:rPr>
          <w:color w:val="3D3A3B"/>
          <w:w w:val="105"/>
        </w:rPr>
        <w:t>,</w:t>
      </w:r>
      <w:r>
        <w:rPr>
          <w:color w:val="3D3A3B"/>
          <w:spacing w:val="-26"/>
          <w:w w:val="105"/>
        </w:rPr>
        <w:t xml:space="preserve"> </w:t>
      </w:r>
      <w:r>
        <w:rPr>
          <w:color w:val="231F23"/>
          <w:w w:val="105"/>
        </w:rPr>
        <w:t>contributions</w:t>
      </w:r>
      <w:r>
        <w:rPr>
          <w:color w:val="3D3A3B"/>
          <w:w w:val="105"/>
        </w:rPr>
        <w:t>,</w:t>
      </w:r>
      <w:r>
        <w:rPr>
          <w:color w:val="3D3A3B"/>
          <w:spacing w:val="-26"/>
          <w:w w:val="105"/>
        </w:rPr>
        <w:t xml:space="preserve"> </w:t>
      </w:r>
      <w:r>
        <w:rPr>
          <w:color w:val="231F23"/>
          <w:w w:val="105"/>
        </w:rPr>
        <w:t>and</w:t>
      </w:r>
      <w:r>
        <w:rPr>
          <w:color w:val="231F23"/>
          <w:spacing w:val="-28"/>
          <w:w w:val="105"/>
        </w:rPr>
        <w:t xml:space="preserve"> </w:t>
      </w:r>
      <w:r>
        <w:rPr>
          <w:color w:val="231F23"/>
          <w:w w:val="105"/>
        </w:rPr>
        <w:t>interactions</w:t>
      </w:r>
      <w:r>
        <w:rPr>
          <w:color w:val="231F23"/>
          <w:spacing w:val="-26"/>
          <w:w w:val="105"/>
        </w:rPr>
        <w:t xml:space="preserve"> </w:t>
      </w:r>
      <w:r>
        <w:rPr>
          <w:color w:val="231F23"/>
          <w:w w:val="105"/>
        </w:rPr>
        <w:t>of</w:t>
      </w:r>
      <w:r>
        <w:rPr>
          <w:color w:val="231F23"/>
          <w:spacing w:val="-26"/>
          <w:w w:val="105"/>
        </w:rPr>
        <w:t xml:space="preserve"> </w:t>
      </w:r>
      <w:r>
        <w:rPr>
          <w:color w:val="231F23"/>
          <w:w w:val="105"/>
        </w:rPr>
        <w:t>various</w:t>
      </w:r>
      <w:r>
        <w:rPr>
          <w:color w:val="231F23"/>
          <w:spacing w:val="-26"/>
          <w:w w:val="105"/>
        </w:rPr>
        <w:t xml:space="preserve"> </w:t>
      </w:r>
      <w:r>
        <w:rPr>
          <w:color w:val="231F23"/>
          <w:w w:val="105"/>
        </w:rPr>
        <w:t>civilizations</w:t>
      </w:r>
      <w:r>
        <w:rPr>
          <w:color w:val="575659"/>
          <w:w w:val="105"/>
        </w:rPr>
        <w:t>.</w:t>
      </w:r>
      <w:r>
        <w:rPr>
          <w:color w:val="575659"/>
          <w:spacing w:val="-27"/>
          <w:w w:val="105"/>
        </w:rPr>
        <w:t xml:space="preserve"> </w:t>
      </w:r>
      <w:r>
        <w:rPr>
          <w:color w:val="231F23"/>
          <w:w w:val="105"/>
        </w:rPr>
        <w:t>Emphasizes reading,</w:t>
      </w:r>
      <w:r>
        <w:rPr>
          <w:color w:val="231F23"/>
          <w:spacing w:val="-17"/>
          <w:w w:val="105"/>
        </w:rPr>
        <w:t xml:space="preserve"> </w:t>
      </w:r>
      <w:r>
        <w:rPr>
          <w:color w:val="231F23"/>
          <w:w w:val="105"/>
        </w:rPr>
        <w:t>writing,</w:t>
      </w:r>
      <w:r>
        <w:rPr>
          <w:color w:val="231F23"/>
          <w:spacing w:val="-21"/>
          <w:w w:val="105"/>
        </w:rPr>
        <w:t xml:space="preserve"> </w:t>
      </w:r>
      <w:r>
        <w:rPr>
          <w:color w:val="231F23"/>
          <w:w w:val="105"/>
        </w:rPr>
        <w:t>and</w:t>
      </w:r>
      <w:r>
        <w:rPr>
          <w:color w:val="231F23"/>
          <w:spacing w:val="-21"/>
          <w:w w:val="105"/>
        </w:rPr>
        <w:t xml:space="preserve"> </w:t>
      </w:r>
      <w:r>
        <w:rPr>
          <w:color w:val="231F23"/>
          <w:w w:val="105"/>
        </w:rPr>
        <w:t>discussion.</w:t>
      </w:r>
      <w:r>
        <w:rPr>
          <w:color w:val="231F23"/>
          <w:spacing w:val="-18"/>
          <w:w w:val="105"/>
        </w:rPr>
        <w:t xml:space="preserve"> </w:t>
      </w:r>
      <w:r>
        <w:rPr>
          <w:color w:val="231F23"/>
          <w:w w:val="105"/>
        </w:rPr>
        <w:t>Lecture</w:t>
      </w:r>
      <w:r>
        <w:rPr>
          <w:color w:val="3D3A3B"/>
          <w:w w:val="105"/>
        </w:rPr>
        <w:t>.</w:t>
      </w:r>
      <w:r>
        <w:rPr>
          <w:color w:val="3D3A3B"/>
          <w:spacing w:val="-19"/>
          <w:w w:val="105"/>
        </w:rPr>
        <w:t xml:space="preserve"> </w:t>
      </w:r>
      <w:r>
        <w:rPr>
          <w:color w:val="231F23"/>
          <w:w w:val="105"/>
        </w:rPr>
        <w:t>Credits</w:t>
      </w:r>
      <w:r>
        <w:rPr>
          <w:color w:val="3D3A3B"/>
          <w:w w:val="105"/>
        </w:rPr>
        <w:t>:</w:t>
      </w:r>
      <w:r>
        <w:rPr>
          <w:color w:val="3D3A3B"/>
          <w:spacing w:val="-22"/>
          <w:w w:val="105"/>
        </w:rPr>
        <w:t xml:space="preserve"> </w:t>
      </w:r>
      <w:r>
        <w:rPr>
          <w:color w:val="231F23"/>
          <w:w w:val="105"/>
        </w:rPr>
        <w:t>3.</w:t>
      </w:r>
    </w:p>
    <w:p w:rsidR="00514791" w:rsidRDefault="00514791">
      <w:pPr>
        <w:pStyle w:val="BodyText"/>
        <w:spacing w:before="7"/>
        <w:rPr>
          <w:sz w:val="19"/>
        </w:rPr>
      </w:pPr>
    </w:p>
    <w:p w:rsidR="00514791" w:rsidRDefault="009B1690">
      <w:pPr>
        <w:pStyle w:val="BodyText"/>
        <w:spacing w:before="1"/>
        <w:ind w:left="146"/>
      </w:pPr>
      <w:r>
        <w:rPr>
          <w:color w:val="231F23"/>
        </w:rPr>
        <w:t>20-803-260--00 Topics in History</w:t>
      </w:r>
    </w:p>
    <w:p w:rsidR="00514791" w:rsidRDefault="009B1690">
      <w:pPr>
        <w:pStyle w:val="BodyText"/>
        <w:spacing w:before="15" w:line="261" w:lineRule="auto"/>
        <w:ind w:left="140" w:right="198" w:hanging="2"/>
      </w:pPr>
      <w:r>
        <w:rPr>
          <w:color w:val="231F23"/>
          <w:w w:val="105"/>
        </w:rPr>
        <w:t xml:space="preserve">Pursues advanced or specialized history topics in a traditionally structured, independent study, or </w:t>
      </w:r>
      <w:proofErr w:type="spellStart"/>
      <w:r>
        <w:rPr>
          <w:color w:val="231F23"/>
          <w:w w:val="105"/>
        </w:rPr>
        <w:t>seNice-leaming</w:t>
      </w:r>
      <w:proofErr w:type="spellEnd"/>
      <w:r>
        <w:rPr>
          <w:color w:val="231F23"/>
          <w:w w:val="105"/>
        </w:rPr>
        <w:t xml:space="preserve"> format</w:t>
      </w:r>
      <w:r>
        <w:rPr>
          <w:color w:val="3D3A3B"/>
          <w:w w:val="105"/>
        </w:rPr>
        <w:t xml:space="preserve">. </w:t>
      </w:r>
      <w:r>
        <w:rPr>
          <w:color w:val="231F23"/>
          <w:w w:val="105"/>
        </w:rPr>
        <w:t>Depending on the structure, requirements</w:t>
      </w:r>
      <w:r>
        <w:rPr>
          <w:color w:val="231F23"/>
          <w:spacing w:val="-6"/>
          <w:w w:val="105"/>
        </w:rPr>
        <w:t xml:space="preserve"> </w:t>
      </w:r>
      <w:r>
        <w:rPr>
          <w:color w:val="231F23"/>
          <w:w w:val="105"/>
        </w:rPr>
        <w:t>and</w:t>
      </w:r>
      <w:r>
        <w:rPr>
          <w:color w:val="231F23"/>
          <w:spacing w:val="-12"/>
          <w:w w:val="105"/>
        </w:rPr>
        <w:t xml:space="preserve"> </w:t>
      </w:r>
      <w:r>
        <w:rPr>
          <w:color w:val="231F23"/>
          <w:w w:val="105"/>
        </w:rPr>
        <w:t>topics</w:t>
      </w:r>
      <w:r>
        <w:rPr>
          <w:color w:val="231F23"/>
          <w:spacing w:val="-10"/>
          <w:w w:val="105"/>
        </w:rPr>
        <w:t xml:space="preserve"> </w:t>
      </w:r>
      <w:r>
        <w:rPr>
          <w:color w:val="231F23"/>
          <w:w w:val="105"/>
        </w:rPr>
        <w:t>are</w:t>
      </w:r>
      <w:r>
        <w:rPr>
          <w:color w:val="231F23"/>
          <w:spacing w:val="-12"/>
          <w:w w:val="105"/>
        </w:rPr>
        <w:t xml:space="preserve"> </w:t>
      </w:r>
      <w:r>
        <w:rPr>
          <w:color w:val="231F23"/>
          <w:w w:val="105"/>
        </w:rPr>
        <w:t>developed</w:t>
      </w:r>
      <w:r>
        <w:rPr>
          <w:color w:val="231F23"/>
          <w:spacing w:val="-8"/>
          <w:w w:val="105"/>
        </w:rPr>
        <w:t xml:space="preserve"> </w:t>
      </w:r>
      <w:r>
        <w:rPr>
          <w:color w:val="231F23"/>
          <w:w w:val="105"/>
        </w:rPr>
        <w:t>in</w:t>
      </w:r>
      <w:r>
        <w:rPr>
          <w:color w:val="231F23"/>
          <w:spacing w:val="-13"/>
          <w:w w:val="105"/>
        </w:rPr>
        <w:t xml:space="preserve"> </w:t>
      </w:r>
      <w:r>
        <w:rPr>
          <w:color w:val="231F23"/>
          <w:w w:val="105"/>
        </w:rPr>
        <w:t>advance</w:t>
      </w:r>
      <w:r>
        <w:rPr>
          <w:color w:val="231F23"/>
          <w:spacing w:val="-9"/>
          <w:w w:val="105"/>
        </w:rPr>
        <w:t xml:space="preserve"> </w:t>
      </w:r>
      <w:r>
        <w:rPr>
          <w:color w:val="231F23"/>
          <w:w w:val="105"/>
        </w:rPr>
        <w:t>by</w:t>
      </w:r>
      <w:r>
        <w:rPr>
          <w:color w:val="231F23"/>
          <w:spacing w:val="-17"/>
          <w:w w:val="105"/>
        </w:rPr>
        <w:t xml:space="preserve"> </w:t>
      </w:r>
      <w:r>
        <w:rPr>
          <w:color w:val="231F23"/>
          <w:w w:val="105"/>
        </w:rPr>
        <w:t>the</w:t>
      </w:r>
      <w:r>
        <w:rPr>
          <w:color w:val="231F23"/>
          <w:spacing w:val="-11"/>
          <w:w w:val="105"/>
        </w:rPr>
        <w:t xml:space="preserve"> </w:t>
      </w:r>
      <w:r>
        <w:rPr>
          <w:color w:val="231F23"/>
          <w:w w:val="105"/>
        </w:rPr>
        <w:t>instructor</w:t>
      </w:r>
      <w:r>
        <w:rPr>
          <w:color w:val="231F23"/>
          <w:spacing w:val="-15"/>
          <w:w w:val="105"/>
        </w:rPr>
        <w:t xml:space="preserve"> </w:t>
      </w:r>
      <w:r>
        <w:rPr>
          <w:color w:val="231F23"/>
          <w:w w:val="105"/>
        </w:rPr>
        <w:t>or</w:t>
      </w:r>
      <w:r>
        <w:rPr>
          <w:color w:val="231F23"/>
          <w:spacing w:val="-20"/>
          <w:w w:val="105"/>
        </w:rPr>
        <w:t xml:space="preserve"> </w:t>
      </w:r>
      <w:r>
        <w:rPr>
          <w:color w:val="231F23"/>
          <w:w w:val="105"/>
        </w:rPr>
        <w:t>by</w:t>
      </w:r>
      <w:r>
        <w:rPr>
          <w:color w:val="231F23"/>
          <w:spacing w:val="-13"/>
          <w:w w:val="105"/>
        </w:rPr>
        <w:t xml:space="preserve"> </w:t>
      </w:r>
      <w:r>
        <w:rPr>
          <w:color w:val="231F23"/>
          <w:w w:val="105"/>
        </w:rPr>
        <w:t>the student</w:t>
      </w:r>
      <w:r>
        <w:rPr>
          <w:color w:val="231F23"/>
          <w:spacing w:val="-12"/>
          <w:w w:val="105"/>
        </w:rPr>
        <w:t xml:space="preserve"> </w:t>
      </w:r>
      <w:r>
        <w:rPr>
          <w:color w:val="231F23"/>
          <w:w w:val="105"/>
        </w:rPr>
        <w:t>in</w:t>
      </w:r>
      <w:r>
        <w:rPr>
          <w:color w:val="231F23"/>
          <w:spacing w:val="-14"/>
          <w:w w:val="105"/>
        </w:rPr>
        <w:t xml:space="preserve"> </w:t>
      </w:r>
      <w:r>
        <w:rPr>
          <w:color w:val="231F23"/>
          <w:w w:val="105"/>
        </w:rPr>
        <w:t>consultation</w:t>
      </w:r>
      <w:r>
        <w:rPr>
          <w:color w:val="231F23"/>
          <w:spacing w:val="-6"/>
          <w:w w:val="105"/>
        </w:rPr>
        <w:t xml:space="preserve"> </w:t>
      </w:r>
      <w:r>
        <w:rPr>
          <w:color w:val="231F23"/>
          <w:w w:val="105"/>
        </w:rPr>
        <w:t>with</w:t>
      </w:r>
      <w:r>
        <w:rPr>
          <w:color w:val="231F23"/>
          <w:spacing w:val="-9"/>
          <w:w w:val="105"/>
        </w:rPr>
        <w:t xml:space="preserve"> </w:t>
      </w:r>
      <w:r>
        <w:rPr>
          <w:color w:val="231F23"/>
          <w:w w:val="105"/>
        </w:rPr>
        <w:t>the</w:t>
      </w:r>
      <w:r>
        <w:rPr>
          <w:color w:val="231F23"/>
          <w:spacing w:val="-13"/>
          <w:w w:val="105"/>
        </w:rPr>
        <w:t xml:space="preserve"> </w:t>
      </w:r>
      <w:r>
        <w:rPr>
          <w:color w:val="231F23"/>
          <w:w w:val="105"/>
        </w:rPr>
        <w:t>instructor</w:t>
      </w:r>
      <w:r>
        <w:rPr>
          <w:color w:val="3D3A3B"/>
          <w:w w:val="105"/>
        </w:rPr>
        <w:t>.</w:t>
      </w:r>
      <w:r>
        <w:rPr>
          <w:color w:val="3D3A3B"/>
          <w:spacing w:val="-11"/>
          <w:w w:val="105"/>
        </w:rPr>
        <w:t xml:space="preserve"> </w:t>
      </w:r>
      <w:r>
        <w:rPr>
          <w:color w:val="231F23"/>
          <w:w w:val="105"/>
        </w:rPr>
        <w:t>Lecture.</w:t>
      </w:r>
      <w:r>
        <w:rPr>
          <w:color w:val="231F23"/>
          <w:spacing w:val="-12"/>
          <w:w w:val="105"/>
        </w:rPr>
        <w:t xml:space="preserve"> </w:t>
      </w:r>
      <w:r>
        <w:rPr>
          <w:color w:val="231F23"/>
          <w:spacing w:val="-4"/>
          <w:w w:val="105"/>
        </w:rPr>
        <w:t>Credits</w:t>
      </w:r>
      <w:r>
        <w:rPr>
          <w:color w:val="3D3A3B"/>
          <w:spacing w:val="-4"/>
          <w:w w:val="105"/>
        </w:rPr>
        <w:t>:</w:t>
      </w:r>
      <w:r>
        <w:rPr>
          <w:color w:val="3D3A3B"/>
          <w:spacing w:val="-14"/>
          <w:w w:val="105"/>
        </w:rPr>
        <w:t xml:space="preserve"> </w:t>
      </w:r>
      <w:r>
        <w:rPr>
          <w:color w:val="231F23"/>
          <w:w w:val="105"/>
        </w:rPr>
        <w:t>3.</w:t>
      </w:r>
    </w:p>
    <w:p w:rsidR="00514791" w:rsidRDefault="00514791">
      <w:pPr>
        <w:pStyle w:val="BodyText"/>
        <w:rPr>
          <w:sz w:val="20"/>
        </w:rPr>
      </w:pPr>
    </w:p>
    <w:p w:rsidR="00514791" w:rsidRDefault="009B1690">
      <w:pPr>
        <w:pStyle w:val="BodyText"/>
        <w:ind w:left="141"/>
      </w:pPr>
      <w:r>
        <w:rPr>
          <w:color w:val="231F23"/>
        </w:rPr>
        <w:t>20-803-260--01 Intro to Political Theory</w:t>
      </w:r>
    </w:p>
    <w:p w:rsidR="00514791" w:rsidRDefault="009B1690">
      <w:pPr>
        <w:pStyle w:val="BodyText"/>
        <w:spacing w:before="14" w:line="261" w:lineRule="auto"/>
        <w:ind w:left="133" w:right="43" w:firstLine="4"/>
      </w:pPr>
      <w:r>
        <w:rPr>
          <w:color w:val="231F23"/>
        </w:rPr>
        <w:t xml:space="preserve">Examines various western political theories through the analysis and comparison of their central ideas, concepts, and values </w:t>
      </w:r>
      <w:r>
        <w:rPr>
          <w:color w:val="575659"/>
        </w:rPr>
        <w:t xml:space="preserve">. </w:t>
      </w:r>
      <w:r>
        <w:rPr>
          <w:color w:val="231F23"/>
        </w:rPr>
        <w:t xml:space="preserve">Develops each student's historical, theoretical </w:t>
      </w:r>
      <w:r>
        <w:rPr>
          <w:color w:val="3D3A3B"/>
        </w:rPr>
        <w:t xml:space="preserve">, </w:t>
      </w:r>
      <w:r>
        <w:rPr>
          <w:color w:val="231F23"/>
        </w:rPr>
        <w:t>and functional understanding of political thought in the United  States. Lecture. Credits:</w:t>
      </w:r>
      <w:r>
        <w:rPr>
          <w:color w:val="231F23"/>
          <w:spacing w:val="32"/>
        </w:rPr>
        <w:t xml:space="preserve"> </w:t>
      </w:r>
      <w:r>
        <w:rPr>
          <w:color w:val="231F23"/>
        </w:rPr>
        <w:t>3.</w:t>
      </w:r>
    </w:p>
    <w:p w:rsidR="00514791" w:rsidRDefault="00514791">
      <w:pPr>
        <w:pStyle w:val="BodyText"/>
        <w:spacing w:before="6"/>
        <w:rPr>
          <w:sz w:val="19"/>
        </w:rPr>
      </w:pPr>
    </w:p>
    <w:p w:rsidR="00514791" w:rsidRDefault="009B1690">
      <w:pPr>
        <w:spacing w:before="1"/>
        <w:ind w:left="190"/>
        <w:rPr>
          <w:b/>
          <w:sz w:val="18"/>
        </w:rPr>
      </w:pPr>
      <w:r>
        <w:rPr>
          <w:b/>
          <w:color w:val="F9F2F2"/>
          <w:w w:val="105"/>
          <w:sz w:val="18"/>
          <w:shd w:val="clear" w:color="auto" w:fill="693438"/>
        </w:rPr>
        <w:t>Industrial  Equip  Mechanic (462</w:t>
      </w:r>
      <w:r>
        <w:rPr>
          <w:b/>
          <w:color w:val="F9F2F2"/>
          <w:w w:val="105"/>
          <w:sz w:val="18"/>
        </w:rPr>
        <w:t>)</w:t>
      </w:r>
    </w:p>
    <w:p w:rsidR="00514791" w:rsidRDefault="009B1690">
      <w:pPr>
        <w:pStyle w:val="BodyText"/>
        <w:spacing w:before="90"/>
        <w:ind w:left="134"/>
      </w:pPr>
      <w:r>
        <w:rPr>
          <w:color w:val="231F23"/>
        </w:rPr>
        <w:t>10-462-110--00 Mechanical Concepts 1</w:t>
      </w:r>
    </w:p>
    <w:p w:rsidR="00514791" w:rsidRDefault="009B1690">
      <w:pPr>
        <w:pStyle w:val="BodyText"/>
        <w:spacing w:before="14" w:line="261" w:lineRule="auto"/>
        <w:ind w:left="130" w:right="26" w:firstLine="1"/>
      </w:pPr>
      <w:r>
        <w:rPr>
          <w:color w:val="231F23"/>
          <w:w w:val="105"/>
        </w:rPr>
        <w:t>This course is designed to give the student a basic understanding of the mechanical</w:t>
      </w:r>
      <w:r>
        <w:rPr>
          <w:color w:val="231F23"/>
          <w:spacing w:val="-16"/>
          <w:w w:val="105"/>
        </w:rPr>
        <w:t xml:space="preserve"> </w:t>
      </w:r>
      <w:r>
        <w:rPr>
          <w:color w:val="231F23"/>
          <w:w w:val="105"/>
        </w:rPr>
        <w:t>concepts</w:t>
      </w:r>
      <w:r>
        <w:rPr>
          <w:color w:val="231F23"/>
          <w:spacing w:val="-11"/>
          <w:w w:val="105"/>
        </w:rPr>
        <w:t xml:space="preserve"> </w:t>
      </w:r>
      <w:r>
        <w:rPr>
          <w:color w:val="231F23"/>
          <w:w w:val="105"/>
        </w:rPr>
        <w:t>that</w:t>
      </w:r>
      <w:r>
        <w:rPr>
          <w:color w:val="231F23"/>
          <w:spacing w:val="-12"/>
          <w:w w:val="105"/>
        </w:rPr>
        <w:t xml:space="preserve"> </w:t>
      </w:r>
      <w:r>
        <w:rPr>
          <w:color w:val="231F23"/>
          <w:w w:val="105"/>
        </w:rPr>
        <w:t>are</w:t>
      </w:r>
      <w:r>
        <w:rPr>
          <w:color w:val="231F23"/>
          <w:spacing w:val="-15"/>
          <w:w w:val="105"/>
        </w:rPr>
        <w:t xml:space="preserve"> </w:t>
      </w:r>
      <w:r>
        <w:rPr>
          <w:color w:val="231F23"/>
          <w:w w:val="105"/>
        </w:rPr>
        <w:t>found</w:t>
      </w:r>
      <w:r>
        <w:rPr>
          <w:color w:val="231F23"/>
          <w:spacing w:val="-16"/>
          <w:w w:val="105"/>
        </w:rPr>
        <w:t xml:space="preserve"> </w:t>
      </w:r>
      <w:r>
        <w:rPr>
          <w:color w:val="231F23"/>
          <w:w w:val="105"/>
        </w:rPr>
        <w:t>on</w:t>
      </w:r>
      <w:r>
        <w:rPr>
          <w:color w:val="231F23"/>
          <w:spacing w:val="-18"/>
          <w:w w:val="105"/>
        </w:rPr>
        <w:t xml:space="preserve"> </w:t>
      </w:r>
      <w:r>
        <w:rPr>
          <w:color w:val="231F23"/>
          <w:w w:val="105"/>
        </w:rPr>
        <w:t>industrial</w:t>
      </w:r>
      <w:r>
        <w:rPr>
          <w:color w:val="231F23"/>
          <w:spacing w:val="-15"/>
          <w:w w:val="105"/>
        </w:rPr>
        <w:t xml:space="preserve"> </w:t>
      </w:r>
      <w:r>
        <w:rPr>
          <w:color w:val="231F23"/>
          <w:w w:val="105"/>
        </w:rPr>
        <w:t>equipment.</w:t>
      </w:r>
      <w:r>
        <w:rPr>
          <w:color w:val="231F23"/>
          <w:spacing w:val="-12"/>
          <w:w w:val="105"/>
        </w:rPr>
        <w:t xml:space="preserve"> </w:t>
      </w:r>
      <w:r>
        <w:rPr>
          <w:color w:val="231F23"/>
          <w:w w:val="105"/>
        </w:rPr>
        <w:t>Since</w:t>
      </w:r>
      <w:r>
        <w:rPr>
          <w:color w:val="231F23"/>
          <w:spacing w:val="-13"/>
          <w:w w:val="105"/>
        </w:rPr>
        <w:t xml:space="preserve"> </w:t>
      </w:r>
      <w:r>
        <w:rPr>
          <w:color w:val="231F23"/>
          <w:w w:val="105"/>
        </w:rPr>
        <w:t>all</w:t>
      </w:r>
      <w:r>
        <w:rPr>
          <w:color w:val="231F23"/>
          <w:spacing w:val="-24"/>
          <w:w w:val="105"/>
        </w:rPr>
        <w:t xml:space="preserve"> </w:t>
      </w:r>
      <w:r>
        <w:rPr>
          <w:color w:val="231F23"/>
          <w:w w:val="105"/>
        </w:rPr>
        <w:t>industrial machinery</w:t>
      </w:r>
      <w:r>
        <w:rPr>
          <w:color w:val="231F23"/>
          <w:spacing w:val="-18"/>
          <w:w w:val="105"/>
        </w:rPr>
        <w:t xml:space="preserve"> </w:t>
      </w:r>
      <w:r>
        <w:rPr>
          <w:color w:val="231F23"/>
          <w:w w:val="105"/>
        </w:rPr>
        <w:t>is</w:t>
      </w:r>
      <w:r>
        <w:rPr>
          <w:color w:val="231F23"/>
          <w:spacing w:val="-24"/>
          <w:w w:val="105"/>
        </w:rPr>
        <w:t xml:space="preserve"> </w:t>
      </w:r>
      <w:r>
        <w:rPr>
          <w:color w:val="231F23"/>
          <w:w w:val="105"/>
        </w:rPr>
        <w:t>equipped</w:t>
      </w:r>
      <w:r>
        <w:rPr>
          <w:color w:val="231F23"/>
          <w:spacing w:val="-16"/>
          <w:w w:val="105"/>
        </w:rPr>
        <w:t xml:space="preserve"> </w:t>
      </w:r>
      <w:r>
        <w:rPr>
          <w:color w:val="231F23"/>
          <w:w w:val="105"/>
        </w:rPr>
        <w:t>with</w:t>
      </w:r>
      <w:r>
        <w:rPr>
          <w:color w:val="231F23"/>
          <w:spacing w:val="-18"/>
          <w:w w:val="105"/>
        </w:rPr>
        <w:t xml:space="preserve"> </w:t>
      </w:r>
      <w:r>
        <w:rPr>
          <w:color w:val="231F23"/>
          <w:w w:val="105"/>
        </w:rPr>
        <w:t>some</w:t>
      </w:r>
      <w:r>
        <w:rPr>
          <w:color w:val="231F23"/>
          <w:spacing w:val="-17"/>
          <w:w w:val="105"/>
        </w:rPr>
        <w:t xml:space="preserve"> </w:t>
      </w:r>
      <w:r>
        <w:rPr>
          <w:color w:val="231F23"/>
          <w:w w:val="105"/>
        </w:rPr>
        <w:t>typ</w:t>
      </w:r>
      <w:r>
        <w:rPr>
          <w:color w:val="3D3A3B"/>
          <w:w w:val="105"/>
        </w:rPr>
        <w:t>e</w:t>
      </w:r>
      <w:r>
        <w:rPr>
          <w:color w:val="3D3A3B"/>
          <w:spacing w:val="-18"/>
          <w:w w:val="105"/>
        </w:rPr>
        <w:t xml:space="preserve"> </w:t>
      </w:r>
      <w:r>
        <w:rPr>
          <w:color w:val="231F23"/>
          <w:w w:val="105"/>
        </w:rPr>
        <w:t>of</w:t>
      </w:r>
      <w:r>
        <w:rPr>
          <w:color w:val="231F23"/>
          <w:spacing w:val="-22"/>
          <w:w w:val="105"/>
        </w:rPr>
        <w:t xml:space="preserve"> </w:t>
      </w:r>
      <w:r>
        <w:rPr>
          <w:color w:val="231F23"/>
          <w:w w:val="105"/>
        </w:rPr>
        <w:t>mechanical</w:t>
      </w:r>
      <w:r>
        <w:rPr>
          <w:color w:val="231F23"/>
          <w:spacing w:val="-17"/>
          <w:w w:val="105"/>
        </w:rPr>
        <w:t xml:space="preserve"> </w:t>
      </w:r>
      <w:r>
        <w:rPr>
          <w:color w:val="231F23"/>
          <w:w w:val="105"/>
        </w:rPr>
        <w:t>drive,</w:t>
      </w:r>
      <w:r>
        <w:rPr>
          <w:color w:val="231F23"/>
          <w:spacing w:val="-18"/>
          <w:w w:val="105"/>
        </w:rPr>
        <w:t xml:space="preserve"> </w:t>
      </w:r>
      <w:r>
        <w:rPr>
          <w:color w:val="231F23"/>
          <w:w w:val="105"/>
        </w:rPr>
        <w:t>a</w:t>
      </w:r>
      <w:r>
        <w:rPr>
          <w:color w:val="231F23"/>
          <w:spacing w:val="-15"/>
          <w:w w:val="105"/>
        </w:rPr>
        <w:t xml:space="preserve"> </w:t>
      </w:r>
      <w:r>
        <w:rPr>
          <w:color w:val="231F23"/>
          <w:w w:val="105"/>
        </w:rPr>
        <w:t>firm</w:t>
      </w:r>
      <w:r>
        <w:rPr>
          <w:color w:val="231F23"/>
          <w:spacing w:val="-26"/>
          <w:w w:val="105"/>
        </w:rPr>
        <w:t xml:space="preserve"> </w:t>
      </w:r>
      <w:r>
        <w:rPr>
          <w:color w:val="231F23"/>
          <w:w w:val="105"/>
        </w:rPr>
        <w:t>understanding of these drives is necessary for both the industrial mechanical technician and the</w:t>
      </w:r>
      <w:r>
        <w:rPr>
          <w:color w:val="231F23"/>
          <w:spacing w:val="-16"/>
          <w:w w:val="105"/>
        </w:rPr>
        <w:t xml:space="preserve"> </w:t>
      </w:r>
      <w:r>
        <w:rPr>
          <w:color w:val="231F23"/>
          <w:w w:val="105"/>
        </w:rPr>
        <w:t>electro-mechanical</w:t>
      </w:r>
      <w:r>
        <w:rPr>
          <w:color w:val="231F23"/>
          <w:spacing w:val="-23"/>
          <w:w w:val="105"/>
        </w:rPr>
        <w:t xml:space="preserve"> </w:t>
      </w:r>
      <w:r>
        <w:rPr>
          <w:color w:val="231F23"/>
          <w:w w:val="105"/>
        </w:rPr>
        <w:t>technician</w:t>
      </w:r>
      <w:r>
        <w:rPr>
          <w:color w:val="575659"/>
          <w:w w:val="105"/>
        </w:rPr>
        <w:t>.</w:t>
      </w:r>
      <w:r>
        <w:rPr>
          <w:color w:val="575659"/>
          <w:spacing w:val="-14"/>
          <w:w w:val="105"/>
        </w:rPr>
        <w:t xml:space="preserve"> </w:t>
      </w:r>
      <w:r>
        <w:rPr>
          <w:color w:val="231F23"/>
          <w:w w:val="105"/>
        </w:rPr>
        <w:t>Lab,</w:t>
      </w:r>
      <w:r>
        <w:rPr>
          <w:color w:val="231F23"/>
          <w:spacing w:val="-13"/>
          <w:w w:val="105"/>
        </w:rPr>
        <w:t xml:space="preserve"> </w:t>
      </w:r>
      <w:r>
        <w:rPr>
          <w:color w:val="231F23"/>
          <w:w w:val="105"/>
        </w:rPr>
        <w:t>Lecture</w:t>
      </w:r>
      <w:r>
        <w:rPr>
          <w:color w:val="3D3A3B"/>
          <w:w w:val="105"/>
        </w:rPr>
        <w:t>.</w:t>
      </w:r>
      <w:r>
        <w:rPr>
          <w:color w:val="3D3A3B"/>
          <w:spacing w:val="-16"/>
          <w:w w:val="105"/>
        </w:rPr>
        <w:t xml:space="preserve"> </w:t>
      </w:r>
      <w:r>
        <w:rPr>
          <w:color w:val="231F23"/>
          <w:w w:val="105"/>
        </w:rPr>
        <w:t>Credits:</w:t>
      </w:r>
      <w:r>
        <w:rPr>
          <w:color w:val="231F23"/>
          <w:spacing w:val="-7"/>
          <w:w w:val="105"/>
        </w:rPr>
        <w:t xml:space="preserve"> </w:t>
      </w:r>
      <w:r>
        <w:rPr>
          <w:color w:val="231F23"/>
          <w:w w:val="105"/>
        </w:rPr>
        <w:t>2.</w:t>
      </w:r>
    </w:p>
    <w:p w:rsidR="00514791" w:rsidRDefault="00514791">
      <w:pPr>
        <w:pStyle w:val="BodyText"/>
        <w:spacing w:before="4"/>
        <w:rPr>
          <w:sz w:val="20"/>
        </w:rPr>
      </w:pPr>
    </w:p>
    <w:p w:rsidR="00514791" w:rsidRDefault="009B1690">
      <w:pPr>
        <w:pStyle w:val="BodyText"/>
        <w:ind w:left="129"/>
      </w:pPr>
      <w:r>
        <w:rPr>
          <w:color w:val="231F23"/>
        </w:rPr>
        <w:t>10-462-111--00 Mechan</w:t>
      </w:r>
      <w:r>
        <w:rPr>
          <w:color w:val="3D3A3B"/>
        </w:rPr>
        <w:t>i</w:t>
      </w:r>
      <w:r>
        <w:rPr>
          <w:color w:val="231F23"/>
        </w:rPr>
        <w:t>cal Concepts 2</w:t>
      </w:r>
    </w:p>
    <w:p w:rsidR="00514791" w:rsidRDefault="009B1690">
      <w:pPr>
        <w:pStyle w:val="BodyText"/>
        <w:spacing w:before="14" w:line="261" w:lineRule="auto"/>
        <w:ind w:left="124" w:firstLine="3"/>
      </w:pPr>
      <w:r>
        <w:rPr>
          <w:color w:val="231F23"/>
        </w:rPr>
        <w:t>This course is designed to further the understanding the industrial mechanical technician student has about the mechanical concepts found on industrial equipment. Since all industrial machinery is equipped with some type of mechanical drive, a definite understanding of these drives is necessary for the industrial mechanic. Lab, Lecture. Credits</w:t>
      </w:r>
      <w:r>
        <w:rPr>
          <w:color w:val="3D3A3B"/>
        </w:rPr>
        <w:t xml:space="preserve">: </w:t>
      </w:r>
      <w:r>
        <w:rPr>
          <w:color w:val="231F23"/>
        </w:rPr>
        <w:t>2. Prerequisite(s): 10-462-110--00 Mechanical Concepts 1 (C or better) (concurrent enrollment is  allowed).</w:t>
      </w:r>
    </w:p>
    <w:p w:rsidR="00514791" w:rsidRDefault="00514791">
      <w:pPr>
        <w:pStyle w:val="BodyText"/>
        <w:spacing w:before="4"/>
        <w:rPr>
          <w:sz w:val="20"/>
        </w:rPr>
      </w:pPr>
    </w:p>
    <w:p w:rsidR="00514791" w:rsidRDefault="009B1690">
      <w:pPr>
        <w:pStyle w:val="BodyText"/>
        <w:ind w:left="124"/>
      </w:pPr>
      <w:r>
        <w:rPr>
          <w:color w:val="231F23"/>
        </w:rPr>
        <w:t>10-462-120--00 Basic Hydraulics for Industrial Mechanic</w:t>
      </w:r>
    </w:p>
    <w:p w:rsidR="00514791" w:rsidRDefault="009B1690">
      <w:pPr>
        <w:pStyle w:val="BodyText"/>
        <w:spacing w:before="14" w:line="261" w:lineRule="auto"/>
        <w:ind w:left="120" w:right="86" w:firstLine="3"/>
      </w:pPr>
      <w:r>
        <w:rPr>
          <w:color w:val="231F23"/>
          <w:w w:val="105"/>
        </w:rPr>
        <w:t>Exposes</w:t>
      </w:r>
      <w:r>
        <w:rPr>
          <w:color w:val="231F23"/>
          <w:spacing w:val="-13"/>
          <w:w w:val="105"/>
        </w:rPr>
        <w:t xml:space="preserve"> </w:t>
      </w:r>
      <w:r>
        <w:rPr>
          <w:color w:val="231F23"/>
          <w:w w:val="105"/>
        </w:rPr>
        <w:t>the</w:t>
      </w:r>
      <w:r>
        <w:rPr>
          <w:color w:val="231F23"/>
          <w:spacing w:val="-19"/>
          <w:w w:val="105"/>
        </w:rPr>
        <w:t xml:space="preserve"> </w:t>
      </w:r>
      <w:r>
        <w:rPr>
          <w:color w:val="231F23"/>
          <w:w w:val="105"/>
        </w:rPr>
        <w:t>stud</w:t>
      </w:r>
      <w:r>
        <w:rPr>
          <w:color w:val="3D3A3B"/>
          <w:w w:val="105"/>
        </w:rPr>
        <w:t>e</w:t>
      </w:r>
      <w:r>
        <w:rPr>
          <w:color w:val="231F23"/>
          <w:w w:val="105"/>
        </w:rPr>
        <w:t>nt</w:t>
      </w:r>
      <w:r>
        <w:rPr>
          <w:color w:val="231F23"/>
          <w:spacing w:val="-15"/>
          <w:w w:val="105"/>
        </w:rPr>
        <w:t xml:space="preserve"> </w:t>
      </w:r>
      <w:r>
        <w:rPr>
          <w:color w:val="231F23"/>
          <w:w w:val="105"/>
        </w:rPr>
        <w:t>to</w:t>
      </w:r>
      <w:r>
        <w:rPr>
          <w:color w:val="231F23"/>
          <w:spacing w:val="-17"/>
          <w:w w:val="105"/>
        </w:rPr>
        <w:t xml:space="preserve"> </w:t>
      </w:r>
      <w:r>
        <w:rPr>
          <w:color w:val="231F23"/>
          <w:w w:val="105"/>
        </w:rPr>
        <w:t>the</w:t>
      </w:r>
      <w:r>
        <w:rPr>
          <w:color w:val="231F23"/>
          <w:spacing w:val="-12"/>
          <w:w w:val="105"/>
        </w:rPr>
        <w:t xml:space="preserve"> </w:t>
      </w:r>
      <w:r>
        <w:rPr>
          <w:color w:val="231F23"/>
          <w:w w:val="105"/>
        </w:rPr>
        <w:t>theories</w:t>
      </w:r>
      <w:r>
        <w:rPr>
          <w:color w:val="231F23"/>
          <w:spacing w:val="-17"/>
          <w:w w:val="105"/>
        </w:rPr>
        <w:t xml:space="preserve"> </w:t>
      </w:r>
      <w:r>
        <w:rPr>
          <w:color w:val="231F23"/>
          <w:w w:val="105"/>
        </w:rPr>
        <w:t>and</w:t>
      </w:r>
      <w:r>
        <w:rPr>
          <w:color w:val="231F23"/>
          <w:spacing w:val="-18"/>
          <w:w w:val="105"/>
        </w:rPr>
        <w:t xml:space="preserve"> </w:t>
      </w:r>
      <w:r>
        <w:rPr>
          <w:color w:val="231F23"/>
          <w:w w:val="105"/>
        </w:rPr>
        <w:t>basic</w:t>
      </w:r>
      <w:r>
        <w:rPr>
          <w:color w:val="231F23"/>
          <w:spacing w:val="-7"/>
          <w:w w:val="105"/>
        </w:rPr>
        <w:t xml:space="preserve"> </w:t>
      </w:r>
      <w:r>
        <w:rPr>
          <w:color w:val="231F23"/>
          <w:w w:val="105"/>
        </w:rPr>
        <w:t>components</w:t>
      </w:r>
      <w:r>
        <w:rPr>
          <w:color w:val="231F23"/>
          <w:spacing w:val="-12"/>
          <w:w w:val="105"/>
        </w:rPr>
        <w:t xml:space="preserve"> </w:t>
      </w:r>
      <w:r>
        <w:rPr>
          <w:color w:val="231F23"/>
          <w:w w:val="105"/>
        </w:rPr>
        <w:t>of</w:t>
      </w:r>
      <w:r>
        <w:rPr>
          <w:color w:val="231F23"/>
          <w:spacing w:val="-17"/>
          <w:w w:val="105"/>
        </w:rPr>
        <w:t xml:space="preserve"> </w:t>
      </w:r>
      <w:r>
        <w:rPr>
          <w:color w:val="231F23"/>
          <w:w w:val="105"/>
        </w:rPr>
        <w:t>hydraulics.</w:t>
      </w:r>
      <w:r>
        <w:rPr>
          <w:color w:val="231F23"/>
          <w:spacing w:val="-10"/>
          <w:w w:val="105"/>
        </w:rPr>
        <w:t xml:space="preserve"> </w:t>
      </w:r>
      <w:r>
        <w:rPr>
          <w:color w:val="231F23"/>
          <w:w w:val="105"/>
        </w:rPr>
        <w:t>Basic compon</w:t>
      </w:r>
      <w:r>
        <w:rPr>
          <w:color w:val="3D3A3B"/>
          <w:w w:val="105"/>
        </w:rPr>
        <w:t>e</w:t>
      </w:r>
      <w:r>
        <w:rPr>
          <w:color w:val="231F23"/>
          <w:w w:val="105"/>
        </w:rPr>
        <w:t xml:space="preserve">nt </w:t>
      </w:r>
      <w:r>
        <w:rPr>
          <w:color w:val="3D3A3B"/>
          <w:w w:val="105"/>
        </w:rPr>
        <w:t>c</w:t>
      </w:r>
      <w:r>
        <w:rPr>
          <w:color w:val="231F23"/>
          <w:w w:val="105"/>
        </w:rPr>
        <w:t xml:space="preserve">onstruction and operation is </w:t>
      </w:r>
      <w:r>
        <w:rPr>
          <w:color w:val="231F23"/>
          <w:spacing w:val="-3"/>
          <w:w w:val="105"/>
        </w:rPr>
        <w:t>explored</w:t>
      </w:r>
      <w:r>
        <w:rPr>
          <w:color w:val="3D3A3B"/>
          <w:spacing w:val="-3"/>
          <w:w w:val="105"/>
        </w:rPr>
        <w:t xml:space="preserve">. </w:t>
      </w:r>
      <w:r>
        <w:rPr>
          <w:color w:val="231F23"/>
          <w:w w:val="105"/>
        </w:rPr>
        <w:t>The theory of function is supplement</w:t>
      </w:r>
      <w:r>
        <w:rPr>
          <w:color w:val="3D3A3B"/>
          <w:w w:val="105"/>
        </w:rPr>
        <w:t>e</w:t>
      </w:r>
      <w:r>
        <w:rPr>
          <w:color w:val="231F23"/>
          <w:w w:val="105"/>
        </w:rPr>
        <w:t>d by hands on disass</w:t>
      </w:r>
      <w:r>
        <w:rPr>
          <w:color w:val="3D3A3B"/>
          <w:w w:val="105"/>
        </w:rPr>
        <w:t>e</w:t>
      </w:r>
      <w:r>
        <w:rPr>
          <w:color w:val="231F23"/>
          <w:w w:val="105"/>
        </w:rPr>
        <w:t>mbly and as</w:t>
      </w:r>
      <w:r>
        <w:rPr>
          <w:color w:val="3D3A3B"/>
          <w:w w:val="105"/>
        </w:rPr>
        <w:t>s</w:t>
      </w:r>
      <w:r>
        <w:rPr>
          <w:color w:val="231F23"/>
          <w:w w:val="105"/>
        </w:rPr>
        <w:t>embly of actual industrial components</w:t>
      </w:r>
      <w:r>
        <w:rPr>
          <w:color w:val="231F23"/>
          <w:spacing w:val="-29"/>
          <w:w w:val="105"/>
        </w:rPr>
        <w:t xml:space="preserve"> </w:t>
      </w:r>
      <w:r>
        <w:rPr>
          <w:color w:val="3D3A3B"/>
          <w:w w:val="105"/>
        </w:rPr>
        <w:t>.</w:t>
      </w:r>
      <w:r>
        <w:rPr>
          <w:color w:val="3D3A3B"/>
          <w:spacing w:val="-21"/>
          <w:w w:val="105"/>
        </w:rPr>
        <w:t xml:space="preserve"> </w:t>
      </w:r>
      <w:r>
        <w:rPr>
          <w:color w:val="231F23"/>
          <w:w w:val="105"/>
        </w:rPr>
        <w:t>Lab,</w:t>
      </w:r>
      <w:r>
        <w:rPr>
          <w:color w:val="231F23"/>
          <w:spacing w:val="-20"/>
          <w:w w:val="105"/>
        </w:rPr>
        <w:t xml:space="preserve"> </w:t>
      </w:r>
      <w:r>
        <w:rPr>
          <w:color w:val="231F23"/>
          <w:w w:val="105"/>
        </w:rPr>
        <w:t>Lecture.</w:t>
      </w:r>
      <w:r>
        <w:rPr>
          <w:color w:val="231F23"/>
          <w:spacing w:val="-18"/>
          <w:w w:val="105"/>
        </w:rPr>
        <w:t xml:space="preserve"> </w:t>
      </w:r>
      <w:r>
        <w:rPr>
          <w:color w:val="231F23"/>
          <w:w w:val="105"/>
        </w:rPr>
        <w:t>Credits:</w:t>
      </w:r>
      <w:r>
        <w:rPr>
          <w:color w:val="231F23"/>
          <w:spacing w:val="-22"/>
          <w:w w:val="105"/>
        </w:rPr>
        <w:t xml:space="preserve"> </w:t>
      </w:r>
      <w:r>
        <w:rPr>
          <w:color w:val="231F23"/>
          <w:w w:val="105"/>
        </w:rPr>
        <w:t>3.</w:t>
      </w:r>
    </w:p>
    <w:p w:rsidR="00514791" w:rsidRDefault="00514791">
      <w:pPr>
        <w:pStyle w:val="BodyText"/>
        <w:spacing w:before="11"/>
        <w:rPr>
          <w:sz w:val="19"/>
        </w:rPr>
      </w:pPr>
    </w:p>
    <w:p w:rsidR="00514791" w:rsidRDefault="009B1690">
      <w:pPr>
        <w:pStyle w:val="BodyText"/>
        <w:ind w:left="119"/>
      </w:pPr>
      <w:r>
        <w:rPr>
          <w:color w:val="231F23"/>
        </w:rPr>
        <w:t>10-462-125--00 Basic Pneumatics for Industrial Mechanic</w:t>
      </w:r>
    </w:p>
    <w:p w:rsidR="00514791" w:rsidRDefault="009B1690">
      <w:pPr>
        <w:pStyle w:val="BodyText"/>
        <w:spacing w:before="14" w:line="264" w:lineRule="auto"/>
        <w:ind w:left="120" w:right="120" w:firstLine="3"/>
      </w:pPr>
      <w:r>
        <w:rPr>
          <w:color w:val="231F23"/>
        </w:rPr>
        <w:t xml:space="preserve">Exposes the student to the theories and basic components of pneumatics </w:t>
      </w:r>
      <w:r>
        <w:rPr>
          <w:color w:val="575659"/>
        </w:rPr>
        <w:t xml:space="preserve">.   </w:t>
      </w:r>
      <w:r>
        <w:rPr>
          <w:color w:val="231F23"/>
        </w:rPr>
        <w:t>Basic component construction and operation is explored. The theory of function  is supplemented by hands on disassembly and assembly of actual industrial components.  Lab, Lecture. Credits</w:t>
      </w:r>
      <w:r>
        <w:rPr>
          <w:color w:val="3D3A3B"/>
        </w:rPr>
        <w:t>:</w:t>
      </w:r>
      <w:r>
        <w:rPr>
          <w:color w:val="3D3A3B"/>
          <w:spacing w:val="24"/>
        </w:rPr>
        <w:t xml:space="preserve"> </w:t>
      </w:r>
      <w:r>
        <w:rPr>
          <w:color w:val="231F23"/>
          <w:spacing w:val="-3"/>
        </w:rPr>
        <w:t>3</w:t>
      </w:r>
      <w:r>
        <w:rPr>
          <w:color w:val="3D3A3B"/>
          <w:spacing w:val="-3"/>
        </w:rPr>
        <w:t>.</w:t>
      </w:r>
    </w:p>
    <w:p w:rsidR="00514791" w:rsidRDefault="00514791">
      <w:pPr>
        <w:pStyle w:val="BodyText"/>
        <w:spacing w:before="4"/>
        <w:rPr>
          <w:sz w:val="19"/>
        </w:rPr>
      </w:pPr>
    </w:p>
    <w:p w:rsidR="00514791" w:rsidRDefault="009B1690">
      <w:pPr>
        <w:pStyle w:val="BodyText"/>
        <w:ind w:left="119"/>
      </w:pPr>
      <w:r>
        <w:rPr>
          <w:color w:val="231F23"/>
        </w:rPr>
        <w:t>10-462-126--00 Industrial Electronic Concepts</w:t>
      </w:r>
    </w:p>
    <w:p w:rsidR="00514791" w:rsidRDefault="009B1690">
      <w:pPr>
        <w:pStyle w:val="BodyText"/>
        <w:spacing w:before="14" w:line="261" w:lineRule="auto"/>
        <w:ind w:left="116" w:right="120"/>
      </w:pPr>
      <w:r>
        <w:rPr>
          <w:color w:val="231F23"/>
        </w:rPr>
        <w:t>Introduces the student to basics of electric</w:t>
      </w:r>
      <w:r>
        <w:rPr>
          <w:color w:val="3D3A3B"/>
        </w:rPr>
        <w:t>i</w:t>
      </w:r>
      <w:r>
        <w:rPr>
          <w:color w:val="231F23"/>
        </w:rPr>
        <w:t xml:space="preserve">ty needs by the industrial mechanic. Included are basic electrical theory, operation and use of the Volt-Ohm meter, AC and DC electric motors, motor </w:t>
      </w:r>
      <w:r>
        <w:rPr>
          <w:color w:val="3D3A3B"/>
        </w:rPr>
        <w:t>c</w:t>
      </w:r>
      <w:r>
        <w:rPr>
          <w:color w:val="231F23"/>
        </w:rPr>
        <w:t>ontrols and wiring, and applications as needed to install, op</w:t>
      </w:r>
      <w:r>
        <w:rPr>
          <w:color w:val="3D3A3B"/>
        </w:rPr>
        <w:t>e</w:t>
      </w:r>
      <w:r>
        <w:rPr>
          <w:color w:val="231F23"/>
        </w:rPr>
        <w:t>rat</w:t>
      </w:r>
      <w:r>
        <w:rPr>
          <w:color w:val="3D3A3B"/>
        </w:rPr>
        <w:t>e</w:t>
      </w:r>
      <w:r>
        <w:rPr>
          <w:color w:val="231F23"/>
        </w:rPr>
        <w:t>, and control industrial machines. Lab,   Lecture</w:t>
      </w:r>
      <w:r>
        <w:rPr>
          <w:color w:val="575659"/>
        </w:rPr>
        <w:t>.</w:t>
      </w:r>
    </w:p>
    <w:p w:rsidR="00514791" w:rsidRDefault="009B1690">
      <w:pPr>
        <w:pStyle w:val="BodyText"/>
        <w:spacing w:before="4"/>
        <w:ind w:left="118"/>
      </w:pPr>
      <w:r>
        <w:rPr>
          <w:color w:val="231F23"/>
        </w:rPr>
        <w:t>Credits</w:t>
      </w:r>
      <w:r>
        <w:rPr>
          <w:color w:val="3D3A3B"/>
        </w:rPr>
        <w:t xml:space="preserve">: </w:t>
      </w:r>
      <w:r>
        <w:rPr>
          <w:color w:val="231F23"/>
        </w:rPr>
        <w:t>3</w:t>
      </w:r>
      <w:r>
        <w:rPr>
          <w:color w:val="3D3A3B"/>
        </w:rPr>
        <w:t>.</w:t>
      </w:r>
    </w:p>
    <w:p w:rsidR="00514791" w:rsidRDefault="00514791">
      <w:pPr>
        <w:pStyle w:val="BodyText"/>
        <w:spacing w:before="3"/>
        <w:rPr>
          <w:sz w:val="21"/>
        </w:rPr>
      </w:pPr>
    </w:p>
    <w:p w:rsidR="00514791" w:rsidRDefault="009B1690">
      <w:pPr>
        <w:pStyle w:val="BodyText"/>
        <w:ind w:left="115"/>
      </w:pPr>
      <w:r>
        <w:rPr>
          <w:color w:val="231F23"/>
        </w:rPr>
        <w:t>10-462-130--00 Industrial PC Applications</w:t>
      </w:r>
    </w:p>
    <w:p w:rsidR="00514791" w:rsidRDefault="009B1690">
      <w:pPr>
        <w:pStyle w:val="BodyText"/>
        <w:spacing w:before="9" w:line="264" w:lineRule="auto"/>
        <w:ind w:left="114" w:right="120"/>
      </w:pPr>
      <w:r>
        <w:rPr>
          <w:color w:val="231F23"/>
        </w:rPr>
        <w:t xml:space="preserve">Helps students develop skills in working with PC's to connect to </w:t>
      </w:r>
      <w:r>
        <w:rPr>
          <w:color w:val="231F23"/>
          <w:spacing w:val="-3"/>
        </w:rPr>
        <w:t>PLC's</w:t>
      </w:r>
      <w:r>
        <w:rPr>
          <w:color w:val="3D3A3B"/>
          <w:spacing w:val="-3"/>
        </w:rPr>
        <w:t xml:space="preserve">, </w:t>
      </w:r>
      <w:r>
        <w:rPr>
          <w:color w:val="231F23"/>
        </w:rPr>
        <w:t>update drivers</w:t>
      </w:r>
      <w:r>
        <w:rPr>
          <w:color w:val="3D3A3B"/>
        </w:rPr>
        <w:t xml:space="preserve">, </w:t>
      </w:r>
      <w:r>
        <w:rPr>
          <w:color w:val="231F23"/>
        </w:rPr>
        <w:t xml:space="preserve">install </w:t>
      </w:r>
      <w:r>
        <w:rPr>
          <w:color w:val="3D3A3B"/>
        </w:rPr>
        <w:t>s</w:t>
      </w:r>
      <w:r>
        <w:rPr>
          <w:color w:val="231F23"/>
        </w:rPr>
        <w:t xml:space="preserve">oftware, backup and restore files for PLC </w:t>
      </w:r>
      <w:r>
        <w:rPr>
          <w:color w:val="231F23"/>
          <w:spacing w:val="-5"/>
        </w:rPr>
        <w:t>systems</w:t>
      </w:r>
      <w:r>
        <w:rPr>
          <w:color w:val="3D3A3B"/>
          <w:spacing w:val="-5"/>
        </w:rPr>
        <w:t xml:space="preserve">.  </w:t>
      </w:r>
      <w:r>
        <w:rPr>
          <w:color w:val="231F23"/>
        </w:rPr>
        <w:t xml:space="preserve">Produce  basic documents for preventive maintenance, share </w:t>
      </w:r>
      <w:proofErr w:type="spellStart"/>
      <w:r>
        <w:rPr>
          <w:color w:val="231F23"/>
        </w:rPr>
        <w:t>docu</w:t>
      </w:r>
      <w:proofErr w:type="spellEnd"/>
      <w:r>
        <w:rPr>
          <w:color w:val="231F23"/>
        </w:rPr>
        <w:t xml:space="preserve"> </w:t>
      </w:r>
      <w:proofErr w:type="spellStart"/>
      <w:r>
        <w:rPr>
          <w:color w:val="231F23"/>
        </w:rPr>
        <w:t>ments</w:t>
      </w:r>
      <w:proofErr w:type="spellEnd"/>
      <w:r>
        <w:rPr>
          <w:color w:val="3D3A3B"/>
        </w:rPr>
        <w:t xml:space="preserve">, </w:t>
      </w:r>
      <w:r>
        <w:rPr>
          <w:color w:val="231F23"/>
        </w:rPr>
        <w:t>use remote access and web based tools and locate resources using internet tools</w:t>
      </w:r>
      <w:r>
        <w:rPr>
          <w:color w:val="3D3A3B"/>
        </w:rPr>
        <w:t xml:space="preserve">. </w:t>
      </w:r>
      <w:r>
        <w:rPr>
          <w:color w:val="231F23"/>
        </w:rPr>
        <w:t>Lecture</w:t>
      </w:r>
      <w:r>
        <w:rPr>
          <w:color w:val="3D3A3B"/>
        </w:rPr>
        <w:t xml:space="preserve">. </w:t>
      </w:r>
      <w:r>
        <w:rPr>
          <w:color w:val="231F23"/>
        </w:rPr>
        <w:t>Credits:</w:t>
      </w:r>
      <w:r>
        <w:rPr>
          <w:color w:val="231F23"/>
          <w:spacing w:val="-3"/>
        </w:rPr>
        <w:t xml:space="preserve"> </w:t>
      </w:r>
      <w:r>
        <w:rPr>
          <w:color w:val="231F23"/>
        </w:rPr>
        <w:t>2.</w:t>
      </w:r>
    </w:p>
    <w:p w:rsidR="00514791" w:rsidRDefault="00514791">
      <w:pPr>
        <w:pStyle w:val="BodyText"/>
        <w:spacing w:before="9"/>
        <w:rPr>
          <w:sz w:val="19"/>
        </w:rPr>
      </w:pPr>
    </w:p>
    <w:p w:rsidR="00514791" w:rsidRDefault="009B1690">
      <w:pPr>
        <w:pStyle w:val="BodyText"/>
        <w:ind w:left="115"/>
      </w:pPr>
      <w:r>
        <w:rPr>
          <w:color w:val="231F23"/>
        </w:rPr>
        <w:t xml:space="preserve">10-462-140--00 Pneumatic  Operations for Industrial </w:t>
      </w:r>
      <w:proofErr w:type="spellStart"/>
      <w:r>
        <w:rPr>
          <w:color w:val="231F23"/>
        </w:rPr>
        <w:t>Mech</w:t>
      </w:r>
      <w:proofErr w:type="spellEnd"/>
    </w:p>
    <w:p w:rsidR="00514791" w:rsidRDefault="009B1690">
      <w:pPr>
        <w:pStyle w:val="BodyText"/>
        <w:spacing w:before="14" w:line="261" w:lineRule="auto"/>
        <w:ind w:left="110" w:right="198" w:firstLine="4"/>
      </w:pPr>
      <w:r>
        <w:rPr>
          <w:color w:val="231F23"/>
        </w:rPr>
        <w:t>Provides the application of basic pneumatic principles into typical industrial circuits. The student will experience exercises with basic pneumatic components and s</w:t>
      </w:r>
      <w:r>
        <w:rPr>
          <w:color w:val="3D3A3B"/>
        </w:rPr>
        <w:t>i</w:t>
      </w:r>
      <w:r>
        <w:rPr>
          <w:color w:val="231F23"/>
        </w:rPr>
        <w:t>mple air systems and how they are applied in  circuits.</w:t>
      </w:r>
    </w:p>
    <w:p w:rsidR="00514791" w:rsidRDefault="009B1690">
      <w:pPr>
        <w:pStyle w:val="BodyText"/>
        <w:spacing w:before="81" w:line="264" w:lineRule="auto"/>
        <w:ind w:left="141" w:right="240" w:firstLine="5"/>
      </w:pPr>
      <w:r>
        <w:br w:type="column"/>
      </w:r>
      <w:r>
        <w:rPr>
          <w:color w:val="231F23"/>
        </w:rPr>
        <w:t>Vacuum components and air logic syst</w:t>
      </w:r>
      <w:r>
        <w:rPr>
          <w:color w:val="3D3A3B"/>
        </w:rPr>
        <w:t>e</w:t>
      </w:r>
      <w:r>
        <w:rPr>
          <w:color w:val="231F23"/>
        </w:rPr>
        <w:t>ms will be in</w:t>
      </w:r>
      <w:r>
        <w:rPr>
          <w:color w:val="3D3A3B"/>
        </w:rPr>
        <w:t>c</w:t>
      </w:r>
      <w:r>
        <w:rPr>
          <w:color w:val="231F23"/>
        </w:rPr>
        <w:t>luded</w:t>
      </w:r>
      <w:r>
        <w:rPr>
          <w:color w:val="575659"/>
        </w:rPr>
        <w:t xml:space="preserve">. </w:t>
      </w:r>
      <w:r>
        <w:rPr>
          <w:color w:val="231F23"/>
        </w:rPr>
        <w:t>Lab, Lecture. Credits</w:t>
      </w:r>
      <w:r>
        <w:rPr>
          <w:color w:val="3D3A3B"/>
        </w:rPr>
        <w:t xml:space="preserve">: </w:t>
      </w:r>
      <w:r>
        <w:rPr>
          <w:color w:val="231F23"/>
        </w:rPr>
        <w:t>2</w:t>
      </w:r>
      <w:r>
        <w:rPr>
          <w:color w:val="3D3A3B"/>
        </w:rPr>
        <w:t xml:space="preserve">. </w:t>
      </w:r>
      <w:r>
        <w:rPr>
          <w:color w:val="231F23"/>
        </w:rPr>
        <w:t>Prerequisite</w:t>
      </w:r>
      <w:r>
        <w:rPr>
          <w:color w:val="3D3A3B"/>
        </w:rPr>
        <w:t>s</w:t>
      </w:r>
      <w:r>
        <w:rPr>
          <w:color w:val="231F23"/>
        </w:rPr>
        <w:t>(): 10-462-125--00 B</w:t>
      </w:r>
      <w:r>
        <w:rPr>
          <w:color w:val="3D3A3B"/>
        </w:rPr>
        <w:t>a</w:t>
      </w:r>
      <w:r>
        <w:rPr>
          <w:color w:val="231F23"/>
        </w:rPr>
        <w:t>sic Pneumatic</w:t>
      </w:r>
      <w:r>
        <w:rPr>
          <w:color w:val="3D3A3B"/>
        </w:rPr>
        <w:t xml:space="preserve">s </w:t>
      </w:r>
      <w:r>
        <w:rPr>
          <w:color w:val="231F23"/>
        </w:rPr>
        <w:t>for Industrial Mechani</w:t>
      </w:r>
      <w:r>
        <w:rPr>
          <w:color w:val="3D3A3B"/>
        </w:rPr>
        <w:t xml:space="preserve">c  </w:t>
      </w:r>
      <w:r>
        <w:rPr>
          <w:color w:val="231F23"/>
        </w:rPr>
        <w:t>(C or better)</w:t>
      </w:r>
      <w:r>
        <w:rPr>
          <w:color w:val="575659"/>
        </w:rPr>
        <w:t>.</w:t>
      </w:r>
    </w:p>
    <w:p w:rsidR="00514791" w:rsidRDefault="00514791">
      <w:pPr>
        <w:pStyle w:val="BodyText"/>
        <w:spacing w:before="9"/>
        <w:rPr>
          <w:sz w:val="19"/>
        </w:rPr>
      </w:pPr>
    </w:p>
    <w:p w:rsidR="00514791" w:rsidRDefault="009B1690">
      <w:pPr>
        <w:pStyle w:val="BodyText"/>
        <w:ind w:left="141"/>
      </w:pPr>
      <w:r>
        <w:rPr>
          <w:color w:val="231F23"/>
        </w:rPr>
        <w:t xml:space="preserve">10-462-142--00 Hydraulic Operations for Industrial </w:t>
      </w:r>
      <w:proofErr w:type="spellStart"/>
      <w:r>
        <w:rPr>
          <w:color w:val="231F23"/>
        </w:rPr>
        <w:t>Mech</w:t>
      </w:r>
      <w:proofErr w:type="spellEnd"/>
    </w:p>
    <w:p w:rsidR="00514791" w:rsidRDefault="009B1690">
      <w:pPr>
        <w:pStyle w:val="BodyText"/>
        <w:spacing w:before="14" w:line="264" w:lineRule="auto"/>
        <w:ind w:left="136" w:right="240" w:firstLine="4"/>
      </w:pPr>
      <w:r>
        <w:rPr>
          <w:color w:val="231F23"/>
        </w:rPr>
        <w:t>Provides the application of basic hydraulic princip</w:t>
      </w:r>
      <w:r>
        <w:rPr>
          <w:color w:val="3D3A3B"/>
        </w:rPr>
        <w:t>l</w:t>
      </w:r>
      <w:r>
        <w:rPr>
          <w:color w:val="231F23"/>
        </w:rPr>
        <w:t>es into typical industrial  circuits</w:t>
      </w:r>
      <w:r>
        <w:rPr>
          <w:color w:val="3D3A3B"/>
        </w:rPr>
        <w:t xml:space="preserve">, </w:t>
      </w:r>
      <w:r>
        <w:rPr>
          <w:color w:val="231F23"/>
        </w:rPr>
        <w:t>and helps develop skills in understanding hydraulic components and  their interaction to each other in demonstration circuits</w:t>
      </w:r>
      <w:r>
        <w:rPr>
          <w:color w:val="575659"/>
        </w:rPr>
        <w:t xml:space="preserve">. </w:t>
      </w:r>
      <w:r>
        <w:rPr>
          <w:color w:val="231F23"/>
        </w:rPr>
        <w:t xml:space="preserve">Lab, Lecture. Credits: 2. Prerequisite(s): 10-462-120--00 </w:t>
      </w:r>
      <w:r>
        <w:rPr>
          <w:color w:val="231F23"/>
          <w:spacing w:val="-3"/>
        </w:rPr>
        <w:t>Ba</w:t>
      </w:r>
      <w:r>
        <w:rPr>
          <w:color w:val="3D3A3B"/>
          <w:spacing w:val="-3"/>
        </w:rPr>
        <w:t>s</w:t>
      </w:r>
      <w:r>
        <w:rPr>
          <w:color w:val="231F23"/>
          <w:spacing w:val="-3"/>
        </w:rPr>
        <w:t xml:space="preserve">ic </w:t>
      </w:r>
      <w:r>
        <w:rPr>
          <w:color w:val="231F23"/>
        </w:rPr>
        <w:t>Hydraulics for Industrial Mechanic (C or better)</w:t>
      </w:r>
      <w:r>
        <w:rPr>
          <w:color w:val="575659"/>
        </w:rPr>
        <w:t>.</w:t>
      </w:r>
    </w:p>
    <w:p w:rsidR="00514791" w:rsidRDefault="00514791">
      <w:pPr>
        <w:pStyle w:val="BodyText"/>
        <w:spacing w:before="4"/>
        <w:rPr>
          <w:sz w:val="19"/>
        </w:rPr>
      </w:pPr>
    </w:p>
    <w:p w:rsidR="00514791" w:rsidRDefault="009B1690">
      <w:pPr>
        <w:pStyle w:val="BodyText"/>
        <w:ind w:left="136"/>
      </w:pPr>
      <w:r>
        <w:rPr>
          <w:color w:val="231F23"/>
        </w:rPr>
        <w:t>10-462-144--00 Mechanical Concepts</w:t>
      </w:r>
    </w:p>
    <w:p w:rsidR="00514791" w:rsidRDefault="009B1690">
      <w:pPr>
        <w:pStyle w:val="BodyText"/>
        <w:spacing w:before="14" w:line="261" w:lineRule="auto"/>
        <w:ind w:left="132" w:right="209" w:hanging="1"/>
      </w:pPr>
      <w:r>
        <w:rPr>
          <w:color w:val="231F23"/>
        </w:rPr>
        <w:t>Designed to give  the student  a basic  understanding  of the mechanical concepts that are found on industrial equipment. Since all industrial machinery is equipped with some type of mechanical drive</w:t>
      </w:r>
      <w:r>
        <w:rPr>
          <w:color w:val="3D3A3B"/>
        </w:rPr>
        <w:t xml:space="preserve">, </w:t>
      </w:r>
      <w:r>
        <w:rPr>
          <w:color w:val="231F23"/>
        </w:rPr>
        <w:t>a firm understanding of the</w:t>
      </w:r>
      <w:r>
        <w:rPr>
          <w:color w:val="3D3A3B"/>
        </w:rPr>
        <w:t>s</w:t>
      </w:r>
      <w:r>
        <w:rPr>
          <w:color w:val="231F23"/>
        </w:rPr>
        <w:t>e drives is nece</w:t>
      </w:r>
      <w:r>
        <w:rPr>
          <w:color w:val="3D3A3B"/>
        </w:rPr>
        <w:t>s</w:t>
      </w:r>
      <w:r>
        <w:rPr>
          <w:color w:val="231F23"/>
        </w:rPr>
        <w:t>sary for the industrial mechanic. Lab, Lecture</w:t>
      </w:r>
      <w:r>
        <w:rPr>
          <w:color w:val="575659"/>
        </w:rPr>
        <w:t xml:space="preserve">. </w:t>
      </w:r>
      <w:r>
        <w:rPr>
          <w:color w:val="231F23"/>
          <w:spacing w:val="-5"/>
        </w:rPr>
        <w:t>Credits</w:t>
      </w:r>
      <w:r>
        <w:rPr>
          <w:color w:val="3D3A3B"/>
          <w:spacing w:val="-5"/>
        </w:rPr>
        <w:t xml:space="preserve">:  </w:t>
      </w:r>
      <w:r>
        <w:rPr>
          <w:color w:val="3D3A3B"/>
          <w:spacing w:val="19"/>
        </w:rPr>
        <w:t xml:space="preserve"> </w:t>
      </w:r>
      <w:r>
        <w:rPr>
          <w:color w:val="231F23"/>
        </w:rPr>
        <w:t>4</w:t>
      </w:r>
      <w:r>
        <w:rPr>
          <w:color w:val="575659"/>
        </w:rPr>
        <w:t>.</w:t>
      </w:r>
    </w:p>
    <w:p w:rsidR="00514791" w:rsidRDefault="00514791">
      <w:pPr>
        <w:pStyle w:val="BodyText"/>
        <w:spacing w:before="4"/>
        <w:rPr>
          <w:sz w:val="20"/>
        </w:rPr>
      </w:pPr>
    </w:p>
    <w:p w:rsidR="00514791" w:rsidRDefault="009B1690">
      <w:pPr>
        <w:pStyle w:val="BodyText"/>
        <w:ind w:left="131"/>
      </w:pPr>
      <w:r>
        <w:rPr>
          <w:color w:val="231F23"/>
        </w:rPr>
        <w:t>10-462-146--00 Pump Systems</w:t>
      </w:r>
    </w:p>
    <w:p w:rsidR="00514791" w:rsidRDefault="009B1690">
      <w:pPr>
        <w:pStyle w:val="BodyText"/>
        <w:spacing w:before="14" w:line="261" w:lineRule="auto"/>
        <w:ind w:left="128" w:right="352" w:firstLine="3"/>
      </w:pPr>
      <w:r>
        <w:rPr>
          <w:color w:val="231F23"/>
        </w:rPr>
        <w:t xml:space="preserve">Designed to give the student understanding and experience with various types of industrial pumps and drive mechanisms. Basic understanding of </w:t>
      </w:r>
      <w:r>
        <w:rPr>
          <w:color w:val="3D3A3B"/>
        </w:rPr>
        <w:t>c</w:t>
      </w:r>
      <w:r>
        <w:rPr>
          <w:color w:val="231F23"/>
        </w:rPr>
        <w:t xml:space="preserve">entrifugal pumps, theory of operation, installation, maintenance and troubleshooting of pumps and their </w:t>
      </w:r>
      <w:r>
        <w:rPr>
          <w:color w:val="231F23"/>
          <w:spacing w:val="-4"/>
        </w:rPr>
        <w:t>systems</w:t>
      </w:r>
      <w:r>
        <w:rPr>
          <w:color w:val="575659"/>
          <w:spacing w:val="-4"/>
        </w:rPr>
        <w:t xml:space="preserve">. </w:t>
      </w:r>
      <w:r>
        <w:rPr>
          <w:color w:val="231F23"/>
        </w:rPr>
        <w:t xml:space="preserve">Students will work with Laser Alignment, and advanced  linear slides, brakes and clutches. Lab, Lecture. Credits: </w:t>
      </w:r>
      <w:r>
        <w:rPr>
          <w:color w:val="231F23"/>
          <w:spacing w:val="28"/>
        </w:rPr>
        <w:t xml:space="preserve"> </w:t>
      </w:r>
      <w:r>
        <w:rPr>
          <w:color w:val="231F23"/>
        </w:rPr>
        <w:t>3</w:t>
      </w:r>
      <w:r>
        <w:rPr>
          <w:color w:val="3D3A3B"/>
        </w:rPr>
        <w:t>.</w:t>
      </w:r>
    </w:p>
    <w:p w:rsidR="00514791" w:rsidRDefault="009B1690">
      <w:pPr>
        <w:pStyle w:val="BodyText"/>
        <w:spacing w:before="4" w:line="261" w:lineRule="auto"/>
        <w:ind w:left="127" w:right="240" w:hanging="2"/>
      </w:pPr>
      <w:r>
        <w:rPr>
          <w:color w:val="231F23"/>
          <w:w w:val="108"/>
        </w:rPr>
        <w:t>Prerequisite(</w:t>
      </w:r>
      <w:r>
        <w:rPr>
          <w:color w:val="231F23"/>
          <w:spacing w:val="-55"/>
          <w:w w:val="108"/>
        </w:rPr>
        <w:t>s</w:t>
      </w:r>
      <w:r>
        <w:rPr>
          <w:color w:val="3D3A3B"/>
          <w:spacing w:val="9"/>
          <w:w w:val="108"/>
        </w:rPr>
        <w:t>:</w:t>
      </w:r>
      <w:r>
        <w:rPr>
          <w:color w:val="231F23"/>
          <w:spacing w:val="-21"/>
          <w:w w:val="108"/>
        </w:rPr>
        <w:t>)</w:t>
      </w:r>
      <w:r>
        <w:rPr>
          <w:color w:val="231F23"/>
          <w:w w:val="96"/>
        </w:rPr>
        <w:t>10-462-110--00</w:t>
      </w:r>
      <w:r>
        <w:rPr>
          <w:color w:val="231F23"/>
        </w:rPr>
        <w:t xml:space="preserve"> </w:t>
      </w:r>
      <w:r>
        <w:rPr>
          <w:color w:val="231F23"/>
          <w:w w:val="104"/>
        </w:rPr>
        <w:t>Mechanical</w:t>
      </w:r>
      <w:r>
        <w:rPr>
          <w:color w:val="231F23"/>
        </w:rPr>
        <w:t xml:space="preserve"> </w:t>
      </w:r>
      <w:r>
        <w:rPr>
          <w:color w:val="231F23"/>
          <w:w w:val="101"/>
        </w:rPr>
        <w:t>Concepts</w:t>
      </w:r>
      <w:r>
        <w:rPr>
          <w:color w:val="231F23"/>
        </w:rPr>
        <w:t xml:space="preserve"> </w:t>
      </w:r>
      <w:r>
        <w:rPr>
          <w:color w:val="231F23"/>
          <w:w w:val="101"/>
        </w:rPr>
        <w:t>1</w:t>
      </w:r>
      <w:r>
        <w:rPr>
          <w:color w:val="231F23"/>
        </w:rPr>
        <w:t xml:space="preserve"> </w:t>
      </w:r>
      <w:r>
        <w:rPr>
          <w:color w:val="231F23"/>
          <w:w w:val="94"/>
        </w:rPr>
        <w:t>(C</w:t>
      </w:r>
      <w:r>
        <w:rPr>
          <w:color w:val="231F23"/>
        </w:rPr>
        <w:t xml:space="preserve"> or </w:t>
      </w:r>
      <w:r>
        <w:rPr>
          <w:color w:val="231F23"/>
          <w:w w:val="98"/>
        </w:rPr>
        <w:t>better)</w:t>
      </w:r>
      <w:r>
        <w:rPr>
          <w:color w:val="231F23"/>
        </w:rPr>
        <w:t xml:space="preserve"> </w:t>
      </w:r>
      <w:r>
        <w:rPr>
          <w:color w:val="231F23"/>
          <w:w w:val="101"/>
        </w:rPr>
        <w:t xml:space="preserve">(concurrent </w:t>
      </w:r>
      <w:r>
        <w:rPr>
          <w:color w:val="231F23"/>
        </w:rPr>
        <w:t>enrollment is allowed).</w:t>
      </w:r>
    </w:p>
    <w:p w:rsidR="00514791" w:rsidRDefault="00514791">
      <w:pPr>
        <w:pStyle w:val="BodyText"/>
        <w:spacing w:before="7"/>
        <w:rPr>
          <w:sz w:val="21"/>
        </w:rPr>
      </w:pPr>
    </w:p>
    <w:p w:rsidR="00514791" w:rsidRDefault="009B1690">
      <w:pPr>
        <w:pStyle w:val="BodyText"/>
        <w:ind w:left="126"/>
      </w:pPr>
      <w:r>
        <w:rPr>
          <w:color w:val="231F23"/>
        </w:rPr>
        <w:t>10-462-150--00 Piping Systems</w:t>
      </w:r>
    </w:p>
    <w:p w:rsidR="00514791" w:rsidRDefault="009B1690">
      <w:pPr>
        <w:pStyle w:val="BodyText"/>
        <w:spacing w:before="9" w:line="264" w:lineRule="auto"/>
        <w:ind w:left="128" w:right="240" w:hanging="2"/>
      </w:pPr>
      <w:r>
        <w:rPr>
          <w:color w:val="231F23"/>
        </w:rPr>
        <w:t>Des</w:t>
      </w:r>
      <w:r>
        <w:rPr>
          <w:color w:val="3D3A3B"/>
        </w:rPr>
        <w:t>i</w:t>
      </w:r>
      <w:r>
        <w:rPr>
          <w:color w:val="231F23"/>
        </w:rPr>
        <w:t>gned to give the student understanding and experien</w:t>
      </w:r>
      <w:r>
        <w:rPr>
          <w:color w:val="3D3A3B"/>
        </w:rPr>
        <w:t>c</w:t>
      </w:r>
      <w:r>
        <w:rPr>
          <w:color w:val="231F23"/>
        </w:rPr>
        <w:t xml:space="preserve">e on how to select </w:t>
      </w:r>
      <w:r>
        <w:rPr>
          <w:color w:val="231F23"/>
          <w:spacing w:val="-4"/>
        </w:rPr>
        <w:t>size</w:t>
      </w:r>
      <w:r>
        <w:rPr>
          <w:color w:val="3D3A3B"/>
          <w:spacing w:val="-4"/>
        </w:rPr>
        <w:t xml:space="preserve">, </w:t>
      </w:r>
      <w:r>
        <w:rPr>
          <w:color w:val="231F23"/>
        </w:rPr>
        <w:t>identify, and install a variety of piping fittings, and valv</w:t>
      </w:r>
      <w:r>
        <w:rPr>
          <w:color w:val="3D3A3B"/>
        </w:rPr>
        <w:t>e</w:t>
      </w:r>
      <w:r>
        <w:rPr>
          <w:color w:val="231F23"/>
        </w:rPr>
        <w:t>s used in air, water, and other process systems. L</w:t>
      </w:r>
      <w:r>
        <w:rPr>
          <w:color w:val="3D3A3B"/>
        </w:rPr>
        <w:t>a</w:t>
      </w:r>
      <w:r>
        <w:rPr>
          <w:color w:val="231F23"/>
        </w:rPr>
        <w:t xml:space="preserve">b, Lecture </w:t>
      </w:r>
      <w:r>
        <w:rPr>
          <w:color w:val="3D3A3B"/>
        </w:rPr>
        <w:t xml:space="preserve">. </w:t>
      </w:r>
      <w:r>
        <w:rPr>
          <w:color w:val="231F23"/>
          <w:spacing w:val="-5"/>
        </w:rPr>
        <w:t>Cr</w:t>
      </w:r>
      <w:r>
        <w:rPr>
          <w:color w:val="3D3A3B"/>
          <w:spacing w:val="-5"/>
        </w:rPr>
        <w:t>e</w:t>
      </w:r>
      <w:r>
        <w:rPr>
          <w:color w:val="231F23"/>
          <w:spacing w:val="-5"/>
        </w:rPr>
        <w:t>dits</w:t>
      </w:r>
      <w:r>
        <w:rPr>
          <w:color w:val="3D3A3B"/>
          <w:spacing w:val="-5"/>
        </w:rPr>
        <w:t xml:space="preserve">: </w:t>
      </w:r>
      <w:r>
        <w:rPr>
          <w:color w:val="3D3A3B"/>
          <w:spacing w:val="9"/>
        </w:rPr>
        <w:t xml:space="preserve"> </w:t>
      </w:r>
      <w:r>
        <w:rPr>
          <w:color w:val="231F23"/>
        </w:rPr>
        <w:t>2</w:t>
      </w:r>
      <w:r>
        <w:rPr>
          <w:color w:val="575659"/>
        </w:rPr>
        <w:t>.</w:t>
      </w:r>
    </w:p>
    <w:p w:rsidR="00514791" w:rsidRDefault="00514791">
      <w:pPr>
        <w:pStyle w:val="BodyText"/>
        <w:spacing w:before="9"/>
        <w:rPr>
          <w:sz w:val="19"/>
        </w:rPr>
      </w:pPr>
    </w:p>
    <w:p w:rsidR="00514791" w:rsidRDefault="009B1690">
      <w:pPr>
        <w:pStyle w:val="BodyText"/>
        <w:ind w:left="122"/>
      </w:pPr>
      <w:r>
        <w:rPr>
          <w:color w:val="231F23"/>
        </w:rPr>
        <w:t>10-462-152--00 Troubleshooting PLC Systems</w:t>
      </w:r>
    </w:p>
    <w:p w:rsidR="00514791" w:rsidRDefault="009B1690">
      <w:pPr>
        <w:pStyle w:val="BodyText"/>
        <w:spacing w:before="14" w:line="261" w:lineRule="auto"/>
        <w:ind w:left="122" w:right="392" w:hanging="1"/>
      </w:pPr>
      <w:r>
        <w:rPr>
          <w:color w:val="231F23"/>
        </w:rPr>
        <w:t xml:space="preserve">Designed to use the basic and advanced electrical and electronic control devices in control simulated and actual automated industrial machines. Motor starters, PLC operation </w:t>
      </w:r>
      <w:r>
        <w:rPr>
          <w:color w:val="3D3A3B"/>
        </w:rPr>
        <w:t>s</w:t>
      </w:r>
      <w:r>
        <w:rPr>
          <w:color w:val="231F23"/>
        </w:rPr>
        <w:t>, air logic controllers, and electro pneumatic components will be investigated. Lab, Lecture</w:t>
      </w:r>
      <w:r>
        <w:rPr>
          <w:color w:val="3D3A3B"/>
        </w:rPr>
        <w:t xml:space="preserve">. </w:t>
      </w:r>
      <w:r>
        <w:rPr>
          <w:color w:val="231F23"/>
        </w:rPr>
        <w:t>Credits</w:t>
      </w:r>
      <w:r>
        <w:rPr>
          <w:color w:val="3D3A3B"/>
        </w:rPr>
        <w:t xml:space="preserve">: </w:t>
      </w:r>
      <w:r>
        <w:rPr>
          <w:color w:val="231F23"/>
        </w:rPr>
        <w:t>3</w:t>
      </w:r>
      <w:r>
        <w:rPr>
          <w:color w:val="575659"/>
        </w:rPr>
        <w:t xml:space="preserve">. </w:t>
      </w:r>
      <w:r>
        <w:rPr>
          <w:color w:val="231F23"/>
        </w:rPr>
        <w:t>Prerequisite(s): 10- 462-126--00 Industrial Electronic Concepts (C or better)</w:t>
      </w:r>
      <w:r>
        <w:rPr>
          <w:color w:val="3D3A3B"/>
        </w:rPr>
        <w:t>.</w:t>
      </w:r>
    </w:p>
    <w:p w:rsidR="00514791" w:rsidRDefault="00514791">
      <w:pPr>
        <w:pStyle w:val="BodyText"/>
        <w:spacing w:before="11"/>
        <w:rPr>
          <w:sz w:val="19"/>
        </w:rPr>
      </w:pPr>
    </w:p>
    <w:p w:rsidR="00514791" w:rsidRDefault="009B1690">
      <w:pPr>
        <w:pStyle w:val="BodyText"/>
        <w:ind w:left="122"/>
      </w:pPr>
      <w:r>
        <w:rPr>
          <w:color w:val="231F23"/>
        </w:rPr>
        <w:t>10-462-154--00 Mechanical Print Reading and Schematics</w:t>
      </w:r>
    </w:p>
    <w:p w:rsidR="00514791" w:rsidRDefault="009B1690">
      <w:pPr>
        <w:pStyle w:val="BodyText"/>
        <w:spacing w:before="14" w:line="261" w:lineRule="auto"/>
        <w:ind w:left="118" w:right="240" w:firstLine="5"/>
      </w:pPr>
      <w:r>
        <w:rPr>
          <w:color w:val="231F23"/>
        </w:rPr>
        <w:t>Allows the student to learn the symbols used in the maintenance industry and to put those symbols into cir</w:t>
      </w:r>
      <w:r>
        <w:rPr>
          <w:color w:val="3D3A3B"/>
        </w:rPr>
        <w:t>c</w:t>
      </w:r>
      <w:r>
        <w:rPr>
          <w:color w:val="231F23"/>
        </w:rPr>
        <w:t>uits and diagrams</w:t>
      </w:r>
      <w:r>
        <w:rPr>
          <w:color w:val="3D3A3B"/>
        </w:rPr>
        <w:t xml:space="preserve">. </w:t>
      </w:r>
      <w:r>
        <w:rPr>
          <w:color w:val="231F23"/>
        </w:rPr>
        <w:t>A unit is also g</w:t>
      </w:r>
      <w:r>
        <w:rPr>
          <w:color w:val="3D3A3B"/>
        </w:rPr>
        <w:t>i</w:t>
      </w:r>
      <w:r>
        <w:rPr>
          <w:color w:val="231F23"/>
        </w:rPr>
        <w:t>ven on blueprint reading consisting of basic symbols and reading the dimens</w:t>
      </w:r>
      <w:r>
        <w:rPr>
          <w:color w:val="3D3A3B"/>
        </w:rPr>
        <w:t>i</w:t>
      </w:r>
      <w:r>
        <w:rPr>
          <w:color w:val="231F23"/>
        </w:rPr>
        <w:t>ons from various blueprints. Lecture</w:t>
      </w:r>
      <w:r>
        <w:rPr>
          <w:color w:val="575659"/>
        </w:rPr>
        <w:t xml:space="preserve">. </w:t>
      </w:r>
      <w:r>
        <w:rPr>
          <w:color w:val="231F23"/>
        </w:rPr>
        <w:t>Credits: 1.</w:t>
      </w:r>
    </w:p>
    <w:p w:rsidR="00514791" w:rsidRDefault="00514791">
      <w:pPr>
        <w:pStyle w:val="BodyText"/>
        <w:spacing w:before="6"/>
        <w:rPr>
          <w:sz w:val="19"/>
        </w:rPr>
      </w:pPr>
    </w:p>
    <w:p w:rsidR="00514791" w:rsidRDefault="009B1690">
      <w:pPr>
        <w:pStyle w:val="BodyText"/>
        <w:ind w:left="117"/>
      </w:pPr>
      <w:r>
        <w:rPr>
          <w:color w:val="231F23"/>
        </w:rPr>
        <w:t>10-462-156--00 Repair Automated Manufacturing Equipment</w:t>
      </w:r>
    </w:p>
    <w:p w:rsidR="00514791" w:rsidRDefault="009B1690">
      <w:pPr>
        <w:pStyle w:val="BodyText"/>
        <w:spacing w:before="14" w:line="261" w:lineRule="auto"/>
        <w:ind w:left="116" w:right="352" w:firstLine="5"/>
      </w:pPr>
      <w:r>
        <w:rPr>
          <w:color w:val="231F23"/>
        </w:rPr>
        <w:t xml:space="preserve">Designed to give the </w:t>
      </w:r>
      <w:r>
        <w:rPr>
          <w:color w:val="231F23"/>
          <w:spacing w:val="-3"/>
        </w:rPr>
        <w:t>stud</w:t>
      </w:r>
      <w:r>
        <w:rPr>
          <w:color w:val="3D3A3B"/>
          <w:spacing w:val="-3"/>
        </w:rPr>
        <w:t>e</w:t>
      </w:r>
      <w:r>
        <w:rPr>
          <w:color w:val="231F23"/>
          <w:spacing w:val="-3"/>
        </w:rPr>
        <w:t xml:space="preserve">nt </w:t>
      </w:r>
      <w:r>
        <w:rPr>
          <w:color w:val="231F23"/>
        </w:rPr>
        <w:t>understanding and experienc</w:t>
      </w:r>
      <w:r>
        <w:rPr>
          <w:color w:val="3D3A3B"/>
        </w:rPr>
        <w:t xml:space="preserve">e </w:t>
      </w:r>
      <w:r>
        <w:rPr>
          <w:color w:val="231F23"/>
        </w:rPr>
        <w:t>with various types  of automated equipment</w:t>
      </w:r>
      <w:r>
        <w:rPr>
          <w:color w:val="3D3A3B"/>
        </w:rPr>
        <w:t xml:space="preserve">, </w:t>
      </w:r>
      <w:r>
        <w:rPr>
          <w:color w:val="231F23"/>
        </w:rPr>
        <w:t xml:space="preserve">including lock out tag out </w:t>
      </w:r>
      <w:r>
        <w:rPr>
          <w:color w:val="231F23"/>
          <w:spacing w:val="-3"/>
        </w:rPr>
        <w:t>procedures</w:t>
      </w:r>
      <w:r>
        <w:rPr>
          <w:color w:val="3D3A3B"/>
          <w:spacing w:val="-3"/>
        </w:rPr>
        <w:t xml:space="preserve">, </w:t>
      </w:r>
      <w:r>
        <w:rPr>
          <w:color w:val="231F23"/>
        </w:rPr>
        <w:t>set up   operation, troubleshooting, and repair of machinery and its components. Lab</w:t>
      </w:r>
      <w:r>
        <w:rPr>
          <w:color w:val="3D3A3B"/>
        </w:rPr>
        <w:t xml:space="preserve">, </w:t>
      </w:r>
      <w:r>
        <w:rPr>
          <w:color w:val="231F23"/>
          <w:w w:val="103"/>
        </w:rPr>
        <w:t>Lecture.</w:t>
      </w:r>
      <w:r>
        <w:rPr>
          <w:color w:val="231F23"/>
          <w:spacing w:val="-2"/>
        </w:rPr>
        <w:t xml:space="preserve"> </w:t>
      </w:r>
      <w:r>
        <w:rPr>
          <w:color w:val="231F23"/>
          <w:w w:val="103"/>
        </w:rPr>
        <w:t>Credit</w:t>
      </w:r>
      <w:r>
        <w:rPr>
          <w:color w:val="231F23"/>
          <w:spacing w:val="-25"/>
          <w:w w:val="104"/>
        </w:rPr>
        <w:t>s</w:t>
      </w:r>
      <w:r>
        <w:rPr>
          <w:color w:val="3D3A3B"/>
          <w:w w:val="108"/>
        </w:rPr>
        <w:t>:</w:t>
      </w:r>
      <w:r>
        <w:rPr>
          <w:color w:val="3D3A3B"/>
          <w:spacing w:val="1"/>
        </w:rPr>
        <w:t xml:space="preserve"> </w:t>
      </w:r>
      <w:r>
        <w:rPr>
          <w:color w:val="231F23"/>
          <w:w w:val="101"/>
        </w:rPr>
        <w:t>4.</w:t>
      </w:r>
      <w:r>
        <w:rPr>
          <w:color w:val="231F23"/>
        </w:rPr>
        <w:t xml:space="preserve"> </w:t>
      </w:r>
      <w:r>
        <w:rPr>
          <w:color w:val="231F23"/>
          <w:w w:val="108"/>
        </w:rPr>
        <w:t>Prerequi</w:t>
      </w:r>
      <w:r>
        <w:rPr>
          <w:color w:val="231F23"/>
          <w:spacing w:val="-65"/>
          <w:w w:val="109"/>
        </w:rPr>
        <w:t>s</w:t>
      </w:r>
      <w:r>
        <w:rPr>
          <w:color w:val="3D3A3B"/>
          <w:spacing w:val="2"/>
          <w:w w:val="101"/>
        </w:rPr>
        <w:t>i</w:t>
      </w:r>
      <w:r>
        <w:rPr>
          <w:color w:val="231F23"/>
          <w:w w:val="98"/>
        </w:rPr>
        <w:t>te(s):</w:t>
      </w:r>
      <w:r>
        <w:rPr>
          <w:color w:val="231F23"/>
          <w:spacing w:val="-5"/>
        </w:rPr>
        <w:t xml:space="preserve"> </w:t>
      </w:r>
      <w:r>
        <w:rPr>
          <w:color w:val="231F23"/>
          <w:w w:val="95"/>
        </w:rPr>
        <w:t>10-462-126--00</w:t>
      </w:r>
      <w:r>
        <w:rPr>
          <w:color w:val="231F23"/>
          <w:spacing w:val="3"/>
        </w:rPr>
        <w:t xml:space="preserve"> </w:t>
      </w:r>
      <w:r>
        <w:rPr>
          <w:color w:val="231F23"/>
          <w:w w:val="98"/>
        </w:rPr>
        <w:t>Industrial</w:t>
      </w:r>
      <w:r>
        <w:rPr>
          <w:color w:val="231F23"/>
          <w:spacing w:val="6"/>
        </w:rPr>
        <w:t xml:space="preserve"> </w:t>
      </w:r>
      <w:r>
        <w:rPr>
          <w:color w:val="231F23"/>
          <w:w w:val="98"/>
        </w:rPr>
        <w:t xml:space="preserve">Electronic </w:t>
      </w:r>
      <w:r>
        <w:rPr>
          <w:color w:val="231F23"/>
        </w:rPr>
        <w:t>Concepts (C or</w:t>
      </w:r>
      <w:r>
        <w:rPr>
          <w:color w:val="231F23"/>
          <w:spacing w:val="2"/>
        </w:rPr>
        <w:t xml:space="preserve"> </w:t>
      </w:r>
      <w:r>
        <w:rPr>
          <w:color w:val="231F23"/>
        </w:rPr>
        <w:t>better).</w:t>
      </w:r>
    </w:p>
    <w:p w:rsidR="00514791" w:rsidRDefault="00514791">
      <w:pPr>
        <w:pStyle w:val="BodyText"/>
        <w:spacing w:before="4"/>
        <w:rPr>
          <w:sz w:val="20"/>
        </w:rPr>
      </w:pPr>
    </w:p>
    <w:p w:rsidR="00514791" w:rsidRDefault="009B1690">
      <w:pPr>
        <w:pStyle w:val="BodyText"/>
        <w:ind w:left="117"/>
      </w:pPr>
      <w:r>
        <w:rPr>
          <w:color w:val="231F23"/>
        </w:rPr>
        <w:t>10-462-160--00 Industrial Fluid Process Control Systems</w:t>
      </w:r>
    </w:p>
    <w:p w:rsidR="00514791" w:rsidRDefault="009B1690">
      <w:pPr>
        <w:pStyle w:val="BodyText"/>
        <w:spacing w:before="9" w:line="261" w:lineRule="auto"/>
        <w:ind w:left="113" w:right="232" w:firstLine="3"/>
      </w:pPr>
      <w:r>
        <w:rPr>
          <w:color w:val="231F23"/>
        </w:rPr>
        <w:t>Provides a hands-on approach to the study of fluid handling systems in industry</w:t>
      </w:r>
      <w:r>
        <w:rPr>
          <w:color w:val="3D3A3B"/>
        </w:rPr>
        <w:t xml:space="preserve">. </w:t>
      </w:r>
      <w:r>
        <w:rPr>
          <w:color w:val="231F23"/>
        </w:rPr>
        <w:t xml:space="preserve">A wide variety of system components </w:t>
      </w:r>
      <w:r>
        <w:rPr>
          <w:color w:val="3D3A3B"/>
        </w:rPr>
        <w:t xml:space="preserve">, </w:t>
      </w:r>
      <w:r>
        <w:rPr>
          <w:color w:val="231F23"/>
        </w:rPr>
        <w:t>including pumps, piping, flow control devices</w:t>
      </w:r>
      <w:r>
        <w:rPr>
          <w:color w:val="3D3A3B"/>
        </w:rPr>
        <w:t xml:space="preserve">, </w:t>
      </w:r>
      <w:r>
        <w:rPr>
          <w:color w:val="231F23"/>
        </w:rPr>
        <w:t xml:space="preserve">flow measuring devices, </w:t>
      </w:r>
      <w:r>
        <w:rPr>
          <w:color w:val="3D3A3B"/>
        </w:rPr>
        <w:t>l</w:t>
      </w:r>
      <w:r>
        <w:rPr>
          <w:color w:val="231F23"/>
        </w:rPr>
        <w:t>evel control</w:t>
      </w:r>
      <w:r>
        <w:rPr>
          <w:color w:val="3D3A3B"/>
        </w:rPr>
        <w:t xml:space="preserve">, </w:t>
      </w:r>
      <w:r>
        <w:rPr>
          <w:color w:val="231F23"/>
        </w:rPr>
        <w:t>and related industrial instrumentation will be studied</w:t>
      </w:r>
      <w:r>
        <w:rPr>
          <w:color w:val="3D3A3B"/>
        </w:rPr>
        <w:t xml:space="preserve">. </w:t>
      </w:r>
      <w:r>
        <w:rPr>
          <w:color w:val="231F23"/>
        </w:rPr>
        <w:t>Lab</w:t>
      </w:r>
      <w:r>
        <w:rPr>
          <w:color w:val="3D3A3B"/>
        </w:rPr>
        <w:t xml:space="preserve">, </w:t>
      </w:r>
      <w:r>
        <w:rPr>
          <w:color w:val="231F23"/>
        </w:rPr>
        <w:t>Lecture. Credits</w:t>
      </w:r>
      <w:r>
        <w:rPr>
          <w:color w:val="3D3A3B"/>
        </w:rPr>
        <w:t>: 3</w:t>
      </w:r>
      <w:r>
        <w:rPr>
          <w:color w:val="231F23"/>
        </w:rPr>
        <w:t>. Prerequisite(s</w:t>
      </w:r>
      <w:r>
        <w:rPr>
          <w:color w:val="3D3A3B"/>
        </w:rPr>
        <w:t>:</w:t>
      </w:r>
      <w:r>
        <w:rPr>
          <w:color w:val="231F23"/>
        </w:rPr>
        <w:t>) 10-620- 121--00 Industrial Elect</w:t>
      </w:r>
      <w:r>
        <w:rPr>
          <w:color w:val="3D3A3B"/>
        </w:rPr>
        <w:t>r</w:t>
      </w:r>
      <w:r>
        <w:rPr>
          <w:color w:val="231F23"/>
        </w:rPr>
        <w:t>onics II (C or better).</w:t>
      </w:r>
    </w:p>
    <w:p w:rsidR="00514791" w:rsidRDefault="00514791">
      <w:pPr>
        <w:pStyle w:val="BodyText"/>
        <w:spacing w:before="10"/>
        <w:rPr>
          <w:sz w:val="19"/>
        </w:rPr>
      </w:pPr>
    </w:p>
    <w:p w:rsidR="00514791" w:rsidRDefault="009B1690">
      <w:pPr>
        <w:pStyle w:val="BodyText"/>
        <w:spacing w:before="1" w:line="261" w:lineRule="auto"/>
        <w:ind w:left="117" w:right="760"/>
      </w:pPr>
      <w:r>
        <w:rPr>
          <w:color w:val="231F23"/>
        </w:rPr>
        <w:t xml:space="preserve">10-462-162--00 Advanced Machine Troubleshooting and Repair Designed to give the </w:t>
      </w:r>
      <w:r>
        <w:rPr>
          <w:color w:val="3D3A3B"/>
        </w:rPr>
        <w:t>s</w:t>
      </w:r>
      <w:r>
        <w:rPr>
          <w:color w:val="231F23"/>
        </w:rPr>
        <w:t>tudent  understanding  and experience in machine</w:t>
      </w:r>
    </w:p>
    <w:p w:rsidR="00514791" w:rsidRDefault="009B1690">
      <w:pPr>
        <w:pStyle w:val="BodyText"/>
        <w:spacing w:before="4" w:line="261" w:lineRule="auto"/>
        <w:ind w:left="110" w:right="240" w:firstLine="10"/>
      </w:pPr>
      <w:r>
        <w:rPr>
          <w:color w:val="231F23"/>
        </w:rPr>
        <w:t>troubleshooting. Methods of analyzing equipment failure will be investigated</w:t>
      </w:r>
      <w:r>
        <w:rPr>
          <w:color w:val="575659"/>
        </w:rPr>
        <w:t xml:space="preserve">. </w:t>
      </w:r>
      <w:r>
        <w:rPr>
          <w:color w:val="231F23"/>
        </w:rPr>
        <w:t>Techniques for machine repair will be performed with the integration of each of four major disciplines in machine ope</w:t>
      </w:r>
      <w:r>
        <w:rPr>
          <w:color w:val="3D3A3B"/>
        </w:rPr>
        <w:t>r</w:t>
      </w:r>
      <w:r>
        <w:rPr>
          <w:color w:val="231F23"/>
        </w:rPr>
        <w:t>ation</w:t>
      </w:r>
      <w:r>
        <w:rPr>
          <w:color w:val="696969"/>
        </w:rPr>
        <w:t xml:space="preserve">. </w:t>
      </w:r>
      <w:r>
        <w:rPr>
          <w:color w:val="231F23"/>
        </w:rPr>
        <w:t>Independent Study Hours, Lecture</w:t>
      </w:r>
      <w:r>
        <w:rPr>
          <w:color w:val="3D3A3B"/>
        </w:rPr>
        <w:t xml:space="preserve">. </w:t>
      </w:r>
      <w:r>
        <w:rPr>
          <w:color w:val="231F23"/>
        </w:rPr>
        <w:t>Credits: 2</w:t>
      </w:r>
      <w:r>
        <w:rPr>
          <w:color w:val="3D3A3B"/>
        </w:rPr>
        <w:t xml:space="preserve">. </w:t>
      </w:r>
      <w:r>
        <w:rPr>
          <w:color w:val="231F23"/>
        </w:rPr>
        <w:t>Prerequisite(s): 10-462-152--00 Troubleshooting PLC Systems (C or better) and 10-462-156--00 Repair Automated Manufacturing Equipment (C or better) and 10-462-144--00 Mechanical Concepts (C or better).</w:t>
      </w:r>
    </w:p>
    <w:p w:rsidR="00514791" w:rsidRDefault="00514791">
      <w:pPr>
        <w:pStyle w:val="BodyText"/>
        <w:spacing w:before="11"/>
        <w:rPr>
          <w:sz w:val="19"/>
        </w:rPr>
      </w:pPr>
    </w:p>
    <w:p w:rsidR="00514791" w:rsidRDefault="009B1690">
      <w:pPr>
        <w:pStyle w:val="BodyText"/>
        <w:ind w:left="112"/>
      </w:pPr>
      <w:r>
        <w:rPr>
          <w:color w:val="231F23"/>
        </w:rPr>
        <w:t>10-462-164--00 Preventative  and Periodic Maintenance</w:t>
      </w:r>
    </w:p>
    <w:p w:rsidR="00514791" w:rsidRDefault="009B1690">
      <w:pPr>
        <w:pStyle w:val="BodyText"/>
        <w:spacing w:before="14" w:line="261" w:lineRule="auto"/>
        <w:ind w:left="113" w:right="352" w:hanging="2"/>
      </w:pPr>
      <w:r>
        <w:rPr>
          <w:color w:val="231F23"/>
        </w:rPr>
        <w:t>Designed to give the student the opportun</w:t>
      </w:r>
      <w:r>
        <w:rPr>
          <w:color w:val="3D3A3B"/>
        </w:rPr>
        <w:t>i</w:t>
      </w:r>
      <w:r>
        <w:rPr>
          <w:color w:val="231F23"/>
        </w:rPr>
        <w:t>ty to research the items to be inspected in a preventive maintenance program</w:t>
      </w:r>
      <w:r>
        <w:rPr>
          <w:color w:val="3D3A3B"/>
        </w:rPr>
        <w:t xml:space="preserve">. </w:t>
      </w:r>
      <w:r>
        <w:rPr>
          <w:color w:val="231F23"/>
        </w:rPr>
        <w:t>Students develop preventive maintenance schedules and perform actual inspections of mechanical, fluid power, and electrical systems</w:t>
      </w:r>
      <w:r>
        <w:rPr>
          <w:color w:val="3D3A3B"/>
        </w:rPr>
        <w:t xml:space="preserve">. </w:t>
      </w:r>
      <w:r>
        <w:rPr>
          <w:color w:val="231F23"/>
        </w:rPr>
        <w:t>Lecture. Credits</w:t>
      </w:r>
      <w:r>
        <w:rPr>
          <w:color w:val="3D3A3B"/>
        </w:rPr>
        <w:t xml:space="preserve">:  </w:t>
      </w:r>
      <w:r>
        <w:rPr>
          <w:color w:val="231F23"/>
        </w:rPr>
        <w:t>2.</w:t>
      </w:r>
    </w:p>
    <w:p w:rsidR="00514791" w:rsidRDefault="00514791">
      <w:pPr>
        <w:spacing w:line="261" w:lineRule="auto"/>
        <w:sectPr w:rsidR="00514791">
          <w:pgSz w:w="12240" w:h="15840"/>
          <w:pgMar w:top="560" w:right="460" w:bottom="420" w:left="440" w:header="0" w:footer="224" w:gutter="0"/>
          <w:cols w:num="2" w:space="720" w:equalWidth="0">
            <w:col w:w="5562" w:space="42"/>
            <w:col w:w="5736"/>
          </w:cols>
        </w:sectPr>
      </w:pPr>
    </w:p>
    <w:p w:rsidR="00514791" w:rsidRDefault="00A65A48">
      <w:pPr>
        <w:pStyle w:val="BodyText"/>
        <w:spacing w:before="8"/>
        <w:rPr>
          <w:sz w:val="11"/>
        </w:rPr>
      </w:pPr>
      <w:r>
        <w:pict>
          <v:line id="_x0000_s2284" style="position:absolute;z-index:5992;mso-position-horizontal-relative:page;mso-position-vertical-relative:page" from="303.5pt,740.15pt" to="303.5pt,32.15pt" strokecolor="#909093" strokeweight=".48pt">
            <w10:wrap anchorx="page" anchory="page"/>
          </v:line>
        </w:pict>
      </w:r>
      <w:r>
        <w:pict>
          <v:line id="_x0000_s2283" style="position:absolute;z-index:6016;mso-position-horizontal-relative:page;mso-position-vertical-relative:page" from="582.95pt,742.1pt" to="582.95pt,31.45pt" strokecolor="#939093" strokeweight=".48pt">
            <w10:wrap anchorx="page" anchory="page"/>
          </v:line>
        </w:pict>
      </w:r>
    </w:p>
    <w:p w:rsidR="00514791" w:rsidRDefault="009B1690">
      <w:pPr>
        <w:tabs>
          <w:tab w:val="left" w:pos="10651"/>
        </w:tabs>
        <w:spacing w:before="95"/>
        <w:ind w:left="4966"/>
        <w:rPr>
          <w:i/>
          <w:sz w:val="15"/>
        </w:rPr>
      </w:pPr>
      <w:r>
        <w:rPr>
          <w:i/>
          <w:color w:val="231F23"/>
          <w:sz w:val="15"/>
        </w:rPr>
        <w:t>12/17/2017</w:t>
      </w:r>
      <w:r>
        <w:rPr>
          <w:i/>
          <w:color w:val="231F23"/>
          <w:sz w:val="15"/>
        </w:rPr>
        <w:tab/>
        <w:t>Page24</w:t>
      </w:r>
    </w:p>
    <w:p w:rsidR="00514791" w:rsidRDefault="00514791">
      <w:pPr>
        <w:rPr>
          <w:sz w:val="15"/>
        </w:rPr>
        <w:sectPr w:rsidR="00514791">
          <w:type w:val="continuous"/>
          <w:pgSz w:w="12240" w:h="15840"/>
          <w:pgMar w:top="1500" w:right="460" w:bottom="280" w:left="440" w:header="720" w:footer="720" w:gutter="0"/>
          <w:cols w:space="720"/>
        </w:sectPr>
      </w:pPr>
    </w:p>
    <w:p w:rsidR="00514791" w:rsidRDefault="00514791">
      <w:pPr>
        <w:pStyle w:val="BodyText"/>
        <w:rPr>
          <w:i/>
          <w:sz w:val="20"/>
        </w:rPr>
      </w:pPr>
    </w:p>
    <w:p w:rsidR="00514791" w:rsidRDefault="00514791">
      <w:pPr>
        <w:rPr>
          <w:sz w:val="20"/>
        </w:rPr>
        <w:sectPr w:rsidR="00514791" w:rsidSect="006E7D3F">
          <w:pgSz w:w="12240" w:h="15840"/>
          <w:pgMar w:top="0" w:right="0" w:bottom="440" w:left="0" w:header="0" w:footer="257" w:gutter="0"/>
          <w:pgNumType w:start="142"/>
          <w:cols w:space="720"/>
        </w:sectPr>
      </w:pPr>
    </w:p>
    <w:p w:rsidR="00514791" w:rsidRDefault="00514791">
      <w:pPr>
        <w:pStyle w:val="BodyText"/>
        <w:rPr>
          <w:i/>
          <w:sz w:val="23"/>
        </w:rPr>
      </w:pPr>
    </w:p>
    <w:p w:rsidR="00514791" w:rsidRDefault="00A65A48">
      <w:pPr>
        <w:pStyle w:val="BodyText"/>
        <w:spacing w:before="1"/>
        <w:ind w:left="590"/>
      </w:pPr>
      <w:r>
        <w:pict>
          <v:line id="_x0000_s2282" style="position:absolute;left:0;text-align:left;z-index:6040;mso-position-horizontal-relative:page" from=".35pt,-24.7pt" to=".35pt,93.9pt" strokecolor="#8c8c8c" strokeweight=".08428mm">
            <w10:wrap anchorx="page"/>
          </v:line>
        </w:pict>
      </w:r>
      <w:r w:rsidR="009B1690">
        <w:rPr>
          <w:color w:val="1C1C1C"/>
        </w:rPr>
        <w:t xml:space="preserve">10-462-190--00 Industrial Maintenance </w:t>
      </w:r>
      <w:r w:rsidR="009B1690">
        <w:rPr>
          <w:color w:val="2F2F2F"/>
        </w:rPr>
        <w:t>Capstone</w:t>
      </w:r>
    </w:p>
    <w:p w:rsidR="00514791" w:rsidRDefault="009B1690">
      <w:pPr>
        <w:pStyle w:val="BodyText"/>
        <w:spacing w:before="14" w:line="261" w:lineRule="auto"/>
        <w:ind w:left="585" w:right="4" w:firstLine="4"/>
      </w:pPr>
      <w:r>
        <w:rPr>
          <w:color w:val="1C1C1C"/>
          <w:w w:val="105"/>
        </w:rPr>
        <w:t xml:space="preserve">Offers industrial </w:t>
      </w:r>
      <w:r>
        <w:rPr>
          <w:color w:val="2F2F2F"/>
          <w:w w:val="105"/>
        </w:rPr>
        <w:t xml:space="preserve">maintenance students </w:t>
      </w:r>
      <w:r>
        <w:rPr>
          <w:color w:val="1C1C1C"/>
          <w:w w:val="105"/>
        </w:rPr>
        <w:t xml:space="preserve">the </w:t>
      </w:r>
      <w:r>
        <w:rPr>
          <w:color w:val="2F2F2F"/>
          <w:w w:val="105"/>
        </w:rPr>
        <w:t xml:space="preserve">opportunity </w:t>
      </w:r>
      <w:r>
        <w:rPr>
          <w:color w:val="1C1C1C"/>
          <w:w w:val="105"/>
        </w:rPr>
        <w:t xml:space="preserve">to incorporate </w:t>
      </w:r>
      <w:r>
        <w:rPr>
          <w:color w:val="2F2F2F"/>
          <w:w w:val="105"/>
        </w:rPr>
        <w:t xml:space="preserve">content </w:t>
      </w:r>
      <w:r>
        <w:rPr>
          <w:color w:val="1C1C1C"/>
          <w:w w:val="105"/>
        </w:rPr>
        <w:t>from</w:t>
      </w:r>
      <w:r>
        <w:rPr>
          <w:color w:val="1C1C1C"/>
          <w:spacing w:val="-28"/>
          <w:w w:val="105"/>
        </w:rPr>
        <w:t xml:space="preserve"> </w:t>
      </w:r>
      <w:r>
        <w:rPr>
          <w:color w:val="1C1C1C"/>
          <w:w w:val="105"/>
        </w:rPr>
        <w:t>the</w:t>
      </w:r>
      <w:r>
        <w:rPr>
          <w:color w:val="1C1C1C"/>
          <w:spacing w:val="-25"/>
          <w:w w:val="105"/>
        </w:rPr>
        <w:t xml:space="preserve"> </w:t>
      </w:r>
      <w:r>
        <w:rPr>
          <w:color w:val="1C1C1C"/>
          <w:w w:val="105"/>
        </w:rPr>
        <w:t>first</w:t>
      </w:r>
      <w:r>
        <w:rPr>
          <w:color w:val="1C1C1C"/>
          <w:spacing w:val="-22"/>
          <w:w w:val="105"/>
        </w:rPr>
        <w:t xml:space="preserve"> </w:t>
      </w:r>
      <w:r>
        <w:rPr>
          <w:color w:val="1C1C1C"/>
          <w:w w:val="105"/>
        </w:rPr>
        <w:t>three</w:t>
      </w:r>
      <w:r>
        <w:rPr>
          <w:color w:val="1C1C1C"/>
          <w:spacing w:val="-19"/>
          <w:w w:val="105"/>
        </w:rPr>
        <w:t xml:space="preserve"> </w:t>
      </w:r>
      <w:r>
        <w:rPr>
          <w:color w:val="2F2F2F"/>
          <w:w w:val="105"/>
        </w:rPr>
        <w:t>semesters</w:t>
      </w:r>
      <w:r>
        <w:rPr>
          <w:color w:val="2F2F2F"/>
          <w:spacing w:val="-18"/>
          <w:w w:val="105"/>
        </w:rPr>
        <w:t xml:space="preserve"> </w:t>
      </w:r>
      <w:r>
        <w:rPr>
          <w:color w:val="1C1C1C"/>
          <w:w w:val="105"/>
        </w:rPr>
        <w:t>while</w:t>
      </w:r>
      <w:r>
        <w:rPr>
          <w:color w:val="1C1C1C"/>
          <w:spacing w:val="-20"/>
          <w:w w:val="105"/>
        </w:rPr>
        <w:t xml:space="preserve"> </w:t>
      </w:r>
      <w:r>
        <w:rPr>
          <w:color w:val="2F2F2F"/>
          <w:w w:val="105"/>
        </w:rPr>
        <w:t>focusing</w:t>
      </w:r>
      <w:r>
        <w:rPr>
          <w:color w:val="2F2F2F"/>
          <w:spacing w:val="-17"/>
          <w:w w:val="105"/>
        </w:rPr>
        <w:t xml:space="preserve"> </w:t>
      </w:r>
      <w:r>
        <w:rPr>
          <w:color w:val="1C1C1C"/>
          <w:w w:val="105"/>
        </w:rPr>
        <w:t>on</w:t>
      </w:r>
      <w:r>
        <w:rPr>
          <w:color w:val="1C1C1C"/>
          <w:spacing w:val="-24"/>
          <w:w w:val="105"/>
        </w:rPr>
        <w:t xml:space="preserve"> </w:t>
      </w:r>
      <w:r>
        <w:rPr>
          <w:color w:val="1C1C1C"/>
          <w:w w:val="105"/>
        </w:rPr>
        <w:t>personal</w:t>
      </w:r>
      <w:r>
        <w:rPr>
          <w:color w:val="1C1C1C"/>
          <w:spacing w:val="-26"/>
          <w:w w:val="105"/>
        </w:rPr>
        <w:t xml:space="preserve"> </w:t>
      </w:r>
      <w:r>
        <w:rPr>
          <w:color w:val="1C1C1C"/>
          <w:w w:val="105"/>
        </w:rPr>
        <w:t>interests</w:t>
      </w:r>
      <w:r>
        <w:rPr>
          <w:color w:val="1C1C1C"/>
          <w:spacing w:val="-21"/>
          <w:w w:val="105"/>
        </w:rPr>
        <w:t xml:space="preserve"> </w:t>
      </w:r>
      <w:r>
        <w:rPr>
          <w:color w:val="1C1C1C"/>
          <w:w w:val="105"/>
        </w:rPr>
        <w:t>within</w:t>
      </w:r>
      <w:r>
        <w:rPr>
          <w:color w:val="1C1C1C"/>
          <w:spacing w:val="-20"/>
          <w:w w:val="105"/>
        </w:rPr>
        <w:t xml:space="preserve"> </w:t>
      </w:r>
      <w:r>
        <w:rPr>
          <w:color w:val="1C1C1C"/>
          <w:w w:val="105"/>
        </w:rPr>
        <w:t>the</w:t>
      </w:r>
      <w:r>
        <w:rPr>
          <w:color w:val="1C1C1C"/>
          <w:spacing w:val="-21"/>
          <w:w w:val="105"/>
        </w:rPr>
        <w:t xml:space="preserve"> </w:t>
      </w:r>
      <w:r>
        <w:rPr>
          <w:color w:val="1C1C1C"/>
          <w:w w:val="105"/>
        </w:rPr>
        <w:t xml:space="preserve">field </w:t>
      </w:r>
      <w:r>
        <w:rPr>
          <w:color w:val="2F2F2F"/>
          <w:w w:val="105"/>
        </w:rPr>
        <w:t>of</w:t>
      </w:r>
      <w:r>
        <w:rPr>
          <w:color w:val="2F2F2F"/>
          <w:spacing w:val="-25"/>
          <w:w w:val="105"/>
        </w:rPr>
        <w:t xml:space="preserve"> </w:t>
      </w:r>
      <w:r>
        <w:rPr>
          <w:color w:val="1C1C1C"/>
          <w:w w:val="105"/>
        </w:rPr>
        <w:t>industrial</w:t>
      </w:r>
      <w:r>
        <w:rPr>
          <w:color w:val="1C1C1C"/>
          <w:spacing w:val="-27"/>
          <w:w w:val="105"/>
        </w:rPr>
        <w:t xml:space="preserve"> </w:t>
      </w:r>
      <w:r>
        <w:rPr>
          <w:color w:val="1C1C1C"/>
          <w:w w:val="105"/>
        </w:rPr>
        <w:t>maintenance.</w:t>
      </w:r>
      <w:r>
        <w:rPr>
          <w:color w:val="1C1C1C"/>
          <w:spacing w:val="-16"/>
          <w:w w:val="105"/>
        </w:rPr>
        <w:t xml:space="preserve"> </w:t>
      </w:r>
      <w:r>
        <w:rPr>
          <w:color w:val="1C1C1C"/>
          <w:w w:val="105"/>
        </w:rPr>
        <w:t>Students</w:t>
      </w:r>
      <w:r>
        <w:rPr>
          <w:color w:val="1C1C1C"/>
          <w:spacing w:val="-21"/>
          <w:w w:val="105"/>
        </w:rPr>
        <w:t xml:space="preserve"> </w:t>
      </w:r>
      <w:r>
        <w:rPr>
          <w:color w:val="2F2F2F"/>
          <w:w w:val="105"/>
        </w:rPr>
        <w:t>will</w:t>
      </w:r>
      <w:r>
        <w:rPr>
          <w:color w:val="2F2F2F"/>
          <w:spacing w:val="-28"/>
          <w:w w:val="105"/>
        </w:rPr>
        <w:t xml:space="preserve"> </w:t>
      </w:r>
      <w:r>
        <w:rPr>
          <w:color w:val="1C1C1C"/>
          <w:w w:val="105"/>
        </w:rPr>
        <w:t>begin</w:t>
      </w:r>
      <w:r>
        <w:rPr>
          <w:color w:val="1C1C1C"/>
          <w:spacing w:val="-23"/>
          <w:w w:val="105"/>
        </w:rPr>
        <w:t xml:space="preserve"> </w:t>
      </w:r>
      <w:r>
        <w:rPr>
          <w:color w:val="1C1C1C"/>
          <w:w w:val="105"/>
        </w:rPr>
        <w:t>projects</w:t>
      </w:r>
      <w:r>
        <w:rPr>
          <w:color w:val="1C1C1C"/>
          <w:spacing w:val="-22"/>
          <w:w w:val="105"/>
        </w:rPr>
        <w:t xml:space="preserve"> </w:t>
      </w:r>
      <w:r>
        <w:rPr>
          <w:color w:val="2F2F2F"/>
          <w:w w:val="105"/>
        </w:rPr>
        <w:t>as</w:t>
      </w:r>
      <w:r>
        <w:rPr>
          <w:color w:val="2F2F2F"/>
          <w:spacing w:val="-28"/>
          <w:w w:val="105"/>
        </w:rPr>
        <w:t xml:space="preserve"> </w:t>
      </w:r>
      <w:r>
        <w:rPr>
          <w:color w:val="1C1C1C"/>
          <w:w w:val="105"/>
        </w:rPr>
        <w:t>preliminary</w:t>
      </w:r>
      <w:r>
        <w:rPr>
          <w:color w:val="1C1C1C"/>
          <w:spacing w:val="-1"/>
          <w:w w:val="105"/>
        </w:rPr>
        <w:t xml:space="preserve"> </w:t>
      </w:r>
      <w:r>
        <w:rPr>
          <w:color w:val="2F2F2F"/>
          <w:w w:val="105"/>
        </w:rPr>
        <w:t xml:space="preserve">proposals, </w:t>
      </w:r>
      <w:r>
        <w:rPr>
          <w:color w:val="1C1C1C"/>
          <w:w w:val="105"/>
        </w:rPr>
        <w:t>further</w:t>
      </w:r>
      <w:r>
        <w:rPr>
          <w:color w:val="1C1C1C"/>
          <w:spacing w:val="-14"/>
          <w:w w:val="105"/>
        </w:rPr>
        <w:t xml:space="preserve"> </w:t>
      </w:r>
      <w:r>
        <w:rPr>
          <w:color w:val="1C1C1C"/>
          <w:w w:val="105"/>
        </w:rPr>
        <w:t>refine</w:t>
      </w:r>
      <w:r>
        <w:rPr>
          <w:color w:val="1C1C1C"/>
          <w:spacing w:val="-12"/>
          <w:w w:val="105"/>
        </w:rPr>
        <w:t xml:space="preserve"> </w:t>
      </w:r>
      <w:r>
        <w:rPr>
          <w:color w:val="1C1C1C"/>
          <w:w w:val="105"/>
        </w:rPr>
        <w:t>them</w:t>
      </w:r>
      <w:r>
        <w:rPr>
          <w:color w:val="1C1C1C"/>
          <w:spacing w:val="-20"/>
          <w:w w:val="105"/>
        </w:rPr>
        <w:t xml:space="preserve"> </w:t>
      </w:r>
      <w:r>
        <w:rPr>
          <w:color w:val="1C1C1C"/>
          <w:w w:val="105"/>
        </w:rPr>
        <w:t>through</w:t>
      </w:r>
      <w:r>
        <w:rPr>
          <w:color w:val="1C1C1C"/>
          <w:spacing w:val="-12"/>
          <w:w w:val="105"/>
        </w:rPr>
        <w:t xml:space="preserve"> </w:t>
      </w:r>
      <w:r>
        <w:rPr>
          <w:color w:val="1C1C1C"/>
          <w:w w:val="105"/>
        </w:rPr>
        <w:t>the</w:t>
      </w:r>
      <w:r>
        <w:rPr>
          <w:color w:val="1C1C1C"/>
          <w:spacing w:val="-15"/>
          <w:w w:val="105"/>
        </w:rPr>
        <w:t xml:space="preserve"> </w:t>
      </w:r>
      <w:r>
        <w:rPr>
          <w:color w:val="1C1C1C"/>
          <w:w w:val="105"/>
        </w:rPr>
        <w:t>design</w:t>
      </w:r>
      <w:r>
        <w:rPr>
          <w:color w:val="1C1C1C"/>
          <w:spacing w:val="-12"/>
          <w:w w:val="105"/>
        </w:rPr>
        <w:t xml:space="preserve"> </w:t>
      </w:r>
      <w:r>
        <w:rPr>
          <w:color w:val="1C1C1C"/>
          <w:w w:val="105"/>
        </w:rPr>
        <w:t>phase</w:t>
      </w:r>
      <w:r>
        <w:rPr>
          <w:color w:val="464646"/>
          <w:w w:val="105"/>
        </w:rPr>
        <w:t>,</w:t>
      </w:r>
      <w:r>
        <w:rPr>
          <w:color w:val="464646"/>
          <w:spacing w:val="-16"/>
          <w:w w:val="105"/>
        </w:rPr>
        <w:t xml:space="preserve"> </w:t>
      </w:r>
      <w:r>
        <w:rPr>
          <w:color w:val="2F2F2F"/>
          <w:w w:val="105"/>
        </w:rPr>
        <w:t>and</w:t>
      </w:r>
      <w:r>
        <w:rPr>
          <w:color w:val="2F2F2F"/>
          <w:spacing w:val="-12"/>
          <w:w w:val="105"/>
        </w:rPr>
        <w:t xml:space="preserve"> </w:t>
      </w:r>
      <w:r>
        <w:rPr>
          <w:color w:val="1C1C1C"/>
          <w:w w:val="105"/>
        </w:rPr>
        <w:t>then</w:t>
      </w:r>
      <w:r>
        <w:rPr>
          <w:color w:val="1C1C1C"/>
          <w:spacing w:val="-18"/>
          <w:w w:val="105"/>
        </w:rPr>
        <w:t xml:space="preserve"> </w:t>
      </w:r>
      <w:r>
        <w:rPr>
          <w:color w:val="1C1C1C"/>
          <w:w w:val="105"/>
        </w:rPr>
        <w:t>develop</w:t>
      </w:r>
      <w:r>
        <w:rPr>
          <w:color w:val="1C1C1C"/>
          <w:spacing w:val="-10"/>
          <w:w w:val="105"/>
        </w:rPr>
        <w:t xml:space="preserve"> </w:t>
      </w:r>
      <w:r>
        <w:rPr>
          <w:color w:val="1C1C1C"/>
          <w:w w:val="105"/>
        </w:rPr>
        <w:t>them</w:t>
      </w:r>
      <w:r>
        <w:rPr>
          <w:color w:val="1C1C1C"/>
          <w:spacing w:val="-26"/>
          <w:w w:val="105"/>
        </w:rPr>
        <w:t xml:space="preserve"> </w:t>
      </w:r>
      <w:r>
        <w:rPr>
          <w:color w:val="1C1C1C"/>
          <w:w w:val="105"/>
        </w:rPr>
        <w:t>into</w:t>
      </w:r>
      <w:r>
        <w:rPr>
          <w:color w:val="1C1C1C"/>
          <w:spacing w:val="-14"/>
          <w:w w:val="105"/>
        </w:rPr>
        <w:t xml:space="preserve"> </w:t>
      </w:r>
      <w:r>
        <w:rPr>
          <w:color w:val="2F2F2F"/>
          <w:w w:val="105"/>
        </w:rPr>
        <w:t>a</w:t>
      </w:r>
      <w:r>
        <w:rPr>
          <w:color w:val="2F2F2F"/>
          <w:spacing w:val="-15"/>
          <w:w w:val="105"/>
        </w:rPr>
        <w:t xml:space="preserve"> </w:t>
      </w:r>
      <w:r>
        <w:rPr>
          <w:color w:val="1C1C1C"/>
          <w:w w:val="105"/>
        </w:rPr>
        <w:t xml:space="preserve">final project. This </w:t>
      </w:r>
      <w:r>
        <w:rPr>
          <w:color w:val="2F2F2F"/>
          <w:w w:val="105"/>
        </w:rPr>
        <w:t xml:space="preserve">course culminates assessment of </w:t>
      </w:r>
      <w:r>
        <w:rPr>
          <w:color w:val="1C1C1C"/>
          <w:w w:val="105"/>
        </w:rPr>
        <w:t xml:space="preserve">program outcomes for the </w:t>
      </w:r>
      <w:r>
        <w:rPr>
          <w:color w:val="1C1C1C"/>
        </w:rPr>
        <w:t>Industrial</w:t>
      </w:r>
      <w:r>
        <w:rPr>
          <w:color w:val="1C1C1C"/>
          <w:spacing w:val="-5"/>
        </w:rPr>
        <w:t xml:space="preserve"> </w:t>
      </w:r>
      <w:r>
        <w:rPr>
          <w:color w:val="1C1C1C"/>
          <w:w w:val="103"/>
        </w:rPr>
        <w:t>Mechanical</w:t>
      </w:r>
      <w:r>
        <w:rPr>
          <w:color w:val="1C1C1C"/>
          <w:spacing w:val="1"/>
        </w:rPr>
        <w:t xml:space="preserve"> </w:t>
      </w:r>
      <w:r>
        <w:rPr>
          <w:color w:val="1C1C1C"/>
          <w:w w:val="109"/>
        </w:rPr>
        <w:t>Technicia</w:t>
      </w:r>
      <w:r>
        <w:rPr>
          <w:color w:val="1C1C1C"/>
          <w:spacing w:val="-39"/>
          <w:w w:val="109"/>
        </w:rPr>
        <w:t>n</w:t>
      </w:r>
      <w:r>
        <w:rPr>
          <w:color w:val="575656"/>
          <w:w w:val="103"/>
        </w:rPr>
        <w:t>.</w:t>
      </w:r>
      <w:r>
        <w:rPr>
          <w:color w:val="575656"/>
          <w:spacing w:val="3"/>
        </w:rPr>
        <w:t xml:space="preserve"> </w:t>
      </w:r>
      <w:r>
        <w:rPr>
          <w:color w:val="1C1C1C"/>
          <w:w w:val="104"/>
        </w:rPr>
        <w:t>La</w:t>
      </w:r>
      <w:r>
        <w:rPr>
          <w:color w:val="1C1C1C"/>
          <w:spacing w:val="-8"/>
          <w:w w:val="104"/>
        </w:rPr>
        <w:t>b</w:t>
      </w:r>
      <w:r>
        <w:rPr>
          <w:color w:val="464646"/>
          <w:w w:val="104"/>
        </w:rPr>
        <w:t>.</w:t>
      </w:r>
      <w:r>
        <w:rPr>
          <w:color w:val="464646"/>
          <w:spacing w:val="2"/>
        </w:rPr>
        <w:t xml:space="preserve"> </w:t>
      </w:r>
      <w:r>
        <w:rPr>
          <w:color w:val="2F2F2F"/>
          <w:w w:val="94"/>
        </w:rPr>
        <w:t>Credits:</w:t>
      </w:r>
      <w:r>
        <w:rPr>
          <w:color w:val="2F2F2F"/>
          <w:spacing w:val="4"/>
        </w:rPr>
        <w:t xml:space="preserve"> </w:t>
      </w:r>
      <w:r>
        <w:rPr>
          <w:color w:val="2F2F2F"/>
          <w:w w:val="108"/>
        </w:rPr>
        <w:t>2.</w:t>
      </w:r>
      <w:r>
        <w:rPr>
          <w:color w:val="2F2F2F"/>
          <w:spacing w:val="-9"/>
        </w:rPr>
        <w:t xml:space="preserve"> </w:t>
      </w:r>
      <w:r>
        <w:rPr>
          <w:color w:val="1C1C1C"/>
          <w:w w:val="108"/>
        </w:rPr>
        <w:t>Prerequisite(</w:t>
      </w:r>
      <w:r>
        <w:rPr>
          <w:color w:val="1C1C1C"/>
          <w:spacing w:val="-55"/>
          <w:w w:val="108"/>
        </w:rPr>
        <w:t>s</w:t>
      </w:r>
      <w:r>
        <w:rPr>
          <w:color w:val="464646"/>
          <w:spacing w:val="9"/>
          <w:w w:val="108"/>
        </w:rPr>
        <w:t>:</w:t>
      </w:r>
      <w:r>
        <w:rPr>
          <w:color w:val="1C1C1C"/>
          <w:spacing w:val="-21"/>
          <w:w w:val="108"/>
        </w:rPr>
        <w:t>)</w:t>
      </w:r>
      <w:r>
        <w:rPr>
          <w:color w:val="1C1C1C"/>
          <w:w w:val="98"/>
        </w:rPr>
        <w:t xml:space="preserve">10-462-156- </w:t>
      </w:r>
      <w:r>
        <w:rPr>
          <w:color w:val="1C1C1C"/>
          <w:w w:val="105"/>
        </w:rPr>
        <w:t>00</w:t>
      </w:r>
      <w:r>
        <w:rPr>
          <w:color w:val="1C1C1C"/>
          <w:spacing w:val="-31"/>
          <w:w w:val="105"/>
        </w:rPr>
        <w:t xml:space="preserve"> </w:t>
      </w:r>
      <w:r>
        <w:rPr>
          <w:color w:val="1C1C1C"/>
          <w:w w:val="105"/>
        </w:rPr>
        <w:t>Repair</w:t>
      </w:r>
      <w:r>
        <w:rPr>
          <w:color w:val="1C1C1C"/>
          <w:spacing w:val="-31"/>
          <w:w w:val="105"/>
        </w:rPr>
        <w:t xml:space="preserve"> </w:t>
      </w:r>
      <w:r>
        <w:rPr>
          <w:color w:val="1C1C1C"/>
          <w:w w:val="105"/>
        </w:rPr>
        <w:t>Automated</w:t>
      </w:r>
      <w:r>
        <w:rPr>
          <w:color w:val="1C1C1C"/>
          <w:spacing w:val="-27"/>
          <w:w w:val="105"/>
        </w:rPr>
        <w:t xml:space="preserve"> </w:t>
      </w:r>
      <w:r>
        <w:rPr>
          <w:color w:val="1C1C1C"/>
          <w:w w:val="105"/>
        </w:rPr>
        <w:t>Manufacturing</w:t>
      </w:r>
      <w:r>
        <w:rPr>
          <w:color w:val="1C1C1C"/>
          <w:spacing w:val="-26"/>
          <w:w w:val="105"/>
        </w:rPr>
        <w:t xml:space="preserve"> </w:t>
      </w:r>
      <w:r>
        <w:rPr>
          <w:color w:val="1C1C1C"/>
          <w:w w:val="105"/>
        </w:rPr>
        <w:t>Equipment</w:t>
      </w:r>
      <w:r>
        <w:rPr>
          <w:color w:val="1C1C1C"/>
          <w:spacing w:val="-26"/>
          <w:w w:val="105"/>
        </w:rPr>
        <w:t xml:space="preserve"> </w:t>
      </w:r>
      <w:r>
        <w:rPr>
          <w:color w:val="1C1C1C"/>
          <w:w w:val="105"/>
        </w:rPr>
        <w:t>(C</w:t>
      </w:r>
      <w:r>
        <w:rPr>
          <w:color w:val="1C1C1C"/>
          <w:spacing w:val="-34"/>
          <w:w w:val="105"/>
        </w:rPr>
        <w:t xml:space="preserve"> </w:t>
      </w:r>
      <w:r>
        <w:rPr>
          <w:color w:val="2F2F2F"/>
          <w:w w:val="105"/>
        </w:rPr>
        <w:t>or</w:t>
      </w:r>
      <w:r>
        <w:rPr>
          <w:color w:val="2F2F2F"/>
          <w:spacing w:val="-33"/>
          <w:w w:val="105"/>
        </w:rPr>
        <w:t xml:space="preserve"> </w:t>
      </w:r>
      <w:r>
        <w:rPr>
          <w:color w:val="1C1C1C"/>
          <w:w w:val="105"/>
        </w:rPr>
        <w:t>better)</w:t>
      </w:r>
      <w:r>
        <w:rPr>
          <w:color w:val="1C1C1C"/>
          <w:spacing w:val="-30"/>
          <w:w w:val="105"/>
        </w:rPr>
        <w:t xml:space="preserve"> </w:t>
      </w:r>
      <w:r>
        <w:rPr>
          <w:color w:val="1C1C1C"/>
          <w:w w:val="105"/>
        </w:rPr>
        <w:t>and</w:t>
      </w:r>
      <w:r>
        <w:rPr>
          <w:color w:val="1C1C1C"/>
          <w:spacing w:val="-31"/>
          <w:w w:val="105"/>
        </w:rPr>
        <w:t xml:space="preserve"> </w:t>
      </w:r>
      <w:r>
        <w:rPr>
          <w:color w:val="1C1C1C"/>
          <w:w w:val="105"/>
        </w:rPr>
        <w:t>10-462-111--00 Mechanical</w:t>
      </w:r>
      <w:r>
        <w:rPr>
          <w:color w:val="1C1C1C"/>
          <w:spacing w:val="-22"/>
          <w:w w:val="105"/>
        </w:rPr>
        <w:t xml:space="preserve"> </w:t>
      </w:r>
      <w:r>
        <w:rPr>
          <w:color w:val="1C1C1C"/>
          <w:w w:val="105"/>
        </w:rPr>
        <w:t>Concepts</w:t>
      </w:r>
      <w:r>
        <w:rPr>
          <w:color w:val="1C1C1C"/>
          <w:spacing w:val="-15"/>
          <w:w w:val="105"/>
        </w:rPr>
        <w:t xml:space="preserve"> </w:t>
      </w:r>
      <w:r>
        <w:rPr>
          <w:color w:val="2F2F2F"/>
          <w:w w:val="105"/>
        </w:rPr>
        <w:t>2</w:t>
      </w:r>
      <w:r>
        <w:rPr>
          <w:color w:val="2F2F2F"/>
          <w:spacing w:val="-19"/>
          <w:w w:val="105"/>
        </w:rPr>
        <w:t xml:space="preserve"> </w:t>
      </w:r>
      <w:r>
        <w:rPr>
          <w:color w:val="2F2F2F"/>
          <w:w w:val="105"/>
        </w:rPr>
        <w:t>(C</w:t>
      </w:r>
      <w:r>
        <w:rPr>
          <w:color w:val="2F2F2F"/>
          <w:spacing w:val="-27"/>
          <w:w w:val="105"/>
        </w:rPr>
        <w:t xml:space="preserve"> </w:t>
      </w:r>
      <w:r>
        <w:rPr>
          <w:color w:val="1C1C1C"/>
          <w:w w:val="105"/>
        </w:rPr>
        <w:t>or</w:t>
      </w:r>
      <w:r>
        <w:rPr>
          <w:color w:val="1C1C1C"/>
          <w:spacing w:val="-21"/>
          <w:w w:val="105"/>
        </w:rPr>
        <w:t xml:space="preserve"> </w:t>
      </w:r>
      <w:r>
        <w:rPr>
          <w:color w:val="1C1C1C"/>
          <w:w w:val="105"/>
        </w:rPr>
        <w:t>better)</w:t>
      </w:r>
      <w:r>
        <w:rPr>
          <w:color w:val="1C1C1C"/>
          <w:spacing w:val="-22"/>
          <w:w w:val="105"/>
        </w:rPr>
        <w:t xml:space="preserve"> </w:t>
      </w:r>
      <w:r>
        <w:rPr>
          <w:color w:val="2F2F2F"/>
          <w:w w:val="105"/>
        </w:rPr>
        <w:t>and</w:t>
      </w:r>
      <w:r>
        <w:rPr>
          <w:color w:val="2F2F2F"/>
          <w:spacing w:val="-21"/>
          <w:w w:val="105"/>
        </w:rPr>
        <w:t xml:space="preserve"> </w:t>
      </w:r>
      <w:r>
        <w:rPr>
          <w:color w:val="1C1C1C"/>
          <w:w w:val="105"/>
        </w:rPr>
        <w:t>10-462-152--00</w:t>
      </w:r>
      <w:r>
        <w:rPr>
          <w:color w:val="1C1C1C"/>
          <w:spacing w:val="-22"/>
          <w:w w:val="105"/>
        </w:rPr>
        <w:t xml:space="preserve"> </w:t>
      </w:r>
      <w:r>
        <w:rPr>
          <w:color w:val="1C1C1C"/>
          <w:w w:val="105"/>
        </w:rPr>
        <w:t>Troubleshooting</w:t>
      </w:r>
      <w:r>
        <w:rPr>
          <w:color w:val="1C1C1C"/>
          <w:spacing w:val="-22"/>
          <w:w w:val="105"/>
        </w:rPr>
        <w:t xml:space="preserve"> </w:t>
      </w:r>
      <w:r>
        <w:rPr>
          <w:color w:val="1C1C1C"/>
          <w:w w:val="105"/>
        </w:rPr>
        <w:t xml:space="preserve">PLC </w:t>
      </w:r>
      <w:r>
        <w:rPr>
          <w:color w:val="2F2F2F"/>
          <w:w w:val="105"/>
        </w:rPr>
        <w:t>Systems</w:t>
      </w:r>
      <w:r>
        <w:rPr>
          <w:color w:val="2F2F2F"/>
          <w:spacing w:val="-20"/>
          <w:w w:val="105"/>
        </w:rPr>
        <w:t xml:space="preserve"> </w:t>
      </w:r>
      <w:r>
        <w:rPr>
          <w:color w:val="1C1C1C"/>
          <w:w w:val="105"/>
        </w:rPr>
        <w:t>(C</w:t>
      </w:r>
      <w:r>
        <w:rPr>
          <w:color w:val="1C1C1C"/>
          <w:spacing w:val="-29"/>
          <w:w w:val="105"/>
        </w:rPr>
        <w:t xml:space="preserve"> </w:t>
      </w:r>
      <w:r>
        <w:rPr>
          <w:color w:val="1C1C1C"/>
          <w:w w:val="105"/>
        </w:rPr>
        <w:t>or</w:t>
      </w:r>
      <w:r>
        <w:rPr>
          <w:color w:val="1C1C1C"/>
          <w:spacing w:val="-27"/>
          <w:w w:val="105"/>
        </w:rPr>
        <w:t xml:space="preserve"> </w:t>
      </w:r>
      <w:r>
        <w:rPr>
          <w:color w:val="1C1C1C"/>
          <w:spacing w:val="-3"/>
          <w:w w:val="105"/>
        </w:rPr>
        <w:t>better)</w:t>
      </w:r>
      <w:r>
        <w:rPr>
          <w:color w:val="464646"/>
          <w:spacing w:val="-3"/>
          <w:w w:val="105"/>
        </w:rPr>
        <w:t>.</w:t>
      </w:r>
    </w:p>
    <w:p w:rsidR="00514791" w:rsidRDefault="00514791">
      <w:pPr>
        <w:pStyle w:val="BodyText"/>
        <w:spacing w:before="10"/>
        <w:rPr>
          <w:sz w:val="19"/>
        </w:rPr>
      </w:pPr>
    </w:p>
    <w:p w:rsidR="00514791" w:rsidRDefault="009B1690">
      <w:pPr>
        <w:pStyle w:val="BodyText"/>
        <w:ind w:left="585"/>
      </w:pPr>
      <w:r>
        <w:rPr>
          <w:color w:val="1C1C1C"/>
        </w:rPr>
        <w:t xml:space="preserve">10-462-191--00 </w:t>
      </w:r>
      <w:proofErr w:type="spellStart"/>
      <w:r>
        <w:rPr>
          <w:color w:val="1C1C1C"/>
        </w:rPr>
        <w:t>Electromech</w:t>
      </w:r>
      <w:proofErr w:type="spellEnd"/>
      <w:r>
        <w:rPr>
          <w:color w:val="1C1C1C"/>
        </w:rPr>
        <w:t xml:space="preserve"> </w:t>
      </w:r>
      <w:r>
        <w:rPr>
          <w:color w:val="2F2F2F"/>
        </w:rPr>
        <w:t>Capstone</w:t>
      </w:r>
    </w:p>
    <w:p w:rsidR="00514791" w:rsidRDefault="009B1690">
      <w:pPr>
        <w:pStyle w:val="BodyText"/>
        <w:spacing w:before="14" w:line="261" w:lineRule="auto"/>
        <w:ind w:left="581" w:right="15" w:firstLine="3"/>
      </w:pPr>
      <w:r>
        <w:rPr>
          <w:color w:val="1C1C1C"/>
          <w:w w:val="105"/>
        </w:rPr>
        <w:t xml:space="preserve">Offers </w:t>
      </w:r>
      <w:r>
        <w:rPr>
          <w:color w:val="2F2F2F"/>
          <w:w w:val="105"/>
        </w:rPr>
        <w:t xml:space="preserve">electromechanical </w:t>
      </w:r>
      <w:r>
        <w:rPr>
          <w:color w:val="1C1C1C"/>
          <w:w w:val="105"/>
        </w:rPr>
        <w:t xml:space="preserve">technology </w:t>
      </w:r>
      <w:r>
        <w:rPr>
          <w:color w:val="2F2F2F"/>
          <w:w w:val="105"/>
        </w:rPr>
        <w:t xml:space="preserve">students </w:t>
      </w:r>
      <w:r>
        <w:rPr>
          <w:color w:val="1C1C1C"/>
          <w:w w:val="105"/>
        </w:rPr>
        <w:t xml:space="preserve">the </w:t>
      </w:r>
      <w:r>
        <w:rPr>
          <w:color w:val="2F2F2F"/>
          <w:w w:val="105"/>
        </w:rPr>
        <w:t xml:space="preserve">opportunity </w:t>
      </w:r>
      <w:r>
        <w:rPr>
          <w:color w:val="1C1C1C"/>
          <w:w w:val="105"/>
        </w:rPr>
        <w:t xml:space="preserve">to incorporate </w:t>
      </w:r>
      <w:r>
        <w:rPr>
          <w:color w:val="2F2F2F"/>
          <w:w w:val="105"/>
        </w:rPr>
        <w:t>content</w:t>
      </w:r>
      <w:r>
        <w:rPr>
          <w:color w:val="2F2F2F"/>
          <w:spacing w:val="-16"/>
          <w:w w:val="105"/>
        </w:rPr>
        <w:t xml:space="preserve"> </w:t>
      </w:r>
      <w:r>
        <w:rPr>
          <w:color w:val="1C1C1C"/>
          <w:w w:val="105"/>
        </w:rPr>
        <w:t>from</w:t>
      </w:r>
      <w:r>
        <w:rPr>
          <w:color w:val="1C1C1C"/>
          <w:spacing w:val="-28"/>
          <w:w w:val="105"/>
        </w:rPr>
        <w:t xml:space="preserve"> </w:t>
      </w:r>
      <w:r>
        <w:rPr>
          <w:color w:val="1C1C1C"/>
          <w:w w:val="105"/>
        </w:rPr>
        <w:t>the</w:t>
      </w:r>
      <w:r>
        <w:rPr>
          <w:color w:val="1C1C1C"/>
          <w:spacing w:val="-20"/>
          <w:w w:val="105"/>
        </w:rPr>
        <w:t xml:space="preserve"> </w:t>
      </w:r>
      <w:r>
        <w:rPr>
          <w:color w:val="1C1C1C"/>
          <w:w w:val="105"/>
        </w:rPr>
        <w:t>first</w:t>
      </w:r>
      <w:r>
        <w:rPr>
          <w:color w:val="1C1C1C"/>
          <w:spacing w:val="-21"/>
          <w:w w:val="105"/>
        </w:rPr>
        <w:t xml:space="preserve"> </w:t>
      </w:r>
      <w:r>
        <w:rPr>
          <w:color w:val="1C1C1C"/>
          <w:w w:val="105"/>
        </w:rPr>
        <w:t>three</w:t>
      </w:r>
      <w:r>
        <w:rPr>
          <w:color w:val="1C1C1C"/>
          <w:spacing w:val="-21"/>
          <w:w w:val="105"/>
        </w:rPr>
        <w:t xml:space="preserve"> </w:t>
      </w:r>
      <w:r>
        <w:rPr>
          <w:color w:val="2F2F2F"/>
          <w:w w:val="105"/>
        </w:rPr>
        <w:t>semesters</w:t>
      </w:r>
      <w:r>
        <w:rPr>
          <w:color w:val="2F2F2F"/>
          <w:spacing w:val="-20"/>
          <w:w w:val="105"/>
        </w:rPr>
        <w:t xml:space="preserve"> </w:t>
      </w:r>
      <w:r>
        <w:rPr>
          <w:color w:val="1C1C1C"/>
          <w:w w:val="105"/>
        </w:rPr>
        <w:t>while</w:t>
      </w:r>
      <w:r>
        <w:rPr>
          <w:color w:val="1C1C1C"/>
          <w:spacing w:val="-19"/>
          <w:w w:val="105"/>
        </w:rPr>
        <w:t xml:space="preserve"> </w:t>
      </w:r>
      <w:r>
        <w:rPr>
          <w:color w:val="1C1C1C"/>
          <w:w w:val="105"/>
        </w:rPr>
        <w:t>focusing</w:t>
      </w:r>
      <w:r>
        <w:rPr>
          <w:color w:val="1C1C1C"/>
          <w:spacing w:val="-19"/>
          <w:w w:val="105"/>
        </w:rPr>
        <w:t xml:space="preserve"> </w:t>
      </w:r>
      <w:r>
        <w:rPr>
          <w:color w:val="2F2F2F"/>
          <w:w w:val="105"/>
        </w:rPr>
        <w:t>on</w:t>
      </w:r>
      <w:r>
        <w:rPr>
          <w:color w:val="2F2F2F"/>
          <w:spacing w:val="-25"/>
          <w:w w:val="105"/>
        </w:rPr>
        <w:t xml:space="preserve"> </w:t>
      </w:r>
      <w:r>
        <w:rPr>
          <w:color w:val="2F2F2F"/>
          <w:w w:val="105"/>
        </w:rPr>
        <w:t>personal</w:t>
      </w:r>
      <w:r>
        <w:rPr>
          <w:color w:val="2F2F2F"/>
          <w:spacing w:val="-23"/>
          <w:w w:val="105"/>
        </w:rPr>
        <w:t xml:space="preserve"> </w:t>
      </w:r>
      <w:r>
        <w:rPr>
          <w:color w:val="1C1C1C"/>
          <w:w w:val="105"/>
        </w:rPr>
        <w:t>interests</w:t>
      </w:r>
      <w:r>
        <w:rPr>
          <w:color w:val="1C1C1C"/>
          <w:spacing w:val="-22"/>
          <w:w w:val="105"/>
        </w:rPr>
        <w:t xml:space="preserve"> </w:t>
      </w:r>
      <w:r>
        <w:rPr>
          <w:color w:val="1C1C1C"/>
          <w:w w:val="105"/>
        </w:rPr>
        <w:t xml:space="preserve">within the </w:t>
      </w:r>
      <w:r>
        <w:rPr>
          <w:color w:val="2F2F2F"/>
          <w:w w:val="105"/>
        </w:rPr>
        <w:t xml:space="preserve">field of </w:t>
      </w:r>
      <w:r>
        <w:rPr>
          <w:color w:val="1C1C1C"/>
          <w:w w:val="105"/>
        </w:rPr>
        <w:t xml:space="preserve">industrial </w:t>
      </w:r>
      <w:r>
        <w:rPr>
          <w:color w:val="2F2F2F"/>
          <w:w w:val="105"/>
        </w:rPr>
        <w:t>electronics</w:t>
      </w:r>
      <w:r>
        <w:rPr>
          <w:color w:val="070707"/>
          <w:w w:val="105"/>
        </w:rPr>
        <w:t xml:space="preserve">. </w:t>
      </w:r>
      <w:r>
        <w:rPr>
          <w:color w:val="2F2F2F"/>
          <w:w w:val="105"/>
        </w:rPr>
        <w:t xml:space="preserve">Students </w:t>
      </w:r>
      <w:r>
        <w:rPr>
          <w:color w:val="1C1C1C"/>
          <w:w w:val="105"/>
        </w:rPr>
        <w:t xml:space="preserve">will begin projects </w:t>
      </w:r>
      <w:r>
        <w:rPr>
          <w:color w:val="2F2F2F"/>
          <w:w w:val="105"/>
        </w:rPr>
        <w:t xml:space="preserve">as </w:t>
      </w:r>
      <w:r>
        <w:rPr>
          <w:color w:val="1C1C1C"/>
          <w:w w:val="105"/>
        </w:rPr>
        <w:t>preliminary proposals,</w:t>
      </w:r>
      <w:r>
        <w:rPr>
          <w:color w:val="1C1C1C"/>
          <w:spacing w:val="-13"/>
          <w:w w:val="105"/>
        </w:rPr>
        <w:t xml:space="preserve"> </w:t>
      </w:r>
      <w:r>
        <w:rPr>
          <w:color w:val="1C1C1C"/>
          <w:w w:val="105"/>
        </w:rPr>
        <w:t>further</w:t>
      </w:r>
      <w:r>
        <w:rPr>
          <w:color w:val="1C1C1C"/>
          <w:spacing w:val="-21"/>
          <w:w w:val="105"/>
        </w:rPr>
        <w:t xml:space="preserve"> </w:t>
      </w:r>
      <w:r>
        <w:rPr>
          <w:color w:val="1C1C1C"/>
          <w:w w:val="105"/>
        </w:rPr>
        <w:t>refine</w:t>
      </w:r>
      <w:r>
        <w:rPr>
          <w:color w:val="1C1C1C"/>
          <w:spacing w:val="-15"/>
          <w:w w:val="105"/>
        </w:rPr>
        <w:t xml:space="preserve"> </w:t>
      </w:r>
      <w:r>
        <w:rPr>
          <w:color w:val="1C1C1C"/>
          <w:w w:val="105"/>
        </w:rPr>
        <w:t>them</w:t>
      </w:r>
      <w:r>
        <w:rPr>
          <w:color w:val="1C1C1C"/>
          <w:spacing w:val="-27"/>
          <w:w w:val="105"/>
        </w:rPr>
        <w:t xml:space="preserve"> </w:t>
      </w:r>
      <w:r>
        <w:rPr>
          <w:color w:val="1C1C1C"/>
          <w:w w:val="105"/>
        </w:rPr>
        <w:t>through</w:t>
      </w:r>
      <w:r>
        <w:rPr>
          <w:color w:val="1C1C1C"/>
          <w:spacing w:val="-13"/>
          <w:w w:val="105"/>
        </w:rPr>
        <w:t xml:space="preserve"> </w:t>
      </w:r>
      <w:r>
        <w:rPr>
          <w:color w:val="1C1C1C"/>
          <w:w w:val="105"/>
        </w:rPr>
        <w:t>th</w:t>
      </w:r>
      <w:r>
        <w:rPr>
          <w:color w:val="464646"/>
          <w:w w:val="105"/>
        </w:rPr>
        <w:t>e</w:t>
      </w:r>
      <w:r>
        <w:rPr>
          <w:color w:val="464646"/>
          <w:spacing w:val="-18"/>
          <w:w w:val="105"/>
        </w:rPr>
        <w:t xml:space="preserve"> </w:t>
      </w:r>
      <w:r>
        <w:rPr>
          <w:color w:val="1C1C1C"/>
          <w:w w:val="105"/>
        </w:rPr>
        <w:t>design</w:t>
      </w:r>
      <w:r>
        <w:rPr>
          <w:color w:val="1C1C1C"/>
          <w:spacing w:val="-19"/>
          <w:w w:val="105"/>
        </w:rPr>
        <w:t xml:space="preserve"> </w:t>
      </w:r>
      <w:r>
        <w:rPr>
          <w:color w:val="1C1C1C"/>
          <w:w w:val="105"/>
        </w:rPr>
        <w:t>phase,</w:t>
      </w:r>
      <w:r>
        <w:rPr>
          <w:color w:val="1C1C1C"/>
          <w:spacing w:val="-16"/>
          <w:w w:val="105"/>
        </w:rPr>
        <w:t xml:space="preserve"> </w:t>
      </w:r>
      <w:r>
        <w:rPr>
          <w:color w:val="2F2F2F"/>
          <w:w w:val="105"/>
        </w:rPr>
        <w:t>and</w:t>
      </w:r>
      <w:r>
        <w:rPr>
          <w:color w:val="2F2F2F"/>
          <w:spacing w:val="-19"/>
          <w:w w:val="105"/>
        </w:rPr>
        <w:t xml:space="preserve"> </w:t>
      </w:r>
      <w:r>
        <w:rPr>
          <w:color w:val="1C1C1C"/>
          <w:w w:val="105"/>
        </w:rPr>
        <w:t>then</w:t>
      </w:r>
      <w:r>
        <w:rPr>
          <w:color w:val="1C1C1C"/>
          <w:spacing w:val="-20"/>
          <w:w w:val="105"/>
        </w:rPr>
        <w:t xml:space="preserve"> </w:t>
      </w:r>
      <w:r>
        <w:rPr>
          <w:color w:val="1C1C1C"/>
          <w:w w:val="105"/>
        </w:rPr>
        <w:t>develop</w:t>
      </w:r>
      <w:r>
        <w:rPr>
          <w:color w:val="1C1C1C"/>
          <w:spacing w:val="-13"/>
          <w:w w:val="105"/>
        </w:rPr>
        <w:t xml:space="preserve"> </w:t>
      </w:r>
      <w:r>
        <w:rPr>
          <w:color w:val="1C1C1C"/>
          <w:w w:val="105"/>
        </w:rPr>
        <w:t>them into</w:t>
      </w:r>
      <w:r>
        <w:rPr>
          <w:color w:val="1C1C1C"/>
          <w:spacing w:val="-20"/>
          <w:w w:val="105"/>
        </w:rPr>
        <w:t xml:space="preserve"> </w:t>
      </w:r>
      <w:r>
        <w:rPr>
          <w:color w:val="2F2F2F"/>
          <w:w w:val="105"/>
        </w:rPr>
        <w:t>a</w:t>
      </w:r>
      <w:r>
        <w:rPr>
          <w:color w:val="2F2F2F"/>
          <w:spacing w:val="-20"/>
          <w:w w:val="105"/>
        </w:rPr>
        <w:t xml:space="preserve"> </w:t>
      </w:r>
      <w:r>
        <w:rPr>
          <w:color w:val="1C1C1C"/>
          <w:w w:val="105"/>
        </w:rPr>
        <w:t>final</w:t>
      </w:r>
      <w:r>
        <w:rPr>
          <w:color w:val="1C1C1C"/>
          <w:spacing w:val="-26"/>
          <w:w w:val="105"/>
        </w:rPr>
        <w:t xml:space="preserve"> </w:t>
      </w:r>
      <w:r>
        <w:rPr>
          <w:color w:val="1C1C1C"/>
          <w:w w:val="105"/>
        </w:rPr>
        <w:t>project.</w:t>
      </w:r>
      <w:r>
        <w:rPr>
          <w:color w:val="1C1C1C"/>
          <w:spacing w:val="-20"/>
          <w:w w:val="105"/>
        </w:rPr>
        <w:t xml:space="preserve"> </w:t>
      </w:r>
      <w:r>
        <w:rPr>
          <w:color w:val="1C1C1C"/>
          <w:w w:val="105"/>
        </w:rPr>
        <w:t>This</w:t>
      </w:r>
      <w:r>
        <w:rPr>
          <w:color w:val="1C1C1C"/>
          <w:spacing w:val="-22"/>
          <w:w w:val="105"/>
        </w:rPr>
        <w:t xml:space="preserve"> </w:t>
      </w:r>
      <w:r>
        <w:rPr>
          <w:color w:val="1C1C1C"/>
          <w:w w:val="105"/>
        </w:rPr>
        <w:t>course</w:t>
      </w:r>
      <w:r>
        <w:rPr>
          <w:color w:val="1C1C1C"/>
          <w:spacing w:val="-18"/>
          <w:w w:val="105"/>
        </w:rPr>
        <w:t xml:space="preserve"> </w:t>
      </w:r>
      <w:r>
        <w:rPr>
          <w:color w:val="1C1C1C"/>
          <w:w w:val="105"/>
        </w:rPr>
        <w:t>culminates</w:t>
      </w:r>
      <w:r>
        <w:rPr>
          <w:color w:val="1C1C1C"/>
          <w:spacing w:val="-15"/>
          <w:w w:val="105"/>
        </w:rPr>
        <w:t xml:space="preserve"> </w:t>
      </w:r>
      <w:r>
        <w:rPr>
          <w:color w:val="2F2F2F"/>
          <w:w w:val="105"/>
        </w:rPr>
        <w:t>assessment</w:t>
      </w:r>
      <w:r>
        <w:rPr>
          <w:color w:val="2F2F2F"/>
          <w:spacing w:val="-17"/>
          <w:w w:val="105"/>
        </w:rPr>
        <w:t xml:space="preserve"> </w:t>
      </w:r>
      <w:r>
        <w:rPr>
          <w:color w:val="2F2F2F"/>
          <w:w w:val="105"/>
        </w:rPr>
        <w:t>of</w:t>
      </w:r>
      <w:r>
        <w:rPr>
          <w:color w:val="2F2F2F"/>
          <w:spacing w:val="-19"/>
          <w:w w:val="105"/>
        </w:rPr>
        <w:t xml:space="preserve"> </w:t>
      </w:r>
      <w:r>
        <w:rPr>
          <w:color w:val="1C1C1C"/>
          <w:w w:val="105"/>
        </w:rPr>
        <w:t>program</w:t>
      </w:r>
      <w:r>
        <w:rPr>
          <w:color w:val="1C1C1C"/>
          <w:spacing w:val="-23"/>
          <w:w w:val="105"/>
        </w:rPr>
        <w:t xml:space="preserve"> </w:t>
      </w:r>
      <w:r>
        <w:rPr>
          <w:color w:val="1C1C1C"/>
          <w:w w:val="105"/>
        </w:rPr>
        <w:t>outcomes</w:t>
      </w:r>
      <w:r>
        <w:rPr>
          <w:color w:val="1C1C1C"/>
          <w:spacing w:val="-20"/>
          <w:w w:val="105"/>
        </w:rPr>
        <w:t xml:space="preserve"> </w:t>
      </w:r>
      <w:r>
        <w:rPr>
          <w:color w:val="1C1C1C"/>
          <w:w w:val="105"/>
        </w:rPr>
        <w:t>for the</w:t>
      </w:r>
      <w:r>
        <w:rPr>
          <w:color w:val="1C1C1C"/>
          <w:spacing w:val="-29"/>
          <w:w w:val="105"/>
        </w:rPr>
        <w:t xml:space="preserve"> </w:t>
      </w:r>
      <w:r>
        <w:rPr>
          <w:color w:val="1C1C1C"/>
          <w:w w:val="105"/>
        </w:rPr>
        <w:t>Electromechanical</w:t>
      </w:r>
      <w:r>
        <w:rPr>
          <w:color w:val="1C1C1C"/>
          <w:spacing w:val="-34"/>
          <w:w w:val="105"/>
        </w:rPr>
        <w:t xml:space="preserve"> </w:t>
      </w:r>
      <w:r>
        <w:rPr>
          <w:color w:val="1C1C1C"/>
          <w:w w:val="105"/>
        </w:rPr>
        <w:t>Technology</w:t>
      </w:r>
      <w:r>
        <w:rPr>
          <w:color w:val="1C1C1C"/>
          <w:spacing w:val="-23"/>
          <w:w w:val="105"/>
        </w:rPr>
        <w:t xml:space="preserve"> </w:t>
      </w:r>
      <w:r>
        <w:rPr>
          <w:color w:val="1C1C1C"/>
          <w:w w:val="105"/>
        </w:rPr>
        <w:t>Program.</w:t>
      </w:r>
      <w:r>
        <w:rPr>
          <w:color w:val="1C1C1C"/>
          <w:spacing w:val="-24"/>
          <w:w w:val="105"/>
        </w:rPr>
        <w:t xml:space="preserve"> </w:t>
      </w:r>
      <w:r>
        <w:rPr>
          <w:color w:val="1C1C1C"/>
          <w:w w:val="105"/>
        </w:rPr>
        <w:t>Lab</w:t>
      </w:r>
      <w:r>
        <w:rPr>
          <w:color w:val="464646"/>
          <w:w w:val="105"/>
        </w:rPr>
        <w:t>.</w:t>
      </w:r>
      <w:r>
        <w:rPr>
          <w:color w:val="464646"/>
          <w:spacing w:val="-26"/>
          <w:w w:val="105"/>
        </w:rPr>
        <w:t xml:space="preserve"> </w:t>
      </w:r>
      <w:r>
        <w:rPr>
          <w:color w:val="2F2F2F"/>
          <w:w w:val="105"/>
        </w:rPr>
        <w:t>Credits:</w:t>
      </w:r>
      <w:r>
        <w:rPr>
          <w:color w:val="2F2F2F"/>
          <w:spacing w:val="-27"/>
          <w:w w:val="105"/>
        </w:rPr>
        <w:t xml:space="preserve"> </w:t>
      </w:r>
      <w:r>
        <w:rPr>
          <w:color w:val="2F2F2F"/>
          <w:w w:val="105"/>
        </w:rPr>
        <w:t>2.</w:t>
      </w:r>
    </w:p>
    <w:p w:rsidR="00514791" w:rsidRDefault="00514791">
      <w:pPr>
        <w:pStyle w:val="BodyText"/>
        <w:spacing w:before="10"/>
        <w:rPr>
          <w:sz w:val="19"/>
        </w:rPr>
      </w:pPr>
    </w:p>
    <w:p w:rsidR="00514791" w:rsidRDefault="009B1690">
      <w:pPr>
        <w:ind w:left="638"/>
        <w:rPr>
          <w:b/>
          <w:sz w:val="17"/>
        </w:rPr>
      </w:pPr>
      <w:r>
        <w:rPr>
          <w:b/>
          <w:color w:val="F6EFEF"/>
          <w:w w:val="110"/>
          <w:sz w:val="17"/>
          <w:shd w:val="clear" w:color="auto" w:fill="5B2D31"/>
        </w:rPr>
        <w:t>Industria</w:t>
      </w:r>
      <w:r>
        <w:rPr>
          <w:b/>
          <w:color w:val="F6EFEF"/>
          <w:w w:val="110"/>
          <w:sz w:val="17"/>
        </w:rPr>
        <w:t xml:space="preserve">l  </w:t>
      </w:r>
      <w:r>
        <w:rPr>
          <w:b/>
          <w:color w:val="F6EFEF"/>
          <w:w w:val="110"/>
          <w:sz w:val="17"/>
          <w:shd w:val="clear" w:color="auto" w:fill="5B2D31"/>
        </w:rPr>
        <w:t>Safety (449</w:t>
      </w:r>
      <w:r>
        <w:rPr>
          <w:b/>
          <w:color w:val="F6EFEF"/>
          <w:w w:val="110"/>
          <w:sz w:val="17"/>
        </w:rPr>
        <w:t>)</w:t>
      </w:r>
    </w:p>
    <w:p w:rsidR="00514791" w:rsidRDefault="009B1690">
      <w:pPr>
        <w:pStyle w:val="BodyText"/>
        <w:spacing w:before="95"/>
        <w:ind w:left="576"/>
      </w:pPr>
      <w:r>
        <w:rPr>
          <w:color w:val="1C1C1C"/>
        </w:rPr>
        <w:t xml:space="preserve">10-449-100--00 Industrial </w:t>
      </w:r>
      <w:r>
        <w:rPr>
          <w:color w:val="2F2F2F"/>
        </w:rPr>
        <w:t xml:space="preserve">Safety </w:t>
      </w:r>
      <w:r>
        <w:rPr>
          <w:color w:val="1C1C1C"/>
        </w:rPr>
        <w:t>Fundamentals</w:t>
      </w:r>
    </w:p>
    <w:p w:rsidR="00514791" w:rsidRDefault="009B1690">
      <w:pPr>
        <w:pStyle w:val="BodyText"/>
        <w:spacing w:before="13" w:line="261" w:lineRule="auto"/>
        <w:ind w:left="576" w:firstLine="1"/>
      </w:pPr>
      <w:r>
        <w:rPr>
          <w:color w:val="1C1C1C"/>
        </w:rPr>
        <w:t xml:space="preserve">Introduces general </w:t>
      </w:r>
      <w:r>
        <w:rPr>
          <w:color w:val="2F2F2F"/>
        </w:rPr>
        <w:t xml:space="preserve">safety </w:t>
      </w:r>
      <w:r>
        <w:rPr>
          <w:color w:val="1C1C1C"/>
        </w:rPr>
        <w:t xml:space="preserve">for </w:t>
      </w:r>
      <w:r>
        <w:rPr>
          <w:color w:val="2F2F2F"/>
        </w:rPr>
        <w:t xml:space="preserve">a manufacturing environment </w:t>
      </w:r>
      <w:r>
        <w:rPr>
          <w:color w:val="1C1C1C"/>
        </w:rPr>
        <w:t xml:space="preserve">while raising the </w:t>
      </w:r>
      <w:r>
        <w:rPr>
          <w:color w:val="2F2F2F"/>
        </w:rPr>
        <w:t xml:space="preserve">awareness </w:t>
      </w:r>
      <w:r>
        <w:rPr>
          <w:color w:val="1C1C1C"/>
        </w:rPr>
        <w:t xml:space="preserve">of the worker to </w:t>
      </w:r>
      <w:r>
        <w:rPr>
          <w:color w:val="2F2F2F"/>
        </w:rPr>
        <w:t xml:space="preserve">the </w:t>
      </w:r>
      <w:r>
        <w:rPr>
          <w:color w:val="1C1C1C"/>
        </w:rPr>
        <w:t xml:space="preserve">hazards </w:t>
      </w:r>
      <w:r>
        <w:rPr>
          <w:color w:val="2F2F2F"/>
        </w:rPr>
        <w:t xml:space="preserve">around </w:t>
      </w:r>
      <w:r>
        <w:rPr>
          <w:color w:val="1C1C1C"/>
        </w:rPr>
        <w:t xml:space="preserve">them, </w:t>
      </w:r>
      <w:r>
        <w:rPr>
          <w:color w:val="2F2F2F"/>
        </w:rPr>
        <w:t xml:space="preserve">and </w:t>
      </w:r>
      <w:r>
        <w:rPr>
          <w:color w:val="1C1C1C"/>
        </w:rPr>
        <w:t xml:space="preserve">how to best protect themselves while working safely. Students will earn an </w:t>
      </w:r>
      <w:r>
        <w:rPr>
          <w:color w:val="2F2F2F"/>
        </w:rPr>
        <w:t xml:space="preserve">OSHA 30 card and confined </w:t>
      </w:r>
      <w:r>
        <w:rPr>
          <w:color w:val="1C1C1C"/>
        </w:rPr>
        <w:t xml:space="preserve">space </w:t>
      </w:r>
      <w:r>
        <w:rPr>
          <w:color w:val="2F2F2F"/>
        </w:rPr>
        <w:t xml:space="preserve">certificate </w:t>
      </w:r>
      <w:r>
        <w:rPr>
          <w:color w:val="1C1C1C"/>
        </w:rPr>
        <w:t xml:space="preserve">upon </w:t>
      </w:r>
      <w:r>
        <w:rPr>
          <w:color w:val="2F2F2F"/>
        </w:rPr>
        <w:t xml:space="preserve">completion. </w:t>
      </w:r>
      <w:r>
        <w:rPr>
          <w:color w:val="1C1C1C"/>
        </w:rPr>
        <w:t>Lecture. Credits</w:t>
      </w:r>
      <w:r>
        <w:rPr>
          <w:color w:val="464646"/>
        </w:rPr>
        <w:t xml:space="preserve">:   </w:t>
      </w:r>
      <w:r>
        <w:rPr>
          <w:color w:val="2F2F2F"/>
        </w:rPr>
        <w:t>2.</w:t>
      </w:r>
    </w:p>
    <w:p w:rsidR="00514791" w:rsidRDefault="00514791">
      <w:pPr>
        <w:pStyle w:val="BodyText"/>
        <w:rPr>
          <w:sz w:val="19"/>
        </w:rPr>
      </w:pPr>
    </w:p>
    <w:p w:rsidR="00514791" w:rsidRDefault="009B1690">
      <w:pPr>
        <w:ind w:left="628"/>
        <w:rPr>
          <w:sz w:val="18"/>
        </w:rPr>
      </w:pPr>
      <w:r>
        <w:rPr>
          <w:color w:val="F6EFEF"/>
          <w:w w:val="110"/>
          <w:sz w:val="18"/>
          <w:shd w:val="clear" w:color="auto" w:fill="5B2D31"/>
        </w:rPr>
        <w:t>Informatio</w:t>
      </w:r>
      <w:r>
        <w:rPr>
          <w:color w:val="F6EFEF"/>
          <w:w w:val="110"/>
          <w:sz w:val="18"/>
        </w:rPr>
        <w:t xml:space="preserve">n  </w:t>
      </w:r>
      <w:r>
        <w:rPr>
          <w:color w:val="F6EFEF"/>
          <w:w w:val="110"/>
          <w:sz w:val="18"/>
          <w:shd w:val="clear" w:color="auto" w:fill="5B2D31"/>
        </w:rPr>
        <w:t>Technolog</w:t>
      </w:r>
      <w:r>
        <w:rPr>
          <w:color w:val="F6EFEF"/>
          <w:w w:val="110"/>
          <w:sz w:val="18"/>
        </w:rPr>
        <w:t xml:space="preserve">y </w:t>
      </w:r>
      <w:r>
        <w:rPr>
          <w:color w:val="F6EFEF"/>
          <w:w w:val="110"/>
          <w:sz w:val="18"/>
          <w:shd w:val="clear" w:color="auto" w:fill="5B2D31"/>
        </w:rPr>
        <w:t>(107</w:t>
      </w:r>
      <w:r>
        <w:rPr>
          <w:color w:val="DFC8CC"/>
          <w:w w:val="110"/>
          <w:sz w:val="18"/>
          <w:shd w:val="clear" w:color="auto" w:fill="5B2D31"/>
        </w:rPr>
        <w:t>,</w:t>
      </w:r>
      <w:r>
        <w:rPr>
          <w:color w:val="F6EFEF"/>
          <w:w w:val="110"/>
          <w:sz w:val="18"/>
          <w:shd w:val="clear" w:color="auto" w:fill="5B2D31"/>
        </w:rPr>
        <w:t xml:space="preserve">150,152 </w:t>
      </w:r>
      <w:r>
        <w:rPr>
          <w:color w:val="DFC8CC"/>
          <w:w w:val="110"/>
          <w:sz w:val="18"/>
          <w:shd w:val="clear" w:color="auto" w:fill="5B2D31"/>
        </w:rPr>
        <w:t>,</w:t>
      </w:r>
      <w:r>
        <w:rPr>
          <w:color w:val="F6EFEF"/>
          <w:w w:val="110"/>
          <w:sz w:val="18"/>
          <w:shd w:val="clear" w:color="auto" w:fill="5B2D31"/>
        </w:rPr>
        <w:t>154)</w:t>
      </w:r>
    </w:p>
    <w:p w:rsidR="00514791" w:rsidRDefault="009B1690">
      <w:pPr>
        <w:pStyle w:val="BodyText"/>
        <w:spacing w:before="93"/>
        <w:ind w:left="571"/>
      </w:pPr>
      <w:r>
        <w:rPr>
          <w:color w:val="1C1C1C"/>
        </w:rPr>
        <w:t>10-107-127--00 IT Careers</w:t>
      </w:r>
    </w:p>
    <w:p w:rsidR="00514791" w:rsidRDefault="009B1690">
      <w:pPr>
        <w:pStyle w:val="BodyText"/>
        <w:spacing w:before="9" w:line="266" w:lineRule="auto"/>
        <w:ind w:left="573" w:right="15" w:hanging="3"/>
      </w:pPr>
      <w:r>
        <w:rPr>
          <w:color w:val="1C1C1C"/>
        </w:rPr>
        <w:t xml:space="preserve">Students research </w:t>
      </w:r>
      <w:r>
        <w:rPr>
          <w:color w:val="2F2F2F"/>
        </w:rPr>
        <w:t xml:space="preserve">career </w:t>
      </w:r>
      <w:r>
        <w:rPr>
          <w:color w:val="1C1C1C"/>
        </w:rPr>
        <w:t xml:space="preserve">possibilities in the IT field </w:t>
      </w:r>
      <w:r>
        <w:rPr>
          <w:color w:val="2F2F2F"/>
        </w:rPr>
        <w:t xml:space="preserve">career and </w:t>
      </w:r>
      <w:r>
        <w:rPr>
          <w:color w:val="1C1C1C"/>
        </w:rPr>
        <w:t xml:space="preserve">the paths </w:t>
      </w:r>
      <w:r>
        <w:rPr>
          <w:color w:val="2F2F2F"/>
        </w:rPr>
        <w:t xml:space="preserve">and skills </w:t>
      </w:r>
      <w:r>
        <w:rPr>
          <w:color w:val="1C1C1C"/>
        </w:rPr>
        <w:t xml:space="preserve">necessary to </w:t>
      </w:r>
      <w:r>
        <w:rPr>
          <w:color w:val="2F2F2F"/>
        </w:rPr>
        <w:t xml:space="preserve">obtain </w:t>
      </w:r>
      <w:r>
        <w:rPr>
          <w:color w:val="1C1C1C"/>
        </w:rPr>
        <w:t xml:space="preserve">those positions. Lecture </w:t>
      </w:r>
      <w:r>
        <w:rPr>
          <w:color w:val="464646"/>
        </w:rPr>
        <w:t xml:space="preserve">. </w:t>
      </w:r>
      <w:r>
        <w:rPr>
          <w:color w:val="1C1C1C"/>
        </w:rPr>
        <w:t>Credits</w:t>
      </w:r>
      <w:r>
        <w:rPr>
          <w:color w:val="464646"/>
        </w:rPr>
        <w:t xml:space="preserve">: </w:t>
      </w:r>
      <w:r>
        <w:rPr>
          <w:color w:val="1C1C1C"/>
        </w:rPr>
        <w:t>1.</w:t>
      </w:r>
    </w:p>
    <w:p w:rsidR="00514791" w:rsidRDefault="00514791">
      <w:pPr>
        <w:pStyle w:val="BodyText"/>
        <w:spacing w:before="6"/>
        <w:rPr>
          <w:sz w:val="19"/>
        </w:rPr>
      </w:pPr>
    </w:p>
    <w:p w:rsidR="00514791" w:rsidRDefault="009B1690">
      <w:pPr>
        <w:pStyle w:val="BodyText"/>
        <w:ind w:left="571"/>
      </w:pPr>
      <w:r>
        <w:rPr>
          <w:color w:val="1C1C1C"/>
        </w:rPr>
        <w:t xml:space="preserve">10-107-128--00 Introduction to </w:t>
      </w:r>
      <w:r>
        <w:rPr>
          <w:color w:val="2F2F2F"/>
        </w:rPr>
        <w:t>Security</w:t>
      </w:r>
    </w:p>
    <w:p w:rsidR="00514791" w:rsidRDefault="009B1690">
      <w:pPr>
        <w:pStyle w:val="BodyText"/>
        <w:spacing w:before="13" w:line="261" w:lineRule="auto"/>
        <w:ind w:left="565" w:right="46" w:firstLine="5"/>
      </w:pPr>
      <w:r>
        <w:rPr>
          <w:color w:val="1C1C1C"/>
        </w:rPr>
        <w:t xml:space="preserve">Gives the </w:t>
      </w:r>
      <w:r>
        <w:rPr>
          <w:color w:val="2F2F2F"/>
        </w:rPr>
        <w:t xml:space="preserve">student </w:t>
      </w:r>
      <w:r>
        <w:rPr>
          <w:color w:val="1C1C1C"/>
        </w:rPr>
        <w:t xml:space="preserve">an introduction to </w:t>
      </w:r>
      <w:r>
        <w:rPr>
          <w:color w:val="2F2F2F"/>
        </w:rPr>
        <w:t xml:space="preserve">computer security. </w:t>
      </w:r>
      <w:r>
        <w:rPr>
          <w:color w:val="1C1C1C"/>
        </w:rPr>
        <w:t xml:space="preserve">It </w:t>
      </w:r>
      <w:r>
        <w:rPr>
          <w:color w:val="2F2F2F"/>
        </w:rPr>
        <w:t xml:space="preserve">focuses on </w:t>
      </w:r>
      <w:r>
        <w:rPr>
          <w:color w:val="1C1C1C"/>
        </w:rPr>
        <w:t xml:space="preserve">what </w:t>
      </w:r>
      <w:r>
        <w:rPr>
          <w:color w:val="2F2F2F"/>
        </w:rPr>
        <w:t xml:space="preserve">security </w:t>
      </w:r>
      <w:r>
        <w:rPr>
          <w:color w:val="1C1C1C"/>
        </w:rPr>
        <w:t xml:space="preserve">is, </w:t>
      </w:r>
      <w:r>
        <w:rPr>
          <w:color w:val="2F2F2F"/>
        </w:rPr>
        <w:t xml:space="preserve">and </w:t>
      </w:r>
      <w:r>
        <w:rPr>
          <w:color w:val="1C1C1C"/>
        </w:rPr>
        <w:t xml:space="preserve">why it is important in business today. </w:t>
      </w:r>
      <w:r>
        <w:rPr>
          <w:color w:val="2F2F2F"/>
        </w:rPr>
        <w:t xml:space="preserve">The student </w:t>
      </w:r>
      <w:r>
        <w:rPr>
          <w:color w:val="1C1C1C"/>
        </w:rPr>
        <w:t xml:space="preserve">will investigate different aspects of </w:t>
      </w:r>
      <w:r>
        <w:rPr>
          <w:color w:val="2F2F2F"/>
        </w:rPr>
        <w:t xml:space="preserve">security </w:t>
      </w:r>
      <w:r>
        <w:rPr>
          <w:color w:val="1C1C1C"/>
        </w:rPr>
        <w:t xml:space="preserve">from </w:t>
      </w:r>
      <w:r>
        <w:rPr>
          <w:color w:val="2F2F2F"/>
        </w:rPr>
        <w:t xml:space="preserve">email security </w:t>
      </w:r>
      <w:r>
        <w:rPr>
          <w:color w:val="1C1C1C"/>
        </w:rPr>
        <w:t xml:space="preserve">to denial of </w:t>
      </w:r>
      <w:proofErr w:type="spellStart"/>
      <w:r>
        <w:rPr>
          <w:color w:val="2F2F2F"/>
        </w:rPr>
        <w:t>seNice</w:t>
      </w:r>
      <w:proofErr w:type="spellEnd"/>
      <w:r>
        <w:rPr>
          <w:color w:val="2F2F2F"/>
        </w:rPr>
        <w:t xml:space="preserve"> attacks </w:t>
      </w:r>
      <w:r>
        <w:rPr>
          <w:color w:val="1C1C1C"/>
        </w:rPr>
        <w:t xml:space="preserve">on a </w:t>
      </w:r>
      <w:r>
        <w:rPr>
          <w:color w:val="2F2F2F"/>
        </w:rPr>
        <w:t xml:space="preserve">system. </w:t>
      </w:r>
      <w:r>
        <w:rPr>
          <w:color w:val="1C1C1C"/>
        </w:rPr>
        <w:t xml:space="preserve">The </w:t>
      </w:r>
      <w:r>
        <w:rPr>
          <w:color w:val="2F2F2F"/>
        </w:rPr>
        <w:t xml:space="preserve">student </w:t>
      </w:r>
      <w:r>
        <w:rPr>
          <w:color w:val="1C1C1C"/>
        </w:rPr>
        <w:t xml:space="preserve">will gain practical </w:t>
      </w:r>
      <w:r>
        <w:rPr>
          <w:color w:val="2F2F2F"/>
        </w:rPr>
        <w:t xml:space="preserve">skills </w:t>
      </w:r>
      <w:r>
        <w:rPr>
          <w:color w:val="1C1C1C"/>
        </w:rPr>
        <w:t xml:space="preserve">necessary to protect </w:t>
      </w:r>
      <w:r>
        <w:rPr>
          <w:color w:val="2F2F2F"/>
        </w:rPr>
        <w:t xml:space="preserve">against </w:t>
      </w:r>
      <w:r>
        <w:rPr>
          <w:color w:val="1C1C1C"/>
        </w:rPr>
        <w:t xml:space="preserve">such </w:t>
      </w:r>
      <w:r>
        <w:rPr>
          <w:color w:val="2F2F2F"/>
          <w:w w:val="97"/>
        </w:rPr>
        <w:t>attacks</w:t>
      </w:r>
      <w:r>
        <w:rPr>
          <w:color w:val="2F2F2F"/>
        </w:rPr>
        <w:t xml:space="preserve"> </w:t>
      </w:r>
      <w:r>
        <w:rPr>
          <w:color w:val="575656"/>
          <w:w w:val="108"/>
        </w:rPr>
        <w:t>.</w:t>
      </w:r>
      <w:r>
        <w:rPr>
          <w:color w:val="575656"/>
        </w:rPr>
        <w:t xml:space="preserve"> </w:t>
      </w:r>
      <w:r>
        <w:rPr>
          <w:color w:val="1C1C1C"/>
          <w:w w:val="102"/>
        </w:rPr>
        <w:t>Lab,</w:t>
      </w:r>
      <w:r>
        <w:rPr>
          <w:color w:val="1C1C1C"/>
        </w:rPr>
        <w:t xml:space="preserve"> </w:t>
      </w:r>
      <w:r>
        <w:rPr>
          <w:color w:val="1C1C1C"/>
          <w:w w:val="104"/>
        </w:rPr>
        <w:t>Lectur</w:t>
      </w:r>
      <w:r>
        <w:rPr>
          <w:color w:val="1C1C1C"/>
          <w:spacing w:val="-8"/>
          <w:w w:val="104"/>
        </w:rPr>
        <w:t>e</w:t>
      </w:r>
      <w:r>
        <w:rPr>
          <w:color w:val="464646"/>
          <w:w w:val="98"/>
        </w:rPr>
        <w:t>.</w:t>
      </w:r>
      <w:r>
        <w:rPr>
          <w:color w:val="464646"/>
        </w:rPr>
        <w:t xml:space="preserve"> </w:t>
      </w:r>
      <w:r>
        <w:rPr>
          <w:color w:val="1C1C1C"/>
          <w:w w:val="103"/>
        </w:rPr>
        <w:t>Credit</w:t>
      </w:r>
      <w:r>
        <w:rPr>
          <w:color w:val="1C1C1C"/>
          <w:spacing w:val="-42"/>
          <w:w w:val="104"/>
        </w:rPr>
        <w:t>s</w:t>
      </w:r>
      <w:r>
        <w:rPr>
          <w:color w:val="464646"/>
          <w:w w:val="108"/>
        </w:rPr>
        <w:t>:</w:t>
      </w:r>
      <w:r>
        <w:rPr>
          <w:color w:val="464646"/>
        </w:rPr>
        <w:t xml:space="preserve"> </w:t>
      </w:r>
      <w:r>
        <w:rPr>
          <w:color w:val="2F2F2F"/>
          <w:spacing w:val="-6"/>
          <w:w w:val="106"/>
        </w:rPr>
        <w:t>3</w:t>
      </w:r>
      <w:r>
        <w:rPr>
          <w:color w:val="676767"/>
          <w:w w:val="106"/>
        </w:rPr>
        <w:t>.</w:t>
      </w:r>
      <w:r>
        <w:rPr>
          <w:color w:val="676767"/>
        </w:rPr>
        <w:t xml:space="preserve"> </w:t>
      </w:r>
      <w:r>
        <w:rPr>
          <w:color w:val="1C1C1C"/>
          <w:w w:val="108"/>
        </w:rPr>
        <w:t>Prerequisite(</w:t>
      </w:r>
      <w:r>
        <w:rPr>
          <w:color w:val="1C1C1C"/>
          <w:spacing w:val="-65"/>
          <w:w w:val="108"/>
        </w:rPr>
        <w:t>s</w:t>
      </w:r>
      <w:r>
        <w:rPr>
          <w:color w:val="464646"/>
          <w:w w:val="108"/>
        </w:rPr>
        <w:t>:</w:t>
      </w:r>
      <w:r>
        <w:rPr>
          <w:color w:val="464646"/>
        </w:rPr>
        <w:t xml:space="preserve"> </w:t>
      </w:r>
      <w:r>
        <w:rPr>
          <w:color w:val="1C1C1C"/>
          <w:spacing w:val="-31"/>
          <w:w w:val="108"/>
        </w:rPr>
        <w:t>)</w:t>
      </w:r>
      <w:r>
        <w:rPr>
          <w:color w:val="1C1C1C"/>
          <w:w w:val="95"/>
        </w:rPr>
        <w:t>10-150-110--00</w:t>
      </w:r>
      <w:r>
        <w:rPr>
          <w:color w:val="1C1C1C"/>
        </w:rPr>
        <w:t xml:space="preserve"> </w:t>
      </w:r>
      <w:r>
        <w:rPr>
          <w:color w:val="1C1C1C"/>
          <w:w w:val="101"/>
        </w:rPr>
        <w:t xml:space="preserve">Networking </w:t>
      </w:r>
      <w:r>
        <w:rPr>
          <w:color w:val="1C1C1C"/>
        </w:rPr>
        <w:t xml:space="preserve">Fundamentals (C </w:t>
      </w:r>
      <w:r>
        <w:rPr>
          <w:color w:val="2F2F2F"/>
        </w:rPr>
        <w:t xml:space="preserve">or </w:t>
      </w:r>
      <w:r>
        <w:rPr>
          <w:color w:val="1C1C1C"/>
        </w:rPr>
        <w:t>better) and 10-154-140--00 PC Maintenance and Troubleshooting (C or better).</w:t>
      </w:r>
    </w:p>
    <w:p w:rsidR="00514791" w:rsidRDefault="00514791">
      <w:pPr>
        <w:pStyle w:val="BodyText"/>
        <w:spacing w:before="9"/>
        <w:rPr>
          <w:sz w:val="19"/>
        </w:rPr>
      </w:pPr>
    </w:p>
    <w:p w:rsidR="00514791" w:rsidRDefault="009B1690">
      <w:pPr>
        <w:pStyle w:val="BodyText"/>
        <w:spacing w:before="1"/>
        <w:ind w:left="566"/>
      </w:pPr>
      <w:r>
        <w:rPr>
          <w:color w:val="1C1C1C"/>
        </w:rPr>
        <w:t>10-107-190--00 Information Technology Internship</w:t>
      </w:r>
    </w:p>
    <w:p w:rsidR="00514791" w:rsidRDefault="009B1690">
      <w:pPr>
        <w:pStyle w:val="BodyText"/>
        <w:spacing w:before="14" w:line="259" w:lineRule="auto"/>
        <w:ind w:left="563" w:right="130" w:hanging="2"/>
      </w:pPr>
      <w:r>
        <w:rPr>
          <w:color w:val="1C1C1C"/>
        </w:rPr>
        <w:t xml:space="preserve">Provides a </w:t>
      </w:r>
      <w:r>
        <w:rPr>
          <w:color w:val="2F2F2F"/>
        </w:rPr>
        <w:t xml:space="preserve">structured </w:t>
      </w:r>
      <w:r>
        <w:rPr>
          <w:color w:val="1C1C1C"/>
        </w:rPr>
        <w:t xml:space="preserve">practical work </w:t>
      </w:r>
      <w:r>
        <w:rPr>
          <w:color w:val="2F2F2F"/>
        </w:rPr>
        <w:t xml:space="preserve">experience </w:t>
      </w:r>
      <w:r>
        <w:rPr>
          <w:color w:val="1C1C1C"/>
        </w:rPr>
        <w:t xml:space="preserve">in which </w:t>
      </w:r>
      <w:r>
        <w:rPr>
          <w:color w:val="2F2F2F"/>
        </w:rPr>
        <w:t xml:space="preserve">students </w:t>
      </w:r>
      <w:r>
        <w:rPr>
          <w:color w:val="1C1C1C"/>
        </w:rPr>
        <w:t xml:space="preserve">apply the </w:t>
      </w:r>
      <w:r>
        <w:rPr>
          <w:color w:val="2F2F2F"/>
        </w:rPr>
        <w:t xml:space="preserve">skills and </w:t>
      </w:r>
      <w:r>
        <w:rPr>
          <w:color w:val="1C1C1C"/>
        </w:rPr>
        <w:t xml:space="preserve">concepts of </w:t>
      </w:r>
      <w:r>
        <w:rPr>
          <w:color w:val="2F2F2F"/>
        </w:rPr>
        <w:t xml:space="preserve">information </w:t>
      </w:r>
      <w:r>
        <w:rPr>
          <w:color w:val="1C1C1C"/>
        </w:rPr>
        <w:t xml:space="preserve">technology under the </w:t>
      </w:r>
      <w:proofErr w:type="spellStart"/>
      <w:r>
        <w:rPr>
          <w:color w:val="2F2F2F"/>
        </w:rPr>
        <w:t>supeNision</w:t>
      </w:r>
      <w:proofErr w:type="spellEnd"/>
      <w:r>
        <w:rPr>
          <w:color w:val="2F2F2F"/>
        </w:rPr>
        <w:t xml:space="preserve"> of an affiliated </w:t>
      </w:r>
      <w:r>
        <w:rPr>
          <w:color w:val="1C1C1C"/>
        </w:rPr>
        <w:t xml:space="preserve">business </w:t>
      </w:r>
      <w:r>
        <w:rPr>
          <w:color w:val="2F2F2F"/>
        </w:rPr>
        <w:t xml:space="preserve">and a coordinating </w:t>
      </w:r>
      <w:r>
        <w:rPr>
          <w:color w:val="1C1C1C"/>
        </w:rPr>
        <w:t>instructor. Occupational</w:t>
      </w:r>
      <w:r>
        <w:rPr>
          <w:color w:val="464646"/>
        </w:rPr>
        <w:t xml:space="preserve">. </w:t>
      </w:r>
      <w:r>
        <w:rPr>
          <w:color w:val="1C1C1C"/>
        </w:rPr>
        <w:t xml:space="preserve">Credits:  </w:t>
      </w:r>
      <w:r>
        <w:rPr>
          <w:color w:val="2F2F2F"/>
        </w:rPr>
        <w:t>3.</w:t>
      </w:r>
    </w:p>
    <w:p w:rsidR="00514791" w:rsidRDefault="00514791">
      <w:pPr>
        <w:pStyle w:val="BodyText"/>
        <w:spacing w:before="4"/>
        <w:rPr>
          <w:sz w:val="20"/>
        </w:rPr>
      </w:pPr>
    </w:p>
    <w:p w:rsidR="00514791" w:rsidRDefault="009B1690">
      <w:pPr>
        <w:pStyle w:val="BodyText"/>
        <w:spacing w:before="1"/>
        <w:ind w:left="561"/>
      </w:pPr>
      <w:r>
        <w:rPr>
          <w:color w:val="1C1C1C"/>
        </w:rPr>
        <w:t>10-150-110--00 Networking Fundamentals</w:t>
      </w:r>
    </w:p>
    <w:p w:rsidR="00514791" w:rsidRDefault="009B1690">
      <w:pPr>
        <w:pStyle w:val="BodyText"/>
        <w:spacing w:before="5" w:line="252" w:lineRule="auto"/>
        <w:ind w:left="557" w:firstLine="2"/>
      </w:pPr>
      <w:r>
        <w:rPr>
          <w:color w:val="1C1C1C"/>
        </w:rPr>
        <w:t xml:space="preserve">Gives the </w:t>
      </w:r>
      <w:r>
        <w:rPr>
          <w:color w:val="2F2F2F"/>
        </w:rPr>
        <w:t xml:space="preserve">student a </w:t>
      </w:r>
      <w:r>
        <w:rPr>
          <w:color w:val="1C1C1C"/>
        </w:rPr>
        <w:t xml:space="preserve">basic understanding </w:t>
      </w:r>
      <w:r>
        <w:rPr>
          <w:color w:val="2F2F2F"/>
        </w:rPr>
        <w:t xml:space="preserve">of a </w:t>
      </w:r>
      <w:r>
        <w:rPr>
          <w:color w:val="1C1C1C"/>
        </w:rPr>
        <w:t xml:space="preserve">network. The </w:t>
      </w:r>
      <w:r>
        <w:rPr>
          <w:color w:val="2F2F2F"/>
        </w:rPr>
        <w:t xml:space="preserve">student </w:t>
      </w:r>
      <w:r>
        <w:rPr>
          <w:b/>
          <w:color w:val="1C1C1C"/>
          <w:sz w:val="16"/>
        </w:rPr>
        <w:t xml:space="preserve">will </w:t>
      </w:r>
      <w:r>
        <w:rPr>
          <w:color w:val="2F2F2F"/>
        </w:rPr>
        <w:t xml:space="preserve">gain an </w:t>
      </w:r>
      <w:r>
        <w:rPr>
          <w:color w:val="1C1C1C"/>
        </w:rPr>
        <w:t xml:space="preserve">understanding of basic networking terminology, </w:t>
      </w:r>
      <w:r>
        <w:rPr>
          <w:color w:val="2F2F2F"/>
        </w:rPr>
        <w:t xml:space="preserve">and OSI </w:t>
      </w:r>
      <w:r>
        <w:rPr>
          <w:color w:val="1C1C1C"/>
        </w:rPr>
        <w:t xml:space="preserve">model, network </w:t>
      </w:r>
      <w:r>
        <w:rPr>
          <w:color w:val="2F2F2F"/>
        </w:rPr>
        <w:t xml:space="preserve">cabling </w:t>
      </w:r>
      <w:r>
        <w:rPr>
          <w:color w:val="1C1C1C"/>
        </w:rPr>
        <w:t xml:space="preserve">practices, TCP/ IP </w:t>
      </w:r>
      <w:r>
        <w:rPr>
          <w:color w:val="2F2F2F"/>
        </w:rPr>
        <w:t xml:space="preserve">addressing, and </w:t>
      </w:r>
      <w:r>
        <w:rPr>
          <w:color w:val="1C1C1C"/>
        </w:rPr>
        <w:t xml:space="preserve">subnet masking. The </w:t>
      </w:r>
      <w:r>
        <w:rPr>
          <w:color w:val="2F2F2F"/>
        </w:rPr>
        <w:t xml:space="preserve">student </w:t>
      </w:r>
      <w:r>
        <w:rPr>
          <w:b/>
          <w:color w:val="1C1C1C"/>
          <w:sz w:val="16"/>
        </w:rPr>
        <w:t xml:space="preserve">will </w:t>
      </w:r>
      <w:r>
        <w:rPr>
          <w:color w:val="2F2F2F"/>
        </w:rPr>
        <w:t xml:space="preserve">investigate communication on a </w:t>
      </w:r>
      <w:r>
        <w:rPr>
          <w:color w:val="1C1C1C"/>
        </w:rPr>
        <w:t>LAN environment. Lab, Lecture</w:t>
      </w:r>
      <w:r>
        <w:rPr>
          <w:color w:val="575656"/>
        </w:rPr>
        <w:t xml:space="preserve">. </w:t>
      </w:r>
      <w:r>
        <w:rPr>
          <w:color w:val="2F2F2F"/>
        </w:rPr>
        <w:t>Credits:  3.</w:t>
      </w:r>
    </w:p>
    <w:p w:rsidR="00514791" w:rsidRDefault="00514791">
      <w:pPr>
        <w:pStyle w:val="BodyText"/>
        <w:spacing w:before="10"/>
        <w:rPr>
          <w:sz w:val="20"/>
        </w:rPr>
      </w:pPr>
    </w:p>
    <w:p w:rsidR="00514791" w:rsidRDefault="009B1690">
      <w:pPr>
        <w:pStyle w:val="BodyText"/>
        <w:ind w:left="557"/>
      </w:pPr>
      <w:r>
        <w:rPr>
          <w:color w:val="1C1C1C"/>
        </w:rPr>
        <w:t xml:space="preserve">10-150-130--00 Networking </w:t>
      </w:r>
      <w:r>
        <w:rPr>
          <w:color w:val="2F2F2F"/>
        </w:rPr>
        <w:t>2</w:t>
      </w:r>
    </w:p>
    <w:p w:rsidR="00514791" w:rsidRDefault="009B1690">
      <w:pPr>
        <w:pStyle w:val="BodyText"/>
        <w:spacing w:before="4" w:line="261" w:lineRule="auto"/>
        <w:ind w:left="551" w:right="62" w:firstLine="4"/>
      </w:pPr>
      <w:r>
        <w:rPr>
          <w:color w:val="1C1C1C"/>
        </w:rPr>
        <w:t xml:space="preserve">This </w:t>
      </w:r>
      <w:r>
        <w:rPr>
          <w:color w:val="2F2F2F"/>
        </w:rPr>
        <w:t xml:space="preserve">course identifies </w:t>
      </w:r>
      <w:r>
        <w:rPr>
          <w:color w:val="1C1C1C"/>
        </w:rPr>
        <w:t xml:space="preserve">LAN equipment used in business today. The </w:t>
      </w:r>
      <w:r>
        <w:rPr>
          <w:color w:val="2F2F2F"/>
        </w:rPr>
        <w:t xml:space="preserve">student </w:t>
      </w:r>
      <w:r>
        <w:rPr>
          <w:b/>
          <w:color w:val="1C1C1C"/>
          <w:sz w:val="16"/>
        </w:rPr>
        <w:t xml:space="preserve">will </w:t>
      </w:r>
      <w:r>
        <w:rPr>
          <w:color w:val="1C1C1C"/>
        </w:rPr>
        <w:t xml:space="preserve">gain </w:t>
      </w:r>
      <w:r>
        <w:rPr>
          <w:color w:val="2F2F2F"/>
        </w:rPr>
        <w:t xml:space="preserve">an </w:t>
      </w:r>
      <w:r>
        <w:rPr>
          <w:color w:val="1C1C1C"/>
        </w:rPr>
        <w:t xml:space="preserve">understanding of routers </w:t>
      </w:r>
      <w:r>
        <w:rPr>
          <w:color w:val="2F2F2F"/>
        </w:rPr>
        <w:t xml:space="preserve">and switches, </w:t>
      </w:r>
      <w:r>
        <w:rPr>
          <w:color w:val="1C1C1C"/>
        </w:rPr>
        <w:t xml:space="preserve">their function, and how to </w:t>
      </w:r>
      <w:r>
        <w:rPr>
          <w:color w:val="2F2F2F"/>
        </w:rPr>
        <w:t xml:space="preserve">configure </w:t>
      </w:r>
      <w:r>
        <w:rPr>
          <w:color w:val="1C1C1C"/>
        </w:rPr>
        <w:t xml:space="preserve">the </w:t>
      </w:r>
      <w:proofErr w:type="spellStart"/>
      <w:r>
        <w:rPr>
          <w:color w:val="1C1C1C"/>
        </w:rPr>
        <w:t>lntemetworking</w:t>
      </w:r>
      <w:proofErr w:type="spellEnd"/>
      <w:r>
        <w:rPr>
          <w:color w:val="1C1C1C"/>
        </w:rPr>
        <w:t xml:space="preserve"> Operating </w:t>
      </w:r>
      <w:r>
        <w:rPr>
          <w:color w:val="2F2F2F"/>
        </w:rPr>
        <w:t xml:space="preserve">System </w:t>
      </w:r>
      <w:r>
        <w:rPr>
          <w:color w:val="1C1C1C"/>
        </w:rPr>
        <w:t xml:space="preserve">(IOS) </w:t>
      </w:r>
      <w:r>
        <w:rPr>
          <w:color w:val="2F2F2F"/>
        </w:rPr>
        <w:t xml:space="preserve">on </w:t>
      </w:r>
      <w:r>
        <w:rPr>
          <w:color w:val="1C1C1C"/>
        </w:rPr>
        <w:t xml:space="preserve">both Routers </w:t>
      </w:r>
      <w:r>
        <w:rPr>
          <w:color w:val="2F2F2F"/>
        </w:rPr>
        <w:t xml:space="preserve">and Switches </w:t>
      </w:r>
      <w:r>
        <w:rPr>
          <w:color w:val="1C1C1C"/>
        </w:rPr>
        <w:t xml:space="preserve">for LAN </w:t>
      </w:r>
      <w:r>
        <w:rPr>
          <w:color w:val="2F2F2F"/>
        </w:rPr>
        <w:t xml:space="preserve">communications. Students </w:t>
      </w:r>
      <w:r>
        <w:rPr>
          <w:color w:val="1C1C1C"/>
        </w:rPr>
        <w:t xml:space="preserve">will </w:t>
      </w:r>
      <w:r>
        <w:rPr>
          <w:color w:val="2F2F2F"/>
        </w:rPr>
        <w:t xml:space="preserve">configure and </w:t>
      </w:r>
      <w:r>
        <w:rPr>
          <w:color w:val="1C1C1C"/>
        </w:rPr>
        <w:t xml:space="preserve">setup various LAN hardware to implement </w:t>
      </w:r>
      <w:r>
        <w:rPr>
          <w:color w:val="2F2F2F"/>
        </w:rPr>
        <w:t xml:space="preserve">a </w:t>
      </w:r>
      <w:r>
        <w:rPr>
          <w:color w:val="1C1C1C"/>
        </w:rPr>
        <w:t xml:space="preserve">workable local area network to include routing protocols, </w:t>
      </w:r>
      <w:proofErr w:type="spellStart"/>
      <w:r>
        <w:rPr>
          <w:color w:val="2F2F2F"/>
        </w:rPr>
        <w:t>subnetting</w:t>
      </w:r>
      <w:proofErr w:type="spellEnd"/>
      <w:r>
        <w:rPr>
          <w:color w:val="2F2F2F"/>
        </w:rPr>
        <w:t xml:space="preserve">, </w:t>
      </w:r>
      <w:r>
        <w:rPr>
          <w:color w:val="1C1C1C"/>
        </w:rPr>
        <w:t xml:space="preserve">variable length </w:t>
      </w:r>
      <w:proofErr w:type="spellStart"/>
      <w:r>
        <w:rPr>
          <w:color w:val="1C1C1C"/>
        </w:rPr>
        <w:t>subnetting</w:t>
      </w:r>
      <w:proofErr w:type="spellEnd"/>
      <w:r>
        <w:rPr>
          <w:color w:val="1C1C1C"/>
        </w:rPr>
        <w:t xml:space="preserve">, Layer </w:t>
      </w:r>
      <w:r>
        <w:rPr>
          <w:color w:val="2F2F2F"/>
        </w:rPr>
        <w:t xml:space="preserve">2 switching and </w:t>
      </w:r>
      <w:r>
        <w:rPr>
          <w:color w:val="1C1C1C"/>
        </w:rPr>
        <w:t>VLANS</w:t>
      </w:r>
      <w:r>
        <w:rPr>
          <w:color w:val="464646"/>
        </w:rPr>
        <w:t xml:space="preserve">. </w:t>
      </w:r>
      <w:r>
        <w:rPr>
          <w:color w:val="1C1C1C"/>
          <w:w w:val="106"/>
        </w:rPr>
        <w:t>Lab,</w:t>
      </w:r>
      <w:r>
        <w:rPr>
          <w:color w:val="1C1C1C"/>
          <w:spacing w:val="-6"/>
        </w:rPr>
        <w:t xml:space="preserve"> </w:t>
      </w:r>
      <w:r>
        <w:rPr>
          <w:color w:val="1C1C1C"/>
          <w:w w:val="102"/>
        </w:rPr>
        <w:t>Lecture.</w:t>
      </w:r>
      <w:r>
        <w:rPr>
          <w:color w:val="1C1C1C"/>
          <w:spacing w:val="5"/>
        </w:rPr>
        <w:t xml:space="preserve"> </w:t>
      </w:r>
      <w:r>
        <w:rPr>
          <w:color w:val="1C1C1C"/>
          <w:w w:val="96"/>
        </w:rPr>
        <w:t>Credits:</w:t>
      </w:r>
      <w:r>
        <w:rPr>
          <w:color w:val="1C1C1C"/>
          <w:spacing w:val="3"/>
        </w:rPr>
        <w:t xml:space="preserve"> </w:t>
      </w:r>
      <w:r>
        <w:rPr>
          <w:color w:val="2F2F2F"/>
          <w:w w:val="105"/>
        </w:rPr>
        <w:t>3.</w:t>
      </w:r>
      <w:r>
        <w:rPr>
          <w:color w:val="2F2F2F"/>
          <w:spacing w:val="-4"/>
        </w:rPr>
        <w:t xml:space="preserve"> </w:t>
      </w:r>
      <w:r>
        <w:rPr>
          <w:color w:val="1C1C1C"/>
          <w:w w:val="108"/>
        </w:rPr>
        <w:t>Prerequisite(</w:t>
      </w:r>
      <w:r>
        <w:rPr>
          <w:color w:val="1C1C1C"/>
          <w:spacing w:val="-65"/>
          <w:w w:val="108"/>
        </w:rPr>
        <w:t>s</w:t>
      </w:r>
      <w:r>
        <w:rPr>
          <w:color w:val="464646"/>
          <w:w w:val="105"/>
        </w:rPr>
        <w:t>:</w:t>
      </w:r>
      <w:r>
        <w:rPr>
          <w:color w:val="464646"/>
          <w:spacing w:val="-23"/>
        </w:rPr>
        <w:t xml:space="preserve"> </w:t>
      </w:r>
      <w:r>
        <w:rPr>
          <w:color w:val="1C1C1C"/>
          <w:spacing w:val="-31"/>
          <w:w w:val="108"/>
        </w:rPr>
        <w:t>)</w:t>
      </w:r>
      <w:r>
        <w:rPr>
          <w:color w:val="1C1C1C"/>
          <w:w w:val="95"/>
        </w:rPr>
        <w:t>10-150-110--00</w:t>
      </w:r>
      <w:r>
        <w:rPr>
          <w:color w:val="1C1C1C"/>
          <w:spacing w:val="-10"/>
        </w:rPr>
        <w:t xml:space="preserve"> </w:t>
      </w:r>
      <w:r>
        <w:rPr>
          <w:color w:val="1C1C1C"/>
          <w:w w:val="102"/>
        </w:rPr>
        <w:t xml:space="preserve">Networking </w:t>
      </w:r>
      <w:r>
        <w:rPr>
          <w:color w:val="1C1C1C"/>
        </w:rPr>
        <w:t xml:space="preserve">Fundamentals (C </w:t>
      </w:r>
      <w:r>
        <w:rPr>
          <w:color w:val="2F2F2F"/>
        </w:rPr>
        <w:t>or</w:t>
      </w:r>
      <w:r>
        <w:rPr>
          <w:color w:val="2F2F2F"/>
          <w:spacing w:val="-22"/>
        </w:rPr>
        <w:t xml:space="preserve"> </w:t>
      </w:r>
      <w:r>
        <w:rPr>
          <w:color w:val="1C1C1C"/>
        </w:rPr>
        <w:t>better).</w:t>
      </w:r>
    </w:p>
    <w:p w:rsidR="00514791" w:rsidRDefault="00514791">
      <w:pPr>
        <w:pStyle w:val="BodyText"/>
        <w:spacing w:before="9"/>
        <w:rPr>
          <w:sz w:val="19"/>
        </w:rPr>
      </w:pPr>
    </w:p>
    <w:p w:rsidR="00514791" w:rsidRDefault="009B1690">
      <w:pPr>
        <w:pStyle w:val="BodyText"/>
        <w:ind w:left="552"/>
      </w:pPr>
      <w:r>
        <w:rPr>
          <w:color w:val="1C1C1C"/>
        </w:rPr>
        <w:t>10-150-141--00 Networking 3</w:t>
      </w:r>
    </w:p>
    <w:p w:rsidR="00514791" w:rsidRDefault="009B1690">
      <w:pPr>
        <w:pStyle w:val="BodyText"/>
        <w:spacing w:before="13" w:line="261" w:lineRule="auto"/>
        <w:ind w:left="547" w:firstLine="4"/>
      </w:pPr>
      <w:r>
        <w:rPr>
          <w:color w:val="2F2F2F"/>
        </w:rPr>
        <w:t xml:space="preserve">Students </w:t>
      </w:r>
      <w:r>
        <w:rPr>
          <w:color w:val="1C1C1C"/>
        </w:rPr>
        <w:t xml:space="preserve">will explore </w:t>
      </w:r>
      <w:r>
        <w:rPr>
          <w:color w:val="2F2F2F"/>
        </w:rPr>
        <w:t xml:space="preserve">advanced </w:t>
      </w:r>
      <w:r>
        <w:rPr>
          <w:color w:val="1C1C1C"/>
        </w:rPr>
        <w:t xml:space="preserve">network  configurations, </w:t>
      </w:r>
      <w:r>
        <w:rPr>
          <w:color w:val="2F2F2F"/>
        </w:rPr>
        <w:t xml:space="preserve">including security </w:t>
      </w:r>
      <w:r>
        <w:rPr>
          <w:color w:val="1C1C1C"/>
        </w:rPr>
        <w:t xml:space="preserve">features on both </w:t>
      </w:r>
      <w:r>
        <w:rPr>
          <w:color w:val="2F2F2F"/>
        </w:rPr>
        <w:t xml:space="preserve">switches and </w:t>
      </w:r>
      <w:r>
        <w:rPr>
          <w:color w:val="1C1C1C"/>
        </w:rPr>
        <w:t xml:space="preserve">routers, Network </w:t>
      </w:r>
      <w:r>
        <w:rPr>
          <w:color w:val="2F2F2F"/>
        </w:rPr>
        <w:t xml:space="preserve">address </w:t>
      </w:r>
      <w:r>
        <w:rPr>
          <w:color w:val="1C1C1C"/>
        </w:rPr>
        <w:t>translation</w:t>
      </w:r>
      <w:r>
        <w:rPr>
          <w:color w:val="464646"/>
        </w:rPr>
        <w:t xml:space="preserve">, </w:t>
      </w:r>
      <w:r>
        <w:rPr>
          <w:color w:val="2F2F2F"/>
        </w:rPr>
        <w:t xml:space="preserve">and access control </w:t>
      </w:r>
      <w:r>
        <w:rPr>
          <w:color w:val="1C1C1C"/>
        </w:rPr>
        <w:t xml:space="preserve">lists. This </w:t>
      </w:r>
      <w:r>
        <w:rPr>
          <w:color w:val="2F2F2F"/>
        </w:rPr>
        <w:t xml:space="preserve">course </w:t>
      </w:r>
      <w:r>
        <w:rPr>
          <w:color w:val="1C1C1C"/>
        </w:rPr>
        <w:t xml:space="preserve">also explores </w:t>
      </w:r>
      <w:r>
        <w:rPr>
          <w:color w:val="2F2F2F"/>
        </w:rPr>
        <w:t xml:space="preserve">advanced </w:t>
      </w:r>
      <w:r>
        <w:rPr>
          <w:color w:val="1C1C1C"/>
        </w:rPr>
        <w:t xml:space="preserve">routing protocols </w:t>
      </w:r>
      <w:r>
        <w:rPr>
          <w:color w:val="2F2F2F"/>
        </w:rPr>
        <w:t xml:space="preserve">and troubleshooting </w:t>
      </w:r>
      <w:r>
        <w:rPr>
          <w:color w:val="1C1C1C"/>
        </w:rPr>
        <w:t xml:space="preserve">of the network </w:t>
      </w:r>
      <w:r>
        <w:rPr>
          <w:color w:val="2F2F2F"/>
        </w:rPr>
        <w:t xml:space="preserve">configurations. </w:t>
      </w:r>
      <w:r>
        <w:rPr>
          <w:color w:val="1C1C1C"/>
        </w:rPr>
        <w:t xml:space="preserve">The student will gain </w:t>
      </w:r>
      <w:r>
        <w:rPr>
          <w:color w:val="2F2F2F"/>
        </w:rPr>
        <w:t xml:space="preserve">an </w:t>
      </w:r>
      <w:r>
        <w:rPr>
          <w:color w:val="1C1C1C"/>
        </w:rPr>
        <w:t xml:space="preserve">understanding 1Pv6 </w:t>
      </w:r>
      <w:r>
        <w:rPr>
          <w:color w:val="2F2F2F"/>
        </w:rPr>
        <w:t xml:space="preserve">and </w:t>
      </w:r>
      <w:r>
        <w:rPr>
          <w:color w:val="1C1C1C"/>
        </w:rPr>
        <w:t xml:space="preserve">explore Wide Area Networks </w:t>
      </w:r>
      <w:r>
        <w:rPr>
          <w:color w:val="2F2F2F"/>
        </w:rPr>
        <w:t xml:space="preserve">and </w:t>
      </w:r>
      <w:r>
        <w:rPr>
          <w:color w:val="1C1C1C"/>
        </w:rPr>
        <w:t xml:space="preserve">their place in the </w:t>
      </w:r>
      <w:r>
        <w:rPr>
          <w:color w:val="2F2F2F"/>
        </w:rPr>
        <w:t xml:space="preserve">enterprise </w:t>
      </w:r>
      <w:r>
        <w:rPr>
          <w:color w:val="1C1C1C"/>
        </w:rPr>
        <w:t xml:space="preserve">network </w:t>
      </w:r>
      <w:r>
        <w:rPr>
          <w:color w:val="2F2F2F"/>
        </w:rPr>
        <w:t xml:space="preserve">environment. </w:t>
      </w:r>
      <w:r>
        <w:rPr>
          <w:color w:val="1C1C1C"/>
          <w:spacing w:val="2"/>
        </w:rPr>
        <w:t>Lab</w:t>
      </w:r>
      <w:r>
        <w:rPr>
          <w:color w:val="464646"/>
          <w:spacing w:val="2"/>
        </w:rPr>
        <w:t xml:space="preserve">, </w:t>
      </w:r>
      <w:r>
        <w:rPr>
          <w:color w:val="1C1C1C"/>
        </w:rPr>
        <w:t xml:space="preserve">Lecture. Credits: </w:t>
      </w:r>
      <w:r>
        <w:rPr>
          <w:color w:val="2F2F2F"/>
        </w:rPr>
        <w:t xml:space="preserve">3. </w:t>
      </w:r>
      <w:r>
        <w:rPr>
          <w:color w:val="1C1C1C"/>
        </w:rPr>
        <w:t xml:space="preserve">Prerequisite(s): 10-150- 130--00 Networking </w:t>
      </w:r>
      <w:r>
        <w:rPr>
          <w:color w:val="2F2F2F"/>
        </w:rPr>
        <w:t xml:space="preserve">2 </w:t>
      </w:r>
      <w:r>
        <w:rPr>
          <w:color w:val="1C1C1C"/>
        </w:rPr>
        <w:t xml:space="preserve">(C </w:t>
      </w:r>
      <w:r>
        <w:rPr>
          <w:color w:val="2F2F2F"/>
        </w:rPr>
        <w:t>or</w:t>
      </w:r>
      <w:r>
        <w:rPr>
          <w:color w:val="2F2F2F"/>
          <w:spacing w:val="-6"/>
        </w:rPr>
        <w:t xml:space="preserve"> </w:t>
      </w:r>
      <w:r>
        <w:rPr>
          <w:color w:val="1C1C1C"/>
          <w:spacing w:val="-3"/>
        </w:rPr>
        <w:t>better)</w:t>
      </w:r>
      <w:r>
        <w:rPr>
          <w:color w:val="575656"/>
          <w:spacing w:val="-3"/>
        </w:rPr>
        <w:t>.</w:t>
      </w:r>
    </w:p>
    <w:p w:rsidR="00514791" w:rsidRDefault="00514791">
      <w:pPr>
        <w:pStyle w:val="BodyText"/>
        <w:spacing w:before="9"/>
        <w:rPr>
          <w:sz w:val="19"/>
        </w:rPr>
      </w:pPr>
    </w:p>
    <w:p w:rsidR="00514791" w:rsidRDefault="009B1690">
      <w:pPr>
        <w:pStyle w:val="BodyText"/>
        <w:spacing w:before="1"/>
        <w:ind w:left="547"/>
      </w:pPr>
      <w:r>
        <w:rPr>
          <w:color w:val="1C1C1C"/>
        </w:rPr>
        <w:t>10</w:t>
      </w:r>
      <w:r>
        <w:rPr>
          <w:color w:val="464646"/>
        </w:rPr>
        <w:t>-</w:t>
      </w:r>
      <w:r>
        <w:rPr>
          <w:color w:val="1C1C1C"/>
        </w:rPr>
        <w:t>150-147--00 Emerging Network Technologies</w:t>
      </w:r>
    </w:p>
    <w:p w:rsidR="00514791" w:rsidRDefault="009B1690">
      <w:pPr>
        <w:pStyle w:val="BodyText"/>
        <w:spacing w:before="14"/>
        <w:ind w:left="547"/>
      </w:pPr>
      <w:r>
        <w:rPr>
          <w:color w:val="1C1C1C"/>
        </w:rPr>
        <w:t xml:space="preserve">Provides learners with, and insight into, the new </w:t>
      </w:r>
      <w:r>
        <w:rPr>
          <w:color w:val="2F2F2F"/>
        </w:rPr>
        <w:t xml:space="preserve">and emerging </w:t>
      </w:r>
      <w:r>
        <w:rPr>
          <w:color w:val="1C1C1C"/>
        </w:rPr>
        <w:t>technologies  that</w:t>
      </w:r>
    </w:p>
    <w:p w:rsidR="00514791" w:rsidRDefault="009B1690">
      <w:pPr>
        <w:pStyle w:val="BodyText"/>
        <w:spacing w:before="7"/>
        <w:rPr>
          <w:sz w:val="22"/>
        </w:rPr>
      </w:pPr>
      <w:r>
        <w:br w:type="column"/>
      </w:r>
    </w:p>
    <w:p w:rsidR="00514791" w:rsidRDefault="009B1690">
      <w:pPr>
        <w:pStyle w:val="BodyText"/>
        <w:spacing w:line="259" w:lineRule="auto"/>
        <w:ind w:left="116" w:right="710" w:firstLine="1"/>
      </w:pPr>
      <w:r>
        <w:rPr>
          <w:color w:val="1C1C1C"/>
          <w:w w:val="105"/>
        </w:rPr>
        <w:t xml:space="preserve">use the network infrastructure to include protocols </w:t>
      </w:r>
      <w:r>
        <w:rPr>
          <w:color w:val="2F2F2F"/>
          <w:w w:val="105"/>
        </w:rPr>
        <w:t xml:space="preserve">and </w:t>
      </w:r>
      <w:r>
        <w:rPr>
          <w:color w:val="1C1C1C"/>
          <w:w w:val="105"/>
        </w:rPr>
        <w:t>virtualization by using the</w:t>
      </w:r>
      <w:r>
        <w:rPr>
          <w:color w:val="1C1C1C"/>
          <w:spacing w:val="-20"/>
          <w:w w:val="105"/>
        </w:rPr>
        <w:t xml:space="preserve"> </w:t>
      </w:r>
      <w:r>
        <w:rPr>
          <w:color w:val="1C1C1C"/>
          <w:w w:val="105"/>
        </w:rPr>
        <w:t>latest</w:t>
      </w:r>
      <w:r>
        <w:rPr>
          <w:color w:val="1C1C1C"/>
          <w:spacing w:val="-20"/>
          <w:w w:val="105"/>
        </w:rPr>
        <w:t xml:space="preserve"> </w:t>
      </w:r>
      <w:r>
        <w:rPr>
          <w:color w:val="1C1C1C"/>
          <w:w w:val="105"/>
        </w:rPr>
        <w:t>tools</w:t>
      </w:r>
      <w:r>
        <w:rPr>
          <w:color w:val="1C1C1C"/>
          <w:spacing w:val="-22"/>
          <w:w w:val="105"/>
        </w:rPr>
        <w:t xml:space="preserve"> </w:t>
      </w:r>
      <w:r>
        <w:rPr>
          <w:color w:val="2F2F2F"/>
          <w:w w:val="105"/>
        </w:rPr>
        <w:t>and</w:t>
      </w:r>
      <w:r>
        <w:rPr>
          <w:color w:val="2F2F2F"/>
          <w:spacing w:val="-21"/>
          <w:w w:val="105"/>
        </w:rPr>
        <w:t xml:space="preserve"> </w:t>
      </w:r>
      <w:r>
        <w:rPr>
          <w:color w:val="1C1C1C"/>
          <w:w w:val="105"/>
        </w:rPr>
        <w:t>technique</w:t>
      </w:r>
      <w:r>
        <w:rPr>
          <w:color w:val="1C1C1C"/>
          <w:spacing w:val="-33"/>
          <w:w w:val="105"/>
        </w:rPr>
        <w:t xml:space="preserve"> </w:t>
      </w:r>
      <w:r>
        <w:rPr>
          <w:color w:val="464646"/>
          <w:w w:val="105"/>
        </w:rPr>
        <w:t>s.</w:t>
      </w:r>
      <w:r>
        <w:rPr>
          <w:color w:val="464646"/>
          <w:spacing w:val="-25"/>
          <w:w w:val="105"/>
        </w:rPr>
        <w:t xml:space="preserve"> </w:t>
      </w:r>
      <w:r>
        <w:rPr>
          <w:color w:val="1C1C1C"/>
          <w:w w:val="105"/>
        </w:rPr>
        <w:t>Lab,</w:t>
      </w:r>
      <w:r>
        <w:rPr>
          <w:color w:val="1C1C1C"/>
          <w:spacing w:val="-22"/>
          <w:w w:val="105"/>
        </w:rPr>
        <w:t xml:space="preserve"> </w:t>
      </w:r>
      <w:r>
        <w:rPr>
          <w:color w:val="1C1C1C"/>
          <w:w w:val="105"/>
        </w:rPr>
        <w:t>Lectur</w:t>
      </w:r>
      <w:r>
        <w:rPr>
          <w:color w:val="464646"/>
          <w:w w:val="105"/>
        </w:rPr>
        <w:t>e.</w:t>
      </w:r>
      <w:r>
        <w:rPr>
          <w:color w:val="464646"/>
          <w:spacing w:val="-17"/>
          <w:w w:val="105"/>
        </w:rPr>
        <w:t xml:space="preserve"> </w:t>
      </w:r>
      <w:r>
        <w:rPr>
          <w:color w:val="2F2F2F"/>
          <w:w w:val="105"/>
        </w:rPr>
        <w:t>Credits:</w:t>
      </w:r>
      <w:r>
        <w:rPr>
          <w:color w:val="2F2F2F"/>
          <w:spacing w:val="-20"/>
          <w:w w:val="105"/>
        </w:rPr>
        <w:t xml:space="preserve"> </w:t>
      </w:r>
      <w:r>
        <w:rPr>
          <w:color w:val="2F2F2F"/>
          <w:w w:val="105"/>
        </w:rPr>
        <w:t>3.</w:t>
      </w:r>
      <w:r>
        <w:rPr>
          <w:color w:val="2F2F2F"/>
          <w:spacing w:val="-26"/>
          <w:w w:val="105"/>
        </w:rPr>
        <w:t xml:space="preserve"> </w:t>
      </w:r>
      <w:r>
        <w:rPr>
          <w:color w:val="1C1C1C"/>
          <w:w w:val="105"/>
        </w:rPr>
        <w:t>Prerequisite(s</w:t>
      </w:r>
      <w:r>
        <w:rPr>
          <w:color w:val="575656"/>
          <w:w w:val="105"/>
        </w:rPr>
        <w:t>:</w:t>
      </w:r>
      <w:r>
        <w:rPr>
          <w:color w:val="1C1C1C"/>
          <w:w w:val="105"/>
        </w:rPr>
        <w:t xml:space="preserve">)10-150- </w:t>
      </w:r>
      <w:r>
        <w:rPr>
          <w:color w:val="1C1C1C"/>
        </w:rPr>
        <w:t>110--00</w:t>
      </w:r>
      <w:r>
        <w:rPr>
          <w:color w:val="1C1C1C"/>
          <w:spacing w:val="-10"/>
        </w:rPr>
        <w:t xml:space="preserve"> </w:t>
      </w:r>
      <w:r>
        <w:rPr>
          <w:color w:val="1C1C1C"/>
        </w:rPr>
        <w:t>Networking</w:t>
      </w:r>
      <w:r>
        <w:rPr>
          <w:color w:val="1C1C1C"/>
          <w:spacing w:val="-2"/>
        </w:rPr>
        <w:t xml:space="preserve"> </w:t>
      </w:r>
      <w:r>
        <w:rPr>
          <w:color w:val="1C1C1C"/>
        </w:rPr>
        <w:t>Fundamentals</w:t>
      </w:r>
      <w:r>
        <w:rPr>
          <w:color w:val="1C1C1C"/>
          <w:spacing w:val="-2"/>
        </w:rPr>
        <w:t xml:space="preserve"> </w:t>
      </w:r>
      <w:r>
        <w:rPr>
          <w:color w:val="1C1C1C"/>
        </w:rPr>
        <w:t>(C</w:t>
      </w:r>
      <w:r>
        <w:rPr>
          <w:color w:val="1C1C1C"/>
          <w:spacing w:val="-21"/>
        </w:rPr>
        <w:t xml:space="preserve"> </w:t>
      </w:r>
      <w:r>
        <w:rPr>
          <w:color w:val="2F2F2F"/>
        </w:rPr>
        <w:t>or</w:t>
      </w:r>
      <w:r>
        <w:rPr>
          <w:color w:val="2F2F2F"/>
          <w:spacing w:val="-18"/>
        </w:rPr>
        <w:t xml:space="preserve"> </w:t>
      </w:r>
      <w:r>
        <w:rPr>
          <w:color w:val="2F2F2F"/>
        </w:rPr>
        <w:t>better).</w:t>
      </w:r>
    </w:p>
    <w:p w:rsidR="00514791" w:rsidRDefault="00514791">
      <w:pPr>
        <w:pStyle w:val="BodyText"/>
        <w:spacing w:before="4"/>
        <w:rPr>
          <w:sz w:val="20"/>
        </w:rPr>
      </w:pPr>
    </w:p>
    <w:p w:rsidR="00514791" w:rsidRDefault="009B1690">
      <w:pPr>
        <w:pStyle w:val="BodyText"/>
        <w:ind w:left="116"/>
      </w:pPr>
      <w:r>
        <w:rPr>
          <w:color w:val="2F2F2F"/>
        </w:rPr>
        <w:t xml:space="preserve">10-150-166--00 </w:t>
      </w:r>
      <w:r>
        <w:rPr>
          <w:color w:val="1C1C1C"/>
        </w:rPr>
        <w:t xml:space="preserve">Wireless </w:t>
      </w:r>
      <w:r>
        <w:rPr>
          <w:color w:val="2F2F2F"/>
        </w:rPr>
        <w:t>Technologies</w:t>
      </w:r>
    </w:p>
    <w:p w:rsidR="00514791" w:rsidRDefault="009B1690">
      <w:pPr>
        <w:pStyle w:val="BodyText"/>
        <w:spacing w:before="9" w:line="261" w:lineRule="auto"/>
        <w:ind w:left="112" w:right="826" w:firstLine="3"/>
      </w:pPr>
      <w:r>
        <w:rPr>
          <w:color w:val="2F2F2F"/>
        </w:rPr>
        <w:t xml:space="preserve">Concepts of </w:t>
      </w:r>
      <w:r>
        <w:rPr>
          <w:color w:val="1C1C1C"/>
        </w:rPr>
        <w:t xml:space="preserve">wireless </w:t>
      </w:r>
      <w:r>
        <w:rPr>
          <w:color w:val="2F2F2F"/>
        </w:rPr>
        <w:t xml:space="preserve">communications and </w:t>
      </w:r>
      <w:r>
        <w:rPr>
          <w:color w:val="1C1C1C"/>
        </w:rPr>
        <w:t xml:space="preserve">the role </w:t>
      </w:r>
      <w:r>
        <w:rPr>
          <w:color w:val="2F2F2F"/>
        </w:rPr>
        <w:t xml:space="preserve">of </w:t>
      </w:r>
      <w:r>
        <w:rPr>
          <w:color w:val="1C1C1C"/>
        </w:rPr>
        <w:t xml:space="preserve">wireless technologies in the workplace </w:t>
      </w:r>
      <w:r>
        <w:rPr>
          <w:color w:val="464646"/>
        </w:rPr>
        <w:t xml:space="preserve">. </w:t>
      </w:r>
      <w:r>
        <w:rPr>
          <w:color w:val="1C1C1C"/>
        </w:rPr>
        <w:t xml:space="preserve">Students will learn the various </w:t>
      </w:r>
      <w:r>
        <w:rPr>
          <w:color w:val="2F2F2F"/>
        </w:rPr>
        <w:t xml:space="preserve">standards and </w:t>
      </w:r>
      <w:r>
        <w:rPr>
          <w:color w:val="1C1C1C"/>
        </w:rPr>
        <w:t xml:space="preserve">theory, </w:t>
      </w:r>
      <w:r>
        <w:rPr>
          <w:color w:val="2F2F2F"/>
        </w:rPr>
        <w:t xml:space="preserve">and </w:t>
      </w:r>
      <w:r>
        <w:rPr>
          <w:color w:val="1C1C1C"/>
        </w:rPr>
        <w:t xml:space="preserve">will configure wireless equipment. Students will </w:t>
      </w:r>
      <w:r>
        <w:rPr>
          <w:color w:val="2F2F2F"/>
        </w:rPr>
        <w:t xml:space="preserve">explore </w:t>
      </w:r>
      <w:r>
        <w:rPr>
          <w:color w:val="1C1C1C"/>
        </w:rPr>
        <w:t xml:space="preserve">Virtual Private Networks (VPN), understand their function </w:t>
      </w:r>
      <w:r>
        <w:rPr>
          <w:color w:val="2F2F2F"/>
        </w:rPr>
        <w:t xml:space="preserve">and role </w:t>
      </w:r>
      <w:r>
        <w:rPr>
          <w:color w:val="1C1C1C"/>
        </w:rPr>
        <w:t xml:space="preserve">in remote </w:t>
      </w:r>
      <w:r>
        <w:rPr>
          <w:color w:val="2F2F2F"/>
        </w:rPr>
        <w:t xml:space="preserve">communications, and </w:t>
      </w:r>
      <w:r>
        <w:rPr>
          <w:color w:val="1C1C1C"/>
        </w:rPr>
        <w:t xml:space="preserve">learn to </w:t>
      </w:r>
      <w:r>
        <w:rPr>
          <w:color w:val="2F2F2F"/>
        </w:rPr>
        <w:t xml:space="preserve">configure and </w:t>
      </w:r>
      <w:r>
        <w:rPr>
          <w:color w:val="1C1C1C"/>
        </w:rPr>
        <w:t xml:space="preserve">maintain VPN </w:t>
      </w:r>
      <w:r>
        <w:rPr>
          <w:color w:val="2F2F2F"/>
        </w:rPr>
        <w:t xml:space="preserve">communications. </w:t>
      </w:r>
      <w:r>
        <w:rPr>
          <w:color w:val="1C1C1C"/>
        </w:rPr>
        <w:t>Lab, Lecture</w:t>
      </w:r>
      <w:r>
        <w:rPr>
          <w:color w:val="464646"/>
        </w:rPr>
        <w:t xml:space="preserve">. </w:t>
      </w:r>
      <w:r>
        <w:rPr>
          <w:color w:val="2F2F2F"/>
        </w:rPr>
        <w:t xml:space="preserve">Credits:  </w:t>
      </w:r>
      <w:r>
        <w:rPr>
          <w:color w:val="1C1C1C"/>
        </w:rPr>
        <w:t>3</w:t>
      </w:r>
      <w:r>
        <w:rPr>
          <w:color w:val="464646"/>
        </w:rPr>
        <w:t>.</w:t>
      </w:r>
    </w:p>
    <w:p w:rsidR="00514791" w:rsidRDefault="00514791">
      <w:pPr>
        <w:pStyle w:val="BodyText"/>
        <w:spacing w:before="3"/>
        <w:rPr>
          <w:sz w:val="20"/>
        </w:rPr>
      </w:pPr>
    </w:p>
    <w:p w:rsidR="00514791" w:rsidRDefault="009B1690">
      <w:pPr>
        <w:pStyle w:val="BodyText"/>
        <w:ind w:left="111"/>
      </w:pPr>
      <w:r>
        <w:rPr>
          <w:color w:val="1C1C1C"/>
        </w:rPr>
        <w:t xml:space="preserve">10-150-180--00 </w:t>
      </w:r>
      <w:proofErr w:type="spellStart"/>
      <w:r>
        <w:rPr>
          <w:color w:val="1C1C1C"/>
        </w:rPr>
        <w:t>SeNer</w:t>
      </w:r>
      <w:proofErr w:type="spellEnd"/>
      <w:r>
        <w:rPr>
          <w:color w:val="1C1C1C"/>
        </w:rPr>
        <w:t xml:space="preserve"> Operating </w:t>
      </w:r>
      <w:r>
        <w:rPr>
          <w:color w:val="2F2F2F"/>
        </w:rPr>
        <w:t>Systems</w:t>
      </w:r>
    </w:p>
    <w:p w:rsidR="00514791" w:rsidRDefault="009B1690">
      <w:pPr>
        <w:pStyle w:val="BodyText"/>
        <w:spacing w:before="13" w:line="261" w:lineRule="auto"/>
        <w:ind w:left="107" w:right="723" w:firstLine="2"/>
      </w:pPr>
      <w:r>
        <w:rPr>
          <w:color w:val="1C1C1C"/>
        </w:rPr>
        <w:t xml:space="preserve">Teaches </w:t>
      </w:r>
      <w:r>
        <w:rPr>
          <w:color w:val="2F2F2F"/>
        </w:rPr>
        <w:t xml:space="preserve">basic </w:t>
      </w:r>
      <w:r>
        <w:rPr>
          <w:color w:val="1C1C1C"/>
        </w:rPr>
        <w:t>network design</w:t>
      </w:r>
      <w:r>
        <w:rPr>
          <w:color w:val="464646"/>
        </w:rPr>
        <w:t xml:space="preserve">, </w:t>
      </w:r>
      <w:r>
        <w:rPr>
          <w:color w:val="1C1C1C"/>
        </w:rPr>
        <w:t xml:space="preserve">implementation, </w:t>
      </w:r>
      <w:r>
        <w:rPr>
          <w:color w:val="2F2F2F"/>
        </w:rPr>
        <w:t xml:space="preserve">and </w:t>
      </w:r>
      <w:r>
        <w:rPr>
          <w:color w:val="1C1C1C"/>
        </w:rPr>
        <w:t xml:space="preserve">management using Windows </w:t>
      </w:r>
      <w:r>
        <w:rPr>
          <w:color w:val="2F2F2F"/>
        </w:rPr>
        <w:t xml:space="preserve">2003 </w:t>
      </w:r>
      <w:proofErr w:type="spellStart"/>
      <w:r>
        <w:rPr>
          <w:color w:val="1C1C1C"/>
        </w:rPr>
        <w:t>SeNer</w:t>
      </w:r>
      <w:proofErr w:type="spellEnd"/>
      <w:r>
        <w:rPr>
          <w:color w:val="1C1C1C"/>
        </w:rPr>
        <w:t xml:space="preserve">. Students install networking  </w:t>
      </w:r>
      <w:r>
        <w:rPr>
          <w:color w:val="2F2F2F"/>
        </w:rPr>
        <w:t xml:space="preserve">operating system software  </w:t>
      </w:r>
      <w:r>
        <w:rPr>
          <w:color w:val="1C1C1C"/>
        </w:rPr>
        <w:t xml:space="preserve">for </w:t>
      </w:r>
      <w:proofErr w:type="spellStart"/>
      <w:r>
        <w:rPr>
          <w:color w:val="2F2F2F"/>
          <w:spacing w:val="-3"/>
        </w:rPr>
        <w:t>seNers</w:t>
      </w:r>
      <w:proofErr w:type="spellEnd"/>
      <w:r>
        <w:rPr>
          <w:color w:val="575656"/>
          <w:spacing w:val="-3"/>
        </w:rPr>
        <w:t xml:space="preserve">. </w:t>
      </w:r>
      <w:r>
        <w:rPr>
          <w:color w:val="1C1C1C"/>
        </w:rPr>
        <w:t xml:space="preserve">They </w:t>
      </w:r>
      <w:r>
        <w:rPr>
          <w:color w:val="2F2F2F"/>
        </w:rPr>
        <w:t xml:space="preserve">establish </w:t>
      </w:r>
      <w:r>
        <w:rPr>
          <w:color w:val="1C1C1C"/>
        </w:rPr>
        <w:t xml:space="preserve">file </w:t>
      </w:r>
      <w:r>
        <w:rPr>
          <w:color w:val="2F2F2F"/>
        </w:rPr>
        <w:t xml:space="preserve">sharing, </w:t>
      </w:r>
      <w:r>
        <w:rPr>
          <w:color w:val="1C1C1C"/>
        </w:rPr>
        <w:t xml:space="preserve">print </w:t>
      </w:r>
      <w:r>
        <w:rPr>
          <w:color w:val="2F2F2F"/>
        </w:rPr>
        <w:t xml:space="preserve">sharing, </w:t>
      </w:r>
      <w:r>
        <w:rPr>
          <w:color w:val="1C1C1C"/>
        </w:rPr>
        <w:t xml:space="preserve">log-in </w:t>
      </w:r>
      <w:r>
        <w:rPr>
          <w:color w:val="2F2F2F"/>
        </w:rPr>
        <w:t xml:space="preserve">security, </w:t>
      </w:r>
      <w:r>
        <w:rPr>
          <w:color w:val="1C1C1C"/>
        </w:rPr>
        <w:t xml:space="preserve">user profiles, </w:t>
      </w:r>
      <w:r>
        <w:rPr>
          <w:color w:val="2F2F2F"/>
        </w:rPr>
        <w:t xml:space="preserve">create directory </w:t>
      </w:r>
      <w:r>
        <w:rPr>
          <w:color w:val="1C1C1C"/>
        </w:rPr>
        <w:t xml:space="preserve">structure, </w:t>
      </w:r>
      <w:r>
        <w:rPr>
          <w:color w:val="2F2F2F"/>
        </w:rPr>
        <w:t xml:space="preserve">implement </w:t>
      </w:r>
      <w:r>
        <w:rPr>
          <w:color w:val="1C1C1C"/>
        </w:rPr>
        <w:t xml:space="preserve">disaster recovery </w:t>
      </w:r>
      <w:r>
        <w:rPr>
          <w:color w:val="2F2F2F"/>
        </w:rPr>
        <w:t xml:space="preserve">strategies, configure </w:t>
      </w:r>
      <w:r>
        <w:rPr>
          <w:color w:val="1C1C1C"/>
        </w:rPr>
        <w:t xml:space="preserve">web </w:t>
      </w:r>
      <w:proofErr w:type="spellStart"/>
      <w:r>
        <w:rPr>
          <w:color w:val="2F2F2F"/>
        </w:rPr>
        <w:t>seNices</w:t>
      </w:r>
      <w:proofErr w:type="spellEnd"/>
      <w:r>
        <w:rPr>
          <w:color w:val="2F2F2F"/>
        </w:rPr>
        <w:t xml:space="preserve">, </w:t>
      </w:r>
      <w:r>
        <w:rPr>
          <w:color w:val="1C1C1C"/>
        </w:rPr>
        <w:t xml:space="preserve">implement group policies, investigate </w:t>
      </w:r>
      <w:r>
        <w:rPr>
          <w:color w:val="2F2F2F"/>
        </w:rPr>
        <w:t xml:space="preserve">security controls, and </w:t>
      </w:r>
      <w:r>
        <w:rPr>
          <w:color w:val="1C1C1C"/>
        </w:rPr>
        <w:t xml:space="preserve">manage and monitor the </w:t>
      </w:r>
      <w:r>
        <w:rPr>
          <w:color w:val="2F2F2F"/>
        </w:rPr>
        <w:t xml:space="preserve">system for </w:t>
      </w:r>
      <w:r>
        <w:rPr>
          <w:color w:val="1C1C1C"/>
        </w:rPr>
        <w:t xml:space="preserve">performance. Lab, Lecture. </w:t>
      </w:r>
      <w:r>
        <w:rPr>
          <w:color w:val="2F2F2F"/>
        </w:rPr>
        <w:t>Credits:</w:t>
      </w:r>
      <w:r>
        <w:rPr>
          <w:color w:val="2F2F2F"/>
          <w:spacing w:val="15"/>
        </w:rPr>
        <w:t xml:space="preserve"> </w:t>
      </w:r>
      <w:r>
        <w:rPr>
          <w:color w:val="2F2F2F"/>
        </w:rPr>
        <w:t>3.</w:t>
      </w:r>
    </w:p>
    <w:p w:rsidR="00514791" w:rsidRDefault="009B1690">
      <w:pPr>
        <w:pStyle w:val="BodyText"/>
        <w:spacing w:line="171" w:lineRule="exact"/>
        <w:ind w:left="106"/>
      </w:pPr>
      <w:r>
        <w:rPr>
          <w:color w:val="1C1C1C"/>
        </w:rPr>
        <w:t xml:space="preserve">Prerequisite(s): 10-150-110--00 Networking Fundamentals (C </w:t>
      </w:r>
      <w:r>
        <w:rPr>
          <w:color w:val="2F2F2F"/>
        </w:rPr>
        <w:t xml:space="preserve">or </w:t>
      </w:r>
      <w:r>
        <w:rPr>
          <w:color w:val="1C1C1C"/>
        </w:rPr>
        <w:t>better)</w:t>
      </w:r>
      <w:r>
        <w:rPr>
          <w:color w:val="464646"/>
        </w:rPr>
        <w:t>.</w:t>
      </w:r>
    </w:p>
    <w:p w:rsidR="00514791" w:rsidRDefault="00514791">
      <w:pPr>
        <w:pStyle w:val="BodyText"/>
        <w:spacing w:before="10"/>
        <w:rPr>
          <w:sz w:val="22"/>
        </w:rPr>
      </w:pPr>
    </w:p>
    <w:p w:rsidR="00514791" w:rsidRDefault="009B1690">
      <w:pPr>
        <w:pStyle w:val="BodyText"/>
        <w:ind w:left="102"/>
      </w:pPr>
      <w:r>
        <w:rPr>
          <w:color w:val="1C1C1C"/>
        </w:rPr>
        <w:t>10-152</w:t>
      </w:r>
      <w:r>
        <w:rPr>
          <w:color w:val="464646"/>
        </w:rPr>
        <w:t>-</w:t>
      </w:r>
      <w:r>
        <w:rPr>
          <w:color w:val="1C1C1C"/>
        </w:rPr>
        <w:t>115--00 Database Fundamentals</w:t>
      </w:r>
    </w:p>
    <w:p w:rsidR="00514791" w:rsidRDefault="009B1690">
      <w:pPr>
        <w:pStyle w:val="BodyText"/>
        <w:spacing w:before="13" w:line="261" w:lineRule="auto"/>
        <w:ind w:left="98" w:right="826" w:firstLine="7"/>
      </w:pPr>
      <w:r>
        <w:rPr>
          <w:color w:val="1C1C1C"/>
        </w:rPr>
        <w:t xml:space="preserve">Students learn the </w:t>
      </w:r>
      <w:r>
        <w:rPr>
          <w:color w:val="2F2F2F"/>
        </w:rPr>
        <w:t xml:space="preserve">fundamental concepts and applications of </w:t>
      </w:r>
      <w:r>
        <w:rPr>
          <w:color w:val="1C1C1C"/>
        </w:rPr>
        <w:t xml:space="preserve">relational database </w:t>
      </w:r>
      <w:r>
        <w:rPr>
          <w:color w:val="2F2F2F"/>
        </w:rPr>
        <w:t xml:space="preserve">tables </w:t>
      </w:r>
      <w:r>
        <w:rPr>
          <w:color w:val="1C1C1C"/>
        </w:rPr>
        <w:t xml:space="preserve">using </w:t>
      </w:r>
      <w:r>
        <w:rPr>
          <w:color w:val="2F2F2F"/>
        </w:rPr>
        <w:t xml:space="preserve">a </w:t>
      </w:r>
      <w:r>
        <w:rPr>
          <w:color w:val="1C1C1C"/>
        </w:rPr>
        <w:t xml:space="preserve">hands-0n </w:t>
      </w:r>
      <w:r>
        <w:rPr>
          <w:color w:val="2F2F2F"/>
        </w:rPr>
        <w:t xml:space="preserve">approach. </w:t>
      </w:r>
      <w:r>
        <w:rPr>
          <w:color w:val="1C1C1C"/>
        </w:rPr>
        <w:t xml:space="preserve">Topics include database </w:t>
      </w:r>
      <w:r>
        <w:rPr>
          <w:color w:val="2F2F2F"/>
        </w:rPr>
        <w:t xml:space="preserve">architectures, </w:t>
      </w:r>
      <w:r>
        <w:rPr>
          <w:color w:val="1C1C1C"/>
        </w:rPr>
        <w:t xml:space="preserve">data structures, planning, </w:t>
      </w:r>
      <w:r>
        <w:rPr>
          <w:color w:val="2F2F2F"/>
        </w:rPr>
        <w:t xml:space="preserve">creation, </w:t>
      </w:r>
      <w:r>
        <w:rPr>
          <w:color w:val="1C1C1C"/>
        </w:rPr>
        <w:t xml:space="preserve">inquiry, updating, input </w:t>
      </w:r>
      <w:r>
        <w:rPr>
          <w:color w:val="2F2F2F"/>
        </w:rPr>
        <w:t xml:space="preserve">and </w:t>
      </w:r>
      <w:r>
        <w:rPr>
          <w:color w:val="1C1C1C"/>
        </w:rPr>
        <w:t xml:space="preserve">output </w:t>
      </w:r>
      <w:r>
        <w:rPr>
          <w:color w:val="2F2F2F"/>
        </w:rPr>
        <w:t xml:space="preserve">forms </w:t>
      </w:r>
      <w:r>
        <w:rPr>
          <w:color w:val="1C1C1C"/>
        </w:rPr>
        <w:t xml:space="preserve">(reporting), </w:t>
      </w:r>
      <w:r>
        <w:rPr>
          <w:color w:val="2F2F2F"/>
        </w:rPr>
        <w:t xml:space="preserve">and </w:t>
      </w:r>
      <w:r>
        <w:rPr>
          <w:color w:val="1C1C1C"/>
        </w:rPr>
        <w:t xml:space="preserve">importation </w:t>
      </w:r>
      <w:r>
        <w:rPr>
          <w:color w:val="2F2F2F"/>
        </w:rPr>
        <w:t xml:space="preserve">of </w:t>
      </w:r>
      <w:r>
        <w:rPr>
          <w:color w:val="1C1C1C"/>
        </w:rPr>
        <w:t xml:space="preserve">data from </w:t>
      </w:r>
      <w:r>
        <w:rPr>
          <w:color w:val="2F2F2F"/>
        </w:rPr>
        <w:t xml:space="preserve">an outside source </w:t>
      </w:r>
      <w:r>
        <w:rPr>
          <w:color w:val="1C1C1C"/>
        </w:rPr>
        <w:t xml:space="preserve">for use </w:t>
      </w:r>
      <w:r>
        <w:rPr>
          <w:color w:val="2F2F2F"/>
        </w:rPr>
        <w:t xml:space="preserve">in </w:t>
      </w:r>
      <w:r>
        <w:rPr>
          <w:color w:val="1C1C1C"/>
        </w:rPr>
        <w:t>databases. Lab, Lecture</w:t>
      </w:r>
      <w:r>
        <w:rPr>
          <w:color w:val="676767"/>
        </w:rPr>
        <w:t xml:space="preserve">. </w:t>
      </w:r>
      <w:r>
        <w:rPr>
          <w:color w:val="2F2F2F"/>
        </w:rPr>
        <w:t>Credits: 3.</w:t>
      </w:r>
    </w:p>
    <w:p w:rsidR="00514791" w:rsidRDefault="00514791">
      <w:pPr>
        <w:pStyle w:val="BodyText"/>
        <w:spacing w:before="9"/>
        <w:rPr>
          <w:sz w:val="19"/>
        </w:rPr>
      </w:pPr>
    </w:p>
    <w:p w:rsidR="00514791" w:rsidRDefault="009B1690">
      <w:pPr>
        <w:pStyle w:val="BodyText"/>
        <w:ind w:left="102"/>
      </w:pPr>
      <w:r>
        <w:rPr>
          <w:color w:val="1C1C1C"/>
        </w:rPr>
        <w:t>10-152-120--00 Introduction to Programming</w:t>
      </w:r>
    </w:p>
    <w:p w:rsidR="00514791" w:rsidRDefault="009B1690">
      <w:pPr>
        <w:pStyle w:val="BodyText"/>
        <w:spacing w:before="13" w:line="261" w:lineRule="auto"/>
        <w:ind w:left="97" w:right="850" w:firstLine="2"/>
      </w:pPr>
      <w:r>
        <w:rPr>
          <w:color w:val="1C1C1C"/>
        </w:rPr>
        <w:t xml:space="preserve">Introduces the learner to programming </w:t>
      </w:r>
      <w:r>
        <w:rPr>
          <w:color w:val="2F2F2F"/>
        </w:rPr>
        <w:t xml:space="preserve">concepts </w:t>
      </w:r>
      <w:r>
        <w:rPr>
          <w:color w:val="1C1C1C"/>
        </w:rPr>
        <w:t xml:space="preserve">using </w:t>
      </w:r>
      <w:r>
        <w:rPr>
          <w:color w:val="2F2F2F"/>
        </w:rPr>
        <w:t xml:space="preserve">structured </w:t>
      </w:r>
      <w:r>
        <w:rPr>
          <w:color w:val="1C1C1C"/>
        </w:rPr>
        <w:t xml:space="preserve">logic </w:t>
      </w:r>
      <w:r>
        <w:rPr>
          <w:color w:val="2F2F2F"/>
        </w:rPr>
        <w:t xml:space="preserve">and </w:t>
      </w:r>
      <w:r>
        <w:rPr>
          <w:color w:val="1C1C1C"/>
        </w:rPr>
        <w:t xml:space="preserve">basic </w:t>
      </w:r>
      <w:r>
        <w:rPr>
          <w:color w:val="2F2F2F"/>
        </w:rPr>
        <w:t xml:space="preserve">concepts </w:t>
      </w:r>
      <w:r>
        <w:rPr>
          <w:color w:val="1C1C1C"/>
        </w:rPr>
        <w:t xml:space="preserve">related to </w:t>
      </w:r>
      <w:r>
        <w:rPr>
          <w:color w:val="2F2F2F"/>
        </w:rPr>
        <w:t xml:space="preserve">computer </w:t>
      </w:r>
      <w:r>
        <w:rPr>
          <w:color w:val="1C1C1C"/>
        </w:rPr>
        <w:t xml:space="preserve">programming </w:t>
      </w:r>
      <w:r>
        <w:rPr>
          <w:color w:val="2F2F2F"/>
        </w:rPr>
        <w:t xml:space="preserve">and </w:t>
      </w:r>
      <w:r>
        <w:rPr>
          <w:color w:val="1C1C1C"/>
        </w:rPr>
        <w:t xml:space="preserve">program development. Programs will be developed using </w:t>
      </w:r>
      <w:r>
        <w:rPr>
          <w:color w:val="2F2F2F"/>
        </w:rPr>
        <w:t xml:space="preserve">sequential, selection, and </w:t>
      </w:r>
      <w:r>
        <w:rPr>
          <w:color w:val="1C1C1C"/>
        </w:rPr>
        <w:t xml:space="preserve">looping </w:t>
      </w:r>
      <w:r>
        <w:rPr>
          <w:color w:val="2F2F2F"/>
        </w:rPr>
        <w:t xml:space="preserve">control structures, </w:t>
      </w:r>
      <w:r>
        <w:rPr>
          <w:color w:val="1C1C1C"/>
        </w:rPr>
        <w:t xml:space="preserve">functions, </w:t>
      </w:r>
      <w:r>
        <w:rPr>
          <w:color w:val="2F2F2F"/>
        </w:rPr>
        <w:t xml:space="preserve">arithmetic  calculations. </w:t>
      </w:r>
      <w:r>
        <w:rPr>
          <w:color w:val="1C1C1C"/>
        </w:rPr>
        <w:t>Lab, Lecture. Credits</w:t>
      </w:r>
      <w:r>
        <w:rPr>
          <w:color w:val="575656"/>
        </w:rPr>
        <w:t xml:space="preserve">:  </w:t>
      </w:r>
      <w:r>
        <w:rPr>
          <w:color w:val="2F2F2F"/>
        </w:rPr>
        <w:t>3.</w:t>
      </w:r>
    </w:p>
    <w:p w:rsidR="00514791" w:rsidRDefault="00514791">
      <w:pPr>
        <w:pStyle w:val="BodyText"/>
        <w:spacing w:before="2"/>
        <w:rPr>
          <w:sz w:val="20"/>
        </w:rPr>
      </w:pPr>
    </w:p>
    <w:p w:rsidR="00514791" w:rsidRDefault="009B1690">
      <w:pPr>
        <w:pStyle w:val="BodyText"/>
        <w:spacing w:before="1"/>
        <w:ind w:left="97"/>
      </w:pPr>
      <w:r>
        <w:rPr>
          <w:color w:val="1C1C1C"/>
        </w:rPr>
        <w:t xml:space="preserve">10-152-125--00 Database Design </w:t>
      </w:r>
      <w:r>
        <w:rPr>
          <w:color w:val="2F2F2F"/>
        </w:rPr>
        <w:t xml:space="preserve">and </w:t>
      </w:r>
      <w:r>
        <w:rPr>
          <w:color w:val="1C1C1C"/>
        </w:rPr>
        <w:t>Implementation</w:t>
      </w:r>
    </w:p>
    <w:p w:rsidR="00514791" w:rsidRDefault="009B1690">
      <w:pPr>
        <w:pStyle w:val="BodyText"/>
        <w:spacing w:before="9" w:line="264" w:lineRule="auto"/>
        <w:ind w:left="96" w:right="815"/>
      </w:pPr>
      <w:r>
        <w:rPr>
          <w:color w:val="1C1C1C"/>
        </w:rPr>
        <w:t xml:space="preserve">Students learn to develop webpages </w:t>
      </w:r>
      <w:r>
        <w:rPr>
          <w:color w:val="2F2F2F"/>
        </w:rPr>
        <w:t xml:space="preserve">that access and </w:t>
      </w:r>
      <w:r>
        <w:rPr>
          <w:color w:val="1C1C1C"/>
        </w:rPr>
        <w:t xml:space="preserve">manipulate databases  that they have </w:t>
      </w:r>
      <w:r>
        <w:rPr>
          <w:color w:val="2F2F2F"/>
        </w:rPr>
        <w:t>created</w:t>
      </w:r>
      <w:r>
        <w:rPr>
          <w:color w:val="070707"/>
        </w:rPr>
        <w:t xml:space="preserve">. </w:t>
      </w:r>
      <w:r>
        <w:rPr>
          <w:color w:val="1C1C1C"/>
        </w:rPr>
        <w:t xml:space="preserve">Lab, Lecture. </w:t>
      </w:r>
      <w:r>
        <w:rPr>
          <w:color w:val="1C1C1C"/>
          <w:spacing w:val="-5"/>
        </w:rPr>
        <w:t>Credits</w:t>
      </w:r>
      <w:r>
        <w:rPr>
          <w:color w:val="464646"/>
          <w:spacing w:val="-5"/>
        </w:rPr>
        <w:t xml:space="preserve">: </w:t>
      </w:r>
      <w:r>
        <w:rPr>
          <w:color w:val="1C1C1C"/>
        </w:rPr>
        <w:t>4</w:t>
      </w:r>
      <w:r>
        <w:rPr>
          <w:color w:val="575656"/>
        </w:rPr>
        <w:t xml:space="preserve">. </w:t>
      </w:r>
      <w:r>
        <w:rPr>
          <w:color w:val="1C1C1C"/>
        </w:rPr>
        <w:t xml:space="preserve">Prerequisite(s): 10-152-115--00 Database Fundamentals (C </w:t>
      </w:r>
      <w:r>
        <w:rPr>
          <w:color w:val="2F2F2F"/>
        </w:rPr>
        <w:t>or</w:t>
      </w:r>
      <w:r>
        <w:rPr>
          <w:color w:val="2F2F2F"/>
          <w:spacing w:val="-15"/>
        </w:rPr>
        <w:t xml:space="preserve"> </w:t>
      </w:r>
      <w:r>
        <w:rPr>
          <w:color w:val="1C1C1C"/>
        </w:rPr>
        <w:t>better).</w:t>
      </w:r>
    </w:p>
    <w:p w:rsidR="00514791" w:rsidRDefault="00514791">
      <w:pPr>
        <w:pStyle w:val="BodyText"/>
        <w:spacing w:before="8"/>
        <w:rPr>
          <w:sz w:val="19"/>
        </w:rPr>
      </w:pPr>
    </w:p>
    <w:p w:rsidR="00514791" w:rsidRDefault="009B1690">
      <w:pPr>
        <w:pStyle w:val="BodyText"/>
        <w:ind w:left="92"/>
      </w:pPr>
      <w:r>
        <w:rPr>
          <w:color w:val="1C1C1C"/>
        </w:rPr>
        <w:t>10</w:t>
      </w:r>
      <w:r>
        <w:rPr>
          <w:color w:val="464646"/>
        </w:rPr>
        <w:t>-</w:t>
      </w:r>
      <w:r>
        <w:rPr>
          <w:color w:val="1C1C1C"/>
        </w:rPr>
        <w:t>152</w:t>
      </w:r>
      <w:r>
        <w:rPr>
          <w:color w:val="464646"/>
        </w:rPr>
        <w:t>-</w:t>
      </w:r>
      <w:r>
        <w:rPr>
          <w:color w:val="1C1C1C"/>
        </w:rPr>
        <w:t>131--00 Mobile Applications Development 1</w:t>
      </w:r>
    </w:p>
    <w:p w:rsidR="00514791" w:rsidRDefault="009B1690">
      <w:pPr>
        <w:pStyle w:val="BodyText"/>
        <w:spacing w:before="14" w:line="259" w:lineRule="auto"/>
        <w:ind w:left="93" w:right="684" w:hanging="5"/>
      </w:pPr>
      <w:r>
        <w:rPr>
          <w:color w:val="1C1C1C"/>
        </w:rPr>
        <w:t xml:space="preserve">Introduces the </w:t>
      </w:r>
      <w:r>
        <w:rPr>
          <w:color w:val="2F2F2F"/>
        </w:rPr>
        <w:t xml:space="preserve">student </w:t>
      </w:r>
      <w:r>
        <w:rPr>
          <w:color w:val="1C1C1C"/>
        </w:rPr>
        <w:t xml:space="preserve">to </w:t>
      </w:r>
      <w:r>
        <w:rPr>
          <w:rFonts w:ascii="Times New Roman"/>
          <w:color w:val="2F2F2F"/>
        </w:rPr>
        <w:t xml:space="preserve">C# </w:t>
      </w:r>
      <w:r>
        <w:rPr>
          <w:color w:val="1C1C1C"/>
        </w:rPr>
        <w:t xml:space="preserve">programming </w:t>
      </w:r>
      <w:r>
        <w:rPr>
          <w:color w:val="2F2F2F"/>
        </w:rPr>
        <w:t xml:space="preserve">concepts and statements </w:t>
      </w:r>
      <w:r>
        <w:rPr>
          <w:color w:val="1C1C1C"/>
        </w:rPr>
        <w:t xml:space="preserve">using object-Oriented programming techniques for deployment </w:t>
      </w:r>
      <w:r>
        <w:rPr>
          <w:color w:val="2F2F2F"/>
        </w:rPr>
        <w:t xml:space="preserve">on </w:t>
      </w:r>
      <w:r>
        <w:rPr>
          <w:color w:val="1C1C1C"/>
        </w:rPr>
        <w:t xml:space="preserve">both PCs and mobile platforms </w:t>
      </w:r>
      <w:r>
        <w:rPr>
          <w:color w:val="2F2F2F"/>
        </w:rPr>
        <w:t xml:space="preserve">such as </w:t>
      </w:r>
      <w:r>
        <w:rPr>
          <w:color w:val="1C1C1C"/>
        </w:rPr>
        <w:t xml:space="preserve">smart phones </w:t>
      </w:r>
      <w:r>
        <w:rPr>
          <w:color w:val="2F2F2F"/>
        </w:rPr>
        <w:t xml:space="preserve">and </w:t>
      </w:r>
      <w:r>
        <w:rPr>
          <w:color w:val="1C1C1C"/>
        </w:rPr>
        <w:t xml:space="preserve">tablet PCs. Lab, Lecture. </w:t>
      </w:r>
      <w:r>
        <w:rPr>
          <w:color w:val="2F2F2F"/>
        </w:rPr>
        <w:t xml:space="preserve">Credits: </w:t>
      </w:r>
      <w:r>
        <w:rPr>
          <w:color w:val="1C1C1C"/>
        </w:rPr>
        <w:t>3</w:t>
      </w:r>
      <w:r>
        <w:rPr>
          <w:color w:val="464646"/>
        </w:rPr>
        <w:t>.</w:t>
      </w:r>
    </w:p>
    <w:p w:rsidR="00514791" w:rsidRDefault="009B1690">
      <w:pPr>
        <w:pStyle w:val="BodyText"/>
        <w:spacing w:before="5" w:line="259" w:lineRule="auto"/>
        <w:ind w:left="87" w:right="627" w:firstLine="4"/>
      </w:pPr>
      <w:r>
        <w:rPr>
          <w:color w:val="1C1C1C"/>
        </w:rPr>
        <w:t xml:space="preserve">Prerequisite(s): 10-152-115--00 Database Fundamentals (C or better) </w:t>
      </w:r>
      <w:r>
        <w:rPr>
          <w:color w:val="2F2F2F"/>
        </w:rPr>
        <w:t xml:space="preserve">and </w:t>
      </w:r>
      <w:r>
        <w:rPr>
          <w:color w:val="1C1C1C"/>
        </w:rPr>
        <w:t xml:space="preserve">10-152- </w:t>
      </w:r>
      <w:r>
        <w:rPr>
          <w:color w:val="2F2F2F"/>
        </w:rPr>
        <w:t xml:space="preserve">120--00 </w:t>
      </w:r>
      <w:r>
        <w:rPr>
          <w:color w:val="1C1C1C"/>
        </w:rPr>
        <w:t xml:space="preserve">Introduction to </w:t>
      </w:r>
      <w:r>
        <w:rPr>
          <w:color w:val="2F2F2F"/>
        </w:rPr>
        <w:t xml:space="preserve">Programming </w:t>
      </w:r>
      <w:r>
        <w:rPr>
          <w:color w:val="1C1C1C"/>
        </w:rPr>
        <w:t xml:space="preserve">(C </w:t>
      </w:r>
      <w:r>
        <w:rPr>
          <w:color w:val="2F2F2F"/>
        </w:rPr>
        <w:t xml:space="preserve">or </w:t>
      </w:r>
      <w:r>
        <w:rPr>
          <w:color w:val="1C1C1C"/>
        </w:rPr>
        <w:t>better)</w:t>
      </w:r>
      <w:r>
        <w:rPr>
          <w:color w:val="575656"/>
        </w:rPr>
        <w:t>.</w:t>
      </w:r>
    </w:p>
    <w:p w:rsidR="00514791" w:rsidRDefault="00514791">
      <w:pPr>
        <w:pStyle w:val="BodyText"/>
        <w:spacing w:before="4"/>
        <w:rPr>
          <w:sz w:val="20"/>
        </w:rPr>
      </w:pPr>
    </w:p>
    <w:p w:rsidR="00514791" w:rsidRDefault="009B1690">
      <w:pPr>
        <w:pStyle w:val="BodyText"/>
        <w:ind w:left="87"/>
      </w:pPr>
      <w:r>
        <w:rPr>
          <w:color w:val="1C1C1C"/>
        </w:rPr>
        <w:t xml:space="preserve">10-152-140--00 Emerging </w:t>
      </w:r>
      <w:r>
        <w:rPr>
          <w:color w:val="2F2F2F"/>
        </w:rPr>
        <w:t xml:space="preserve">Software </w:t>
      </w:r>
      <w:r>
        <w:rPr>
          <w:color w:val="1C1C1C"/>
        </w:rPr>
        <w:t>Technology</w:t>
      </w:r>
    </w:p>
    <w:p w:rsidR="00514791" w:rsidRDefault="009B1690">
      <w:pPr>
        <w:pStyle w:val="BodyText"/>
        <w:spacing w:before="8" w:line="264" w:lineRule="auto"/>
        <w:ind w:left="86" w:right="770" w:firstLine="4"/>
      </w:pPr>
      <w:r>
        <w:rPr>
          <w:color w:val="2F2F2F"/>
        </w:rPr>
        <w:t xml:space="preserve">Combines </w:t>
      </w:r>
      <w:r>
        <w:rPr>
          <w:color w:val="1C1C1C"/>
        </w:rPr>
        <w:t xml:space="preserve">the </w:t>
      </w:r>
      <w:r>
        <w:rPr>
          <w:color w:val="2F2F2F"/>
        </w:rPr>
        <w:t xml:space="preserve">emerging </w:t>
      </w:r>
      <w:r>
        <w:rPr>
          <w:color w:val="1C1C1C"/>
        </w:rPr>
        <w:t xml:space="preserve">development </w:t>
      </w:r>
      <w:r>
        <w:rPr>
          <w:color w:val="2F2F2F"/>
        </w:rPr>
        <w:t xml:space="preserve">technologies and environments, such as </w:t>
      </w:r>
      <w:r>
        <w:rPr>
          <w:color w:val="1C1C1C"/>
        </w:rPr>
        <w:t xml:space="preserve">virtual reality </w:t>
      </w:r>
      <w:r>
        <w:rPr>
          <w:color w:val="2F2F2F"/>
        </w:rPr>
        <w:t xml:space="preserve">and simulation, for students </w:t>
      </w:r>
      <w:r>
        <w:rPr>
          <w:color w:val="1C1C1C"/>
        </w:rPr>
        <w:t xml:space="preserve">to </w:t>
      </w:r>
      <w:r>
        <w:rPr>
          <w:color w:val="2F2F2F"/>
        </w:rPr>
        <w:t xml:space="preserve">gain exposure </w:t>
      </w:r>
      <w:r>
        <w:rPr>
          <w:color w:val="1C1C1C"/>
        </w:rPr>
        <w:t xml:space="preserve">to </w:t>
      </w:r>
      <w:r>
        <w:rPr>
          <w:color w:val="2F2F2F"/>
        </w:rPr>
        <w:t xml:space="preserve">and experience </w:t>
      </w:r>
      <w:r>
        <w:rPr>
          <w:color w:val="1C1C1C"/>
        </w:rPr>
        <w:t xml:space="preserve">with </w:t>
      </w:r>
      <w:r>
        <w:rPr>
          <w:color w:val="1C1C1C"/>
          <w:w w:val="98"/>
        </w:rPr>
        <w:t>them.</w:t>
      </w:r>
      <w:r>
        <w:rPr>
          <w:color w:val="1C1C1C"/>
        </w:rPr>
        <w:t xml:space="preserve"> </w:t>
      </w:r>
      <w:r>
        <w:rPr>
          <w:color w:val="1C1C1C"/>
          <w:w w:val="102"/>
        </w:rPr>
        <w:t>Lab,</w:t>
      </w:r>
      <w:r>
        <w:rPr>
          <w:color w:val="1C1C1C"/>
        </w:rPr>
        <w:t xml:space="preserve"> </w:t>
      </w:r>
      <w:r>
        <w:rPr>
          <w:color w:val="1C1C1C"/>
          <w:w w:val="101"/>
        </w:rPr>
        <w:t>Lecture.</w:t>
      </w:r>
      <w:r>
        <w:rPr>
          <w:color w:val="1C1C1C"/>
        </w:rPr>
        <w:t xml:space="preserve"> </w:t>
      </w:r>
      <w:r>
        <w:rPr>
          <w:color w:val="2F2F2F"/>
          <w:w w:val="94"/>
        </w:rPr>
        <w:t>Credits:</w:t>
      </w:r>
      <w:r>
        <w:rPr>
          <w:color w:val="2F2F2F"/>
        </w:rPr>
        <w:t xml:space="preserve"> </w:t>
      </w:r>
      <w:r>
        <w:rPr>
          <w:color w:val="2F2F2F"/>
          <w:w w:val="101"/>
        </w:rPr>
        <w:t>3.</w:t>
      </w:r>
      <w:r>
        <w:rPr>
          <w:color w:val="2F2F2F"/>
        </w:rPr>
        <w:t xml:space="preserve"> </w:t>
      </w:r>
      <w:r>
        <w:rPr>
          <w:color w:val="1C1C1C"/>
          <w:w w:val="108"/>
        </w:rPr>
        <w:t>Prerequisite(</w:t>
      </w:r>
      <w:r>
        <w:rPr>
          <w:color w:val="1C1C1C"/>
          <w:spacing w:val="-60"/>
          <w:w w:val="108"/>
        </w:rPr>
        <w:t>s</w:t>
      </w:r>
      <w:r>
        <w:rPr>
          <w:color w:val="464646"/>
          <w:spacing w:val="14"/>
          <w:w w:val="108"/>
        </w:rPr>
        <w:t>:</w:t>
      </w:r>
      <w:r>
        <w:rPr>
          <w:color w:val="1C1C1C"/>
          <w:spacing w:val="-26"/>
          <w:w w:val="108"/>
        </w:rPr>
        <w:t>)</w:t>
      </w:r>
      <w:r>
        <w:rPr>
          <w:color w:val="1C1C1C"/>
          <w:w w:val="96"/>
        </w:rPr>
        <w:t>10-152-115--00</w:t>
      </w:r>
      <w:r>
        <w:rPr>
          <w:color w:val="1C1C1C"/>
        </w:rPr>
        <w:t xml:space="preserve"> Database Fundamentals (C </w:t>
      </w:r>
      <w:r>
        <w:rPr>
          <w:color w:val="2F2F2F"/>
        </w:rPr>
        <w:t xml:space="preserve">or </w:t>
      </w:r>
      <w:r>
        <w:rPr>
          <w:color w:val="1C1C1C"/>
        </w:rPr>
        <w:t xml:space="preserve">better) </w:t>
      </w:r>
      <w:r>
        <w:rPr>
          <w:color w:val="2F2F2F"/>
        </w:rPr>
        <w:t xml:space="preserve">and </w:t>
      </w:r>
      <w:r>
        <w:rPr>
          <w:color w:val="1C1C1C"/>
        </w:rPr>
        <w:t xml:space="preserve">10-152-120--00 Introduction to Programming (C or </w:t>
      </w:r>
      <w:r>
        <w:rPr>
          <w:color w:val="2F2F2F"/>
        </w:rPr>
        <w:t>better).</w:t>
      </w:r>
    </w:p>
    <w:p w:rsidR="00514791" w:rsidRDefault="00514791">
      <w:pPr>
        <w:pStyle w:val="BodyText"/>
        <w:spacing w:before="7"/>
        <w:rPr>
          <w:sz w:val="19"/>
        </w:rPr>
      </w:pPr>
    </w:p>
    <w:p w:rsidR="00514791" w:rsidRDefault="009B1690">
      <w:pPr>
        <w:pStyle w:val="BodyText"/>
        <w:spacing w:before="1"/>
        <w:ind w:left="87"/>
      </w:pPr>
      <w:r>
        <w:rPr>
          <w:color w:val="1C1C1C"/>
        </w:rPr>
        <w:t>10-152</w:t>
      </w:r>
      <w:r>
        <w:rPr>
          <w:color w:val="464646"/>
        </w:rPr>
        <w:t>-</w:t>
      </w:r>
      <w:r>
        <w:rPr>
          <w:color w:val="1C1C1C"/>
        </w:rPr>
        <w:t>145--00 Mobile Appli</w:t>
      </w:r>
      <w:r>
        <w:rPr>
          <w:color w:val="464646"/>
        </w:rPr>
        <w:t>c</w:t>
      </w:r>
      <w:r>
        <w:rPr>
          <w:color w:val="1C1C1C"/>
        </w:rPr>
        <w:t>ations Development 2</w:t>
      </w:r>
    </w:p>
    <w:p w:rsidR="00514791" w:rsidRDefault="009B1690">
      <w:pPr>
        <w:pStyle w:val="BodyText"/>
        <w:spacing w:before="14" w:line="261" w:lineRule="auto"/>
        <w:ind w:left="82" w:right="687" w:firstLine="3"/>
      </w:pPr>
      <w:r>
        <w:rPr>
          <w:color w:val="1C1C1C"/>
        </w:rPr>
        <w:t xml:space="preserve">Teaches JAVA programming language. Programs </w:t>
      </w:r>
      <w:r>
        <w:rPr>
          <w:color w:val="2F2F2F"/>
        </w:rPr>
        <w:t xml:space="preserve">are </w:t>
      </w:r>
      <w:r>
        <w:rPr>
          <w:color w:val="1C1C1C"/>
        </w:rPr>
        <w:t xml:space="preserve">developed using object oriented design </w:t>
      </w:r>
      <w:r>
        <w:rPr>
          <w:color w:val="2F2F2F"/>
        </w:rPr>
        <w:t xml:space="preserve">and </w:t>
      </w:r>
      <w:r>
        <w:rPr>
          <w:color w:val="1C1C1C"/>
        </w:rPr>
        <w:t xml:space="preserve">database records for deployment on PCs </w:t>
      </w:r>
      <w:r>
        <w:rPr>
          <w:color w:val="2F2F2F"/>
        </w:rPr>
        <w:t xml:space="preserve">and </w:t>
      </w:r>
      <w:r>
        <w:rPr>
          <w:color w:val="1C1C1C"/>
        </w:rPr>
        <w:t xml:space="preserve">mobile platforms </w:t>
      </w:r>
      <w:r>
        <w:rPr>
          <w:color w:val="2F2F2F"/>
        </w:rPr>
        <w:t xml:space="preserve">such as </w:t>
      </w:r>
      <w:r>
        <w:rPr>
          <w:color w:val="1C1C1C"/>
        </w:rPr>
        <w:t xml:space="preserve">an Android tablet </w:t>
      </w:r>
      <w:r>
        <w:rPr>
          <w:color w:val="2F2F2F"/>
        </w:rPr>
        <w:t xml:space="preserve">and smart </w:t>
      </w:r>
      <w:r>
        <w:rPr>
          <w:color w:val="1C1C1C"/>
        </w:rPr>
        <w:t>phone. Lab, Lecture</w:t>
      </w:r>
      <w:r>
        <w:rPr>
          <w:color w:val="464646"/>
        </w:rPr>
        <w:t xml:space="preserve">. </w:t>
      </w:r>
      <w:r>
        <w:rPr>
          <w:color w:val="2F2F2F"/>
        </w:rPr>
        <w:t>Credits: 3</w:t>
      </w:r>
      <w:r>
        <w:rPr>
          <w:color w:val="676767"/>
        </w:rPr>
        <w:t xml:space="preserve">. </w:t>
      </w:r>
      <w:r>
        <w:rPr>
          <w:color w:val="1C1C1C"/>
        </w:rPr>
        <w:t xml:space="preserve">Prerequisite(s): 10-152-115--00 Database Fundamentals (C or better) (concurrent </w:t>
      </w:r>
      <w:r>
        <w:rPr>
          <w:color w:val="2F2F2F"/>
        </w:rPr>
        <w:t xml:space="preserve">enrollment </w:t>
      </w:r>
      <w:r>
        <w:rPr>
          <w:color w:val="1C1C1C"/>
        </w:rPr>
        <w:t xml:space="preserve">is </w:t>
      </w:r>
      <w:r>
        <w:rPr>
          <w:color w:val="2F2F2F"/>
        </w:rPr>
        <w:t xml:space="preserve">allowed) </w:t>
      </w:r>
      <w:r>
        <w:rPr>
          <w:color w:val="1C1C1C"/>
        </w:rPr>
        <w:t xml:space="preserve">and 10-152-120--00 Introduction to Programming </w:t>
      </w:r>
      <w:r>
        <w:rPr>
          <w:color w:val="2F2F2F"/>
        </w:rPr>
        <w:t xml:space="preserve">(C </w:t>
      </w:r>
      <w:r>
        <w:rPr>
          <w:color w:val="1C1C1C"/>
        </w:rPr>
        <w:t xml:space="preserve">or </w:t>
      </w:r>
      <w:r>
        <w:rPr>
          <w:color w:val="2F2F2F"/>
        </w:rPr>
        <w:t xml:space="preserve">better) </w:t>
      </w:r>
      <w:r>
        <w:rPr>
          <w:color w:val="1C1C1C"/>
        </w:rPr>
        <w:t xml:space="preserve">(concurrent </w:t>
      </w:r>
      <w:r>
        <w:rPr>
          <w:color w:val="2F2F2F"/>
        </w:rPr>
        <w:t xml:space="preserve">enrollment </w:t>
      </w:r>
      <w:r>
        <w:rPr>
          <w:color w:val="1C1C1C"/>
        </w:rPr>
        <w:t xml:space="preserve">is </w:t>
      </w:r>
      <w:r>
        <w:rPr>
          <w:color w:val="2F2F2F"/>
        </w:rPr>
        <w:t>allowed).</w:t>
      </w:r>
    </w:p>
    <w:p w:rsidR="00514791" w:rsidRDefault="00514791">
      <w:pPr>
        <w:pStyle w:val="BodyText"/>
        <w:spacing w:before="3"/>
        <w:rPr>
          <w:sz w:val="20"/>
        </w:rPr>
      </w:pPr>
    </w:p>
    <w:p w:rsidR="00514791" w:rsidRDefault="009B1690">
      <w:pPr>
        <w:pStyle w:val="BodyText"/>
        <w:ind w:left="82"/>
      </w:pPr>
      <w:r>
        <w:rPr>
          <w:color w:val="1C1C1C"/>
          <w:w w:val="95"/>
        </w:rPr>
        <w:t>10-152-146--00 Programming 2</w:t>
      </w:r>
    </w:p>
    <w:p w:rsidR="00514791" w:rsidRDefault="009B1690">
      <w:pPr>
        <w:pStyle w:val="BodyText"/>
        <w:spacing w:before="9" w:line="261" w:lineRule="auto"/>
        <w:ind w:left="77" w:right="850" w:firstLine="4"/>
      </w:pPr>
      <w:r>
        <w:rPr>
          <w:color w:val="1C1C1C"/>
        </w:rPr>
        <w:t xml:space="preserve">Further develops </w:t>
      </w:r>
      <w:r>
        <w:rPr>
          <w:color w:val="2F2F2F"/>
        </w:rPr>
        <w:t xml:space="preserve">concepts </w:t>
      </w:r>
      <w:r>
        <w:rPr>
          <w:color w:val="1C1C1C"/>
        </w:rPr>
        <w:t xml:space="preserve">introduced </w:t>
      </w:r>
      <w:r>
        <w:rPr>
          <w:color w:val="2F2F2F"/>
        </w:rPr>
        <w:t xml:space="preserve">in </w:t>
      </w:r>
      <w:r>
        <w:rPr>
          <w:color w:val="1C1C1C"/>
        </w:rPr>
        <w:t xml:space="preserve">Introduction to Programming and explores more </w:t>
      </w:r>
      <w:r>
        <w:rPr>
          <w:color w:val="2F2F2F"/>
        </w:rPr>
        <w:t xml:space="preserve">advanced </w:t>
      </w:r>
      <w:r>
        <w:rPr>
          <w:color w:val="1C1C1C"/>
        </w:rPr>
        <w:t xml:space="preserve">topics </w:t>
      </w:r>
      <w:r>
        <w:rPr>
          <w:color w:val="2F2F2F"/>
        </w:rPr>
        <w:t xml:space="preserve">such as methods, </w:t>
      </w:r>
      <w:r>
        <w:rPr>
          <w:color w:val="1C1C1C"/>
        </w:rPr>
        <w:t xml:space="preserve">classes </w:t>
      </w:r>
      <w:r>
        <w:rPr>
          <w:color w:val="2F2F2F"/>
        </w:rPr>
        <w:t xml:space="preserve">and arrays. </w:t>
      </w:r>
      <w:r>
        <w:rPr>
          <w:color w:val="1C1C1C"/>
        </w:rPr>
        <w:t xml:space="preserve">Lab, </w:t>
      </w:r>
      <w:r>
        <w:rPr>
          <w:color w:val="1C1C1C"/>
          <w:w w:val="102"/>
        </w:rPr>
        <w:t>Lectur</w:t>
      </w:r>
      <w:r>
        <w:rPr>
          <w:color w:val="1C1C1C"/>
          <w:spacing w:val="7"/>
          <w:w w:val="102"/>
        </w:rPr>
        <w:t>e</w:t>
      </w:r>
      <w:r>
        <w:rPr>
          <w:color w:val="676767"/>
          <w:w w:val="104"/>
        </w:rPr>
        <w:t>.</w:t>
      </w:r>
      <w:r>
        <w:rPr>
          <w:color w:val="676767"/>
        </w:rPr>
        <w:t xml:space="preserve"> </w:t>
      </w:r>
      <w:r>
        <w:rPr>
          <w:color w:val="2F2F2F"/>
          <w:w w:val="95"/>
        </w:rPr>
        <w:t>Credits:</w:t>
      </w:r>
      <w:r>
        <w:rPr>
          <w:color w:val="2F2F2F"/>
        </w:rPr>
        <w:t xml:space="preserve"> </w:t>
      </w:r>
      <w:r>
        <w:rPr>
          <w:color w:val="2F2F2F"/>
          <w:w w:val="105"/>
        </w:rPr>
        <w:t>3.</w:t>
      </w:r>
      <w:r>
        <w:rPr>
          <w:color w:val="2F2F2F"/>
        </w:rPr>
        <w:t xml:space="preserve"> </w:t>
      </w:r>
      <w:proofErr w:type="spellStart"/>
      <w:r>
        <w:rPr>
          <w:color w:val="1C1C1C"/>
          <w:w w:val="108"/>
        </w:rPr>
        <w:t>Prereq</w:t>
      </w:r>
      <w:r>
        <w:rPr>
          <w:color w:val="1C1C1C"/>
          <w:spacing w:val="-21"/>
          <w:w w:val="108"/>
        </w:rPr>
        <w:t>u</w:t>
      </w:r>
      <w:r>
        <w:rPr>
          <w:color w:val="464646"/>
          <w:spacing w:val="-56"/>
          <w:w w:val="101"/>
        </w:rPr>
        <w:t>s</w:t>
      </w:r>
      <w:r>
        <w:rPr>
          <w:color w:val="1C1C1C"/>
          <w:spacing w:val="9"/>
          <w:w w:val="108"/>
        </w:rPr>
        <w:t>i</w:t>
      </w:r>
      <w:r>
        <w:rPr>
          <w:color w:val="1C1C1C"/>
        </w:rPr>
        <w:t>ite</w:t>
      </w:r>
      <w:proofErr w:type="spellEnd"/>
      <w:r>
        <w:rPr>
          <w:color w:val="1C1C1C"/>
        </w:rPr>
        <w:t>(s</w:t>
      </w:r>
      <w:r>
        <w:rPr>
          <w:color w:val="1C1C1C"/>
          <w:spacing w:val="-19"/>
        </w:rPr>
        <w:t>)</w:t>
      </w:r>
      <w:r>
        <w:rPr>
          <w:color w:val="464646"/>
          <w:w w:val="108"/>
        </w:rPr>
        <w:t>:</w:t>
      </w:r>
      <w:r>
        <w:rPr>
          <w:color w:val="464646"/>
        </w:rPr>
        <w:t xml:space="preserve"> </w:t>
      </w:r>
      <w:r>
        <w:rPr>
          <w:color w:val="1C1C1C"/>
          <w:w w:val="96"/>
        </w:rPr>
        <w:t>10-152-115--00</w:t>
      </w:r>
      <w:r>
        <w:rPr>
          <w:color w:val="1C1C1C"/>
        </w:rPr>
        <w:t xml:space="preserve"> </w:t>
      </w:r>
      <w:r>
        <w:rPr>
          <w:color w:val="1C1C1C"/>
          <w:w w:val="103"/>
        </w:rPr>
        <w:t>Database</w:t>
      </w:r>
      <w:r>
        <w:rPr>
          <w:color w:val="1C1C1C"/>
        </w:rPr>
        <w:t xml:space="preserve"> </w:t>
      </w:r>
      <w:r>
        <w:rPr>
          <w:color w:val="1C1C1C"/>
          <w:w w:val="98"/>
        </w:rPr>
        <w:t>Fundamentals</w:t>
      </w:r>
      <w:r>
        <w:rPr>
          <w:color w:val="1C1C1C"/>
        </w:rPr>
        <w:t xml:space="preserve"> </w:t>
      </w:r>
      <w:r>
        <w:rPr>
          <w:color w:val="1C1C1C"/>
          <w:w w:val="94"/>
        </w:rPr>
        <w:t xml:space="preserve">(C </w:t>
      </w:r>
      <w:r>
        <w:rPr>
          <w:color w:val="1C1C1C"/>
        </w:rPr>
        <w:t xml:space="preserve">or better) (concurrent </w:t>
      </w:r>
      <w:r>
        <w:rPr>
          <w:color w:val="2F2F2F"/>
        </w:rPr>
        <w:t xml:space="preserve">enrollment </w:t>
      </w:r>
      <w:r>
        <w:rPr>
          <w:color w:val="1C1C1C"/>
        </w:rPr>
        <w:t xml:space="preserve">is </w:t>
      </w:r>
      <w:r>
        <w:rPr>
          <w:color w:val="2F2F2F"/>
        </w:rPr>
        <w:t xml:space="preserve">allowed) and </w:t>
      </w:r>
      <w:r>
        <w:rPr>
          <w:color w:val="1C1C1C"/>
        </w:rPr>
        <w:t xml:space="preserve">10-152-120--00 Introduction to Programming (C or </w:t>
      </w:r>
      <w:r>
        <w:rPr>
          <w:color w:val="1C1C1C"/>
          <w:spacing w:val="-3"/>
        </w:rPr>
        <w:t>better)</w:t>
      </w:r>
      <w:r>
        <w:rPr>
          <w:color w:val="575656"/>
          <w:spacing w:val="-3"/>
        </w:rPr>
        <w:t>.</w:t>
      </w:r>
    </w:p>
    <w:p w:rsidR="00514791" w:rsidRDefault="00514791">
      <w:pPr>
        <w:pStyle w:val="BodyText"/>
        <w:spacing w:before="10"/>
        <w:rPr>
          <w:sz w:val="19"/>
        </w:rPr>
      </w:pPr>
    </w:p>
    <w:p w:rsidR="00514791" w:rsidRDefault="009B1690">
      <w:pPr>
        <w:pStyle w:val="BodyText"/>
        <w:ind w:left="78"/>
      </w:pPr>
      <w:r>
        <w:rPr>
          <w:color w:val="1C1C1C"/>
        </w:rPr>
        <w:t>10-152-155--00 e Portfolio Administration</w:t>
      </w:r>
    </w:p>
    <w:p w:rsidR="00514791" w:rsidRDefault="009B1690">
      <w:pPr>
        <w:pStyle w:val="BodyText"/>
        <w:spacing w:before="14" w:line="261" w:lineRule="auto"/>
        <w:ind w:left="74" w:right="826" w:firstLine="3"/>
      </w:pPr>
      <w:r>
        <w:rPr>
          <w:color w:val="1C1C1C"/>
        </w:rPr>
        <w:t xml:space="preserve">Students </w:t>
      </w:r>
      <w:r>
        <w:rPr>
          <w:color w:val="2F2F2F"/>
        </w:rPr>
        <w:t xml:space="preserve">will </w:t>
      </w:r>
      <w:r>
        <w:rPr>
          <w:color w:val="1C1C1C"/>
        </w:rPr>
        <w:t xml:space="preserve">design </w:t>
      </w:r>
      <w:r>
        <w:rPr>
          <w:color w:val="2F2F2F"/>
        </w:rPr>
        <w:t xml:space="preserve">and create an </w:t>
      </w:r>
      <w:r>
        <w:rPr>
          <w:color w:val="1C1C1C"/>
        </w:rPr>
        <w:t>e-portfolio</w:t>
      </w:r>
      <w:r>
        <w:rPr>
          <w:color w:val="464646"/>
        </w:rPr>
        <w:t xml:space="preserve">. </w:t>
      </w:r>
      <w:r>
        <w:rPr>
          <w:color w:val="1C1C1C"/>
        </w:rPr>
        <w:t xml:space="preserve">This portfolio will </w:t>
      </w:r>
      <w:r>
        <w:rPr>
          <w:color w:val="2F2F2F"/>
        </w:rPr>
        <w:t xml:space="preserve">contain </w:t>
      </w:r>
      <w:r>
        <w:rPr>
          <w:color w:val="1C1C1C"/>
        </w:rPr>
        <w:t xml:space="preserve">information </w:t>
      </w:r>
      <w:r>
        <w:rPr>
          <w:color w:val="2F2F2F"/>
        </w:rPr>
        <w:t xml:space="preserve">about </w:t>
      </w:r>
      <w:r>
        <w:rPr>
          <w:color w:val="1C1C1C"/>
        </w:rPr>
        <w:t xml:space="preserve">personal </w:t>
      </w:r>
      <w:r>
        <w:rPr>
          <w:color w:val="2F2F2F"/>
        </w:rPr>
        <w:t xml:space="preserve">achievements in </w:t>
      </w:r>
      <w:r>
        <w:rPr>
          <w:color w:val="1C1C1C"/>
        </w:rPr>
        <w:t xml:space="preserve">the </w:t>
      </w:r>
      <w:r>
        <w:rPr>
          <w:color w:val="2F2F2F"/>
        </w:rPr>
        <w:t xml:space="preserve">field </w:t>
      </w:r>
      <w:r>
        <w:rPr>
          <w:color w:val="1C1C1C"/>
        </w:rPr>
        <w:t xml:space="preserve">of Information Technology as well </w:t>
      </w:r>
      <w:r>
        <w:rPr>
          <w:color w:val="2F2F2F"/>
        </w:rPr>
        <w:t xml:space="preserve">as sample offerings of </w:t>
      </w:r>
      <w:r>
        <w:rPr>
          <w:color w:val="1C1C1C"/>
        </w:rPr>
        <w:t xml:space="preserve">the work </w:t>
      </w:r>
      <w:r>
        <w:rPr>
          <w:color w:val="2F2F2F"/>
        </w:rPr>
        <w:t xml:space="preserve">completed </w:t>
      </w:r>
      <w:r>
        <w:rPr>
          <w:color w:val="1C1C1C"/>
        </w:rPr>
        <w:t xml:space="preserve">as part of their </w:t>
      </w:r>
      <w:r>
        <w:rPr>
          <w:color w:val="2F2F2F"/>
        </w:rPr>
        <w:t xml:space="preserve">coursework </w:t>
      </w:r>
      <w:r>
        <w:rPr>
          <w:color w:val="1C1C1C"/>
        </w:rPr>
        <w:t xml:space="preserve">while </w:t>
      </w:r>
      <w:r>
        <w:rPr>
          <w:color w:val="2F2F2F"/>
        </w:rPr>
        <w:t xml:space="preserve">attending </w:t>
      </w:r>
      <w:r>
        <w:rPr>
          <w:color w:val="1C1C1C"/>
        </w:rPr>
        <w:t>Nicolet College</w:t>
      </w:r>
      <w:r>
        <w:rPr>
          <w:color w:val="575656"/>
        </w:rPr>
        <w:t xml:space="preserve">. </w:t>
      </w:r>
      <w:r>
        <w:rPr>
          <w:color w:val="1C1C1C"/>
        </w:rPr>
        <w:t xml:space="preserve">The </w:t>
      </w:r>
      <w:r>
        <w:rPr>
          <w:color w:val="2F2F2F"/>
        </w:rPr>
        <w:t xml:space="preserve">e-portfolio </w:t>
      </w:r>
      <w:r>
        <w:rPr>
          <w:color w:val="1C1C1C"/>
        </w:rPr>
        <w:t xml:space="preserve">will take the form of  </w:t>
      </w:r>
      <w:r>
        <w:rPr>
          <w:color w:val="2F2F2F"/>
        </w:rPr>
        <w:t>a</w:t>
      </w:r>
    </w:p>
    <w:p w:rsidR="00514791" w:rsidRDefault="009B1690">
      <w:pPr>
        <w:pStyle w:val="BodyText"/>
        <w:spacing w:line="171" w:lineRule="exact"/>
        <w:ind w:left="74"/>
      </w:pPr>
      <w:r>
        <w:rPr>
          <w:color w:val="1C1C1C"/>
        </w:rPr>
        <w:t xml:space="preserve">personal/ professional website that will be </w:t>
      </w:r>
      <w:r>
        <w:rPr>
          <w:color w:val="2F2F2F"/>
        </w:rPr>
        <w:t xml:space="preserve">implemented </w:t>
      </w:r>
      <w:r>
        <w:rPr>
          <w:color w:val="1C1C1C"/>
        </w:rPr>
        <w:t xml:space="preserve">on a web </w:t>
      </w:r>
      <w:proofErr w:type="spellStart"/>
      <w:r>
        <w:rPr>
          <w:color w:val="2F2F2F"/>
        </w:rPr>
        <w:t>seNer</w:t>
      </w:r>
      <w:proofErr w:type="spellEnd"/>
      <w:r>
        <w:rPr>
          <w:color w:val="2F2F2F"/>
        </w:rPr>
        <w:t xml:space="preserve">  </w:t>
      </w:r>
      <w:r>
        <w:rPr>
          <w:color w:val="1C1C1C"/>
        </w:rPr>
        <w:t>for</w:t>
      </w:r>
    </w:p>
    <w:p w:rsidR="00514791" w:rsidRDefault="00514791">
      <w:pPr>
        <w:spacing w:line="171" w:lineRule="exact"/>
        <w:sectPr w:rsidR="00514791">
          <w:type w:val="continuous"/>
          <w:pgSz w:w="12240" w:h="15840"/>
          <w:pgMar w:top="1500" w:right="0" w:bottom="280" w:left="0" w:header="720" w:footer="720" w:gutter="0"/>
          <w:cols w:num="2" w:space="720" w:equalWidth="0">
            <w:col w:w="5991" w:space="40"/>
            <w:col w:w="6209"/>
          </w:cols>
        </w:sectPr>
      </w:pPr>
    </w:p>
    <w:p w:rsidR="00514791" w:rsidRDefault="00A65A48">
      <w:pPr>
        <w:pStyle w:val="BodyText"/>
        <w:spacing w:before="7"/>
        <w:rPr>
          <w:sz w:val="16"/>
        </w:rPr>
      </w:pPr>
      <w:r>
        <w:pict>
          <v:line id="_x0000_s2281" style="position:absolute;z-index:6064;mso-position-horizontal-relative:page;mso-position-vertical-relative:page" from="301pt,731.45pt" to="301pt,23.2pt" strokecolor="#8c8c8c" strokeweight=".25281mm">
            <w10:wrap anchorx="page" anchory="page"/>
          </v:line>
        </w:pict>
      </w:r>
      <w:r>
        <w:pict>
          <v:line id="_x0000_s2280" style="position:absolute;z-index:6088;mso-position-horizontal-relative:page;mso-position-vertical-relative:page" from="579.65pt,732.65pt" to="579.65pt,23.65pt" strokecolor="#979797" strokeweight=".25281mm">
            <w10:wrap anchorx="page" anchory="page"/>
          </v:line>
        </w:pict>
      </w:r>
      <w:r>
        <w:pict>
          <v:line id="_x0000_s2279" style="position:absolute;z-index:6112;mso-position-horizontal-relative:page;mso-position-vertical-relative:page" from="609pt,781.25pt" to="609pt,58.85pt" strokecolor="#c3c8c8" strokeweight=".33708mm">
            <w10:wrap anchorx="page" anchory="page"/>
          </v:line>
        </w:pict>
      </w:r>
    </w:p>
    <w:p w:rsidR="00514791" w:rsidRDefault="009B1690">
      <w:pPr>
        <w:tabs>
          <w:tab w:val="left" w:pos="11019"/>
        </w:tabs>
        <w:ind w:left="5366"/>
        <w:rPr>
          <w:i/>
          <w:sz w:val="15"/>
        </w:rPr>
      </w:pPr>
      <w:r>
        <w:rPr>
          <w:i/>
          <w:color w:val="1C1C1C"/>
          <w:sz w:val="15"/>
        </w:rPr>
        <w:t>12/17/2017</w:t>
      </w:r>
      <w:r>
        <w:rPr>
          <w:i/>
          <w:color w:val="1C1C1C"/>
          <w:sz w:val="15"/>
        </w:rPr>
        <w:tab/>
        <w:t>Page25</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81" w:line="259" w:lineRule="auto"/>
        <w:ind w:left="161" w:hanging="1"/>
      </w:pPr>
      <w:r>
        <w:rPr>
          <w:color w:val="211D21"/>
        </w:rPr>
        <w:lastRenderedPageBreak/>
        <w:t>review. Lab, Lecture. Credits</w:t>
      </w:r>
      <w:r>
        <w:rPr>
          <w:color w:val="4D4B4D"/>
        </w:rPr>
        <w:t xml:space="preserve">: </w:t>
      </w:r>
      <w:r>
        <w:rPr>
          <w:color w:val="312F31"/>
        </w:rPr>
        <w:t xml:space="preserve">3. </w:t>
      </w:r>
      <w:r>
        <w:rPr>
          <w:color w:val="211D21"/>
        </w:rPr>
        <w:t xml:space="preserve">Prerequisite(s): 10-152-146-00 Programming </w:t>
      </w:r>
      <w:r>
        <w:rPr>
          <w:color w:val="312F31"/>
        </w:rPr>
        <w:t xml:space="preserve">2 </w:t>
      </w:r>
      <w:r>
        <w:rPr>
          <w:color w:val="211D21"/>
        </w:rPr>
        <w:t xml:space="preserve">(C </w:t>
      </w:r>
      <w:r>
        <w:rPr>
          <w:color w:val="312F31"/>
        </w:rPr>
        <w:t xml:space="preserve">or </w:t>
      </w:r>
      <w:r>
        <w:rPr>
          <w:color w:val="211D21"/>
        </w:rPr>
        <w:t xml:space="preserve">better) (concurrent </w:t>
      </w:r>
      <w:r>
        <w:rPr>
          <w:color w:val="312F31"/>
        </w:rPr>
        <w:t xml:space="preserve">enrollment </w:t>
      </w:r>
      <w:r>
        <w:rPr>
          <w:color w:val="211D21"/>
        </w:rPr>
        <w:t xml:space="preserve">is </w:t>
      </w:r>
      <w:r>
        <w:rPr>
          <w:color w:val="312F31"/>
        </w:rPr>
        <w:t xml:space="preserve">allowed) and </w:t>
      </w:r>
      <w:r>
        <w:rPr>
          <w:color w:val="211D21"/>
        </w:rPr>
        <w:t xml:space="preserve">10-152-183-00 Interactive Web Programming (C </w:t>
      </w:r>
      <w:r>
        <w:rPr>
          <w:color w:val="312F31"/>
        </w:rPr>
        <w:t xml:space="preserve">or </w:t>
      </w:r>
      <w:r>
        <w:rPr>
          <w:color w:val="211D21"/>
        </w:rPr>
        <w:t xml:space="preserve">better) (concurrent </w:t>
      </w:r>
      <w:r>
        <w:rPr>
          <w:color w:val="312F31"/>
        </w:rPr>
        <w:t xml:space="preserve">enrollment </w:t>
      </w:r>
      <w:r>
        <w:rPr>
          <w:color w:val="211D21"/>
        </w:rPr>
        <w:t xml:space="preserve">is </w:t>
      </w:r>
      <w:r>
        <w:rPr>
          <w:color w:val="312F31"/>
        </w:rPr>
        <w:t>allowed).</w:t>
      </w:r>
    </w:p>
    <w:p w:rsidR="00514791" w:rsidRDefault="00514791">
      <w:pPr>
        <w:pStyle w:val="BodyText"/>
        <w:rPr>
          <w:sz w:val="20"/>
        </w:rPr>
      </w:pPr>
    </w:p>
    <w:p w:rsidR="00514791" w:rsidRDefault="009B1690">
      <w:pPr>
        <w:pStyle w:val="BodyText"/>
        <w:ind w:left="159"/>
      </w:pPr>
      <w:r>
        <w:rPr>
          <w:color w:val="211D21"/>
        </w:rPr>
        <w:t>10</w:t>
      </w:r>
      <w:r>
        <w:rPr>
          <w:color w:val="4D4B4D"/>
        </w:rPr>
        <w:t>-</w:t>
      </w:r>
      <w:r>
        <w:rPr>
          <w:color w:val="211D21"/>
        </w:rPr>
        <w:t>152</w:t>
      </w:r>
      <w:r>
        <w:rPr>
          <w:color w:val="4D4B4D"/>
        </w:rPr>
        <w:t>-</w:t>
      </w:r>
      <w:r>
        <w:rPr>
          <w:color w:val="211D21"/>
        </w:rPr>
        <w:t>156-00 Simulation and Game Programming</w:t>
      </w:r>
    </w:p>
    <w:p w:rsidR="00514791" w:rsidRDefault="009B1690">
      <w:pPr>
        <w:pStyle w:val="BodyText"/>
        <w:spacing w:before="14" w:line="264" w:lineRule="auto"/>
        <w:ind w:left="156" w:right="113" w:firstLine="2"/>
        <w:jc w:val="both"/>
      </w:pPr>
      <w:r>
        <w:rPr>
          <w:color w:val="312F31"/>
        </w:rPr>
        <w:t xml:space="preserve">Students learn about </w:t>
      </w:r>
      <w:r>
        <w:rPr>
          <w:color w:val="211D21"/>
        </w:rPr>
        <w:t xml:space="preserve">object oriented programming techniques using </w:t>
      </w:r>
      <w:r>
        <w:rPr>
          <w:color w:val="312F31"/>
        </w:rPr>
        <w:t>simulation software</w:t>
      </w:r>
      <w:r>
        <w:rPr>
          <w:color w:val="4D4B4D"/>
        </w:rPr>
        <w:t xml:space="preserve">. </w:t>
      </w:r>
      <w:r>
        <w:rPr>
          <w:color w:val="211D21"/>
        </w:rPr>
        <w:t xml:space="preserve">Lab, Lecture. Credits: </w:t>
      </w:r>
      <w:r>
        <w:rPr>
          <w:color w:val="312F31"/>
        </w:rPr>
        <w:t xml:space="preserve">3. </w:t>
      </w:r>
      <w:r>
        <w:rPr>
          <w:color w:val="211D21"/>
        </w:rPr>
        <w:t>Prerequisite(s): 10-152-120-00 Introduction to Programming (C or better).</w:t>
      </w:r>
    </w:p>
    <w:p w:rsidR="00514791" w:rsidRDefault="00514791">
      <w:pPr>
        <w:pStyle w:val="BodyText"/>
        <w:spacing w:before="9"/>
        <w:rPr>
          <w:sz w:val="19"/>
        </w:rPr>
      </w:pPr>
    </w:p>
    <w:p w:rsidR="00514791" w:rsidRDefault="009B1690">
      <w:pPr>
        <w:pStyle w:val="BodyText"/>
        <w:ind w:left="154"/>
      </w:pPr>
      <w:r>
        <w:rPr>
          <w:color w:val="211D21"/>
        </w:rPr>
        <w:t xml:space="preserve">10-152-160-00 Programming </w:t>
      </w:r>
      <w:r>
        <w:rPr>
          <w:color w:val="312F31"/>
        </w:rPr>
        <w:t>3</w:t>
      </w:r>
    </w:p>
    <w:p w:rsidR="00514791" w:rsidRDefault="009B1690">
      <w:pPr>
        <w:pStyle w:val="BodyText"/>
        <w:spacing w:before="14" w:line="259" w:lineRule="auto"/>
        <w:ind w:left="145" w:right="81" w:firstLine="3"/>
      </w:pPr>
      <w:r>
        <w:rPr>
          <w:color w:val="211D21"/>
        </w:rPr>
        <w:t xml:space="preserve">Further develops </w:t>
      </w:r>
      <w:r>
        <w:rPr>
          <w:color w:val="312F31"/>
        </w:rPr>
        <w:t xml:space="preserve">concepts </w:t>
      </w:r>
      <w:r>
        <w:rPr>
          <w:color w:val="211D21"/>
        </w:rPr>
        <w:t xml:space="preserve">introduced in Programming </w:t>
      </w:r>
      <w:r>
        <w:rPr>
          <w:color w:val="312F31"/>
        </w:rPr>
        <w:t xml:space="preserve">2 and explores more advanced </w:t>
      </w:r>
      <w:r>
        <w:rPr>
          <w:color w:val="211D21"/>
        </w:rPr>
        <w:t xml:space="preserve">topics </w:t>
      </w:r>
      <w:r>
        <w:rPr>
          <w:color w:val="312F31"/>
        </w:rPr>
        <w:t xml:space="preserve">such as </w:t>
      </w:r>
      <w:r>
        <w:rPr>
          <w:color w:val="211D21"/>
        </w:rPr>
        <w:t xml:space="preserve">Graphical User </w:t>
      </w:r>
      <w:r>
        <w:rPr>
          <w:color w:val="312F31"/>
        </w:rPr>
        <w:t xml:space="preserve">Interfaces and </w:t>
      </w:r>
      <w:r>
        <w:rPr>
          <w:color w:val="211D21"/>
        </w:rPr>
        <w:t>databases. Lab, Lecture. Credits</w:t>
      </w:r>
      <w:r>
        <w:rPr>
          <w:color w:val="4D4B4D"/>
        </w:rPr>
        <w:t xml:space="preserve">: </w:t>
      </w:r>
      <w:r>
        <w:rPr>
          <w:color w:val="312F31"/>
        </w:rPr>
        <w:t xml:space="preserve">3. </w:t>
      </w:r>
      <w:r>
        <w:rPr>
          <w:color w:val="211D21"/>
        </w:rPr>
        <w:t xml:space="preserve">Prerequisite(s): 10-152-146-00 Programming </w:t>
      </w:r>
      <w:r>
        <w:rPr>
          <w:color w:val="312F31"/>
        </w:rPr>
        <w:t xml:space="preserve">2 </w:t>
      </w:r>
      <w:r>
        <w:rPr>
          <w:color w:val="211D21"/>
        </w:rPr>
        <w:t>(C or better)</w:t>
      </w:r>
      <w:r>
        <w:rPr>
          <w:color w:val="5D5D5D"/>
        </w:rPr>
        <w:t>.</w:t>
      </w:r>
    </w:p>
    <w:p w:rsidR="00514791" w:rsidRDefault="00514791">
      <w:pPr>
        <w:pStyle w:val="BodyText"/>
        <w:spacing w:before="1"/>
        <w:rPr>
          <w:sz w:val="20"/>
        </w:rPr>
      </w:pPr>
    </w:p>
    <w:p w:rsidR="00514791" w:rsidRDefault="009B1690">
      <w:pPr>
        <w:pStyle w:val="BodyText"/>
        <w:ind w:left="145"/>
      </w:pPr>
      <w:r>
        <w:rPr>
          <w:color w:val="211D21"/>
        </w:rPr>
        <w:t>10</w:t>
      </w:r>
      <w:r>
        <w:rPr>
          <w:color w:val="070707"/>
        </w:rPr>
        <w:t>-</w:t>
      </w:r>
      <w:r>
        <w:rPr>
          <w:color w:val="211D21"/>
        </w:rPr>
        <w:t>152-183-00 Interactive Web Programming</w:t>
      </w:r>
    </w:p>
    <w:p w:rsidR="00514791" w:rsidRDefault="009B1690">
      <w:pPr>
        <w:pStyle w:val="BodyText"/>
        <w:spacing w:before="19" w:line="259" w:lineRule="auto"/>
        <w:ind w:left="145" w:right="98" w:hanging="1"/>
        <w:jc w:val="both"/>
      </w:pPr>
      <w:r>
        <w:rPr>
          <w:color w:val="211D21"/>
        </w:rPr>
        <w:t xml:space="preserve">Students learn to </w:t>
      </w:r>
      <w:r>
        <w:rPr>
          <w:color w:val="312F31"/>
        </w:rPr>
        <w:t xml:space="preserve">create </w:t>
      </w:r>
      <w:r>
        <w:rPr>
          <w:color w:val="211D21"/>
        </w:rPr>
        <w:t xml:space="preserve">interactive webpages that respond to user </w:t>
      </w:r>
      <w:r>
        <w:rPr>
          <w:color w:val="312F31"/>
        </w:rPr>
        <w:t xml:space="preserve">input. </w:t>
      </w:r>
      <w:r>
        <w:rPr>
          <w:color w:val="211D21"/>
        </w:rPr>
        <w:t>Lab, Lecture</w:t>
      </w:r>
      <w:r>
        <w:rPr>
          <w:color w:val="4D4B4D"/>
        </w:rPr>
        <w:t xml:space="preserve">. </w:t>
      </w:r>
      <w:r>
        <w:rPr>
          <w:color w:val="312F31"/>
        </w:rPr>
        <w:t>Credits: 3</w:t>
      </w:r>
      <w:r>
        <w:rPr>
          <w:color w:val="4D4B4D"/>
        </w:rPr>
        <w:t xml:space="preserve">. </w:t>
      </w:r>
      <w:r>
        <w:rPr>
          <w:color w:val="211D21"/>
        </w:rPr>
        <w:t xml:space="preserve">Prerequisite(s): 10-152-115-00 Database Fundamentals (C </w:t>
      </w:r>
      <w:r>
        <w:rPr>
          <w:color w:val="312F31"/>
        </w:rPr>
        <w:t xml:space="preserve">or </w:t>
      </w:r>
      <w:r>
        <w:rPr>
          <w:color w:val="211D21"/>
        </w:rPr>
        <w:t xml:space="preserve">better) </w:t>
      </w:r>
      <w:r>
        <w:rPr>
          <w:color w:val="312F31"/>
        </w:rPr>
        <w:t xml:space="preserve">and </w:t>
      </w:r>
      <w:r>
        <w:rPr>
          <w:color w:val="211D21"/>
        </w:rPr>
        <w:t>10-152-120-00  Introduction to Programming (C or better)</w:t>
      </w:r>
      <w:r>
        <w:rPr>
          <w:color w:val="4D4B4D"/>
        </w:rPr>
        <w:t>.</w:t>
      </w:r>
    </w:p>
    <w:p w:rsidR="00514791" w:rsidRDefault="00514791">
      <w:pPr>
        <w:pStyle w:val="BodyText"/>
        <w:spacing w:before="1"/>
        <w:rPr>
          <w:sz w:val="20"/>
        </w:rPr>
      </w:pPr>
    </w:p>
    <w:p w:rsidR="00514791" w:rsidRDefault="009B1690">
      <w:pPr>
        <w:pStyle w:val="BodyText"/>
        <w:ind w:left="140"/>
      </w:pPr>
      <w:r>
        <w:rPr>
          <w:color w:val="312F31"/>
        </w:rPr>
        <w:t xml:space="preserve">10-154-140-00  </w:t>
      </w:r>
      <w:r>
        <w:rPr>
          <w:color w:val="211D21"/>
        </w:rPr>
        <w:t xml:space="preserve">PC Maintenance  </w:t>
      </w:r>
      <w:r>
        <w:rPr>
          <w:color w:val="312F31"/>
        </w:rPr>
        <w:t xml:space="preserve">and </w:t>
      </w:r>
      <w:r>
        <w:rPr>
          <w:color w:val="211D21"/>
        </w:rPr>
        <w:t>Troubleshooting</w:t>
      </w:r>
    </w:p>
    <w:p w:rsidR="00514791" w:rsidRDefault="009B1690">
      <w:pPr>
        <w:pStyle w:val="BodyText"/>
        <w:spacing w:before="19" w:line="252" w:lineRule="auto"/>
        <w:ind w:left="137" w:firstLine="7"/>
        <w:jc w:val="both"/>
      </w:pPr>
      <w:r>
        <w:rPr>
          <w:color w:val="211D21"/>
        </w:rPr>
        <w:t xml:space="preserve">Students </w:t>
      </w:r>
      <w:r>
        <w:rPr>
          <w:color w:val="312F31"/>
        </w:rPr>
        <w:t xml:space="preserve">will </w:t>
      </w:r>
      <w:r>
        <w:rPr>
          <w:color w:val="211D21"/>
        </w:rPr>
        <w:t xml:space="preserve">maintain </w:t>
      </w:r>
      <w:r>
        <w:rPr>
          <w:color w:val="312F31"/>
        </w:rPr>
        <w:t xml:space="preserve">and troubleshoot </w:t>
      </w:r>
      <w:r>
        <w:rPr>
          <w:color w:val="211D21"/>
        </w:rPr>
        <w:t xml:space="preserve">PC hardware </w:t>
      </w:r>
      <w:r>
        <w:rPr>
          <w:color w:val="312F31"/>
        </w:rPr>
        <w:t xml:space="preserve">and </w:t>
      </w:r>
      <w:r>
        <w:rPr>
          <w:color w:val="211D21"/>
        </w:rPr>
        <w:t xml:space="preserve">peripherals, </w:t>
      </w:r>
      <w:r>
        <w:rPr>
          <w:color w:val="312F31"/>
        </w:rPr>
        <w:t xml:space="preserve">as </w:t>
      </w:r>
      <w:r>
        <w:rPr>
          <w:color w:val="211D21"/>
        </w:rPr>
        <w:t xml:space="preserve">well </w:t>
      </w:r>
      <w:r>
        <w:rPr>
          <w:color w:val="312F31"/>
        </w:rPr>
        <w:t xml:space="preserve">as configure and </w:t>
      </w:r>
      <w:r>
        <w:rPr>
          <w:color w:val="211D21"/>
        </w:rPr>
        <w:t xml:space="preserve">upgrade PC </w:t>
      </w:r>
      <w:r>
        <w:rPr>
          <w:color w:val="312F31"/>
        </w:rPr>
        <w:t xml:space="preserve">components and </w:t>
      </w:r>
      <w:r>
        <w:rPr>
          <w:color w:val="211D21"/>
        </w:rPr>
        <w:t>modules</w:t>
      </w:r>
      <w:r>
        <w:rPr>
          <w:color w:val="4D4B4D"/>
        </w:rPr>
        <w:t xml:space="preserve">. </w:t>
      </w:r>
      <w:r>
        <w:rPr>
          <w:color w:val="312F31"/>
        </w:rPr>
        <w:t xml:space="preserve">Students </w:t>
      </w:r>
      <w:r>
        <w:rPr>
          <w:b/>
          <w:color w:val="211D21"/>
          <w:sz w:val="16"/>
        </w:rPr>
        <w:t xml:space="preserve">will </w:t>
      </w:r>
      <w:r>
        <w:rPr>
          <w:color w:val="312F31"/>
        </w:rPr>
        <w:t xml:space="preserve">also </w:t>
      </w:r>
      <w:r>
        <w:rPr>
          <w:color w:val="211D21"/>
        </w:rPr>
        <w:t xml:space="preserve">learn to maintain and </w:t>
      </w:r>
      <w:r>
        <w:rPr>
          <w:color w:val="312F31"/>
        </w:rPr>
        <w:t xml:space="preserve">troubleshoot </w:t>
      </w:r>
      <w:r>
        <w:rPr>
          <w:color w:val="211D21"/>
        </w:rPr>
        <w:t xml:space="preserve">PC </w:t>
      </w:r>
      <w:r>
        <w:rPr>
          <w:color w:val="312F31"/>
        </w:rPr>
        <w:t>operating systems</w:t>
      </w:r>
      <w:r>
        <w:rPr>
          <w:color w:val="4D4B4D"/>
        </w:rPr>
        <w:t xml:space="preserve">. </w:t>
      </w:r>
      <w:r>
        <w:rPr>
          <w:color w:val="211D21"/>
        </w:rPr>
        <w:t xml:space="preserve">Lab </w:t>
      </w:r>
      <w:r>
        <w:rPr>
          <w:color w:val="4D4B4D"/>
        </w:rPr>
        <w:t xml:space="preserve">, </w:t>
      </w:r>
      <w:r>
        <w:rPr>
          <w:color w:val="211D21"/>
        </w:rPr>
        <w:t xml:space="preserve">Lecture </w:t>
      </w:r>
      <w:r>
        <w:rPr>
          <w:color w:val="5D5D5D"/>
        </w:rPr>
        <w:t xml:space="preserve">. </w:t>
      </w:r>
      <w:r>
        <w:rPr>
          <w:color w:val="312F31"/>
        </w:rPr>
        <w:t xml:space="preserve">Credits: </w:t>
      </w:r>
      <w:r>
        <w:rPr>
          <w:color w:val="211D21"/>
        </w:rPr>
        <w:t>3.</w:t>
      </w:r>
    </w:p>
    <w:p w:rsidR="00514791" w:rsidRDefault="00514791">
      <w:pPr>
        <w:pStyle w:val="BodyText"/>
        <w:spacing w:before="6"/>
        <w:rPr>
          <w:sz w:val="20"/>
        </w:rPr>
      </w:pPr>
    </w:p>
    <w:p w:rsidR="00514791" w:rsidRDefault="009B1690">
      <w:pPr>
        <w:pStyle w:val="BodyText"/>
        <w:ind w:left="140"/>
      </w:pPr>
      <w:r>
        <w:rPr>
          <w:color w:val="211D21"/>
        </w:rPr>
        <w:t xml:space="preserve">10-154-155-00 Microcomputer Operating </w:t>
      </w:r>
      <w:r>
        <w:rPr>
          <w:color w:val="312F31"/>
        </w:rPr>
        <w:t>Systems</w:t>
      </w:r>
    </w:p>
    <w:p w:rsidR="00514791" w:rsidRDefault="009B1690">
      <w:pPr>
        <w:pStyle w:val="BodyText"/>
        <w:spacing w:before="19" w:line="256" w:lineRule="auto"/>
        <w:ind w:left="132" w:right="81" w:firstLine="7"/>
      </w:pPr>
      <w:r>
        <w:rPr>
          <w:color w:val="312F31"/>
        </w:rPr>
        <w:t xml:space="preserve">Students will </w:t>
      </w:r>
      <w:r>
        <w:rPr>
          <w:color w:val="211D21"/>
        </w:rPr>
        <w:t xml:space="preserve">learn the desktop operating systems most </w:t>
      </w:r>
      <w:r>
        <w:rPr>
          <w:color w:val="312F31"/>
        </w:rPr>
        <w:t xml:space="preserve">commonly </w:t>
      </w:r>
      <w:r>
        <w:rPr>
          <w:color w:val="211D21"/>
        </w:rPr>
        <w:t>used in business</w:t>
      </w:r>
      <w:r>
        <w:rPr>
          <w:color w:val="5D5D5D"/>
        </w:rPr>
        <w:t xml:space="preserve">. </w:t>
      </w:r>
      <w:r>
        <w:rPr>
          <w:color w:val="312F31"/>
        </w:rPr>
        <w:t xml:space="preserve">Students </w:t>
      </w:r>
      <w:r>
        <w:rPr>
          <w:color w:val="211D21"/>
        </w:rPr>
        <w:t xml:space="preserve">will manage the </w:t>
      </w:r>
      <w:r>
        <w:rPr>
          <w:color w:val="312F31"/>
        </w:rPr>
        <w:t xml:space="preserve">secure </w:t>
      </w:r>
      <w:r>
        <w:rPr>
          <w:color w:val="211D21"/>
        </w:rPr>
        <w:t xml:space="preserve">the </w:t>
      </w:r>
      <w:r>
        <w:rPr>
          <w:color w:val="312F31"/>
        </w:rPr>
        <w:t xml:space="preserve">system </w:t>
      </w:r>
      <w:r>
        <w:rPr>
          <w:color w:val="211D21"/>
        </w:rPr>
        <w:t xml:space="preserve">resources through the </w:t>
      </w:r>
      <w:r>
        <w:rPr>
          <w:color w:val="312F31"/>
        </w:rPr>
        <w:t xml:space="preserve">operating system. </w:t>
      </w:r>
      <w:r>
        <w:rPr>
          <w:color w:val="211D21"/>
        </w:rPr>
        <w:t>Peer-to</w:t>
      </w:r>
      <w:r>
        <w:rPr>
          <w:color w:val="070707"/>
        </w:rPr>
        <w:t>-</w:t>
      </w:r>
      <w:r>
        <w:rPr>
          <w:color w:val="211D21"/>
        </w:rPr>
        <w:t xml:space="preserve">peer </w:t>
      </w:r>
      <w:r>
        <w:rPr>
          <w:color w:val="312F31"/>
        </w:rPr>
        <w:t xml:space="preserve">and simple client-server </w:t>
      </w:r>
      <w:r>
        <w:rPr>
          <w:color w:val="211D21"/>
        </w:rPr>
        <w:t xml:space="preserve">networks </w:t>
      </w:r>
      <w:r>
        <w:rPr>
          <w:b/>
          <w:color w:val="211D21"/>
          <w:sz w:val="16"/>
        </w:rPr>
        <w:t xml:space="preserve">will </w:t>
      </w:r>
      <w:r>
        <w:rPr>
          <w:color w:val="211D21"/>
        </w:rPr>
        <w:t xml:space="preserve">be implemented </w:t>
      </w:r>
      <w:r>
        <w:rPr>
          <w:color w:val="5D5D5D"/>
        </w:rPr>
        <w:t xml:space="preserve">. </w:t>
      </w:r>
      <w:r>
        <w:rPr>
          <w:color w:val="211D21"/>
        </w:rPr>
        <w:t xml:space="preserve">The </w:t>
      </w:r>
      <w:r>
        <w:rPr>
          <w:color w:val="312F31"/>
        </w:rPr>
        <w:t xml:space="preserve">student </w:t>
      </w:r>
      <w:r>
        <w:rPr>
          <w:color w:val="211D21"/>
        </w:rPr>
        <w:t xml:space="preserve">will </w:t>
      </w:r>
      <w:r>
        <w:rPr>
          <w:color w:val="312F31"/>
        </w:rPr>
        <w:t xml:space="preserve">also </w:t>
      </w:r>
      <w:r>
        <w:rPr>
          <w:color w:val="211D21"/>
        </w:rPr>
        <w:t xml:space="preserve">learn to install </w:t>
      </w:r>
      <w:r>
        <w:rPr>
          <w:color w:val="312F31"/>
        </w:rPr>
        <w:t xml:space="preserve">and </w:t>
      </w:r>
      <w:r>
        <w:rPr>
          <w:color w:val="211D21"/>
        </w:rPr>
        <w:t xml:space="preserve">manage various peripheral devices with the operating </w:t>
      </w:r>
      <w:r>
        <w:rPr>
          <w:color w:val="312F31"/>
        </w:rPr>
        <w:t xml:space="preserve">systems. </w:t>
      </w:r>
      <w:r>
        <w:rPr>
          <w:color w:val="211D21"/>
        </w:rPr>
        <w:t xml:space="preserve">Lab, Lecture. Credits:  </w:t>
      </w:r>
      <w:r>
        <w:rPr>
          <w:color w:val="312F31"/>
        </w:rPr>
        <w:t>3</w:t>
      </w:r>
      <w:r>
        <w:rPr>
          <w:color w:val="4D4B4D"/>
        </w:rPr>
        <w:t>.</w:t>
      </w:r>
    </w:p>
    <w:p w:rsidR="00514791" w:rsidRDefault="009B1690">
      <w:pPr>
        <w:pStyle w:val="BodyText"/>
        <w:spacing w:before="2" w:line="259" w:lineRule="auto"/>
        <w:ind w:left="135" w:right="143" w:hanging="1"/>
      </w:pPr>
      <w:r>
        <w:rPr>
          <w:color w:val="211D21"/>
          <w:w w:val="108"/>
        </w:rPr>
        <w:t>Prerequisite(</w:t>
      </w:r>
      <w:r>
        <w:rPr>
          <w:color w:val="211D21"/>
          <w:spacing w:val="-58"/>
          <w:w w:val="108"/>
        </w:rPr>
        <w:t>s</w:t>
      </w:r>
      <w:r>
        <w:rPr>
          <w:color w:val="4D4B4D"/>
          <w:spacing w:val="12"/>
          <w:w w:val="108"/>
        </w:rPr>
        <w:t>:</w:t>
      </w:r>
      <w:r>
        <w:rPr>
          <w:color w:val="211D21"/>
          <w:spacing w:val="-19"/>
          <w:w w:val="108"/>
        </w:rPr>
        <w:t>)</w:t>
      </w:r>
      <w:r>
        <w:rPr>
          <w:color w:val="211D21"/>
          <w:w w:val="99"/>
        </w:rPr>
        <w:t>10-150-110-00</w:t>
      </w:r>
      <w:r>
        <w:rPr>
          <w:color w:val="211D21"/>
        </w:rPr>
        <w:t xml:space="preserve"> </w:t>
      </w:r>
      <w:r>
        <w:rPr>
          <w:color w:val="211D21"/>
          <w:w w:val="101"/>
        </w:rPr>
        <w:t>Networking</w:t>
      </w:r>
      <w:r>
        <w:rPr>
          <w:color w:val="211D21"/>
        </w:rPr>
        <w:t xml:space="preserve"> </w:t>
      </w:r>
      <w:r>
        <w:rPr>
          <w:color w:val="211D21"/>
          <w:w w:val="99"/>
        </w:rPr>
        <w:t>Fundamentals</w:t>
      </w:r>
      <w:r>
        <w:rPr>
          <w:color w:val="211D21"/>
        </w:rPr>
        <w:t xml:space="preserve"> </w:t>
      </w:r>
      <w:r>
        <w:rPr>
          <w:color w:val="211D21"/>
          <w:w w:val="94"/>
        </w:rPr>
        <w:t>(C</w:t>
      </w:r>
      <w:r>
        <w:rPr>
          <w:color w:val="211D21"/>
        </w:rPr>
        <w:t xml:space="preserve"> </w:t>
      </w:r>
      <w:r>
        <w:rPr>
          <w:color w:val="312F31"/>
        </w:rPr>
        <w:t xml:space="preserve">or </w:t>
      </w:r>
      <w:r>
        <w:rPr>
          <w:color w:val="211D21"/>
          <w:w w:val="99"/>
        </w:rPr>
        <w:t xml:space="preserve">better) </w:t>
      </w:r>
      <w:r>
        <w:rPr>
          <w:color w:val="312F31"/>
          <w:w w:val="103"/>
        </w:rPr>
        <w:t>and</w:t>
      </w:r>
      <w:r>
        <w:rPr>
          <w:color w:val="312F31"/>
        </w:rPr>
        <w:t xml:space="preserve"> </w:t>
      </w:r>
      <w:r>
        <w:rPr>
          <w:color w:val="211D21"/>
          <w:w w:val="104"/>
        </w:rPr>
        <w:t xml:space="preserve">10- </w:t>
      </w:r>
      <w:r>
        <w:rPr>
          <w:color w:val="211D21"/>
          <w:w w:val="105"/>
        </w:rPr>
        <w:t>154-140-00 PC Maintenance and Troubleshooting (C or better).</w:t>
      </w:r>
    </w:p>
    <w:p w:rsidR="00514791" w:rsidRDefault="00514791">
      <w:pPr>
        <w:pStyle w:val="BodyText"/>
        <w:spacing w:before="3"/>
        <w:rPr>
          <w:sz w:val="21"/>
        </w:rPr>
      </w:pPr>
    </w:p>
    <w:p w:rsidR="00514791" w:rsidRDefault="009B1690">
      <w:pPr>
        <w:pStyle w:val="BodyText"/>
        <w:ind w:left="130"/>
      </w:pPr>
      <w:r>
        <w:rPr>
          <w:color w:val="211D21"/>
        </w:rPr>
        <w:t>10-154-165-00  Project Management</w:t>
      </w:r>
    </w:p>
    <w:p w:rsidR="00514791" w:rsidRDefault="009B1690">
      <w:pPr>
        <w:pStyle w:val="BodyText"/>
        <w:spacing w:before="19" w:line="259" w:lineRule="auto"/>
        <w:ind w:left="127" w:firstLine="6"/>
      </w:pPr>
      <w:r>
        <w:rPr>
          <w:color w:val="211D21"/>
        </w:rPr>
        <w:t xml:space="preserve">The </w:t>
      </w:r>
      <w:r>
        <w:rPr>
          <w:color w:val="312F31"/>
        </w:rPr>
        <w:t xml:space="preserve">student </w:t>
      </w:r>
      <w:r>
        <w:rPr>
          <w:color w:val="211D21"/>
        </w:rPr>
        <w:t xml:space="preserve">will learn the tools and techniques of project </w:t>
      </w:r>
      <w:r>
        <w:rPr>
          <w:color w:val="312F31"/>
        </w:rPr>
        <w:t xml:space="preserve">management. </w:t>
      </w:r>
      <w:r>
        <w:rPr>
          <w:color w:val="211D21"/>
        </w:rPr>
        <w:t xml:space="preserve">The </w:t>
      </w:r>
      <w:r>
        <w:rPr>
          <w:color w:val="312F31"/>
        </w:rPr>
        <w:t xml:space="preserve">student will </w:t>
      </w:r>
      <w:r>
        <w:rPr>
          <w:color w:val="211D21"/>
        </w:rPr>
        <w:t xml:space="preserve">become </w:t>
      </w:r>
      <w:r>
        <w:rPr>
          <w:color w:val="312F31"/>
        </w:rPr>
        <w:t xml:space="preserve">familiar </w:t>
      </w:r>
      <w:r>
        <w:rPr>
          <w:color w:val="211D21"/>
        </w:rPr>
        <w:t xml:space="preserve">with the five process </w:t>
      </w:r>
      <w:r>
        <w:rPr>
          <w:color w:val="312F31"/>
        </w:rPr>
        <w:t xml:space="preserve">groups of </w:t>
      </w:r>
      <w:r>
        <w:rPr>
          <w:color w:val="211D21"/>
        </w:rPr>
        <w:t xml:space="preserve">project </w:t>
      </w:r>
      <w:r>
        <w:rPr>
          <w:color w:val="312F31"/>
        </w:rPr>
        <w:t xml:space="preserve">management and </w:t>
      </w:r>
      <w:r>
        <w:rPr>
          <w:color w:val="211D21"/>
        </w:rPr>
        <w:t xml:space="preserve">will </w:t>
      </w:r>
      <w:r>
        <w:rPr>
          <w:color w:val="312F31"/>
        </w:rPr>
        <w:t xml:space="preserve">gain experience </w:t>
      </w:r>
      <w:r>
        <w:rPr>
          <w:color w:val="211D21"/>
        </w:rPr>
        <w:t xml:space="preserve">in </w:t>
      </w:r>
      <w:r>
        <w:rPr>
          <w:color w:val="312F31"/>
        </w:rPr>
        <w:t xml:space="preserve">applying </w:t>
      </w:r>
      <w:r>
        <w:rPr>
          <w:color w:val="211D21"/>
        </w:rPr>
        <w:t xml:space="preserve">the nine </w:t>
      </w:r>
      <w:r>
        <w:rPr>
          <w:color w:val="312F31"/>
        </w:rPr>
        <w:t xml:space="preserve">knowledge areas </w:t>
      </w:r>
      <w:r>
        <w:rPr>
          <w:color w:val="211D21"/>
        </w:rPr>
        <w:t xml:space="preserve">of project management.  Lab, Lecture. </w:t>
      </w:r>
      <w:r>
        <w:rPr>
          <w:color w:val="312F31"/>
        </w:rPr>
        <w:t>Credits</w:t>
      </w:r>
      <w:r>
        <w:rPr>
          <w:color w:val="4D4B4D"/>
        </w:rPr>
        <w:t xml:space="preserve">:  </w:t>
      </w:r>
      <w:r>
        <w:rPr>
          <w:color w:val="312F31"/>
        </w:rPr>
        <w:t>3.</w:t>
      </w:r>
    </w:p>
    <w:p w:rsidR="00514791" w:rsidRDefault="00514791">
      <w:pPr>
        <w:pStyle w:val="BodyText"/>
        <w:spacing w:before="1"/>
        <w:rPr>
          <w:sz w:val="20"/>
        </w:rPr>
      </w:pPr>
    </w:p>
    <w:p w:rsidR="00514791" w:rsidRDefault="009B1690">
      <w:pPr>
        <w:pStyle w:val="BodyText"/>
        <w:ind w:left="126"/>
      </w:pPr>
      <w:r>
        <w:rPr>
          <w:color w:val="211D21"/>
        </w:rPr>
        <w:t>10-154-170-00 Help Desk  Fundamentals</w:t>
      </w:r>
    </w:p>
    <w:p w:rsidR="00514791" w:rsidRDefault="009B1690">
      <w:pPr>
        <w:pStyle w:val="BodyText"/>
        <w:spacing w:before="14" w:line="261" w:lineRule="auto"/>
        <w:ind w:left="126" w:right="171" w:firstLine="4"/>
      </w:pPr>
      <w:r>
        <w:rPr>
          <w:color w:val="312F31"/>
        </w:rPr>
        <w:t xml:space="preserve">Students will </w:t>
      </w:r>
      <w:r>
        <w:rPr>
          <w:color w:val="211D21"/>
        </w:rPr>
        <w:t xml:space="preserve">gain knowledge </w:t>
      </w:r>
      <w:r>
        <w:rPr>
          <w:color w:val="312F31"/>
        </w:rPr>
        <w:t xml:space="preserve">and experience </w:t>
      </w:r>
      <w:r>
        <w:rPr>
          <w:color w:val="211D21"/>
        </w:rPr>
        <w:t xml:space="preserve">in </w:t>
      </w:r>
      <w:r>
        <w:rPr>
          <w:color w:val="312F31"/>
        </w:rPr>
        <w:t xml:space="preserve">applying </w:t>
      </w:r>
      <w:r>
        <w:rPr>
          <w:color w:val="211D21"/>
        </w:rPr>
        <w:t xml:space="preserve">the techniques used  in </w:t>
      </w:r>
      <w:r>
        <w:rPr>
          <w:color w:val="312F31"/>
        </w:rPr>
        <w:t xml:space="preserve">problem </w:t>
      </w:r>
      <w:r>
        <w:rPr>
          <w:color w:val="211D21"/>
        </w:rPr>
        <w:t xml:space="preserve">troubleshooting, </w:t>
      </w:r>
      <w:r>
        <w:rPr>
          <w:color w:val="312F31"/>
        </w:rPr>
        <w:t xml:space="preserve">end-user support, and customer service. Students </w:t>
      </w:r>
      <w:r>
        <w:rPr>
          <w:color w:val="211D21"/>
        </w:rPr>
        <w:t xml:space="preserve">will </w:t>
      </w:r>
      <w:r>
        <w:rPr>
          <w:color w:val="312F31"/>
        </w:rPr>
        <w:t xml:space="preserve">also </w:t>
      </w:r>
      <w:r>
        <w:rPr>
          <w:color w:val="211D21"/>
        </w:rPr>
        <w:t xml:space="preserve">become familiar with </w:t>
      </w:r>
      <w:r>
        <w:rPr>
          <w:color w:val="312F31"/>
        </w:rPr>
        <w:t xml:space="preserve">and apply </w:t>
      </w:r>
      <w:r>
        <w:rPr>
          <w:color w:val="211D21"/>
        </w:rPr>
        <w:t xml:space="preserve">the tools used in user </w:t>
      </w:r>
      <w:r>
        <w:rPr>
          <w:color w:val="312F31"/>
        </w:rPr>
        <w:t xml:space="preserve">supply and </w:t>
      </w:r>
      <w:r>
        <w:rPr>
          <w:color w:val="211D21"/>
        </w:rPr>
        <w:t xml:space="preserve">help </w:t>
      </w:r>
      <w:r>
        <w:rPr>
          <w:color w:val="312F31"/>
        </w:rPr>
        <w:t xml:space="preserve">desk </w:t>
      </w:r>
      <w:r>
        <w:rPr>
          <w:color w:val="312F31"/>
          <w:spacing w:val="-6"/>
        </w:rPr>
        <w:t>operations</w:t>
      </w:r>
      <w:r>
        <w:rPr>
          <w:color w:val="4D4B4D"/>
          <w:spacing w:val="-6"/>
        </w:rPr>
        <w:t xml:space="preserve">. </w:t>
      </w:r>
      <w:r>
        <w:rPr>
          <w:color w:val="211D21"/>
        </w:rPr>
        <w:t xml:space="preserve">Lab, Lecture. </w:t>
      </w:r>
      <w:r>
        <w:rPr>
          <w:color w:val="312F31"/>
          <w:spacing w:val="-5"/>
        </w:rPr>
        <w:t>Credits</w:t>
      </w:r>
      <w:r>
        <w:rPr>
          <w:color w:val="5D5D5D"/>
          <w:spacing w:val="-5"/>
        </w:rPr>
        <w:t xml:space="preserve">: </w:t>
      </w:r>
      <w:r>
        <w:rPr>
          <w:color w:val="312F31"/>
        </w:rPr>
        <w:t xml:space="preserve">3. </w:t>
      </w:r>
      <w:r>
        <w:rPr>
          <w:color w:val="211D21"/>
          <w:spacing w:val="-3"/>
        </w:rPr>
        <w:t>Prerequisite(s</w:t>
      </w:r>
      <w:r>
        <w:rPr>
          <w:color w:val="5D5D5D"/>
          <w:spacing w:val="-3"/>
        </w:rPr>
        <w:t>:</w:t>
      </w:r>
      <w:r>
        <w:rPr>
          <w:color w:val="211D21"/>
          <w:spacing w:val="-3"/>
        </w:rPr>
        <w:t xml:space="preserve">) </w:t>
      </w:r>
      <w:r>
        <w:rPr>
          <w:color w:val="211D21"/>
        </w:rPr>
        <w:t xml:space="preserve">10-150-110-00 Networking Fundamentals (C </w:t>
      </w:r>
      <w:r>
        <w:rPr>
          <w:color w:val="312F31"/>
        </w:rPr>
        <w:t xml:space="preserve">or </w:t>
      </w:r>
      <w:r>
        <w:rPr>
          <w:color w:val="211D21"/>
        </w:rPr>
        <w:t xml:space="preserve">better) </w:t>
      </w:r>
      <w:r>
        <w:rPr>
          <w:color w:val="312F31"/>
        </w:rPr>
        <w:t xml:space="preserve">and </w:t>
      </w:r>
      <w:r>
        <w:rPr>
          <w:color w:val="211D21"/>
        </w:rPr>
        <w:t xml:space="preserve">10-154-140-00 PC Maintenance </w:t>
      </w:r>
      <w:r>
        <w:rPr>
          <w:color w:val="312F31"/>
        </w:rPr>
        <w:t xml:space="preserve">and </w:t>
      </w:r>
      <w:r>
        <w:rPr>
          <w:color w:val="211D21"/>
        </w:rPr>
        <w:t xml:space="preserve">Troubleshooting (C </w:t>
      </w:r>
      <w:r>
        <w:rPr>
          <w:color w:val="312F31"/>
        </w:rPr>
        <w:t>or</w:t>
      </w:r>
      <w:r>
        <w:rPr>
          <w:color w:val="312F31"/>
          <w:spacing w:val="26"/>
        </w:rPr>
        <w:t xml:space="preserve"> </w:t>
      </w:r>
      <w:r>
        <w:rPr>
          <w:color w:val="211D21"/>
        </w:rPr>
        <w:t>better).</w:t>
      </w:r>
    </w:p>
    <w:p w:rsidR="00514791" w:rsidRDefault="00514791">
      <w:pPr>
        <w:pStyle w:val="BodyText"/>
        <w:spacing w:before="10"/>
        <w:rPr>
          <w:sz w:val="19"/>
        </w:rPr>
      </w:pPr>
    </w:p>
    <w:p w:rsidR="00514791" w:rsidRDefault="009B1690">
      <w:pPr>
        <w:pStyle w:val="BodyText"/>
        <w:spacing w:before="1"/>
        <w:ind w:left="126"/>
      </w:pPr>
      <w:r>
        <w:rPr>
          <w:color w:val="211D21"/>
        </w:rPr>
        <w:t>10-154-177-00 Web Programming Fundamentals</w:t>
      </w:r>
    </w:p>
    <w:p w:rsidR="00514791" w:rsidRDefault="009B1690">
      <w:pPr>
        <w:pStyle w:val="BodyText"/>
        <w:spacing w:before="14" w:line="261" w:lineRule="auto"/>
        <w:ind w:left="122" w:right="118"/>
      </w:pPr>
      <w:r>
        <w:rPr>
          <w:color w:val="211D21"/>
        </w:rPr>
        <w:t xml:space="preserve">Introduces the learner to the principles </w:t>
      </w:r>
      <w:r>
        <w:rPr>
          <w:color w:val="312F31"/>
        </w:rPr>
        <w:t xml:space="preserve">of </w:t>
      </w:r>
      <w:r>
        <w:rPr>
          <w:color w:val="211D21"/>
        </w:rPr>
        <w:t xml:space="preserve">web page </w:t>
      </w:r>
      <w:r>
        <w:rPr>
          <w:color w:val="312F31"/>
        </w:rPr>
        <w:t xml:space="preserve">development. </w:t>
      </w:r>
      <w:r>
        <w:rPr>
          <w:color w:val="211D21"/>
        </w:rPr>
        <w:t xml:space="preserve">In this </w:t>
      </w:r>
      <w:r>
        <w:rPr>
          <w:color w:val="312F31"/>
        </w:rPr>
        <w:t xml:space="preserve">course </w:t>
      </w:r>
      <w:r>
        <w:rPr>
          <w:color w:val="211D21"/>
        </w:rPr>
        <w:t xml:space="preserve">the </w:t>
      </w:r>
      <w:r>
        <w:rPr>
          <w:color w:val="312F31"/>
        </w:rPr>
        <w:t xml:space="preserve">students will </w:t>
      </w:r>
      <w:r>
        <w:rPr>
          <w:color w:val="211D21"/>
        </w:rPr>
        <w:t xml:space="preserve">learn to develop </w:t>
      </w:r>
      <w:r>
        <w:rPr>
          <w:color w:val="312F31"/>
        </w:rPr>
        <w:t xml:space="preserve">static </w:t>
      </w:r>
      <w:r>
        <w:rPr>
          <w:color w:val="211D21"/>
        </w:rPr>
        <w:t xml:space="preserve">web </w:t>
      </w:r>
      <w:r>
        <w:rPr>
          <w:color w:val="312F31"/>
        </w:rPr>
        <w:t xml:space="preserve">pages </w:t>
      </w:r>
      <w:r>
        <w:rPr>
          <w:color w:val="211D21"/>
        </w:rPr>
        <w:t xml:space="preserve">that </w:t>
      </w:r>
      <w:r>
        <w:rPr>
          <w:color w:val="312F31"/>
        </w:rPr>
        <w:t xml:space="preserve">contain </w:t>
      </w:r>
      <w:r>
        <w:rPr>
          <w:color w:val="211D21"/>
        </w:rPr>
        <w:t>text</w:t>
      </w:r>
      <w:r>
        <w:rPr>
          <w:color w:val="4D4B4D"/>
        </w:rPr>
        <w:t xml:space="preserve">, </w:t>
      </w:r>
      <w:r>
        <w:rPr>
          <w:color w:val="211D21"/>
        </w:rPr>
        <w:t xml:space="preserve">images,    </w:t>
      </w:r>
      <w:r>
        <w:rPr>
          <w:color w:val="312F31"/>
        </w:rPr>
        <w:t xml:space="preserve">and </w:t>
      </w:r>
      <w:r>
        <w:rPr>
          <w:color w:val="211D21"/>
        </w:rPr>
        <w:t xml:space="preserve">videos. </w:t>
      </w:r>
      <w:r>
        <w:rPr>
          <w:color w:val="312F31"/>
        </w:rPr>
        <w:t xml:space="preserve">Students </w:t>
      </w:r>
      <w:r>
        <w:rPr>
          <w:color w:val="211D21"/>
        </w:rPr>
        <w:t xml:space="preserve">will also link multiple web pages to produce a </w:t>
      </w:r>
      <w:r>
        <w:rPr>
          <w:color w:val="312F31"/>
        </w:rPr>
        <w:t xml:space="preserve">complete </w:t>
      </w:r>
      <w:r>
        <w:rPr>
          <w:color w:val="211D21"/>
          <w:spacing w:val="-3"/>
        </w:rPr>
        <w:t>website</w:t>
      </w:r>
      <w:r>
        <w:rPr>
          <w:color w:val="4D4B4D"/>
          <w:spacing w:val="-3"/>
        </w:rPr>
        <w:t xml:space="preserve">.  </w:t>
      </w:r>
      <w:r>
        <w:rPr>
          <w:color w:val="211D21"/>
        </w:rPr>
        <w:t xml:space="preserve">Lab,  Lecture.  </w:t>
      </w:r>
      <w:r>
        <w:rPr>
          <w:color w:val="211D21"/>
          <w:spacing w:val="-5"/>
        </w:rPr>
        <w:t>Credits</w:t>
      </w:r>
      <w:r>
        <w:rPr>
          <w:color w:val="4D4B4D"/>
          <w:spacing w:val="-5"/>
        </w:rPr>
        <w:t>:</w:t>
      </w:r>
      <w:r>
        <w:rPr>
          <w:color w:val="4D4B4D"/>
          <w:spacing w:val="-1"/>
        </w:rPr>
        <w:t xml:space="preserve"> </w:t>
      </w:r>
      <w:r>
        <w:rPr>
          <w:color w:val="312F31"/>
        </w:rPr>
        <w:t>3.</w:t>
      </w:r>
    </w:p>
    <w:p w:rsidR="00514791" w:rsidRDefault="00514791">
      <w:pPr>
        <w:pStyle w:val="BodyText"/>
        <w:spacing w:before="8"/>
        <w:rPr>
          <w:sz w:val="18"/>
        </w:rPr>
      </w:pPr>
    </w:p>
    <w:p w:rsidR="00514791" w:rsidRDefault="009B1690">
      <w:pPr>
        <w:ind w:left="177"/>
        <w:rPr>
          <w:sz w:val="17"/>
        </w:rPr>
      </w:pPr>
      <w:r>
        <w:rPr>
          <w:b/>
          <w:color w:val="F9F0F0"/>
          <w:w w:val="110"/>
          <w:sz w:val="17"/>
          <w:shd w:val="clear" w:color="auto" w:fill="67363A"/>
        </w:rPr>
        <w:t>Laborator</w:t>
      </w:r>
      <w:r>
        <w:rPr>
          <w:b/>
          <w:color w:val="F9F0F0"/>
          <w:w w:val="110"/>
          <w:sz w:val="17"/>
        </w:rPr>
        <w:t xml:space="preserve">y </w:t>
      </w:r>
      <w:r>
        <w:rPr>
          <w:b/>
          <w:color w:val="F9F0F0"/>
          <w:w w:val="110"/>
          <w:sz w:val="17"/>
          <w:shd w:val="clear" w:color="auto" w:fill="67363A"/>
        </w:rPr>
        <w:t>Assistant</w:t>
      </w:r>
      <w:r>
        <w:rPr>
          <w:b/>
          <w:color w:val="F9F0F0"/>
          <w:spacing w:val="50"/>
          <w:w w:val="110"/>
          <w:sz w:val="17"/>
          <w:shd w:val="clear" w:color="auto" w:fill="67363A"/>
        </w:rPr>
        <w:t xml:space="preserve"> </w:t>
      </w:r>
      <w:r>
        <w:rPr>
          <w:color w:val="F9F0F0"/>
          <w:w w:val="110"/>
          <w:sz w:val="17"/>
          <w:shd w:val="clear" w:color="auto" w:fill="67363A"/>
        </w:rPr>
        <w:t>(513</w:t>
      </w:r>
      <w:r>
        <w:rPr>
          <w:color w:val="F9F0F0"/>
          <w:w w:val="110"/>
          <w:sz w:val="17"/>
        </w:rPr>
        <w:t>)</w:t>
      </w:r>
    </w:p>
    <w:p w:rsidR="00514791" w:rsidRDefault="009B1690">
      <w:pPr>
        <w:pStyle w:val="BodyText"/>
        <w:spacing w:before="91"/>
        <w:ind w:left="121"/>
      </w:pPr>
      <w:r>
        <w:rPr>
          <w:color w:val="211D21"/>
        </w:rPr>
        <w:t>10-513-110-00  Basic Lab Skills</w:t>
      </w:r>
    </w:p>
    <w:p w:rsidR="00514791" w:rsidRDefault="009B1690">
      <w:pPr>
        <w:pStyle w:val="BodyText"/>
        <w:spacing w:before="13" w:line="261" w:lineRule="auto"/>
        <w:ind w:left="117" w:firstLine="3"/>
      </w:pPr>
      <w:r>
        <w:rPr>
          <w:color w:val="211D21"/>
        </w:rPr>
        <w:t xml:space="preserve">Explores health career options and the fundamentals principles and procedures performed in the </w:t>
      </w:r>
      <w:r>
        <w:rPr>
          <w:color w:val="312F31"/>
        </w:rPr>
        <w:t xml:space="preserve">clinical </w:t>
      </w:r>
      <w:r>
        <w:rPr>
          <w:color w:val="211D21"/>
        </w:rPr>
        <w:t>laboratory</w:t>
      </w:r>
      <w:r>
        <w:rPr>
          <w:color w:val="5D5D5D"/>
        </w:rPr>
        <w:t xml:space="preserve">. </w:t>
      </w:r>
      <w:r>
        <w:rPr>
          <w:color w:val="312F31"/>
        </w:rPr>
        <w:t xml:space="preserve">Students </w:t>
      </w:r>
      <w:r>
        <w:rPr>
          <w:color w:val="211D21"/>
        </w:rPr>
        <w:t xml:space="preserve">will utilize </w:t>
      </w:r>
      <w:r>
        <w:rPr>
          <w:color w:val="312F31"/>
        </w:rPr>
        <w:t xml:space="preserve">medical </w:t>
      </w:r>
      <w:r>
        <w:rPr>
          <w:color w:val="211D21"/>
        </w:rPr>
        <w:t xml:space="preserve">terminology </w:t>
      </w:r>
      <w:r>
        <w:rPr>
          <w:color w:val="312F31"/>
        </w:rPr>
        <w:t xml:space="preserve">and </w:t>
      </w:r>
      <w:r>
        <w:rPr>
          <w:color w:val="211D21"/>
        </w:rPr>
        <w:t xml:space="preserve">basic laboratory </w:t>
      </w:r>
      <w:r>
        <w:rPr>
          <w:color w:val="312F31"/>
        </w:rPr>
        <w:t xml:space="preserve">equipment. Students </w:t>
      </w:r>
      <w:r>
        <w:rPr>
          <w:color w:val="211D21"/>
        </w:rPr>
        <w:t xml:space="preserve">will follow required </w:t>
      </w:r>
      <w:r>
        <w:rPr>
          <w:color w:val="312F31"/>
        </w:rPr>
        <w:t xml:space="preserve">safety and </w:t>
      </w:r>
      <w:r>
        <w:rPr>
          <w:color w:val="211D21"/>
        </w:rPr>
        <w:t xml:space="preserve">infection </w:t>
      </w:r>
      <w:r>
        <w:rPr>
          <w:color w:val="312F31"/>
        </w:rPr>
        <w:t xml:space="preserve">control </w:t>
      </w:r>
      <w:r>
        <w:rPr>
          <w:color w:val="211D21"/>
        </w:rPr>
        <w:t xml:space="preserve">procedures </w:t>
      </w:r>
      <w:r>
        <w:rPr>
          <w:color w:val="312F31"/>
        </w:rPr>
        <w:t xml:space="preserve">and </w:t>
      </w:r>
      <w:r>
        <w:rPr>
          <w:color w:val="211D21"/>
        </w:rPr>
        <w:t xml:space="preserve">perform </w:t>
      </w:r>
      <w:r>
        <w:rPr>
          <w:color w:val="312F31"/>
        </w:rPr>
        <w:t xml:space="preserve">simple </w:t>
      </w:r>
      <w:r>
        <w:rPr>
          <w:color w:val="211D21"/>
        </w:rPr>
        <w:t>laboratory test. Lab. Credits</w:t>
      </w:r>
      <w:r>
        <w:rPr>
          <w:color w:val="4D4B4D"/>
        </w:rPr>
        <w:t xml:space="preserve">:   </w:t>
      </w:r>
      <w:r>
        <w:rPr>
          <w:color w:val="211D21"/>
        </w:rPr>
        <w:t>1</w:t>
      </w:r>
      <w:r>
        <w:rPr>
          <w:color w:val="5D5D5D"/>
        </w:rPr>
        <w:t>.</w:t>
      </w:r>
    </w:p>
    <w:p w:rsidR="00514791" w:rsidRDefault="009B1690">
      <w:pPr>
        <w:pStyle w:val="BodyText"/>
        <w:spacing w:line="261" w:lineRule="auto"/>
        <w:ind w:left="116" w:right="143"/>
      </w:pPr>
      <w:r>
        <w:rPr>
          <w:color w:val="211D21"/>
        </w:rPr>
        <w:t xml:space="preserve">Prerequisite(s): </w:t>
      </w:r>
      <w:r>
        <w:rPr>
          <w:color w:val="312F31"/>
        </w:rPr>
        <w:t xml:space="preserve">10-501-104-00 </w:t>
      </w:r>
      <w:r>
        <w:rPr>
          <w:color w:val="211D21"/>
        </w:rPr>
        <w:t xml:space="preserve">Culture </w:t>
      </w:r>
      <w:r>
        <w:rPr>
          <w:color w:val="312F31"/>
        </w:rPr>
        <w:t xml:space="preserve">of </w:t>
      </w:r>
      <w:r>
        <w:rPr>
          <w:color w:val="211D21"/>
        </w:rPr>
        <w:t xml:space="preserve">Healthcare (C </w:t>
      </w:r>
      <w:r>
        <w:rPr>
          <w:color w:val="312F31"/>
        </w:rPr>
        <w:t xml:space="preserve">or better) </w:t>
      </w:r>
      <w:r>
        <w:rPr>
          <w:color w:val="211D21"/>
        </w:rPr>
        <w:t xml:space="preserve">(concurrent </w:t>
      </w:r>
      <w:r>
        <w:rPr>
          <w:color w:val="312F31"/>
        </w:rPr>
        <w:t xml:space="preserve">enrollment </w:t>
      </w:r>
      <w:r>
        <w:rPr>
          <w:color w:val="211D21"/>
        </w:rPr>
        <w:t xml:space="preserve">is </w:t>
      </w:r>
      <w:r>
        <w:rPr>
          <w:color w:val="312F31"/>
        </w:rPr>
        <w:t xml:space="preserve">allowed) and 31-509-302-00 </w:t>
      </w:r>
      <w:r>
        <w:rPr>
          <w:color w:val="211D21"/>
        </w:rPr>
        <w:t xml:space="preserve">Human Body </w:t>
      </w:r>
      <w:r>
        <w:rPr>
          <w:color w:val="312F31"/>
        </w:rPr>
        <w:t xml:space="preserve">in </w:t>
      </w:r>
      <w:r>
        <w:rPr>
          <w:color w:val="211D21"/>
        </w:rPr>
        <w:t xml:space="preserve">Health </w:t>
      </w:r>
      <w:r>
        <w:rPr>
          <w:color w:val="312F31"/>
        </w:rPr>
        <w:t xml:space="preserve">and </w:t>
      </w:r>
      <w:r>
        <w:rPr>
          <w:color w:val="211D21"/>
        </w:rPr>
        <w:t xml:space="preserve">Disease (C </w:t>
      </w:r>
      <w:r>
        <w:rPr>
          <w:color w:val="312F31"/>
        </w:rPr>
        <w:t xml:space="preserve">or better) </w:t>
      </w:r>
      <w:r>
        <w:rPr>
          <w:color w:val="211D21"/>
        </w:rPr>
        <w:t xml:space="preserve">(concurrent </w:t>
      </w:r>
      <w:r>
        <w:rPr>
          <w:color w:val="312F31"/>
        </w:rPr>
        <w:t xml:space="preserve">enrollment is allowed). </w:t>
      </w:r>
      <w:proofErr w:type="spellStart"/>
      <w:r>
        <w:rPr>
          <w:color w:val="312F31"/>
        </w:rPr>
        <w:t>Corequisite</w:t>
      </w:r>
      <w:proofErr w:type="spellEnd"/>
      <w:r>
        <w:rPr>
          <w:color w:val="312F31"/>
        </w:rPr>
        <w:t xml:space="preserve">(s): </w:t>
      </w:r>
      <w:r>
        <w:rPr>
          <w:color w:val="211D21"/>
        </w:rPr>
        <w:t xml:space="preserve">10-513-111-00 </w:t>
      </w:r>
      <w:r>
        <w:rPr>
          <w:color w:val="211D21"/>
          <w:w w:val="108"/>
        </w:rPr>
        <w:t>Phlebotom</w:t>
      </w:r>
      <w:r>
        <w:rPr>
          <w:color w:val="211D21"/>
          <w:spacing w:val="-66"/>
          <w:w w:val="109"/>
        </w:rPr>
        <w:t>y</w:t>
      </w:r>
      <w:r>
        <w:rPr>
          <w:color w:val="4D4B4D"/>
          <w:w w:val="98"/>
        </w:rPr>
        <w:t>.</w:t>
      </w:r>
    </w:p>
    <w:p w:rsidR="00514791" w:rsidRDefault="00514791">
      <w:pPr>
        <w:pStyle w:val="BodyText"/>
        <w:spacing w:before="7"/>
        <w:rPr>
          <w:sz w:val="19"/>
        </w:rPr>
      </w:pPr>
    </w:p>
    <w:p w:rsidR="00514791" w:rsidRDefault="009B1690">
      <w:pPr>
        <w:pStyle w:val="BodyText"/>
        <w:ind w:left="116"/>
      </w:pPr>
      <w:r>
        <w:rPr>
          <w:color w:val="211D21"/>
        </w:rPr>
        <w:t>10-513-111-00 Phlebotomy</w:t>
      </w:r>
    </w:p>
    <w:p w:rsidR="00514791" w:rsidRDefault="009B1690">
      <w:pPr>
        <w:pStyle w:val="BodyText"/>
        <w:spacing w:before="18" w:line="259" w:lineRule="auto"/>
        <w:ind w:left="112" w:firstLine="4"/>
      </w:pPr>
      <w:r>
        <w:rPr>
          <w:color w:val="211D21"/>
        </w:rPr>
        <w:t xml:space="preserve">Provides </w:t>
      </w:r>
      <w:r>
        <w:rPr>
          <w:color w:val="312F31"/>
        </w:rPr>
        <w:t xml:space="preserve">opportunities </w:t>
      </w:r>
      <w:r>
        <w:rPr>
          <w:color w:val="211D21"/>
        </w:rPr>
        <w:t xml:space="preserve">for learners to perform routine </w:t>
      </w:r>
      <w:r>
        <w:rPr>
          <w:color w:val="312F31"/>
        </w:rPr>
        <w:t xml:space="preserve">venipuncture, </w:t>
      </w:r>
      <w:r>
        <w:rPr>
          <w:color w:val="211D21"/>
        </w:rPr>
        <w:t xml:space="preserve">routine </w:t>
      </w:r>
      <w:r>
        <w:rPr>
          <w:color w:val="312F31"/>
        </w:rPr>
        <w:t xml:space="preserve">capillary </w:t>
      </w:r>
      <w:r>
        <w:rPr>
          <w:color w:val="211D21"/>
        </w:rPr>
        <w:t xml:space="preserve">puncture, </w:t>
      </w:r>
      <w:r>
        <w:rPr>
          <w:color w:val="312F31"/>
        </w:rPr>
        <w:t xml:space="preserve">and special collection </w:t>
      </w:r>
      <w:r>
        <w:rPr>
          <w:color w:val="211D21"/>
        </w:rPr>
        <w:t>procedures. Lab, Lecture</w:t>
      </w:r>
      <w:r>
        <w:rPr>
          <w:color w:val="4D4B4D"/>
        </w:rPr>
        <w:t xml:space="preserve">. </w:t>
      </w:r>
      <w:r>
        <w:rPr>
          <w:color w:val="312F31"/>
        </w:rPr>
        <w:t>Credits: 2</w:t>
      </w:r>
      <w:r>
        <w:rPr>
          <w:color w:val="5D5D5D"/>
        </w:rPr>
        <w:t xml:space="preserve">. </w:t>
      </w:r>
      <w:proofErr w:type="spellStart"/>
      <w:r>
        <w:rPr>
          <w:color w:val="312F31"/>
        </w:rPr>
        <w:t>Corequisite</w:t>
      </w:r>
      <w:proofErr w:type="spellEnd"/>
      <w:r>
        <w:rPr>
          <w:color w:val="312F31"/>
        </w:rPr>
        <w:t>(s)</w:t>
      </w:r>
      <w:r>
        <w:rPr>
          <w:color w:val="4D4B4D"/>
        </w:rPr>
        <w:t xml:space="preserve">: </w:t>
      </w:r>
      <w:r>
        <w:rPr>
          <w:color w:val="211D21"/>
        </w:rPr>
        <w:t>10-513-110-00 Basic Lab  Skills</w:t>
      </w:r>
      <w:r>
        <w:rPr>
          <w:color w:val="4D4B4D"/>
        </w:rPr>
        <w:t>.</w:t>
      </w:r>
    </w:p>
    <w:p w:rsidR="00514791" w:rsidRDefault="00514791">
      <w:pPr>
        <w:pStyle w:val="BodyText"/>
        <w:spacing w:before="8"/>
        <w:rPr>
          <w:sz w:val="21"/>
        </w:rPr>
      </w:pPr>
    </w:p>
    <w:p w:rsidR="00514791" w:rsidRDefault="009B1690">
      <w:pPr>
        <w:pStyle w:val="BodyText"/>
        <w:ind w:left="111"/>
      </w:pPr>
      <w:r>
        <w:rPr>
          <w:color w:val="211D21"/>
        </w:rPr>
        <w:t>10-513-147-00 Phlebotomy Preceptorship</w:t>
      </w:r>
    </w:p>
    <w:p w:rsidR="00514791" w:rsidRDefault="009B1690">
      <w:pPr>
        <w:pStyle w:val="BodyText"/>
        <w:spacing w:before="14" w:line="259" w:lineRule="auto"/>
        <w:ind w:left="112" w:hanging="1"/>
      </w:pPr>
      <w:r>
        <w:rPr>
          <w:color w:val="211D21"/>
        </w:rPr>
        <w:t xml:space="preserve">Provides </w:t>
      </w:r>
      <w:r>
        <w:rPr>
          <w:color w:val="312F31"/>
        </w:rPr>
        <w:t xml:space="preserve">opportunities </w:t>
      </w:r>
      <w:r>
        <w:rPr>
          <w:color w:val="211D21"/>
        </w:rPr>
        <w:t xml:space="preserve">for </w:t>
      </w:r>
      <w:r>
        <w:rPr>
          <w:color w:val="312F31"/>
        </w:rPr>
        <w:t xml:space="preserve">learners </w:t>
      </w:r>
      <w:r>
        <w:rPr>
          <w:color w:val="211D21"/>
        </w:rPr>
        <w:t xml:space="preserve">to </w:t>
      </w:r>
      <w:r>
        <w:rPr>
          <w:color w:val="312F31"/>
        </w:rPr>
        <w:t xml:space="preserve">gain experience </w:t>
      </w:r>
      <w:r>
        <w:rPr>
          <w:color w:val="211D21"/>
        </w:rPr>
        <w:t xml:space="preserve">performing venipunctures, </w:t>
      </w:r>
      <w:r>
        <w:rPr>
          <w:color w:val="312F31"/>
        </w:rPr>
        <w:t xml:space="preserve">capillary </w:t>
      </w:r>
      <w:r>
        <w:rPr>
          <w:color w:val="211D21"/>
        </w:rPr>
        <w:t xml:space="preserve">punctures, </w:t>
      </w:r>
      <w:r>
        <w:rPr>
          <w:color w:val="312F31"/>
        </w:rPr>
        <w:t xml:space="preserve">special </w:t>
      </w:r>
      <w:r>
        <w:rPr>
          <w:color w:val="211D21"/>
        </w:rPr>
        <w:t>collection procedures, waived laboratory   testing,</w:t>
      </w:r>
    </w:p>
    <w:p w:rsidR="00514791" w:rsidRDefault="009B1690">
      <w:pPr>
        <w:pStyle w:val="BodyText"/>
        <w:spacing w:before="76" w:line="261" w:lineRule="auto"/>
        <w:ind w:left="152" w:right="175" w:firstLine="4"/>
      </w:pPr>
      <w:r>
        <w:br w:type="column"/>
      </w:r>
      <w:r>
        <w:rPr>
          <w:color w:val="312F31"/>
          <w:w w:val="105"/>
        </w:rPr>
        <w:t xml:space="preserve">and </w:t>
      </w:r>
      <w:r>
        <w:rPr>
          <w:color w:val="211D21"/>
          <w:w w:val="105"/>
        </w:rPr>
        <w:t xml:space="preserve">to transport </w:t>
      </w:r>
      <w:r>
        <w:rPr>
          <w:color w:val="312F31"/>
          <w:w w:val="105"/>
        </w:rPr>
        <w:t xml:space="preserve">and </w:t>
      </w:r>
      <w:r>
        <w:rPr>
          <w:color w:val="211D21"/>
          <w:w w:val="105"/>
        </w:rPr>
        <w:t xml:space="preserve">process laboratory </w:t>
      </w:r>
      <w:r>
        <w:rPr>
          <w:color w:val="312F31"/>
          <w:w w:val="105"/>
        </w:rPr>
        <w:t xml:space="preserve">specimens </w:t>
      </w:r>
      <w:r>
        <w:rPr>
          <w:color w:val="211D21"/>
          <w:w w:val="105"/>
        </w:rPr>
        <w:t xml:space="preserve">at a </w:t>
      </w:r>
      <w:r>
        <w:rPr>
          <w:color w:val="312F31"/>
          <w:w w:val="105"/>
        </w:rPr>
        <w:t xml:space="preserve">clinical site. </w:t>
      </w:r>
      <w:r>
        <w:rPr>
          <w:color w:val="312F31"/>
          <w:w w:val="101"/>
        </w:rPr>
        <w:t>Occupational.</w:t>
      </w:r>
      <w:r>
        <w:rPr>
          <w:color w:val="312F31"/>
          <w:spacing w:val="10"/>
        </w:rPr>
        <w:t xml:space="preserve"> </w:t>
      </w:r>
      <w:r>
        <w:rPr>
          <w:color w:val="211D21"/>
          <w:w w:val="108"/>
        </w:rPr>
        <w:t>Credit</w:t>
      </w:r>
      <w:r>
        <w:rPr>
          <w:color w:val="211D21"/>
          <w:spacing w:val="-50"/>
          <w:w w:val="109"/>
        </w:rPr>
        <w:t>s</w:t>
      </w:r>
      <w:r>
        <w:rPr>
          <w:color w:val="4D4B4D"/>
          <w:w w:val="108"/>
        </w:rPr>
        <w:t>:</w:t>
      </w:r>
      <w:r>
        <w:rPr>
          <w:color w:val="4D4B4D"/>
          <w:spacing w:val="-2"/>
        </w:rPr>
        <w:t xml:space="preserve"> </w:t>
      </w:r>
      <w:r>
        <w:rPr>
          <w:color w:val="312F31"/>
          <w:spacing w:val="-3"/>
          <w:w w:val="105"/>
        </w:rPr>
        <w:t>2</w:t>
      </w:r>
      <w:r>
        <w:rPr>
          <w:color w:val="4D4B4D"/>
          <w:w w:val="105"/>
        </w:rPr>
        <w:t>.</w:t>
      </w:r>
      <w:r>
        <w:rPr>
          <w:color w:val="4D4B4D"/>
          <w:spacing w:val="-4"/>
        </w:rPr>
        <w:t xml:space="preserve"> </w:t>
      </w:r>
      <w:r>
        <w:rPr>
          <w:color w:val="211D21"/>
          <w:w w:val="108"/>
        </w:rPr>
        <w:t>Prerequisite(</w:t>
      </w:r>
      <w:r>
        <w:rPr>
          <w:color w:val="211D21"/>
          <w:spacing w:val="-53"/>
          <w:w w:val="108"/>
        </w:rPr>
        <w:t>s</w:t>
      </w:r>
      <w:r>
        <w:rPr>
          <w:color w:val="4D4B4D"/>
          <w:spacing w:val="8"/>
          <w:w w:val="105"/>
        </w:rPr>
        <w:t>:</w:t>
      </w:r>
      <w:r>
        <w:rPr>
          <w:color w:val="211D21"/>
          <w:spacing w:val="-24"/>
          <w:w w:val="108"/>
        </w:rPr>
        <w:t>)</w:t>
      </w:r>
      <w:r>
        <w:rPr>
          <w:color w:val="211D21"/>
          <w:w w:val="99"/>
        </w:rPr>
        <w:t>10-513-111-00</w:t>
      </w:r>
      <w:r>
        <w:rPr>
          <w:color w:val="211D21"/>
          <w:spacing w:val="8"/>
        </w:rPr>
        <w:t xml:space="preserve"> </w:t>
      </w:r>
      <w:r>
        <w:rPr>
          <w:color w:val="211D21"/>
          <w:w w:val="98"/>
        </w:rPr>
        <w:t>Phlebotomy</w:t>
      </w:r>
      <w:r>
        <w:rPr>
          <w:color w:val="211D21"/>
          <w:spacing w:val="9"/>
        </w:rPr>
        <w:t xml:space="preserve"> </w:t>
      </w:r>
      <w:r>
        <w:rPr>
          <w:color w:val="211D21"/>
          <w:w w:val="97"/>
        </w:rPr>
        <w:t>(C</w:t>
      </w:r>
      <w:r>
        <w:rPr>
          <w:color w:val="211D21"/>
          <w:spacing w:val="-14"/>
        </w:rPr>
        <w:t xml:space="preserve"> </w:t>
      </w:r>
      <w:r>
        <w:rPr>
          <w:color w:val="312F31"/>
          <w:w w:val="107"/>
        </w:rPr>
        <w:t xml:space="preserve">or </w:t>
      </w:r>
      <w:r>
        <w:rPr>
          <w:color w:val="211D21"/>
          <w:w w:val="105"/>
        </w:rPr>
        <w:t>better)</w:t>
      </w:r>
      <w:r>
        <w:rPr>
          <w:color w:val="211D21"/>
          <w:spacing w:val="-26"/>
          <w:w w:val="105"/>
        </w:rPr>
        <w:t xml:space="preserve"> </w:t>
      </w:r>
      <w:r>
        <w:rPr>
          <w:color w:val="211D21"/>
          <w:w w:val="105"/>
        </w:rPr>
        <w:t>(concurrent</w:t>
      </w:r>
      <w:r>
        <w:rPr>
          <w:color w:val="211D21"/>
          <w:spacing w:val="-20"/>
          <w:w w:val="105"/>
        </w:rPr>
        <w:t xml:space="preserve"> </w:t>
      </w:r>
      <w:r>
        <w:rPr>
          <w:color w:val="312F31"/>
          <w:w w:val="105"/>
        </w:rPr>
        <w:t>enrollment</w:t>
      </w:r>
      <w:r>
        <w:rPr>
          <w:color w:val="312F31"/>
          <w:spacing w:val="-20"/>
          <w:w w:val="105"/>
        </w:rPr>
        <w:t xml:space="preserve"> </w:t>
      </w:r>
      <w:r>
        <w:rPr>
          <w:color w:val="211D21"/>
          <w:w w:val="105"/>
        </w:rPr>
        <w:t>is</w:t>
      </w:r>
      <w:r>
        <w:rPr>
          <w:color w:val="211D21"/>
          <w:spacing w:val="-28"/>
          <w:w w:val="105"/>
        </w:rPr>
        <w:t xml:space="preserve"> </w:t>
      </w:r>
      <w:r>
        <w:rPr>
          <w:color w:val="312F31"/>
          <w:w w:val="105"/>
        </w:rPr>
        <w:t>allowed}</w:t>
      </w:r>
      <w:r>
        <w:rPr>
          <w:color w:val="312F31"/>
          <w:spacing w:val="-25"/>
          <w:w w:val="105"/>
        </w:rPr>
        <w:t xml:space="preserve"> </w:t>
      </w:r>
      <w:r>
        <w:rPr>
          <w:color w:val="312F31"/>
          <w:w w:val="105"/>
        </w:rPr>
        <w:t>and</w:t>
      </w:r>
      <w:r>
        <w:rPr>
          <w:color w:val="312F31"/>
          <w:spacing w:val="-23"/>
          <w:w w:val="105"/>
        </w:rPr>
        <w:t xml:space="preserve"> </w:t>
      </w:r>
      <w:r>
        <w:rPr>
          <w:color w:val="211D21"/>
          <w:w w:val="105"/>
        </w:rPr>
        <w:t>10-513-110-00</w:t>
      </w:r>
      <w:r>
        <w:rPr>
          <w:color w:val="211D21"/>
          <w:spacing w:val="-16"/>
          <w:w w:val="105"/>
        </w:rPr>
        <w:t xml:space="preserve"> </w:t>
      </w:r>
      <w:r>
        <w:rPr>
          <w:color w:val="211D21"/>
          <w:w w:val="105"/>
        </w:rPr>
        <w:t>Basic</w:t>
      </w:r>
      <w:r>
        <w:rPr>
          <w:color w:val="211D21"/>
          <w:spacing w:val="-19"/>
          <w:w w:val="105"/>
        </w:rPr>
        <w:t xml:space="preserve"> </w:t>
      </w:r>
      <w:r>
        <w:rPr>
          <w:color w:val="211D21"/>
          <w:w w:val="105"/>
        </w:rPr>
        <w:t>Lab</w:t>
      </w:r>
      <w:r>
        <w:rPr>
          <w:color w:val="211D21"/>
          <w:spacing w:val="-25"/>
          <w:w w:val="105"/>
        </w:rPr>
        <w:t xml:space="preserve"> </w:t>
      </w:r>
      <w:r>
        <w:rPr>
          <w:color w:val="312F31"/>
          <w:w w:val="105"/>
        </w:rPr>
        <w:t>Skill</w:t>
      </w:r>
      <w:r>
        <w:rPr>
          <w:color w:val="4D4B4D"/>
          <w:w w:val="105"/>
        </w:rPr>
        <w:t>s</w:t>
      </w:r>
      <w:r>
        <w:rPr>
          <w:color w:val="4D4B4D"/>
          <w:spacing w:val="-28"/>
          <w:w w:val="105"/>
        </w:rPr>
        <w:t xml:space="preserve"> </w:t>
      </w:r>
      <w:r>
        <w:rPr>
          <w:color w:val="211D21"/>
          <w:w w:val="105"/>
        </w:rPr>
        <w:t xml:space="preserve">(C </w:t>
      </w:r>
      <w:r>
        <w:rPr>
          <w:color w:val="211D21"/>
        </w:rPr>
        <w:t xml:space="preserve">or better) (concurrent </w:t>
      </w:r>
      <w:r>
        <w:rPr>
          <w:color w:val="312F31"/>
        </w:rPr>
        <w:t xml:space="preserve">enrollment </w:t>
      </w:r>
      <w:r>
        <w:rPr>
          <w:color w:val="211D21"/>
        </w:rPr>
        <w:t>is</w:t>
      </w:r>
      <w:r>
        <w:rPr>
          <w:color w:val="211D21"/>
          <w:spacing w:val="-1"/>
        </w:rPr>
        <w:t xml:space="preserve"> </w:t>
      </w:r>
      <w:r>
        <w:rPr>
          <w:color w:val="312F31"/>
        </w:rPr>
        <w:t>allowed).</w:t>
      </w:r>
    </w:p>
    <w:p w:rsidR="00514791" w:rsidRDefault="00514791">
      <w:pPr>
        <w:pStyle w:val="BodyText"/>
        <w:spacing w:before="10"/>
        <w:rPr>
          <w:sz w:val="19"/>
        </w:rPr>
      </w:pPr>
    </w:p>
    <w:p w:rsidR="00514791" w:rsidRDefault="009B1690">
      <w:pPr>
        <w:ind w:left="206"/>
        <w:rPr>
          <w:b/>
          <w:sz w:val="17"/>
        </w:rPr>
      </w:pPr>
      <w:r>
        <w:rPr>
          <w:b/>
          <w:color w:val="F9F0F0"/>
          <w:w w:val="110"/>
          <w:sz w:val="17"/>
          <w:shd w:val="clear" w:color="auto" w:fill="774446"/>
        </w:rPr>
        <w:t xml:space="preserve">Land </w:t>
      </w:r>
      <w:r>
        <w:rPr>
          <w:b/>
          <w:color w:val="F9F0F0"/>
          <w:w w:val="110"/>
          <w:sz w:val="17"/>
          <w:shd w:val="clear" w:color="auto" w:fill="67363A"/>
        </w:rPr>
        <w:t>Surveying  (607</w:t>
      </w:r>
      <w:r>
        <w:rPr>
          <w:b/>
          <w:color w:val="F9F0F0"/>
          <w:w w:val="110"/>
          <w:sz w:val="17"/>
        </w:rPr>
        <w:t>)</w:t>
      </w:r>
    </w:p>
    <w:p w:rsidR="00514791" w:rsidRDefault="00A65A48">
      <w:pPr>
        <w:pStyle w:val="BodyText"/>
        <w:spacing w:before="91"/>
        <w:ind w:left="145"/>
      </w:pPr>
      <w:r>
        <w:pict>
          <v:line id="_x0000_s2278" style="position:absolute;left:0;text-align:left;z-index:6160;mso-position-horizontal-relative:page" from="584.1pt,655.2pt" to="584.1pt,7.75pt" strokecolor="#939397" strokeweight=".16886mm">
            <w10:wrap anchorx="page"/>
          </v:line>
        </w:pict>
      </w:r>
      <w:r w:rsidR="009B1690">
        <w:rPr>
          <w:color w:val="211D21"/>
        </w:rPr>
        <w:t>10-607-101-00 Surveying Drafting I</w:t>
      </w:r>
    </w:p>
    <w:p w:rsidR="00514791" w:rsidRDefault="009B1690">
      <w:pPr>
        <w:pStyle w:val="BodyText"/>
        <w:spacing w:before="14" w:line="259" w:lineRule="auto"/>
        <w:ind w:left="141" w:right="129" w:firstLine="4"/>
      </w:pPr>
      <w:r>
        <w:rPr>
          <w:color w:val="211D21"/>
        </w:rPr>
        <w:t xml:space="preserve">Presents methods of drafting </w:t>
      </w:r>
      <w:r>
        <w:rPr>
          <w:color w:val="312F31"/>
        </w:rPr>
        <w:t xml:space="preserve">and calculating </w:t>
      </w:r>
      <w:r>
        <w:rPr>
          <w:color w:val="211D21"/>
        </w:rPr>
        <w:t xml:space="preserve">techniques relating to </w:t>
      </w:r>
      <w:r>
        <w:rPr>
          <w:color w:val="312F31"/>
        </w:rPr>
        <w:t>land, engineering, and construction surveying</w:t>
      </w:r>
      <w:r>
        <w:rPr>
          <w:color w:val="5D5D5D"/>
        </w:rPr>
        <w:t xml:space="preserve">. </w:t>
      </w:r>
      <w:r>
        <w:rPr>
          <w:color w:val="211D21"/>
        </w:rPr>
        <w:t xml:space="preserve">Preparation </w:t>
      </w:r>
      <w:r>
        <w:rPr>
          <w:color w:val="312F31"/>
        </w:rPr>
        <w:t xml:space="preserve">of </w:t>
      </w:r>
      <w:r>
        <w:rPr>
          <w:color w:val="211D21"/>
        </w:rPr>
        <w:t>maps, traverse</w:t>
      </w:r>
      <w:r>
        <w:rPr>
          <w:color w:val="4D4B4D"/>
        </w:rPr>
        <w:t xml:space="preserve">, </w:t>
      </w:r>
      <w:r>
        <w:rPr>
          <w:color w:val="312F31"/>
        </w:rPr>
        <w:t xml:space="preserve">and </w:t>
      </w:r>
      <w:r>
        <w:rPr>
          <w:color w:val="312F31"/>
          <w:w w:val="97"/>
        </w:rPr>
        <w:t>area</w:t>
      </w:r>
      <w:r>
        <w:rPr>
          <w:color w:val="312F31"/>
          <w:spacing w:val="1"/>
        </w:rPr>
        <w:t xml:space="preserve"> </w:t>
      </w:r>
      <w:r>
        <w:rPr>
          <w:color w:val="312F31"/>
          <w:w w:val="102"/>
        </w:rPr>
        <w:t>calculations</w:t>
      </w:r>
      <w:r>
        <w:rPr>
          <w:color w:val="312F31"/>
        </w:rPr>
        <w:t xml:space="preserve"> </w:t>
      </w:r>
      <w:r>
        <w:rPr>
          <w:color w:val="211D21"/>
        </w:rPr>
        <w:t xml:space="preserve">are presented. </w:t>
      </w:r>
      <w:r>
        <w:rPr>
          <w:color w:val="211D21"/>
          <w:w w:val="104"/>
        </w:rPr>
        <w:t>Lab,</w:t>
      </w:r>
      <w:r>
        <w:rPr>
          <w:color w:val="211D21"/>
        </w:rPr>
        <w:t xml:space="preserve"> </w:t>
      </w:r>
      <w:r>
        <w:rPr>
          <w:color w:val="211D21"/>
          <w:w w:val="101"/>
        </w:rPr>
        <w:t>Lecture.</w:t>
      </w:r>
      <w:r>
        <w:rPr>
          <w:color w:val="211D21"/>
        </w:rPr>
        <w:t xml:space="preserve"> </w:t>
      </w:r>
      <w:r>
        <w:rPr>
          <w:color w:val="312F31"/>
          <w:w w:val="103"/>
        </w:rPr>
        <w:t>Credit</w:t>
      </w:r>
      <w:r>
        <w:rPr>
          <w:color w:val="312F31"/>
          <w:spacing w:val="-36"/>
          <w:w w:val="104"/>
        </w:rPr>
        <w:t>s</w:t>
      </w:r>
      <w:r>
        <w:rPr>
          <w:color w:val="4D4B4D"/>
          <w:w w:val="101"/>
        </w:rPr>
        <w:t>:</w:t>
      </w:r>
      <w:r>
        <w:rPr>
          <w:color w:val="4D4B4D"/>
        </w:rPr>
        <w:t xml:space="preserve"> </w:t>
      </w:r>
      <w:r>
        <w:rPr>
          <w:color w:val="211D21"/>
          <w:w w:val="106"/>
        </w:rPr>
        <w:t>3.</w:t>
      </w:r>
      <w:r>
        <w:rPr>
          <w:color w:val="211D21"/>
        </w:rPr>
        <w:t xml:space="preserve"> </w:t>
      </w:r>
      <w:r>
        <w:rPr>
          <w:color w:val="211D21"/>
          <w:w w:val="108"/>
        </w:rPr>
        <w:t>Prerequisite(</w:t>
      </w:r>
      <w:r>
        <w:rPr>
          <w:color w:val="211D21"/>
          <w:spacing w:val="-63"/>
          <w:w w:val="108"/>
        </w:rPr>
        <w:t>s</w:t>
      </w:r>
      <w:r>
        <w:rPr>
          <w:color w:val="4D4B4D"/>
          <w:w w:val="105"/>
        </w:rPr>
        <w:t>:</w:t>
      </w:r>
      <w:r>
        <w:rPr>
          <w:color w:val="4D4B4D"/>
        </w:rPr>
        <w:t xml:space="preserve"> </w:t>
      </w:r>
      <w:r>
        <w:rPr>
          <w:color w:val="211D21"/>
          <w:w w:val="108"/>
        </w:rPr>
        <w:t>)</w:t>
      </w:r>
      <w:r>
        <w:rPr>
          <w:color w:val="211D21"/>
          <w:w w:val="98"/>
        </w:rPr>
        <w:t xml:space="preserve">10-607- </w:t>
      </w:r>
      <w:r>
        <w:rPr>
          <w:color w:val="211D21"/>
        </w:rPr>
        <w:t xml:space="preserve">104-00 </w:t>
      </w:r>
      <w:r>
        <w:rPr>
          <w:color w:val="312F31"/>
        </w:rPr>
        <w:t xml:space="preserve">Surveying I (C </w:t>
      </w:r>
      <w:r>
        <w:rPr>
          <w:color w:val="211D21"/>
        </w:rPr>
        <w:t xml:space="preserve">or better) </w:t>
      </w:r>
      <w:r>
        <w:rPr>
          <w:color w:val="312F31"/>
        </w:rPr>
        <w:t xml:space="preserve">(concurrent </w:t>
      </w:r>
      <w:r>
        <w:rPr>
          <w:color w:val="211D21"/>
        </w:rPr>
        <w:t xml:space="preserve">enrollment is </w:t>
      </w:r>
      <w:r>
        <w:rPr>
          <w:color w:val="312F31"/>
        </w:rPr>
        <w:t xml:space="preserve">allowed) and </w:t>
      </w:r>
      <w:r>
        <w:rPr>
          <w:color w:val="211D21"/>
        </w:rPr>
        <w:t xml:space="preserve">10-804- 115-00 </w:t>
      </w:r>
      <w:r>
        <w:rPr>
          <w:color w:val="312F31"/>
        </w:rPr>
        <w:t xml:space="preserve">College </w:t>
      </w:r>
      <w:r>
        <w:rPr>
          <w:color w:val="211D21"/>
        </w:rPr>
        <w:t xml:space="preserve">Technical Math 1 (C </w:t>
      </w:r>
      <w:r>
        <w:rPr>
          <w:color w:val="312F31"/>
        </w:rPr>
        <w:t xml:space="preserve">or </w:t>
      </w:r>
      <w:r>
        <w:rPr>
          <w:color w:val="211D21"/>
        </w:rPr>
        <w:t xml:space="preserve">better) (concurrent  </w:t>
      </w:r>
      <w:r>
        <w:rPr>
          <w:color w:val="312F31"/>
        </w:rPr>
        <w:t>enrollment is allowed).</w:t>
      </w:r>
    </w:p>
    <w:p w:rsidR="00514791" w:rsidRDefault="00514791">
      <w:pPr>
        <w:pStyle w:val="BodyText"/>
        <w:spacing w:before="5"/>
        <w:rPr>
          <w:sz w:val="20"/>
        </w:rPr>
      </w:pPr>
    </w:p>
    <w:p w:rsidR="00514791" w:rsidRDefault="009B1690">
      <w:pPr>
        <w:pStyle w:val="BodyText"/>
        <w:ind w:left="141"/>
      </w:pPr>
      <w:r>
        <w:rPr>
          <w:color w:val="211D21"/>
        </w:rPr>
        <w:t>10-607-102-00 Surveying Drafting Ii</w:t>
      </w:r>
    </w:p>
    <w:p w:rsidR="00514791" w:rsidRDefault="009B1690">
      <w:pPr>
        <w:pStyle w:val="BodyText"/>
        <w:spacing w:before="4" w:line="261" w:lineRule="auto"/>
        <w:ind w:left="133" w:right="231" w:firstLine="7"/>
      </w:pPr>
      <w:r>
        <w:rPr>
          <w:color w:val="312F31"/>
        </w:rPr>
        <w:t xml:space="preserve">Continues </w:t>
      </w:r>
      <w:r>
        <w:rPr>
          <w:color w:val="211D21"/>
        </w:rPr>
        <w:t xml:space="preserve">Surveying Drafting </w:t>
      </w:r>
      <w:r>
        <w:rPr>
          <w:color w:val="211D21"/>
          <w:sz w:val="16"/>
        </w:rPr>
        <w:t xml:space="preserve">I. </w:t>
      </w:r>
      <w:r>
        <w:rPr>
          <w:color w:val="211D21"/>
        </w:rPr>
        <w:t xml:space="preserve">Students learn </w:t>
      </w:r>
      <w:r>
        <w:rPr>
          <w:color w:val="312F31"/>
        </w:rPr>
        <w:t>add</w:t>
      </w:r>
      <w:r>
        <w:rPr>
          <w:color w:val="070707"/>
        </w:rPr>
        <w:t>i</w:t>
      </w:r>
      <w:r>
        <w:rPr>
          <w:color w:val="211D21"/>
        </w:rPr>
        <w:t xml:space="preserve">tional drafting, </w:t>
      </w:r>
      <w:r>
        <w:rPr>
          <w:color w:val="312F31"/>
        </w:rPr>
        <w:t xml:space="preserve">calculating </w:t>
      </w:r>
      <w:r>
        <w:rPr>
          <w:color w:val="4D4B4D"/>
        </w:rPr>
        <w:t xml:space="preserve">, </w:t>
      </w:r>
      <w:r>
        <w:rPr>
          <w:color w:val="312F31"/>
        </w:rPr>
        <w:t xml:space="preserve">and </w:t>
      </w:r>
      <w:r>
        <w:rPr>
          <w:color w:val="211D21"/>
        </w:rPr>
        <w:t xml:space="preserve">mapping techniques. Calculation </w:t>
      </w:r>
      <w:r>
        <w:rPr>
          <w:color w:val="312F31"/>
        </w:rPr>
        <w:t xml:space="preserve">of </w:t>
      </w:r>
      <w:r>
        <w:rPr>
          <w:color w:val="211D21"/>
        </w:rPr>
        <w:t xml:space="preserve">horizontal curves, vertical </w:t>
      </w:r>
      <w:r>
        <w:rPr>
          <w:color w:val="312F31"/>
        </w:rPr>
        <w:t>curves</w:t>
      </w:r>
      <w:r>
        <w:rPr>
          <w:color w:val="4D4B4D"/>
        </w:rPr>
        <w:t xml:space="preserve">, </w:t>
      </w:r>
      <w:r>
        <w:rPr>
          <w:color w:val="312F31"/>
        </w:rPr>
        <w:t xml:space="preserve">and </w:t>
      </w:r>
      <w:r>
        <w:rPr>
          <w:color w:val="211D21"/>
        </w:rPr>
        <w:t xml:space="preserve">volumes </w:t>
      </w:r>
      <w:r>
        <w:rPr>
          <w:color w:val="312F31"/>
        </w:rPr>
        <w:t xml:space="preserve">are also </w:t>
      </w:r>
      <w:r>
        <w:rPr>
          <w:color w:val="211D21"/>
        </w:rPr>
        <w:t xml:space="preserve">presented </w:t>
      </w:r>
      <w:r>
        <w:rPr>
          <w:color w:val="4D4B4D"/>
        </w:rPr>
        <w:t xml:space="preserve">. </w:t>
      </w:r>
      <w:r>
        <w:rPr>
          <w:color w:val="211D21"/>
        </w:rPr>
        <w:t xml:space="preserve">Lab, Lecture. Credits: </w:t>
      </w:r>
      <w:r>
        <w:rPr>
          <w:color w:val="312F31"/>
        </w:rPr>
        <w:t xml:space="preserve">3. </w:t>
      </w:r>
      <w:r>
        <w:rPr>
          <w:color w:val="211D21"/>
        </w:rPr>
        <w:t xml:space="preserve">Prerequisite(s): 10-607- 101-00 </w:t>
      </w:r>
      <w:r>
        <w:rPr>
          <w:color w:val="312F31"/>
        </w:rPr>
        <w:t xml:space="preserve">Surveying </w:t>
      </w:r>
      <w:r>
        <w:rPr>
          <w:color w:val="211D21"/>
        </w:rPr>
        <w:t xml:space="preserve">Drafting I (C </w:t>
      </w:r>
      <w:r>
        <w:rPr>
          <w:color w:val="312F31"/>
        </w:rPr>
        <w:t xml:space="preserve">or </w:t>
      </w:r>
      <w:r>
        <w:rPr>
          <w:color w:val="211D21"/>
        </w:rPr>
        <w:t xml:space="preserve">better) </w:t>
      </w:r>
      <w:r>
        <w:rPr>
          <w:color w:val="312F31"/>
        </w:rPr>
        <w:t xml:space="preserve">and </w:t>
      </w:r>
      <w:r>
        <w:rPr>
          <w:color w:val="211D21"/>
        </w:rPr>
        <w:t xml:space="preserve">10-607-105-00 Surveying </w:t>
      </w:r>
      <w:r>
        <w:rPr>
          <w:color w:val="312F31"/>
        </w:rPr>
        <w:t xml:space="preserve">II </w:t>
      </w:r>
      <w:r>
        <w:rPr>
          <w:color w:val="211D21"/>
        </w:rPr>
        <w:t xml:space="preserve">(C </w:t>
      </w:r>
      <w:r>
        <w:rPr>
          <w:color w:val="312F31"/>
        </w:rPr>
        <w:t xml:space="preserve">or </w:t>
      </w:r>
      <w:r>
        <w:rPr>
          <w:color w:val="211D21"/>
        </w:rPr>
        <w:t xml:space="preserve">better) (concurrent enrollment </w:t>
      </w:r>
      <w:r>
        <w:rPr>
          <w:color w:val="312F31"/>
        </w:rPr>
        <w:t xml:space="preserve">is allowed) and </w:t>
      </w:r>
      <w:r>
        <w:rPr>
          <w:color w:val="211D21"/>
        </w:rPr>
        <w:t xml:space="preserve">10-804-116-00 </w:t>
      </w:r>
      <w:r>
        <w:rPr>
          <w:color w:val="312F31"/>
        </w:rPr>
        <w:t xml:space="preserve">College </w:t>
      </w:r>
      <w:r>
        <w:rPr>
          <w:color w:val="211D21"/>
        </w:rPr>
        <w:t xml:space="preserve">Technical Math </w:t>
      </w:r>
      <w:r>
        <w:rPr>
          <w:color w:val="312F31"/>
        </w:rPr>
        <w:t xml:space="preserve">2 (C </w:t>
      </w:r>
      <w:r>
        <w:rPr>
          <w:color w:val="211D21"/>
        </w:rPr>
        <w:t xml:space="preserve">or better) (concurrent </w:t>
      </w:r>
      <w:r>
        <w:rPr>
          <w:color w:val="312F31"/>
        </w:rPr>
        <w:t xml:space="preserve">enrollment </w:t>
      </w:r>
      <w:r>
        <w:rPr>
          <w:color w:val="211D21"/>
        </w:rPr>
        <w:t xml:space="preserve">is </w:t>
      </w:r>
      <w:r>
        <w:rPr>
          <w:color w:val="312F31"/>
        </w:rPr>
        <w:t>allowed).</w:t>
      </w:r>
    </w:p>
    <w:p w:rsidR="00514791" w:rsidRDefault="00514791">
      <w:pPr>
        <w:pStyle w:val="BodyText"/>
        <w:spacing w:before="10"/>
        <w:rPr>
          <w:sz w:val="19"/>
        </w:rPr>
      </w:pPr>
    </w:p>
    <w:p w:rsidR="00514791" w:rsidRDefault="009B1690">
      <w:pPr>
        <w:pStyle w:val="BodyText"/>
        <w:ind w:left="131"/>
      </w:pPr>
      <w:r>
        <w:rPr>
          <w:color w:val="211D21"/>
        </w:rPr>
        <w:t xml:space="preserve">10-607-103-00 Legal Elements </w:t>
      </w:r>
      <w:r>
        <w:rPr>
          <w:color w:val="312F31"/>
        </w:rPr>
        <w:t xml:space="preserve">of </w:t>
      </w:r>
      <w:r>
        <w:rPr>
          <w:color w:val="211D21"/>
        </w:rPr>
        <w:t xml:space="preserve">Land </w:t>
      </w:r>
      <w:r>
        <w:rPr>
          <w:color w:val="312F31"/>
        </w:rPr>
        <w:t>Surveying</w:t>
      </w:r>
    </w:p>
    <w:p w:rsidR="00514791" w:rsidRDefault="009B1690">
      <w:pPr>
        <w:pStyle w:val="BodyText"/>
        <w:spacing w:before="14" w:line="259" w:lineRule="auto"/>
        <w:ind w:left="133" w:right="175" w:hanging="2"/>
      </w:pPr>
      <w:r>
        <w:rPr>
          <w:color w:val="211D21"/>
        </w:rPr>
        <w:t xml:space="preserve">Presents legal principles </w:t>
      </w:r>
      <w:r>
        <w:rPr>
          <w:color w:val="312F31"/>
        </w:rPr>
        <w:t xml:space="preserve">and concepts relating to </w:t>
      </w:r>
      <w:r>
        <w:rPr>
          <w:color w:val="211D21"/>
        </w:rPr>
        <w:t>land and land location</w:t>
      </w:r>
      <w:r>
        <w:rPr>
          <w:color w:val="4D4B4D"/>
        </w:rPr>
        <w:t xml:space="preserve">. </w:t>
      </w:r>
      <w:r>
        <w:rPr>
          <w:color w:val="211D21"/>
        </w:rPr>
        <w:t xml:space="preserve">Also </w:t>
      </w:r>
      <w:r>
        <w:rPr>
          <w:color w:val="312F31"/>
        </w:rPr>
        <w:t xml:space="preserve">presents </w:t>
      </w:r>
      <w:r>
        <w:rPr>
          <w:color w:val="211D21"/>
        </w:rPr>
        <w:t xml:space="preserve">professional land surveying </w:t>
      </w:r>
      <w:r>
        <w:rPr>
          <w:color w:val="312F31"/>
        </w:rPr>
        <w:t xml:space="preserve">practices and </w:t>
      </w:r>
      <w:r>
        <w:rPr>
          <w:color w:val="211D21"/>
        </w:rPr>
        <w:t xml:space="preserve">methods </w:t>
      </w:r>
      <w:r>
        <w:rPr>
          <w:color w:val="5D5D5D"/>
        </w:rPr>
        <w:t xml:space="preserve">. </w:t>
      </w:r>
      <w:r>
        <w:rPr>
          <w:color w:val="211D21"/>
        </w:rPr>
        <w:t>Lab, Lecture</w:t>
      </w:r>
      <w:r>
        <w:rPr>
          <w:color w:val="4D4B4D"/>
        </w:rPr>
        <w:t>.</w:t>
      </w:r>
    </w:p>
    <w:p w:rsidR="00514791" w:rsidRDefault="009B1690">
      <w:pPr>
        <w:pStyle w:val="BodyText"/>
        <w:spacing w:before="6"/>
        <w:ind w:left="130"/>
      </w:pPr>
      <w:r>
        <w:rPr>
          <w:color w:val="312F31"/>
          <w:w w:val="103"/>
        </w:rPr>
        <w:t>Credit</w:t>
      </w:r>
      <w:r>
        <w:rPr>
          <w:color w:val="312F31"/>
          <w:spacing w:val="-31"/>
          <w:w w:val="104"/>
        </w:rPr>
        <w:t>s</w:t>
      </w:r>
      <w:r>
        <w:rPr>
          <w:color w:val="070707"/>
          <w:w w:val="108"/>
        </w:rPr>
        <w:t>:</w:t>
      </w:r>
      <w:r>
        <w:rPr>
          <w:color w:val="070707"/>
          <w:spacing w:val="1"/>
        </w:rPr>
        <w:t xml:space="preserve"> </w:t>
      </w:r>
      <w:r>
        <w:rPr>
          <w:color w:val="312F31"/>
          <w:w w:val="99"/>
        </w:rPr>
        <w:t>3</w:t>
      </w:r>
      <w:r>
        <w:rPr>
          <w:color w:val="5D5D5D"/>
          <w:w w:val="99"/>
        </w:rPr>
        <w:t>.</w:t>
      </w:r>
      <w:r>
        <w:rPr>
          <w:color w:val="5D5D5D"/>
          <w:spacing w:val="-4"/>
        </w:rPr>
        <w:t xml:space="preserve"> </w:t>
      </w:r>
      <w:r>
        <w:rPr>
          <w:color w:val="211D21"/>
          <w:w w:val="108"/>
        </w:rPr>
        <w:t>Prerequisite(</w:t>
      </w:r>
      <w:r>
        <w:rPr>
          <w:color w:val="211D21"/>
          <w:spacing w:val="-53"/>
          <w:w w:val="108"/>
        </w:rPr>
        <w:t>s</w:t>
      </w:r>
      <w:r>
        <w:rPr>
          <w:color w:val="5D5D5D"/>
          <w:spacing w:val="8"/>
          <w:w w:val="105"/>
        </w:rPr>
        <w:t>:</w:t>
      </w:r>
      <w:r>
        <w:rPr>
          <w:color w:val="211D21"/>
          <w:spacing w:val="-19"/>
          <w:w w:val="108"/>
        </w:rPr>
        <w:t>)</w:t>
      </w:r>
      <w:r>
        <w:rPr>
          <w:color w:val="211D21"/>
          <w:w w:val="99"/>
        </w:rPr>
        <w:t>10-607-105-00</w:t>
      </w:r>
      <w:r>
        <w:rPr>
          <w:color w:val="211D21"/>
          <w:spacing w:val="17"/>
        </w:rPr>
        <w:t xml:space="preserve"> </w:t>
      </w:r>
      <w:r>
        <w:rPr>
          <w:color w:val="312F31"/>
          <w:w w:val="99"/>
        </w:rPr>
        <w:t>Surveying</w:t>
      </w:r>
      <w:r>
        <w:rPr>
          <w:color w:val="312F31"/>
          <w:spacing w:val="7"/>
        </w:rPr>
        <w:t xml:space="preserve"> </w:t>
      </w:r>
      <w:r>
        <w:rPr>
          <w:color w:val="211D21"/>
          <w:w w:val="99"/>
        </w:rPr>
        <w:t>II</w:t>
      </w:r>
      <w:r>
        <w:rPr>
          <w:color w:val="211D21"/>
          <w:spacing w:val="4"/>
        </w:rPr>
        <w:t xml:space="preserve"> </w:t>
      </w:r>
      <w:r>
        <w:rPr>
          <w:color w:val="211D21"/>
          <w:w w:val="97"/>
        </w:rPr>
        <w:t>(C</w:t>
      </w:r>
      <w:r>
        <w:rPr>
          <w:color w:val="211D21"/>
          <w:spacing w:val="-8"/>
        </w:rPr>
        <w:t xml:space="preserve"> </w:t>
      </w:r>
      <w:r>
        <w:rPr>
          <w:color w:val="312F31"/>
          <w:w w:val="103"/>
        </w:rPr>
        <w:t>or</w:t>
      </w:r>
      <w:r>
        <w:rPr>
          <w:color w:val="312F31"/>
          <w:spacing w:val="-9"/>
        </w:rPr>
        <w:t xml:space="preserve"> </w:t>
      </w:r>
      <w:r>
        <w:rPr>
          <w:color w:val="211D21"/>
          <w:w w:val="103"/>
        </w:rPr>
        <w:t>better</w:t>
      </w:r>
      <w:r>
        <w:rPr>
          <w:color w:val="211D21"/>
          <w:spacing w:val="-19"/>
          <w:w w:val="103"/>
        </w:rPr>
        <w:t>)</w:t>
      </w:r>
      <w:r>
        <w:rPr>
          <w:color w:val="5D5D5D"/>
          <w:w w:val="105"/>
        </w:rPr>
        <w:t>.</w:t>
      </w:r>
    </w:p>
    <w:p w:rsidR="00514791" w:rsidRDefault="00514791">
      <w:pPr>
        <w:pStyle w:val="BodyText"/>
        <w:spacing w:before="3"/>
        <w:rPr>
          <w:sz w:val="21"/>
        </w:rPr>
      </w:pPr>
    </w:p>
    <w:p w:rsidR="00514791" w:rsidRDefault="009B1690">
      <w:pPr>
        <w:pStyle w:val="BodyText"/>
        <w:ind w:left="131"/>
      </w:pPr>
      <w:r>
        <w:rPr>
          <w:color w:val="211D21"/>
        </w:rPr>
        <w:t>10-607-104-00 Surveying I</w:t>
      </w:r>
    </w:p>
    <w:p w:rsidR="00514791" w:rsidRDefault="009B1690">
      <w:pPr>
        <w:pStyle w:val="BodyText"/>
        <w:spacing w:before="14" w:line="261" w:lineRule="auto"/>
        <w:ind w:left="127" w:right="301" w:firstLine="3"/>
      </w:pPr>
      <w:r>
        <w:rPr>
          <w:color w:val="312F31"/>
          <w:w w:val="105"/>
        </w:rPr>
        <w:t xml:space="preserve">Covers </w:t>
      </w:r>
      <w:r>
        <w:rPr>
          <w:color w:val="211D21"/>
          <w:w w:val="105"/>
        </w:rPr>
        <w:t xml:space="preserve">the fundamental principles of plane </w:t>
      </w:r>
      <w:r>
        <w:rPr>
          <w:color w:val="312F31"/>
          <w:w w:val="105"/>
        </w:rPr>
        <w:t>surveying</w:t>
      </w:r>
      <w:r>
        <w:rPr>
          <w:color w:val="5D5D5D"/>
          <w:w w:val="105"/>
        </w:rPr>
        <w:t xml:space="preserve">. </w:t>
      </w:r>
      <w:r>
        <w:rPr>
          <w:color w:val="211D21"/>
          <w:w w:val="105"/>
        </w:rPr>
        <w:t xml:space="preserve">Topics include </w:t>
      </w:r>
      <w:r>
        <w:rPr>
          <w:color w:val="312F31"/>
          <w:w w:val="105"/>
        </w:rPr>
        <w:t xml:space="preserve">an </w:t>
      </w:r>
      <w:r>
        <w:rPr>
          <w:color w:val="211D21"/>
          <w:w w:val="105"/>
        </w:rPr>
        <w:t>introduction</w:t>
      </w:r>
      <w:r>
        <w:rPr>
          <w:color w:val="211D21"/>
          <w:spacing w:val="-19"/>
          <w:w w:val="105"/>
        </w:rPr>
        <w:t xml:space="preserve"> </w:t>
      </w:r>
      <w:r>
        <w:rPr>
          <w:color w:val="211D21"/>
          <w:w w:val="105"/>
        </w:rPr>
        <w:t>to</w:t>
      </w:r>
      <w:r>
        <w:rPr>
          <w:color w:val="211D21"/>
          <w:spacing w:val="-24"/>
          <w:w w:val="105"/>
        </w:rPr>
        <w:t xml:space="preserve"> </w:t>
      </w:r>
      <w:r>
        <w:rPr>
          <w:color w:val="312F31"/>
          <w:w w:val="105"/>
        </w:rPr>
        <w:t>surveying,</w:t>
      </w:r>
      <w:r>
        <w:rPr>
          <w:color w:val="312F31"/>
          <w:spacing w:val="-19"/>
          <w:w w:val="105"/>
        </w:rPr>
        <w:t xml:space="preserve"> </w:t>
      </w:r>
      <w:r>
        <w:rPr>
          <w:color w:val="211D21"/>
          <w:w w:val="105"/>
        </w:rPr>
        <w:t>theory</w:t>
      </w:r>
      <w:r>
        <w:rPr>
          <w:color w:val="211D21"/>
          <w:spacing w:val="-23"/>
          <w:w w:val="105"/>
        </w:rPr>
        <w:t xml:space="preserve"> </w:t>
      </w:r>
      <w:r>
        <w:rPr>
          <w:color w:val="211D21"/>
          <w:w w:val="105"/>
        </w:rPr>
        <w:t>of</w:t>
      </w:r>
      <w:r>
        <w:rPr>
          <w:color w:val="211D21"/>
          <w:spacing w:val="-23"/>
          <w:w w:val="105"/>
        </w:rPr>
        <w:t xml:space="preserve"> </w:t>
      </w:r>
      <w:r>
        <w:rPr>
          <w:color w:val="312F31"/>
          <w:w w:val="105"/>
        </w:rPr>
        <w:t>measurement</w:t>
      </w:r>
      <w:r>
        <w:rPr>
          <w:color w:val="312F31"/>
          <w:spacing w:val="-16"/>
          <w:w w:val="105"/>
        </w:rPr>
        <w:t xml:space="preserve"> </w:t>
      </w:r>
      <w:r>
        <w:rPr>
          <w:color w:val="312F31"/>
          <w:w w:val="105"/>
        </w:rPr>
        <w:t>and</w:t>
      </w:r>
      <w:r>
        <w:rPr>
          <w:color w:val="312F31"/>
          <w:spacing w:val="-23"/>
          <w:w w:val="105"/>
        </w:rPr>
        <w:t xml:space="preserve"> </w:t>
      </w:r>
      <w:r>
        <w:rPr>
          <w:color w:val="312F31"/>
          <w:w w:val="105"/>
        </w:rPr>
        <w:t>errors,</w:t>
      </w:r>
      <w:r>
        <w:rPr>
          <w:color w:val="312F31"/>
          <w:spacing w:val="-19"/>
          <w:w w:val="105"/>
        </w:rPr>
        <w:t xml:space="preserve"> </w:t>
      </w:r>
      <w:r>
        <w:rPr>
          <w:color w:val="211D21"/>
          <w:w w:val="105"/>
        </w:rPr>
        <w:t>field</w:t>
      </w:r>
      <w:r>
        <w:rPr>
          <w:color w:val="211D21"/>
          <w:spacing w:val="-22"/>
          <w:w w:val="105"/>
        </w:rPr>
        <w:t xml:space="preserve"> </w:t>
      </w:r>
      <w:r>
        <w:rPr>
          <w:color w:val="211D21"/>
          <w:w w:val="105"/>
        </w:rPr>
        <w:t>notes</w:t>
      </w:r>
      <w:r>
        <w:rPr>
          <w:color w:val="4D4B4D"/>
          <w:w w:val="105"/>
        </w:rPr>
        <w:t>,</w:t>
      </w:r>
      <w:r>
        <w:rPr>
          <w:color w:val="4D4B4D"/>
          <w:spacing w:val="-20"/>
          <w:w w:val="105"/>
        </w:rPr>
        <w:t xml:space="preserve"> </w:t>
      </w:r>
      <w:r>
        <w:rPr>
          <w:color w:val="211D21"/>
          <w:w w:val="105"/>
        </w:rPr>
        <w:t xml:space="preserve">linear </w:t>
      </w:r>
      <w:r>
        <w:rPr>
          <w:color w:val="312F31"/>
          <w:w w:val="105"/>
        </w:rPr>
        <w:t>measurements,</w:t>
      </w:r>
      <w:r>
        <w:rPr>
          <w:color w:val="312F31"/>
          <w:spacing w:val="-22"/>
          <w:w w:val="105"/>
        </w:rPr>
        <w:t xml:space="preserve"> </w:t>
      </w:r>
      <w:r>
        <w:rPr>
          <w:color w:val="211D21"/>
          <w:w w:val="105"/>
        </w:rPr>
        <w:t>transit</w:t>
      </w:r>
      <w:r>
        <w:rPr>
          <w:color w:val="211D21"/>
          <w:spacing w:val="-27"/>
          <w:w w:val="105"/>
        </w:rPr>
        <w:t xml:space="preserve"> </w:t>
      </w:r>
      <w:r>
        <w:rPr>
          <w:color w:val="312F31"/>
          <w:w w:val="105"/>
        </w:rPr>
        <w:t>and</w:t>
      </w:r>
      <w:r>
        <w:rPr>
          <w:color w:val="312F31"/>
          <w:spacing w:val="-27"/>
          <w:w w:val="105"/>
        </w:rPr>
        <w:t xml:space="preserve"> </w:t>
      </w:r>
      <w:r>
        <w:rPr>
          <w:color w:val="211D21"/>
          <w:w w:val="105"/>
        </w:rPr>
        <w:t>theodolite</w:t>
      </w:r>
      <w:r>
        <w:rPr>
          <w:color w:val="211D21"/>
          <w:spacing w:val="-24"/>
          <w:w w:val="105"/>
        </w:rPr>
        <w:t xml:space="preserve"> </w:t>
      </w:r>
      <w:r>
        <w:rPr>
          <w:color w:val="312F31"/>
          <w:w w:val="105"/>
        </w:rPr>
        <w:t>operations,</w:t>
      </w:r>
      <w:r>
        <w:rPr>
          <w:color w:val="312F31"/>
          <w:spacing w:val="-25"/>
          <w:w w:val="105"/>
        </w:rPr>
        <w:t xml:space="preserve"> </w:t>
      </w:r>
      <w:r>
        <w:rPr>
          <w:color w:val="211D21"/>
          <w:w w:val="105"/>
        </w:rPr>
        <w:t>traversing</w:t>
      </w:r>
      <w:r>
        <w:rPr>
          <w:color w:val="4D4B4D"/>
          <w:w w:val="105"/>
        </w:rPr>
        <w:t>,</w:t>
      </w:r>
      <w:r>
        <w:rPr>
          <w:color w:val="4D4B4D"/>
          <w:spacing w:val="-28"/>
          <w:w w:val="105"/>
        </w:rPr>
        <w:t xml:space="preserve"> </w:t>
      </w:r>
      <w:r>
        <w:rPr>
          <w:color w:val="312F31"/>
          <w:w w:val="105"/>
        </w:rPr>
        <w:t>and</w:t>
      </w:r>
      <w:r>
        <w:rPr>
          <w:color w:val="312F31"/>
          <w:spacing w:val="-27"/>
          <w:w w:val="105"/>
        </w:rPr>
        <w:t xml:space="preserve"> </w:t>
      </w:r>
      <w:r>
        <w:rPr>
          <w:color w:val="211D21"/>
          <w:w w:val="105"/>
        </w:rPr>
        <w:t>the</w:t>
      </w:r>
      <w:r>
        <w:rPr>
          <w:color w:val="211D21"/>
          <w:spacing w:val="-29"/>
          <w:w w:val="105"/>
        </w:rPr>
        <w:t xml:space="preserve"> </w:t>
      </w:r>
      <w:r>
        <w:rPr>
          <w:color w:val="312F31"/>
          <w:w w:val="105"/>
        </w:rPr>
        <w:t xml:space="preserve">compass. </w:t>
      </w:r>
      <w:r>
        <w:rPr>
          <w:color w:val="211D21"/>
          <w:w w:val="103"/>
        </w:rPr>
        <w:t>Lab,</w:t>
      </w:r>
      <w:r>
        <w:rPr>
          <w:color w:val="211D21"/>
          <w:spacing w:val="3"/>
        </w:rPr>
        <w:t xml:space="preserve"> </w:t>
      </w:r>
      <w:r>
        <w:rPr>
          <w:color w:val="211D21"/>
          <w:w w:val="104"/>
        </w:rPr>
        <w:t>Lectur</w:t>
      </w:r>
      <w:r>
        <w:rPr>
          <w:color w:val="211D21"/>
          <w:spacing w:val="-11"/>
          <w:w w:val="104"/>
        </w:rPr>
        <w:t>e</w:t>
      </w:r>
      <w:r>
        <w:rPr>
          <w:color w:val="4D4B4D"/>
          <w:w w:val="104"/>
        </w:rPr>
        <w:t>.</w:t>
      </w:r>
      <w:r>
        <w:rPr>
          <w:color w:val="4D4B4D"/>
          <w:spacing w:val="2"/>
        </w:rPr>
        <w:t xml:space="preserve"> </w:t>
      </w:r>
      <w:r>
        <w:rPr>
          <w:color w:val="211D21"/>
          <w:w w:val="96"/>
        </w:rPr>
        <w:t>Credits:</w:t>
      </w:r>
      <w:r>
        <w:rPr>
          <w:color w:val="211D21"/>
          <w:spacing w:val="12"/>
        </w:rPr>
        <w:t xml:space="preserve"> </w:t>
      </w:r>
      <w:r>
        <w:rPr>
          <w:color w:val="312F31"/>
          <w:w w:val="99"/>
        </w:rPr>
        <w:t>3</w:t>
      </w:r>
      <w:r>
        <w:rPr>
          <w:color w:val="5D5D5D"/>
          <w:w w:val="99"/>
        </w:rPr>
        <w:t>.</w:t>
      </w:r>
      <w:r>
        <w:rPr>
          <w:color w:val="5D5D5D"/>
          <w:spacing w:val="-4"/>
        </w:rPr>
        <w:t xml:space="preserve"> </w:t>
      </w:r>
      <w:r>
        <w:rPr>
          <w:color w:val="211D21"/>
          <w:w w:val="108"/>
        </w:rPr>
        <w:t>Prerequisite(</w:t>
      </w:r>
      <w:r>
        <w:rPr>
          <w:color w:val="211D21"/>
          <w:spacing w:val="-53"/>
          <w:w w:val="108"/>
        </w:rPr>
        <w:t>s</w:t>
      </w:r>
      <w:r>
        <w:rPr>
          <w:color w:val="5D5D5D"/>
          <w:spacing w:val="8"/>
          <w:w w:val="105"/>
        </w:rPr>
        <w:t>:</w:t>
      </w:r>
      <w:r>
        <w:rPr>
          <w:color w:val="211D21"/>
          <w:spacing w:val="-19"/>
          <w:w w:val="108"/>
        </w:rPr>
        <w:t>)</w:t>
      </w:r>
      <w:r>
        <w:rPr>
          <w:color w:val="211D21"/>
          <w:w w:val="98"/>
        </w:rPr>
        <w:t>10-607-101-00</w:t>
      </w:r>
      <w:r>
        <w:rPr>
          <w:color w:val="211D21"/>
          <w:spacing w:val="17"/>
        </w:rPr>
        <w:t xml:space="preserve"> </w:t>
      </w:r>
      <w:r>
        <w:rPr>
          <w:color w:val="211D21"/>
          <w:w w:val="99"/>
        </w:rPr>
        <w:t>Surveying</w:t>
      </w:r>
      <w:r>
        <w:rPr>
          <w:color w:val="211D21"/>
          <w:spacing w:val="14"/>
        </w:rPr>
        <w:t xml:space="preserve"> </w:t>
      </w:r>
      <w:r>
        <w:rPr>
          <w:color w:val="211D21"/>
          <w:w w:val="99"/>
        </w:rPr>
        <w:t>Drafting</w:t>
      </w:r>
      <w:r>
        <w:rPr>
          <w:color w:val="211D21"/>
          <w:spacing w:val="5"/>
        </w:rPr>
        <w:t xml:space="preserve"> </w:t>
      </w:r>
      <w:r>
        <w:rPr>
          <w:color w:val="211D21"/>
          <w:w w:val="99"/>
        </w:rPr>
        <w:t>I</w:t>
      </w:r>
      <w:r>
        <w:rPr>
          <w:color w:val="211D21"/>
          <w:spacing w:val="2"/>
        </w:rPr>
        <w:t xml:space="preserve"> </w:t>
      </w:r>
      <w:r>
        <w:rPr>
          <w:color w:val="211D21"/>
          <w:w w:val="94"/>
        </w:rPr>
        <w:t xml:space="preserve">(C </w:t>
      </w:r>
      <w:r>
        <w:rPr>
          <w:color w:val="312F31"/>
          <w:w w:val="105"/>
        </w:rPr>
        <w:t>or</w:t>
      </w:r>
      <w:r>
        <w:rPr>
          <w:color w:val="312F31"/>
          <w:spacing w:val="-31"/>
          <w:w w:val="105"/>
        </w:rPr>
        <w:t xml:space="preserve"> </w:t>
      </w:r>
      <w:r>
        <w:rPr>
          <w:color w:val="211D21"/>
          <w:w w:val="105"/>
        </w:rPr>
        <w:t>better)</w:t>
      </w:r>
      <w:r>
        <w:rPr>
          <w:color w:val="211D21"/>
          <w:spacing w:val="-28"/>
          <w:w w:val="105"/>
        </w:rPr>
        <w:t xml:space="preserve"> </w:t>
      </w:r>
      <w:r>
        <w:rPr>
          <w:color w:val="211D21"/>
          <w:w w:val="105"/>
        </w:rPr>
        <w:t>(concurrent</w:t>
      </w:r>
      <w:r>
        <w:rPr>
          <w:color w:val="211D21"/>
          <w:spacing w:val="-21"/>
          <w:w w:val="105"/>
        </w:rPr>
        <w:t xml:space="preserve"> </w:t>
      </w:r>
      <w:r>
        <w:rPr>
          <w:color w:val="312F31"/>
          <w:w w:val="105"/>
        </w:rPr>
        <w:t>enrollment</w:t>
      </w:r>
      <w:r>
        <w:rPr>
          <w:color w:val="312F31"/>
          <w:spacing w:val="-26"/>
          <w:w w:val="105"/>
        </w:rPr>
        <w:t xml:space="preserve"> </w:t>
      </w:r>
      <w:r>
        <w:rPr>
          <w:color w:val="312F31"/>
          <w:w w:val="105"/>
        </w:rPr>
        <w:t>is</w:t>
      </w:r>
      <w:r>
        <w:rPr>
          <w:color w:val="312F31"/>
          <w:spacing w:val="-29"/>
          <w:w w:val="105"/>
        </w:rPr>
        <w:t xml:space="preserve"> </w:t>
      </w:r>
      <w:r>
        <w:rPr>
          <w:color w:val="312F31"/>
          <w:w w:val="105"/>
        </w:rPr>
        <w:t>allowed)</w:t>
      </w:r>
      <w:r>
        <w:rPr>
          <w:color w:val="5D5D5D"/>
          <w:w w:val="105"/>
        </w:rPr>
        <w:t>.</w:t>
      </w:r>
    </w:p>
    <w:p w:rsidR="00514791" w:rsidRDefault="00514791">
      <w:pPr>
        <w:pStyle w:val="BodyText"/>
        <w:spacing w:before="10"/>
        <w:rPr>
          <w:sz w:val="19"/>
        </w:rPr>
      </w:pPr>
    </w:p>
    <w:p w:rsidR="00514791" w:rsidRDefault="009B1690">
      <w:pPr>
        <w:pStyle w:val="BodyText"/>
        <w:ind w:left="126"/>
      </w:pPr>
      <w:r>
        <w:rPr>
          <w:color w:val="211D21"/>
        </w:rPr>
        <w:t>10-607-105-00 Surveying II</w:t>
      </w:r>
    </w:p>
    <w:p w:rsidR="00514791" w:rsidRDefault="009B1690">
      <w:pPr>
        <w:pStyle w:val="BodyText"/>
        <w:spacing w:before="13" w:line="261" w:lineRule="auto"/>
        <w:ind w:left="122" w:right="217" w:firstLine="3"/>
      </w:pPr>
      <w:r>
        <w:rPr>
          <w:color w:val="211D21"/>
        </w:rPr>
        <w:t xml:space="preserve">Continues Surveying I, with additional plane surveying concepts </w:t>
      </w:r>
      <w:r>
        <w:rPr>
          <w:color w:val="312F31"/>
        </w:rPr>
        <w:t xml:space="preserve">and   </w:t>
      </w:r>
      <w:r>
        <w:rPr>
          <w:color w:val="211D21"/>
        </w:rPr>
        <w:t xml:space="preserve">techniques. Topics </w:t>
      </w:r>
      <w:r>
        <w:rPr>
          <w:color w:val="312F31"/>
        </w:rPr>
        <w:t xml:space="preserve">include </w:t>
      </w:r>
      <w:r>
        <w:rPr>
          <w:color w:val="211D21"/>
        </w:rPr>
        <w:t xml:space="preserve">traversing </w:t>
      </w:r>
      <w:r>
        <w:rPr>
          <w:color w:val="312F31"/>
        </w:rPr>
        <w:t xml:space="preserve">and </w:t>
      </w:r>
      <w:r>
        <w:rPr>
          <w:color w:val="211D21"/>
        </w:rPr>
        <w:t xml:space="preserve">traverse </w:t>
      </w:r>
      <w:r>
        <w:rPr>
          <w:color w:val="312F31"/>
        </w:rPr>
        <w:t xml:space="preserve">calculations, </w:t>
      </w:r>
      <w:r>
        <w:rPr>
          <w:color w:val="211D21"/>
        </w:rPr>
        <w:t xml:space="preserve">leveling </w:t>
      </w:r>
      <w:r>
        <w:rPr>
          <w:color w:val="312F31"/>
        </w:rPr>
        <w:t xml:space="preserve">stadia, </w:t>
      </w:r>
      <w:r>
        <w:rPr>
          <w:color w:val="211D21"/>
          <w:w w:val="98"/>
        </w:rPr>
        <w:t>topographic</w:t>
      </w:r>
      <w:r>
        <w:rPr>
          <w:color w:val="211D21"/>
        </w:rPr>
        <w:t xml:space="preserve"> </w:t>
      </w:r>
      <w:r>
        <w:rPr>
          <w:color w:val="211D21"/>
          <w:spacing w:val="-16"/>
        </w:rPr>
        <w:t xml:space="preserve"> </w:t>
      </w:r>
      <w:r>
        <w:rPr>
          <w:color w:val="211D21"/>
        </w:rPr>
        <w:t>surveying,</w:t>
      </w:r>
      <w:r>
        <w:rPr>
          <w:color w:val="211D21"/>
          <w:spacing w:val="8"/>
        </w:rPr>
        <w:t xml:space="preserve"> </w:t>
      </w:r>
      <w:r>
        <w:rPr>
          <w:color w:val="312F31"/>
          <w:w w:val="101"/>
        </w:rPr>
        <w:t>and</w:t>
      </w:r>
      <w:r>
        <w:rPr>
          <w:color w:val="312F31"/>
        </w:rPr>
        <w:t xml:space="preserve"> </w:t>
      </w:r>
      <w:r>
        <w:rPr>
          <w:color w:val="211D21"/>
          <w:w w:val="97"/>
        </w:rPr>
        <w:t>mapping</w:t>
      </w:r>
      <w:r>
        <w:rPr>
          <w:color w:val="211D21"/>
          <w:spacing w:val="-23"/>
        </w:rPr>
        <w:t xml:space="preserve"> </w:t>
      </w:r>
      <w:r>
        <w:rPr>
          <w:color w:val="5D5D5D"/>
          <w:w w:val="109"/>
        </w:rPr>
        <w:t>.</w:t>
      </w:r>
      <w:r>
        <w:rPr>
          <w:color w:val="5D5D5D"/>
          <w:spacing w:val="-4"/>
        </w:rPr>
        <w:t xml:space="preserve"> </w:t>
      </w:r>
      <w:r>
        <w:rPr>
          <w:color w:val="211D21"/>
          <w:w w:val="103"/>
        </w:rPr>
        <w:t>Lab,</w:t>
      </w:r>
      <w:r>
        <w:rPr>
          <w:color w:val="211D21"/>
          <w:spacing w:val="-1"/>
        </w:rPr>
        <w:t xml:space="preserve"> </w:t>
      </w:r>
      <w:r>
        <w:rPr>
          <w:color w:val="211D21"/>
          <w:w w:val="102"/>
        </w:rPr>
        <w:t>Lecture.</w:t>
      </w:r>
      <w:r>
        <w:rPr>
          <w:color w:val="211D21"/>
          <w:spacing w:val="1"/>
        </w:rPr>
        <w:t xml:space="preserve"> </w:t>
      </w:r>
      <w:r>
        <w:rPr>
          <w:color w:val="211D21"/>
          <w:w w:val="103"/>
        </w:rPr>
        <w:t>Credit</w:t>
      </w:r>
      <w:r>
        <w:rPr>
          <w:color w:val="211D21"/>
          <w:spacing w:val="-31"/>
          <w:w w:val="104"/>
        </w:rPr>
        <w:t>s</w:t>
      </w:r>
      <w:r>
        <w:rPr>
          <w:color w:val="4D4B4D"/>
          <w:w w:val="101"/>
        </w:rPr>
        <w:t>:</w:t>
      </w:r>
      <w:r>
        <w:rPr>
          <w:color w:val="4D4B4D"/>
          <w:spacing w:val="2"/>
        </w:rPr>
        <w:t xml:space="preserve"> </w:t>
      </w:r>
      <w:r>
        <w:rPr>
          <w:color w:val="312F31"/>
          <w:spacing w:val="-6"/>
          <w:w w:val="106"/>
        </w:rPr>
        <w:t>3</w:t>
      </w:r>
      <w:r>
        <w:rPr>
          <w:color w:val="4D4B4D"/>
          <w:w w:val="106"/>
        </w:rPr>
        <w:t>.</w:t>
      </w:r>
      <w:r>
        <w:rPr>
          <w:color w:val="4D4B4D"/>
          <w:spacing w:val="1"/>
        </w:rPr>
        <w:t xml:space="preserve"> </w:t>
      </w:r>
      <w:r>
        <w:rPr>
          <w:color w:val="211D21"/>
          <w:w w:val="108"/>
        </w:rPr>
        <w:t>Prerequisite(</w:t>
      </w:r>
      <w:r>
        <w:rPr>
          <w:color w:val="211D21"/>
          <w:spacing w:val="-63"/>
          <w:w w:val="108"/>
        </w:rPr>
        <w:t>s</w:t>
      </w:r>
      <w:r>
        <w:rPr>
          <w:color w:val="4D4B4D"/>
          <w:w w:val="108"/>
        </w:rPr>
        <w:t>:</w:t>
      </w:r>
      <w:r>
        <w:rPr>
          <w:color w:val="4D4B4D"/>
          <w:spacing w:val="-25"/>
        </w:rPr>
        <w:t xml:space="preserve"> </w:t>
      </w:r>
      <w:r>
        <w:rPr>
          <w:color w:val="211D21"/>
          <w:w w:val="108"/>
        </w:rPr>
        <w:t xml:space="preserve">) </w:t>
      </w:r>
      <w:r>
        <w:rPr>
          <w:color w:val="211D21"/>
        </w:rPr>
        <w:t xml:space="preserve">10-607-104-00 Surveying </w:t>
      </w:r>
      <w:r>
        <w:rPr>
          <w:color w:val="070707"/>
        </w:rPr>
        <w:t xml:space="preserve">I </w:t>
      </w:r>
      <w:r>
        <w:rPr>
          <w:color w:val="211D21"/>
        </w:rPr>
        <w:t>(C or</w:t>
      </w:r>
      <w:r>
        <w:rPr>
          <w:color w:val="211D21"/>
          <w:spacing w:val="20"/>
        </w:rPr>
        <w:t xml:space="preserve"> </w:t>
      </w:r>
      <w:r>
        <w:rPr>
          <w:color w:val="211D21"/>
        </w:rPr>
        <w:t>better)</w:t>
      </w:r>
      <w:r>
        <w:rPr>
          <w:color w:val="4D4B4D"/>
        </w:rPr>
        <w:t>.</w:t>
      </w:r>
    </w:p>
    <w:p w:rsidR="00514791" w:rsidRDefault="00514791">
      <w:pPr>
        <w:pStyle w:val="BodyText"/>
        <w:spacing w:before="10"/>
        <w:rPr>
          <w:sz w:val="19"/>
        </w:rPr>
      </w:pPr>
    </w:p>
    <w:p w:rsidR="00514791" w:rsidRDefault="009B1690">
      <w:pPr>
        <w:pStyle w:val="BodyText"/>
        <w:ind w:left="122"/>
      </w:pPr>
      <w:r>
        <w:rPr>
          <w:color w:val="211D21"/>
        </w:rPr>
        <w:t>10-607</w:t>
      </w:r>
      <w:r>
        <w:rPr>
          <w:color w:val="4D4B4D"/>
        </w:rPr>
        <w:t>-</w:t>
      </w:r>
      <w:r>
        <w:rPr>
          <w:color w:val="211D21"/>
        </w:rPr>
        <w:t xml:space="preserve">106-00 </w:t>
      </w:r>
      <w:r>
        <w:rPr>
          <w:color w:val="312F31"/>
        </w:rPr>
        <w:t xml:space="preserve">Surveying </w:t>
      </w:r>
      <w:r>
        <w:rPr>
          <w:color w:val="211D21"/>
        </w:rPr>
        <w:t>Ill</w:t>
      </w:r>
    </w:p>
    <w:p w:rsidR="00514791" w:rsidRDefault="009B1690">
      <w:pPr>
        <w:pStyle w:val="BodyText"/>
        <w:spacing w:before="9" w:line="261" w:lineRule="auto"/>
        <w:ind w:left="122" w:right="194" w:hanging="1"/>
      </w:pPr>
      <w:r>
        <w:rPr>
          <w:color w:val="211D21"/>
          <w:w w:val="105"/>
        </w:rPr>
        <w:t xml:space="preserve">Principles of </w:t>
      </w:r>
      <w:r>
        <w:rPr>
          <w:color w:val="312F31"/>
          <w:w w:val="105"/>
        </w:rPr>
        <w:t xml:space="preserve">advanced surveying are </w:t>
      </w:r>
      <w:r>
        <w:rPr>
          <w:color w:val="211D21"/>
          <w:w w:val="105"/>
        </w:rPr>
        <w:t xml:space="preserve">presented </w:t>
      </w:r>
      <w:r>
        <w:rPr>
          <w:color w:val="5D5D5D"/>
          <w:w w:val="105"/>
        </w:rPr>
        <w:t xml:space="preserve">. </w:t>
      </w:r>
      <w:r>
        <w:rPr>
          <w:color w:val="211D21"/>
          <w:w w:val="105"/>
        </w:rPr>
        <w:t xml:space="preserve">Topics include total </w:t>
      </w:r>
      <w:r>
        <w:rPr>
          <w:color w:val="312F31"/>
          <w:w w:val="105"/>
        </w:rPr>
        <w:t xml:space="preserve">station </w:t>
      </w:r>
      <w:r>
        <w:rPr>
          <w:color w:val="312F31"/>
        </w:rPr>
        <w:t xml:space="preserve">operation, coordinating </w:t>
      </w:r>
      <w:r>
        <w:rPr>
          <w:color w:val="211D21"/>
        </w:rPr>
        <w:t xml:space="preserve">geometry </w:t>
      </w:r>
      <w:r>
        <w:rPr>
          <w:color w:val="312F31"/>
        </w:rPr>
        <w:t xml:space="preserve">applications, astronomical observations </w:t>
      </w:r>
      <w:r>
        <w:rPr>
          <w:color w:val="4D4B4D"/>
        </w:rPr>
        <w:t xml:space="preserve">, </w:t>
      </w:r>
      <w:r>
        <w:rPr>
          <w:color w:val="312F31"/>
        </w:rPr>
        <w:t xml:space="preserve">state </w:t>
      </w:r>
      <w:r>
        <w:rPr>
          <w:color w:val="312F31"/>
          <w:w w:val="105"/>
        </w:rPr>
        <w:t xml:space="preserve">plane coordinates, </w:t>
      </w:r>
      <w:r>
        <w:rPr>
          <w:color w:val="211D21"/>
          <w:w w:val="105"/>
        </w:rPr>
        <w:t xml:space="preserve">and </w:t>
      </w:r>
      <w:r>
        <w:rPr>
          <w:color w:val="312F31"/>
          <w:w w:val="105"/>
        </w:rPr>
        <w:t xml:space="preserve">computer applications </w:t>
      </w:r>
      <w:r>
        <w:rPr>
          <w:color w:val="211D21"/>
          <w:w w:val="105"/>
        </w:rPr>
        <w:t xml:space="preserve">for </w:t>
      </w:r>
      <w:r>
        <w:rPr>
          <w:color w:val="312F31"/>
          <w:w w:val="105"/>
        </w:rPr>
        <w:t xml:space="preserve">surveying calculations. </w:t>
      </w:r>
      <w:r>
        <w:rPr>
          <w:color w:val="211D21"/>
          <w:w w:val="105"/>
        </w:rPr>
        <w:t xml:space="preserve">Lab, </w:t>
      </w:r>
      <w:r>
        <w:rPr>
          <w:color w:val="211D21"/>
          <w:w w:val="102"/>
        </w:rPr>
        <w:t>Lecture.</w:t>
      </w:r>
      <w:r>
        <w:rPr>
          <w:color w:val="211D21"/>
        </w:rPr>
        <w:t xml:space="preserve"> </w:t>
      </w:r>
      <w:r>
        <w:rPr>
          <w:color w:val="211D21"/>
          <w:w w:val="103"/>
        </w:rPr>
        <w:t>Credit</w:t>
      </w:r>
      <w:r>
        <w:rPr>
          <w:color w:val="211D21"/>
          <w:spacing w:val="-31"/>
          <w:w w:val="104"/>
        </w:rPr>
        <w:t>s</w:t>
      </w:r>
      <w:r>
        <w:rPr>
          <w:color w:val="4D4B4D"/>
          <w:w w:val="108"/>
        </w:rPr>
        <w:t>:</w:t>
      </w:r>
      <w:r>
        <w:rPr>
          <w:color w:val="4D4B4D"/>
        </w:rPr>
        <w:t xml:space="preserve"> </w:t>
      </w:r>
      <w:r>
        <w:rPr>
          <w:color w:val="312F31"/>
          <w:w w:val="106"/>
        </w:rPr>
        <w:t>3.</w:t>
      </w:r>
      <w:r>
        <w:rPr>
          <w:color w:val="312F31"/>
        </w:rPr>
        <w:t xml:space="preserve"> </w:t>
      </w:r>
      <w:r>
        <w:rPr>
          <w:color w:val="211D21"/>
          <w:w w:val="108"/>
        </w:rPr>
        <w:t>Prerequisite(</w:t>
      </w:r>
      <w:r>
        <w:rPr>
          <w:color w:val="211D21"/>
          <w:spacing w:val="-53"/>
          <w:w w:val="108"/>
        </w:rPr>
        <w:t>s</w:t>
      </w:r>
      <w:r>
        <w:rPr>
          <w:color w:val="5D5D5D"/>
          <w:spacing w:val="8"/>
          <w:w w:val="105"/>
        </w:rPr>
        <w:t>:</w:t>
      </w:r>
      <w:r>
        <w:rPr>
          <w:color w:val="211D21"/>
          <w:spacing w:val="-19"/>
          <w:w w:val="108"/>
        </w:rPr>
        <w:t>)</w:t>
      </w:r>
      <w:r>
        <w:rPr>
          <w:color w:val="211D21"/>
          <w:w w:val="99"/>
        </w:rPr>
        <w:t>10-607-105-00</w:t>
      </w:r>
      <w:r>
        <w:rPr>
          <w:color w:val="211D21"/>
        </w:rPr>
        <w:t xml:space="preserve"> </w:t>
      </w:r>
      <w:r>
        <w:rPr>
          <w:color w:val="312F31"/>
          <w:w w:val="99"/>
        </w:rPr>
        <w:t>Surveying</w:t>
      </w:r>
      <w:r>
        <w:rPr>
          <w:color w:val="312F31"/>
        </w:rPr>
        <w:t xml:space="preserve"> </w:t>
      </w:r>
      <w:r>
        <w:rPr>
          <w:color w:val="211D21"/>
          <w:w w:val="99"/>
        </w:rPr>
        <w:t>II</w:t>
      </w:r>
      <w:r>
        <w:rPr>
          <w:color w:val="211D21"/>
        </w:rPr>
        <w:t xml:space="preserve"> </w:t>
      </w:r>
      <w:r>
        <w:rPr>
          <w:color w:val="211D21"/>
          <w:w w:val="97"/>
        </w:rPr>
        <w:t>(C</w:t>
      </w:r>
      <w:r>
        <w:rPr>
          <w:color w:val="211D21"/>
        </w:rPr>
        <w:t xml:space="preserve"> </w:t>
      </w:r>
      <w:r>
        <w:rPr>
          <w:color w:val="312F31"/>
          <w:w w:val="103"/>
        </w:rPr>
        <w:t>or</w:t>
      </w:r>
      <w:r>
        <w:rPr>
          <w:color w:val="312F31"/>
        </w:rPr>
        <w:t xml:space="preserve"> better) </w:t>
      </w:r>
      <w:r>
        <w:rPr>
          <w:color w:val="312F31"/>
          <w:w w:val="101"/>
        </w:rPr>
        <w:t xml:space="preserve">and </w:t>
      </w:r>
      <w:r>
        <w:rPr>
          <w:color w:val="211D21"/>
          <w:w w:val="105"/>
        </w:rPr>
        <w:t xml:space="preserve">10-607-102-00 Surveying Drafting II (C </w:t>
      </w:r>
      <w:r>
        <w:rPr>
          <w:color w:val="312F31"/>
          <w:w w:val="105"/>
        </w:rPr>
        <w:t xml:space="preserve">or </w:t>
      </w:r>
      <w:r>
        <w:rPr>
          <w:color w:val="312F31"/>
          <w:spacing w:val="-3"/>
          <w:w w:val="105"/>
        </w:rPr>
        <w:t>better)</w:t>
      </w:r>
      <w:r>
        <w:rPr>
          <w:color w:val="4D4B4D"/>
          <w:spacing w:val="-3"/>
          <w:w w:val="105"/>
        </w:rPr>
        <w:t>.</w:t>
      </w:r>
    </w:p>
    <w:p w:rsidR="00514791" w:rsidRDefault="00514791">
      <w:pPr>
        <w:pStyle w:val="BodyText"/>
        <w:spacing w:before="10"/>
        <w:rPr>
          <w:sz w:val="19"/>
        </w:rPr>
      </w:pPr>
    </w:p>
    <w:p w:rsidR="00514791" w:rsidRDefault="009B1690">
      <w:pPr>
        <w:pStyle w:val="BodyText"/>
        <w:ind w:left="122"/>
      </w:pPr>
      <w:r>
        <w:rPr>
          <w:color w:val="312F31"/>
        </w:rPr>
        <w:t xml:space="preserve">10-607-107-00 </w:t>
      </w:r>
      <w:r>
        <w:rPr>
          <w:color w:val="211D21"/>
        </w:rPr>
        <w:t>Land Subdivision  Drawing</w:t>
      </w:r>
    </w:p>
    <w:p w:rsidR="00514791" w:rsidRDefault="009B1690">
      <w:pPr>
        <w:pStyle w:val="BodyText"/>
        <w:spacing w:before="13" w:line="259" w:lineRule="auto"/>
        <w:ind w:left="118" w:right="175" w:firstLine="2"/>
      </w:pPr>
      <w:r>
        <w:rPr>
          <w:color w:val="312F31"/>
        </w:rPr>
        <w:t xml:space="preserve">Covers </w:t>
      </w:r>
      <w:r>
        <w:rPr>
          <w:color w:val="211D21"/>
        </w:rPr>
        <w:t>legal requirements for land subdivision planning and design</w:t>
      </w:r>
      <w:r>
        <w:rPr>
          <w:color w:val="4D4B4D"/>
        </w:rPr>
        <w:t xml:space="preserve">. </w:t>
      </w:r>
      <w:r>
        <w:rPr>
          <w:color w:val="211D21"/>
        </w:rPr>
        <w:t xml:space="preserve">Topics include state and county land division regulations, </w:t>
      </w:r>
      <w:r>
        <w:rPr>
          <w:color w:val="312F31"/>
        </w:rPr>
        <w:t xml:space="preserve">soil </w:t>
      </w:r>
      <w:r>
        <w:rPr>
          <w:color w:val="211D21"/>
        </w:rPr>
        <w:t xml:space="preserve">testing for </w:t>
      </w:r>
      <w:r>
        <w:rPr>
          <w:color w:val="312F31"/>
        </w:rPr>
        <w:t>on</w:t>
      </w:r>
      <w:r>
        <w:rPr>
          <w:color w:val="4D4B4D"/>
        </w:rPr>
        <w:t>-</w:t>
      </w:r>
      <w:r>
        <w:rPr>
          <w:color w:val="312F31"/>
        </w:rPr>
        <w:t xml:space="preserve">site </w:t>
      </w:r>
      <w:r>
        <w:rPr>
          <w:color w:val="211D21"/>
        </w:rPr>
        <w:t xml:space="preserve">waste disposal </w:t>
      </w:r>
      <w:r>
        <w:rPr>
          <w:color w:val="312F31"/>
        </w:rPr>
        <w:t xml:space="preserve">systems, </w:t>
      </w:r>
      <w:r>
        <w:rPr>
          <w:color w:val="211D21"/>
        </w:rPr>
        <w:t xml:space="preserve">preparation of </w:t>
      </w:r>
      <w:r>
        <w:rPr>
          <w:color w:val="312F31"/>
        </w:rPr>
        <w:t xml:space="preserve">maps </w:t>
      </w:r>
      <w:r>
        <w:rPr>
          <w:color w:val="211D21"/>
        </w:rPr>
        <w:t xml:space="preserve">of survey, </w:t>
      </w:r>
      <w:r>
        <w:rPr>
          <w:color w:val="312F31"/>
        </w:rPr>
        <w:t xml:space="preserve">certified </w:t>
      </w:r>
      <w:r>
        <w:rPr>
          <w:color w:val="211D21"/>
        </w:rPr>
        <w:t xml:space="preserve">surveys, </w:t>
      </w:r>
      <w:r>
        <w:rPr>
          <w:color w:val="312F31"/>
        </w:rPr>
        <w:t xml:space="preserve">and an </w:t>
      </w:r>
      <w:r>
        <w:rPr>
          <w:color w:val="211D21"/>
        </w:rPr>
        <w:t xml:space="preserve">introduction to </w:t>
      </w:r>
      <w:r>
        <w:rPr>
          <w:color w:val="312F31"/>
        </w:rPr>
        <w:t xml:space="preserve">computer-aided </w:t>
      </w:r>
      <w:r>
        <w:rPr>
          <w:color w:val="211D21"/>
        </w:rPr>
        <w:t xml:space="preserve">drafting </w:t>
      </w:r>
      <w:r>
        <w:rPr>
          <w:color w:val="312F31"/>
        </w:rPr>
        <w:t xml:space="preserve">for </w:t>
      </w:r>
      <w:r>
        <w:rPr>
          <w:color w:val="211D21"/>
        </w:rPr>
        <w:t xml:space="preserve">land </w:t>
      </w:r>
      <w:r>
        <w:rPr>
          <w:color w:val="312F31"/>
        </w:rPr>
        <w:t xml:space="preserve">surveying. </w:t>
      </w:r>
      <w:r>
        <w:rPr>
          <w:color w:val="211D21"/>
        </w:rPr>
        <w:t>Lab, Lecture</w:t>
      </w:r>
      <w:r>
        <w:rPr>
          <w:color w:val="5D5D5D"/>
        </w:rPr>
        <w:t xml:space="preserve">.  </w:t>
      </w:r>
      <w:r>
        <w:rPr>
          <w:color w:val="312F31"/>
        </w:rPr>
        <w:t>Credits:</w:t>
      </w:r>
    </w:p>
    <w:p w:rsidR="00514791" w:rsidRDefault="009B1690">
      <w:pPr>
        <w:pStyle w:val="BodyText"/>
        <w:spacing w:before="10"/>
        <w:ind w:left="122"/>
      </w:pPr>
      <w:r>
        <w:rPr>
          <w:color w:val="312F31"/>
        </w:rPr>
        <w:t xml:space="preserve">3. </w:t>
      </w:r>
      <w:r>
        <w:rPr>
          <w:color w:val="211D21"/>
        </w:rPr>
        <w:t xml:space="preserve">Prerequisite(s): 10-607 </w:t>
      </w:r>
      <w:r>
        <w:rPr>
          <w:color w:val="4D4B4D"/>
        </w:rPr>
        <w:t>-</w:t>
      </w:r>
      <w:r>
        <w:rPr>
          <w:color w:val="211D21"/>
        </w:rPr>
        <w:t>105-00 Surveying II (C or better</w:t>
      </w:r>
      <w:r>
        <w:rPr>
          <w:color w:val="A5A1A3"/>
        </w:rPr>
        <w:t>.</w:t>
      </w:r>
      <w:r>
        <w:rPr>
          <w:color w:val="211D21"/>
        </w:rPr>
        <w:t>)</w:t>
      </w:r>
      <w:r>
        <w:rPr>
          <w:color w:val="312F31"/>
        </w:rPr>
        <w:t>.</w:t>
      </w:r>
    </w:p>
    <w:p w:rsidR="00514791" w:rsidRDefault="00514791">
      <w:pPr>
        <w:pStyle w:val="BodyText"/>
        <w:spacing w:before="1"/>
        <w:rPr>
          <w:sz w:val="22"/>
        </w:rPr>
      </w:pPr>
    </w:p>
    <w:p w:rsidR="00514791" w:rsidRDefault="009B1690">
      <w:pPr>
        <w:pStyle w:val="BodyText"/>
        <w:ind w:left="117"/>
      </w:pPr>
      <w:r>
        <w:rPr>
          <w:color w:val="211D21"/>
          <w:w w:val="105"/>
        </w:rPr>
        <w:t>10-607-108-00 Advanced Land Subdivision Drawing</w:t>
      </w:r>
    </w:p>
    <w:p w:rsidR="00514791" w:rsidRDefault="009B1690">
      <w:pPr>
        <w:pStyle w:val="BodyText"/>
        <w:spacing w:before="14" w:line="266" w:lineRule="auto"/>
        <w:ind w:left="118" w:right="175" w:hanging="3"/>
      </w:pPr>
      <w:r>
        <w:rPr>
          <w:color w:val="312F31"/>
        </w:rPr>
        <w:t xml:space="preserve">Continues </w:t>
      </w:r>
      <w:r>
        <w:rPr>
          <w:color w:val="211D21"/>
        </w:rPr>
        <w:t>Land Subdivision Drawing I</w:t>
      </w:r>
      <w:r>
        <w:rPr>
          <w:color w:val="4D4B4D"/>
        </w:rPr>
        <w:t xml:space="preserve">, </w:t>
      </w:r>
      <w:r>
        <w:rPr>
          <w:color w:val="211D21"/>
        </w:rPr>
        <w:t xml:space="preserve">with </w:t>
      </w:r>
      <w:r>
        <w:rPr>
          <w:color w:val="312F31"/>
        </w:rPr>
        <w:t xml:space="preserve">emphasis </w:t>
      </w:r>
      <w:r>
        <w:rPr>
          <w:color w:val="211D21"/>
        </w:rPr>
        <w:t xml:space="preserve">on the design </w:t>
      </w:r>
      <w:r>
        <w:rPr>
          <w:color w:val="312F31"/>
        </w:rPr>
        <w:t xml:space="preserve">and </w:t>
      </w:r>
      <w:r>
        <w:rPr>
          <w:color w:val="211D21"/>
        </w:rPr>
        <w:t xml:space="preserve">preparation of </w:t>
      </w:r>
      <w:r>
        <w:rPr>
          <w:color w:val="312F31"/>
        </w:rPr>
        <w:t xml:space="preserve">a state approved </w:t>
      </w:r>
      <w:r>
        <w:rPr>
          <w:color w:val="211D21"/>
        </w:rPr>
        <w:t xml:space="preserve">plat. Also </w:t>
      </w:r>
      <w:r>
        <w:rPr>
          <w:color w:val="312F31"/>
        </w:rPr>
        <w:t xml:space="preserve">includes an </w:t>
      </w:r>
      <w:r>
        <w:rPr>
          <w:color w:val="211D21"/>
        </w:rPr>
        <w:t>introduction   of</w:t>
      </w:r>
    </w:p>
    <w:p w:rsidR="00514791" w:rsidRDefault="009B1690">
      <w:pPr>
        <w:pStyle w:val="BodyText"/>
        <w:spacing w:line="259" w:lineRule="auto"/>
        <w:ind w:left="117" w:right="112" w:firstLine="1"/>
      </w:pPr>
      <w:r>
        <w:rPr>
          <w:color w:val="211D21"/>
        </w:rPr>
        <w:t xml:space="preserve">geographic information </w:t>
      </w:r>
      <w:r>
        <w:rPr>
          <w:color w:val="312F31"/>
        </w:rPr>
        <w:t xml:space="preserve">systems. </w:t>
      </w:r>
      <w:r>
        <w:rPr>
          <w:color w:val="211D21"/>
        </w:rPr>
        <w:t xml:space="preserve">Lab </w:t>
      </w:r>
      <w:r>
        <w:rPr>
          <w:color w:val="4D4B4D"/>
        </w:rPr>
        <w:t xml:space="preserve">, </w:t>
      </w:r>
      <w:r>
        <w:rPr>
          <w:color w:val="211D21"/>
        </w:rPr>
        <w:t xml:space="preserve">Lecture. </w:t>
      </w:r>
      <w:r>
        <w:rPr>
          <w:color w:val="312F31"/>
        </w:rPr>
        <w:t xml:space="preserve">Credits: 3. </w:t>
      </w:r>
      <w:r>
        <w:rPr>
          <w:color w:val="211D21"/>
        </w:rPr>
        <w:t xml:space="preserve">Prerequisite(s): 10-607- 107-00 Land Subdivision  Drawing (C </w:t>
      </w:r>
      <w:r>
        <w:rPr>
          <w:color w:val="312F31"/>
        </w:rPr>
        <w:t xml:space="preserve">or </w:t>
      </w:r>
      <w:r>
        <w:rPr>
          <w:color w:val="211D21"/>
        </w:rPr>
        <w:t>better)</w:t>
      </w:r>
      <w:r>
        <w:rPr>
          <w:color w:val="070707"/>
        </w:rPr>
        <w:t>.</w:t>
      </w:r>
    </w:p>
    <w:p w:rsidR="00514791" w:rsidRDefault="00514791">
      <w:pPr>
        <w:pStyle w:val="BodyText"/>
        <w:spacing w:before="7"/>
        <w:rPr>
          <w:sz w:val="19"/>
        </w:rPr>
      </w:pPr>
    </w:p>
    <w:p w:rsidR="00514791" w:rsidRDefault="009B1690">
      <w:pPr>
        <w:pStyle w:val="BodyText"/>
        <w:ind w:left="117"/>
      </w:pPr>
      <w:r>
        <w:rPr>
          <w:color w:val="211D21"/>
        </w:rPr>
        <w:t>10-607</w:t>
      </w:r>
      <w:r>
        <w:rPr>
          <w:color w:val="070707"/>
        </w:rPr>
        <w:t>-</w:t>
      </w:r>
      <w:r>
        <w:rPr>
          <w:color w:val="312F31"/>
        </w:rPr>
        <w:t xml:space="preserve">109-00  </w:t>
      </w:r>
      <w:r>
        <w:rPr>
          <w:color w:val="211D21"/>
        </w:rPr>
        <w:t>Route Location</w:t>
      </w:r>
    </w:p>
    <w:p w:rsidR="00514791" w:rsidRDefault="009B1690">
      <w:pPr>
        <w:pStyle w:val="BodyText"/>
        <w:spacing w:before="14" w:line="259" w:lineRule="auto"/>
        <w:ind w:left="113" w:right="206" w:firstLine="3"/>
      </w:pPr>
      <w:r>
        <w:rPr>
          <w:color w:val="312F31"/>
        </w:rPr>
        <w:t xml:space="preserve">Covers methods of surveying for </w:t>
      </w:r>
      <w:r>
        <w:rPr>
          <w:color w:val="211D21"/>
        </w:rPr>
        <w:t xml:space="preserve">highway transportation </w:t>
      </w:r>
      <w:r>
        <w:rPr>
          <w:color w:val="312F31"/>
        </w:rPr>
        <w:t xml:space="preserve">systems </w:t>
      </w:r>
      <w:r>
        <w:rPr>
          <w:color w:val="211D21"/>
        </w:rPr>
        <w:t xml:space="preserve">including reconnaissance, preliminary </w:t>
      </w:r>
      <w:r>
        <w:rPr>
          <w:color w:val="312F31"/>
        </w:rPr>
        <w:t>survey</w:t>
      </w:r>
      <w:r>
        <w:rPr>
          <w:color w:val="4D4B4D"/>
        </w:rPr>
        <w:t xml:space="preserve">, </w:t>
      </w:r>
      <w:r>
        <w:rPr>
          <w:color w:val="312F31"/>
        </w:rPr>
        <w:t xml:space="preserve">and </w:t>
      </w:r>
      <w:r>
        <w:rPr>
          <w:color w:val="211D21"/>
        </w:rPr>
        <w:t xml:space="preserve">highway design </w:t>
      </w:r>
      <w:r>
        <w:rPr>
          <w:color w:val="312F31"/>
        </w:rPr>
        <w:t xml:space="preserve">including curves, and construction stakeout. </w:t>
      </w:r>
      <w:r>
        <w:rPr>
          <w:color w:val="211D21"/>
        </w:rPr>
        <w:t xml:space="preserve">Students learn </w:t>
      </w:r>
      <w:r>
        <w:rPr>
          <w:color w:val="312F31"/>
        </w:rPr>
        <w:t xml:space="preserve">and </w:t>
      </w:r>
      <w:r>
        <w:rPr>
          <w:color w:val="211D21"/>
        </w:rPr>
        <w:t xml:space="preserve">practice </w:t>
      </w:r>
      <w:r>
        <w:rPr>
          <w:color w:val="312F31"/>
        </w:rPr>
        <w:t xml:space="preserve">required </w:t>
      </w:r>
      <w:r>
        <w:rPr>
          <w:color w:val="211D21"/>
        </w:rPr>
        <w:t xml:space="preserve">field procedures </w:t>
      </w:r>
      <w:r>
        <w:rPr>
          <w:color w:val="5D5D5D"/>
        </w:rPr>
        <w:t xml:space="preserve">. </w:t>
      </w:r>
      <w:r>
        <w:rPr>
          <w:color w:val="211D21"/>
        </w:rPr>
        <w:t>Lab, Lecture</w:t>
      </w:r>
      <w:r>
        <w:rPr>
          <w:color w:val="4D4B4D"/>
        </w:rPr>
        <w:t xml:space="preserve">. </w:t>
      </w:r>
      <w:r>
        <w:rPr>
          <w:color w:val="211D21"/>
        </w:rPr>
        <w:t>Credits</w:t>
      </w:r>
      <w:r>
        <w:rPr>
          <w:color w:val="4D4B4D"/>
        </w:rPr>
        <w:t xml:space="preserve">: </w:t>
      </w:r>
      <w:r>
        <w:rPr>
          <w:color w:val="312F31"/>
        </w:rPr>
        <w:t xml:space="preserve">3. </w:t>
      </w:r>
      <w:r>
        <w:rPr>
          <w:color w:val="211D21"/>
        </w:rPr>
        <w:t>Prerequisite(s)</w:t>
      </w:r>
      <w:r>
        <w:rPr>
          <w:color w:val="4D4B4D"/>
        </w:rPr>
        <w:t xml:space="preserve">: </w:t>
      </w:r>
      <w:r>
        <w:rPr>
          <w:color w:val="211D21"/>
        </w:rPr>
        <w:t xml:space="preserve">10-607-105-00 </w:t>
      </w:r>
      <w:r>
        <w:rPr>
          <w:color w:val="312F31"/>
        </w:rPr>
        <w:t xml:space="preserve">Surveying </w:t>
      </w:r>
      <w:r>
        <w:rPr>
          <w:color w:val="211D21"/>
        </w:rPr>
        <w:t xml:space="preserve">II (C </w:t>
      </w:r>
      <w:r>
        <w:rPr>
          <w:color w:val="312F31"/>
        </w:rPr>
        <w:t xml:space="preserve">or </w:t>
      </w:r>
      <w:r>
        <w:rPr>
          <w:color w:val="211D21"/>
        </w:rPr>
        <w:t xml:space="preserve">better) </w:t>
      </w:r>
      <w:r>
        <w:rPr>
          <w:color w:val="312F31"/>
        </w:rPr>
        <w:t xml:space="preserve">and </w:t>
      </w:r>
      <w:r>
        <w:rPr>
          <w:color w:val="211D21"/>
        </w:rPr>
        <w:t xml:space="preserve">10-607-102-00 Surveying Drafting II (C </w:t>
      </w:r>
      <w:r>
        <w:rPr>
          <w:color w:val="312F31"/>
        </w:rPr>
        <w:t xml:space="preserve">or </w:t>
      </w:r>
      <w:r>
        <w:rPr>
          <w:color w:val="211D21"/>
        </w:rPr>
        <w:t xml:space="preserve">better) and 10-607-107-00 Land Subdivision Drawing (C or better) (concurrent </w:t>
      </w:r>
      <w:r>
        <w:rPr>
          <w:color w:val="312F31"/>
        </w:rPr>
        <w:t xml:space="preserve">enrollment </w:t>
      </w:r>
      <w:r>
        <w:rPr>
          <w:color w:val="211D21"/>
        </w:rPr>
        <w:t xml:space="preserve">is </w:t>
      </w:r>
      <w:r>
        <w:rPr>
          <w:color w:val="312F31"/>
        </w:rPr>
        <w:t>allowed)</w:t>
      </w:r>
      <w:r>
        <w:rPr>
          <w:color w:val="5D5D5D"/>
        </w:rPr>
        <w:t>.</w:t>
      </w:r>
    </w:p>
    <w:p w:rsidR="00514791" w:rsidRDefault="00514791">
      <w:pPr>
        <w:pStyle w:val="BodyText"/>
        <w:rPr>
          <w:sz w:val="20"/>
        </w:rPr>
      </w:pPr>
    </w:p>
    <w:p w:rsidR="00514791" w:rsidRDefault="009B1690">
      <w:pPr>
        <w:pStyle w:val="BodyText"/>
        <w:spacing w:before="1"/>
        <w:ind w:left="112"/>
      </w:pPr>
      <w:r>
        <w:rPr>
          <w:color w:val="211D21"/>
        </w:rPr>
        <w:t>10-607-110-00  Boundary Location</w:t>
      </w:r>
    </w:p>
    <w:p w:rsidR="00514791" w:rsidRDefault="009B1690">
      <w:pPr>
        <w:pStyle w:val="BodyText"/>
        <w:spacing w:before="19" w:line="259" w:lineRule="auto"/>
        <w:ind w:left="113" w:right="175" w:hanging="3"/>
      </w:pPr>
      <w:r>
        <w:rPr>
          <w:color w:val="312F31"/>
        </w:rPr>
        <w:t xml:space="preserve">Covers </w:t>
      </w:r>
      <w:r>
        <w:rPr>
          <w:color w:val="211D21"/>
        </w:rPr>
        <w:t xml:space="preserve">principles </w:t>
      </w:r>
      <w:r>
        <w:rPr>
          <w:color w:val="312F31"/>
        </w:rPr>
        <w:t xml:space="preserve">and </w:t>
      </w:r>
      <w:r>
        <w:rPr>
          <w:color w:val="211D21"/>
        </w:rPr>
        <w:t xml:space="preserve">practices of land boundary retracement </w:t>
      </w:r>
      <w:r>
        <w:rPr>
          <w:color w:val="312F31"/>
        </w:rPr>
        <w:t xml:space="preserve">surveys and </w:t>
      </w:r>
      <w:r>
        <w:rPr>
          <w:color w:val="211D21"/>
        </w:rPr>
        <w:t xml:space="preserve">field practice in </w:t>
      </w:r>
      <w:r>
        <w:rPr>
          <w:color w:val="312F31"/>
        </w:rPr>
        <w:t xml:space="preserve">retracing </w:t>
      </w:r>
      <w:r>
        <w:rPr>
          <w:color w:val="211D21"/>
        </w:rPr>
        <w:t xml:space="preserve">boundary locations. </w:t>
      </w:r>
      <w:r>
        <w:rPr>
          <w:color w:val="312F31"/>
        </w:rPr>
        <w:t xml:space="preserve">Lab, </w:t>
      </w:r>
      <w:r>
        <w:rPr>
          <w:color w:val="211D21"/>
        </w:rPr>
        <w:t xml:space="preserve">Lecture. </w:t>
      </w:r>
      <w:r>
        <w:rPr>
          <w:color w:val="312F31"/>
        </w:rPr>
        <w:t>Credits:   3</w:t>
      </w:r>
      <w:r>
        <w:rPr>
          <w:color w:val="5D5D5D"/>
        </w:rPr>
        <w:t>.</w:t>
      </w:r>
    </w:p>
    <w:p w:rsidR="00514791" w:rsidRDefault="009B1690">
      <w:pPr>
        <w:pStyle w:val="BodyText"/>
        <w:spacing w:line="259" w:lineRule="auto"/>
        <w:ind w:left="112" w:right="231" w:hanging="1"/>
      </w:pPr>
      <w:r>
        <w:rPr>
          <w:color w:val="211D21"/>
        </w:rPr>
        <w:t xml:space="preserve">Prerequisite(s): 10-607-106-00 </w:t>
      </w:r>
      <w:r>
        <w:rPr>
          <w:color w:val="312F31"/>
        </w:rPr>
        <w:t xml:space="preserve">Surveying </w:t>
      </w:r>
      <w:r>
        <w:rPr>
          <w:color w:val="211D21"/>
        </w:rPr>
        <w:t xml:space="preserve">Ill </w:t>
      </w:r>
      <w:r>
        <w:rPr>
          <w:color w:val="312F31"/>
        </w:rPr>
        <w:t xml:space="preserve">(C or </w:t>
      </w:r>
      <w:r>
        <w:rPr>
          <w:color w:val="211D21"/>
        </w:rPr>
        <w:t xml:space="preserve">better) </w:t>
      </w:r>
      <w:r>
        <w:rPr>
          <w:color w:val="312F31"/>
        </w:rPr>
        <w:t xml:space="preserve">and </w:t>
      </w:r>
      <w:r>
        <w:rPr>
          <w:color w:val="211D21"/>
        </w:rPr>
        <w:t>10-607</w:t>
      </w:r>
      <w:r>
        <w:rPr>
          <w:color w:val="070707"/>
        </w:rPr>
        <w:t>-</w:t>
      </w:r>
      <w:r>
        <w:rPr>
          <w:color w:val="211D21"/>
        </w:rPr>
        <w:t xml:space="preserve">107-00 Land </w:t>
      </w:r>
      <w:r>
        <w:rPr>
          <w:color w:val="312F31"/>
        </w:rPr>
        <w:t xml:space="preserve">Subdivision </w:t>
      </w:r>
      <w:r>
        <w:rPr>
          <w:color w:val="211D21"/>
        </w:rPr>
        <w:t xml:space="preserve">Drawing (C </w:t>
      </w:r>
      <w:r>
        <w:rPr>
          <w:color w:val="312F31"/>
        </w:rPr>
        <w:t xml:space="preserve">or </w:t>
      </w:r>
      <w:r>
        <w:rPr>
          <w:color w:val="211D21"/>
        </w:rPr>
        <w:t xml:space="preserve">better) </w:t>
      </w:r>
      <w:r>
        <w:rPr>
          <w:color w:val="312F31"/>
        </w:rPr>
        <w:t xml:space="preserve">and </w:t>
      </w:r>
      <w:r>
        <w:rPr>
          <w:color w:val="211D21"/>
        </w:rPr>
        <w:t xml:space="preserve">10-607-103-00 Legal Elements of Land </w:t>
      </w:r>
      <w:r>
        <w:rPr>
          <w:color w:val="312F31"/>
        </w:rPr>
        <w:t xml:space="preserve">Surveying </w:t>
      </w:r>
      <w:r>
        <w:rPr>
          <w:color w:val="211D21"/>
        </w:rPr>
        <w:t xml:space="preserve">(C or </w:t>
      </w:r>
      <w:r>
        <w:rPr>
          <w:color w:val="312F31"/>
        </w:rPr>
        <w:t xml:space="preserve">better) </w:t>
      </w:r>
      <w:r>
        <w:rPr>
          <w:color w:val="211D21"/>
        </w:rPr>
        <w:t xml:space="preserve">(concurrent </w:t>
      </w:r>
      <w:r>
        <w:rPr>
          <w:color w:val="312F31"/>
        </w:rPr>
        <w:t xml:space="preserve">enrollment </w:t>
      </w:r>
      <w:r>
        <w:rPr>
          <w:color w:val="211D21"/>
        </w:rPr>
        <w:t xml:space="preserve">is </w:t>
      </w:r>
      <w:r>
        <w:rPr>
          <w:color w:val="312F31"/>
        </w:rPr>
        <w:t>allowed).</w:t>
      </w:r>
    </w:p>
    <w:p w:rsidR="00514791" w:rsidRDefault="00514791">
      <w:pPr>
        <w:spacing w:line="259" w:lineRule="auto"/>
        <w:sectPr w:rsidR="00514791">
          <w:pgSz w:w="12240" w:h="15840"/>
          <w:pgMar w:top="540" w:right="440" w:bottom="440" w:left="480" w:header="0" w:footer="257" w:gutter="0"/>
          <w:cols w:num="2" w:space="720" w:equalWidth="0">
            <w:col w:w="5555" w:space="45"/>
            <w:col w:w="5720"/>
          </w:cols>
        </w:sectPr>
      </w:pPr>
    </w:p>
    <w:p w:rsidR="00514791" w:rsidRDefault="00A65A48">
      <w:pPr>
        <w:tabs>
          <w:tab w:val="left" w:pos="10638"/>
        </w:tabs>
        <w:spacing w:before="96"/>
        <w:ind w:left="4969"/>
        <w:rPr>
          <w:i/>
          <w:sz w:val="15"/>
        </w:rPr>
      </w:pPr>
      <w:r>
        <w:pict>
          <v:line id="_x0000_s2277" style="position:absolute;left:0;text-align:left;z-index:6136;mso-position-horizontal-relative:page;mso-position-vertical-relative:page" from="305.4pt,738.05pt" to="305.4pt,49.15pt" strokecolor="#97979c" strokeweight=".16886mm">
            <w10:wrap anchorx="page" anchory="page"/>
          </v:line>
        </w:pict>
      </w:r>
      <w:r w:rsidR="009B1690">
        <w:rPr>
          <w:i/>
          <w:color w:val="211D21"/>
          <w:sz w:val="15"/>
        </w:rPr>
        <w:t>12/17/2017</w:t>
      </w:r>
      <w:r w:rsidR="009B1690">
        <w:rPr>
          <w:i/>
          <w:color w:val="211D21"/>
          <w:sz w:val="15"/>
        </w:rPr>
        <w:tab/>
        <w:t>Page26</w:t>
      </w:r>
    </w:p>
    <w:p w:rsidR="00514791" w:rsidRDefault="00514791">
      <w:pPr>
        <w:rPr>
          <w:sz w:val="15"/>
        </w:rPr>
        <w:sectPr w:rsidR="00514791">
          <w:type w:val="continuous"/>
          <w:pgSz w:w="12240" w:h="15840"/>
          <w:pgMar w:top="1500" w:right="440" w:bottom="280" w:left="480" w:header="720" w:footer="720" w:gutter="0"/>
          <w:cols w:space="720"/>
        </w:sectPr>
      </w:pPr>
    </w:p>
    <w:p w:rsidR="00514791" w:rsidRDefault="00514791">
      <w:pPr>
        <w:pStyle w:val="BodyText"/>
        <w:rPr>
          <w:i/>
          <w:sz w:val="20"/>
        </w:rPr>
      </w:pPr>
    </w:p>
    <w:p w:rsidR="00514791" w:rsidRDefault="00514791">
      <w:pPr>
        <w:pStyle w:val="BodyText"/>
        <w:rPr>
          <w:i/>
          <w:sz w:val="20"/>
        </w:rPr>
      </w:pPr>
    </w:p>
    <w:p w:rsidR="00514791" w:rsidRDefault="00514791">
      <w:pPr>
        <w:pStyle w:val="BodyText"/>
        <w:spacing w:before="3"/>
        <w:rPr>
          <w:i/>
          <w:sz w:val="21"/>
        </w:rPr>
      </w:pPr>
    </w:p>
    <w:p w:rsidR="00514791" w:rsidRDefault="00514791">
      <w:pPr>
        <w:rPr>
          <w:sz w:val="21"/>
        </w:rPr>
        <w:sectPr w:rsidR="00514791">
          <w:pgSz w:w="12240" w:h="15840"/>
          <w:pgMar w:top="0" w:right="0" w:bottom="420" w:left="0" w:header="0" w:footer="224" w:gutter="0"/>
          <w:cols w:space="720"/>
        </w:sectPr>
      </w:pPr>
    </w:p>
    <w:p w:rsidR="00514791" w:rsidRDefault="00A65A48">
      <w:pPr>
        <w:pStyle w:val="BodyText"/>
        <w:spacing w:before="95"/>
        <w:ind w:left="598"/>
      </w:pPr>
      <w:r>
        <w:pict>
          <v:line id="_x0000_s2276" style="position:absolute;left:0;text-align:left;z-index:6184;mso-position-horizontal-relative:page" from=".25pt,275.8pt" to=".25pt,-34.8pt" strokecolor="#838383" strokeweight=".24pt">
            <w10:wrap anchorx="page"/>
          </v:line>
        </w:pict>
      </w:r>
      <w:r w:rsidR="009B1690">
        <w:rPr>
          <w:color w:val="1F1F1F"/>
        </w:rPr>
        <w:t>10-607-112-00 Surveying IV</w:t>
      </w:r>
    </w:p>
    <w:p w:rsidR="00514791" w:rsidRDefault="009B1690">
      <w:pPr>
        <w:pStyle w:val="BodyText"/>
        <w:spacing w:before="19" w:line="261" w:lineRule="auto"/>
        <w:ind w:left="593" w:firstLine="4"/>
      </w:pPr>
      <w:r>
        <w:rPr>
          <w:color w:val="1F1F1F"/>
          <w:w w:val="105"/>
        </w:rPr>
        <w:t>Designed</w:t>
      </w:r>
      <w:r>
        <w:rPr>
          <w:color w:val="1F1F1F"/>
          <w:spacing w:val="-15"/>
          <w:w w:val="105"/>
        </w:rPr>
        <w:t xml:space="preserve"> </w:t>
      </w:r>
      <w:r>
        <w:rPr>
          <w:color w:val="1F1F1F"/>
          <w:w w:val="105"/>
        </w:rPr>
        <w:t>to</w:t>
      </w:r>
      <w:r>
        <w:rPr>
          <w:color w:val="1F1F1F"/>
          <w:spacing w:val="-19"/>
          <w:w w:val="105"/>
        </w:rPr>
        <w:t xml:space="preserve"> </w:t>
      </w:r>
      <w:r>
        <w:rPr>
          <w:color w:val="1F1F1F"/>
          <w:w w:val="105"/>
        </w:rPr>
        <w:t>introduce</w:t>
      </w:r>
      <w:r>
        <w:rPr>
          <w:color w:val="1F1F1F"/>
          <w:spacing w:val="-9"/>
          <w:w w:val="105"/>
        </w:rPr>
        <w:t xml:space="preserve"> </w:t>
      </w:r>
      <w:r>
        <w:rPr>
          <w:color w:val="1F1F1F"/>
          <w:w w:val="105"/>
        </w:rPr>
        <w:t>students</w:t>
      </w:r>
      <w:r>
        <w:rPr>
          <w:color w:val="1F1F1F"/>
          <w:spacing w:val="-13"/>
          <w:w w:val="105"/>
        </w:rPr>
        <w:t xml:space="preserve"> </w:t>
      </w:r>
      <w:r>
        <w:rPr>
          <w:color w:val="1F1F1F"/>
          <w:w w:val="105"/>
        </w:rPr>
        <w:t>to</w:t>
      </w:r>
      <w:r>
        <w:rPr>
          <w:color w:val="1F1F1F"/>
          <w:spacing w:val="-14"/>
          <w:w w:val="105"/>
        </w:rPr>
        <w:t xml:space="preserve"> </w:t>
      </w:r>
      <w:r>
        <w:rPr>
          <w:color w:val="1F1F1F"/>
          <w:w w:val="105"/>
        </w:rPr>
        <w:t>the</w:t>
      </w:r>
      <w:r>
        <w:rPr>
          <w:color w:val="1F1F1F"/>
          <w:spacing w:val="-14"/>
          <w:w w:val="105"/>
        </w:rPr>
        <w:t xml:space="preserve"> </w:t>
      </w:r>
      <w:r>
        <w:rPr>
          <w:color w:val="1F1F1F"/>
          <w:w w:val="105"/>
        </w:rPr>
        <w:t>basics</w:t>
      </w:r>
      <w:r>
        <w:rPr>
          <w:color w:val="1F1F1F"/>
          <w:spacing w:val="-15"/>
          <w:w w:val="105"/>
        </w:rPr>
        <w:t xml:space="preserve"> </w:t>
      </w:r>
      <w:r>
        <w:rPr>
          <w:i/>
          <w:color w:val="1F1F1F"/>
          <w:w w:val="105"/>
        </w:rPr>
        <w:t>of</w:t>
      </w:r>
      <w:r>
        <w:rPr>
          <w:i/>
          <w:color w:val="1F1F1F"/>
          <w:spacing w:val="-7"/>
          <w:w w:val="105"/>
        </w:rPr>
        <w:t xml:space="preserve"> </w:t>
      </w:r>
      <w:r>
        <w:rPr>
          <w:color w:val="1F1F1F"/>
          <w:w w:val="105"/>
        </w:rPr>
        <w:t>remote</w:t>
      </w:r>
      <w:r>
        <w:rPr>
          <w:color w:val="1F1F1F"/>
          <w:spacing w:val="-14"/>
          <w:w w:val="105"/>
        </w:rPr>
        <w:t xml:space="preserve"> </w:t>
      </w:r>
      <w:r>
        <w:rPr>
          <w:color w:val="1F1F1F"/>
          <w:w w:val="105"/>
        </w:rPr>
        <w:t>sensing,</w:t>
      </w:r>
      <w:r>
        <w:rPr>
          <w:color w:val="1F1F1F"/>
          <w:spacing w:val="-9"/>
          <w:w w:val="105"/>
        </w:rPr>
        <w:t xml:space="preserve"> </w:t>
      </w:r>
      <w:r>
        <w:rPr>
          <w:color w:val="1F1F1F"/>
          <w:w w:val="105"/>
        </w:rPr>
        <w:t>GPS,</w:t>
      </w:r>
      <w:r>
        <w:rPr>
          <w:color w:val="1F1F1F"/>
          <w:spacing w:val="-15"/>
          <w:w w:val="105"/>
        </w:rPr>
        <w:t xml:space="preserve"> </w:t>
      </w:r>
      <w:r>
        <w:rPr>
          <w:color w:val="1F1F1F"/>
          <w:w w:val="105"/>
        </w:rPr>
        <w:t>various map projections, and how to work between them</w:t>
      </w:r>
      <w:r>
        <w:rPr>
          <w:color w:val="3F3F3F"/>
          <w:w w:val="105"/>
        </w:rPr>
        <w:t xml:space="preserve">. </w:t>
      </w:r>
      <w:r>
        <w:rPr>
          <w:color w:val="1F1F1F"/>
          <w:w w:val="105"/>
        </w:rPr>
        <w:t>Introduce</w:t>
      </w:r>
      <w:r>
        <w:rPr>
          <w:color w:val="3F3F3F"/>
          <w:w w:val="105"/>
        </w:rPr>
        <w:t xml:space="preserve">s </w:t>
      </w:r>
      <w:r>
        <w:rPr>
          <w:color w:val="1F1F1F"/>
          <w:w w:val="105"/>
        </w:rPr>
        <w:t>students to the latest</w:t>
      </w:r>
      <w:r>
        <w:rPr>
          <w:color w:val="1F1F1F"/>
          <w:spacing w:val="-11"/>
          <w:w w:val="105"/>
        </w:rPr>
        <w:t xml:space="preserve"> </w:t>
      </w:r>
      <w:r>
        <w:rPr>
          <w:color w:val="1F1F1F"/>
          <w:w w:val="105"/>
        </w:rPr>
        <w:t>technology</w:t>
      </w:r>
      <w:r>
        <w:rPr>
          <w:color w:val="1F1F1F"/>
          <w:spacing w:val="-9"/>
          <w:w w:val="105"/>
        </w:rPr>
        <w:t xml:space="preserve"> </w:t>
      </w:r>
      <w:r>
        <w:rPr>
          <w:color w:val="1F1F1F"/>
          <w:w w:val="105"/>
        </w:rPr>
        <w:t>they</w:t>
      </w:r>
      <w:r>
        <w:rPr>
          <w:color w:val="1F1F1F"/>
          <w:spacing w:val="-15"/>
          <w:w w:val="105"/>
        </w:rPr>
        <w:t xml:space="preserve"> </w:t>
      </w:r>
      <w:r>
        <w:rPr>
          <w:color w:val="1F1F1F"/>
          <w:w w:val="105"/>
        </w:rPr>
        <w:t>will</w:t>
      </w:r>
      <w:r>
        <w:rPr>
          <w:color w:val="1F1F1F"/>
          <w:spacing w:val="-19"/>
          <w:w w:val="105"/>
        </w:rPr>
        <w:t xml:space="preserve"> </w:t>
      </w:r>
      <w:r>
        <w:rPr>
          <w:color w:val="1F1F1F"/>
          <w:w w:val="105"/>
        </w:rPr>
        <w:t>encounter</w:t>
      </w:r>
      <w:r>
        <w:rPr>
          <w:color w:val="1F1F1F"/>
          <w:spacing w:val="-16"/>
          <w:w w:val="105"/>
        </w:rPr>
        <w:t xml:space="preserve"> </w:t>
      </w:r>
      <w:r>
        <w:rPr>
          <w:color w:val="1F1F1F"/>
          <w:w w:val="105"/>
        </w:rPr>
        <w:t>in</w:t>
      </w:r>
      <w:r>
        <w:rPr>
          <w:color w:val="1F1F1F"/>
          <w:spacing w:val="-15"/>
          <w:w w:val="105"/>
        </w:rPr>
        <w:t xml:space="preserve"> </w:t>
      </w:r>
      <w:r>
        <w:rPr>
          <w:color w:val="1F1F1F"/>
          <w:w w:val="105"/>
        </w:rPr>
        <w:t>the</w:t>
      </w:r>
      <w:r>
        <w:rPr>
          <w:color w:val="1F1F1F"/>
          <w:spacing w:val="-13"/>
          <w:w w:val="105"/>
        </w:rPr>
        <w:t xml:space="preserve"> </w:t>
      </w:r>
      <w:r>
        <w:rPr>
          <w:color w:val="1F1F1F"/>
          <w:w w:val="105"/>
        </w:rPr>
        <w:t>work</w:t>
      </w:r>
      <w:r>
        <w:rPr>
          <w:color w:val="1F1F1F"/>
          <w:spacing w:val="-8"/>
          <w:w w:val="105"/>
        </w:rPr>
        <w:t xml:space="preserve"> </w:t>
      </w:r>
      <w:r>
        <w:rPr>
          <w:color w:val="1F1F1F"/>
          <w:w w:val="105"/>
        </w:rPr>
        <w:t>place.</w:t>
      </w:r>
      <w:r>
        <w:rPr>
          <w:color w:val="1F1F1F"/>
          <w:spacing w:val="-13"/>
          <w:w w:val="105"/>
        </w:rPr>
        <w:t xml:space="preserve"> </w:t>
      </w:r>
      <w:r>
        <w:rPr>
          <w:color w:val="1F1F1F"/>
          <w:w w:val="105"/>
        </w:rPr>
        <w:t>Lab,</w:t>
      </w:r>
      <w:r>
        <w:rPr>
          <w:color w:val="1F1F1F"/>
          <w:spacing w:val="-14"/>
          <w:w w:val="105"/>
        </w:rPr>
        <w:t xml:space="preserve"> </w:t>
      </w:r>
      <w:r>
        <w:rPr>
          <w:color w:val="1F1F1F"/>
          <w:w w:val="105"/>
        </w:rPr>
        <w:t>Lecture</w:t>
      </w:r>
      <w:r>
        <w:rPr>
          <w:color w:val="545454"/>
          <w:w w:val="105"/>
        </w:rPr>
        <w:t>.</w:t>
      </w:r>
      <w:r>
        <w:rPr>
          <w:color w:val="545454"/>
          <w:spacing w:val="-11"/>
          <w:w w:val="105"/>
        </w:rPr>
        <w:t xml:space="preserve"> </w:t>
      </w:r>
      <w:r>
        <w:rPr>
          <w:color w:val="1F1F1F"/>
          <w:w w:val="105"/>
        </w:rPr>
        <w:t>Credits:</w:t>
      </w:r>
      <w:r>
        <w:rPr>
          <w:color w:val="1F1F1F"/>
          <w:spacing w:val="-13"/>
          <w:w w:val="105"/>
        </w:rPr>
        <w:t xml:space="preserve"> </w:t>
      </w:r>
      <w:r>
        <w:rPr>
          <w:color w:val="1F1F1F"/>
          <w:spacing w:val="-6"/>
          <w:w w:val="105"/>
        </w:rPr>
        <w:t>3</w:t>
      </w:r>
      <w:r>
        <w:rPr>
          <w:color w:val="545454"/>
          <w:spacing w:val="-6"/>
          <w:w w:val="105"/>
        </w:rPr>
        <w:t xml:space="preserve">. </w:t>
      </w:r>
      <w:r>
        <w:rPr>
          <w:color w:val="1F1F1F"/>
          <w:spacing w:val="-3"/>
          <w:w w:val="105"/>
        </w:rPr>
        <w:t>Prerequisite(s</w:t>
      </w:r>
      <w:r>
        <w:rPr>
          <w:color w:val="3F3F3F"/>
          <w:spacing w:val="-3"/>
          <w:w w:val="105"/>
        </w:rPr>
        <w:t>:</w:t>
      </w:r>
      <w:r>
        <w:rPr>
          <w:color w:val="1F1F1F"/>
          <w:spacing w:val="-3"/>
          <w:w w:val="105"/>
        </w:rPr>
        <w:t xml:space="preserve">) </w:t>
      </w:r>
      <w:r>
        <w:rPr>
          <w:color w:val="1F1F1F"/>
          <w:w w:val="105"/>
        </w:rPr>
        <w:t xml:space="preserve">10-607-106-00 Surveying </w:t>
      </w:r>
      <w:r>
        <w:rPr>
          <w:b/>
          <w:color w:val="1F1F1F"/>
          <w:w w:val="105"/>
        </w:rPr>
        <w:t xml:space="preserve">Ill </w:t>
      </w:r>
      <w:r>
        <w:rPr>
          <w:color w:val="1F1F1F"/>
          <w:w w:val="105"/>
        </w:rPr>
        <w:t>(C or better) and 10-607-107-00 Land</w:t>
      </w:r>
      <w:r>
        <w:rPr>
          <w:color w:val="1F1F1F"/>
          <w:spacing w:val="-18"/>
          <w:w w:val="105"/>
        </w:rPr>
        <w:t xml:space="preserve"> </w:t>
      </w:r>
      <w:r>
        <w:rPr>
          <w:color w:val="1F1F1F"/>
          <w:w w:val="105"/>
        </w:rPr>
        <w:t>Subdivision</w:t>
      </w:r>
      <w:r>
        <w:rPr>
          <w:color w:val="1F1F1F"/>
          <w:spacing w:val="-12"/>
          <w:w w:val="105"/>
        </w:rPr>
        <w:t xml:space="preserve"> </w:t>
      </w:r>
      <w:r>
        <w:rPr>
          <w:color w:val="1F1F1F"/>
          <w:w w:val="105"/>
        </w:rPr>
        <w:t>Drawing</w:t>
      </w:r>
      <w:r>
        <w:rPr>
          <w:color w:val="1F1F1F"/>
          <w:spacing w:val="-15"/>
          <w:w w:val="105"/>
        </w:rPr>
        <w:t xml:space="preserve"> </w:t>
      </w:r>
      <w:r>
        <w:rPr>
          <w:color w:val="1F1F1F"/>
          <w:w w:val="105"/>
        </w:rPr>
        <w:t>(C</w:t>
      </w:r>
      <w:r>
        <w:rPr>
          <w:color w:val="1F1F1F"/>
          <w:spacing w:val="-27"/>
          <w:w w:val="105"/>
        </w:rPr>
        <w:t xml:space="preserve"> </w:t>
      </w:r>
      <w:r>
        <w:rPr>
          <w:color w:val="1F1F1F"/>
          <w:w w:val="105"/>
        </w:rPr>
        <w:t>or</w:t>
      </w:r>
      <w:r>
        <w:rPr>
          <w:color w:val="1F1F1F"/>
          <w:spacing w:val="-23"/>
          <w:w w:val="105"/>
        </w:rPr>
        <w:t xml:space="preserve"> </w:t>
      </w:r>
      <w:r>
        <w:rPr>
          <w:color w:val="1F1F1F"/>
          <w:spacing w:val="-3"/>
          <w:w w:val="105"/>
        </w:rPr>
        <w:t>better)</w:t>
      </w:r>
      <w:r>
        <w:rPr>
          <w:color w:val="545454"/>
          <w:spacing w:val="-3"/>
          <w:w w:val="105"/>
        </w:rPr>
        <w:t>.</w:t>
      </w:r>
    </w:p>
    <w:p w:rsidR="00514791" w:rsidRDefault="00514791">
      <w:pPr>
        <w:pStyle w:val="BodyText"/>
        <w:spacing w:before="5"/>
        <w:rPr>
          <w:sz w:val="20"/>
        </w:rPr>
      </w:pPr>
    </w:p>
    <w:p w:rsidR="00514791" w:rsidRDefault="009B1690">
      <w:pPr>
        <w:ind w:left="650"/>
        <w:rPr>
          <w:b/>
          <w:sz w:val="17"/>
        </w:rPr>
      </w:pPr>
      <w:r>
        <w:rPr>
          <w:b/>
          <w:color w:val="F9F4F2"/>
          <w:w w:val="115"/>
          <w:sz w:val="17"/>
          <w:shd w:val="clear" w:color="auto" w:fill="542A2D"/>
        </w:rPr>
        <w:t>Marketin</w:t>
      </w:r>
      <w:r>
        <w:rPr>
          <w:b/>
          <w:color w:val="F9F4F2"/>
          <w:w w:val="115"/>
          <w:sz w:val="17"/>
        </w:rPr>
        <w:t xml:space="preserve">g </w:t>
      </w:r>
      <w:r>
        <w:rPr>
          <w:b/>
          <w:color w:val="F9F4F2"/>
          <w:w w:val="115"/>
          <w:sz w:val="17"/>
          <w:shd w:val="clear" w:color="auto" w:fill="542A2D"/>
        </w:rPr>
        <w:t>(104</w:t>
      </w:r>
      <w:r>
        <w:rPr>
          <w:b/>
          <w:color w:val="F9F4F2"/>
          <w:w w:val="115"/>
          <w:sz w:val="17"/>
        </w:rPr>
        <w:t>)</w:t>
      </w:r>
    </w:p>
    <w:p w:rsidR="00514791" w:rsidRDefault="009B1690">
      <w:pPr>
        <w:pStyle w:val="BodyText"/>
        <w:spacing w:before="91"/>
        <w:ind w:left="593"/>
      </w:pPr>
      <w:r>
        <w:rPr>
          <w:color w:val="1F1F1F"/>
        </w:rPr>
        <w:t>10-104-111-00 Marketing Principles</w:t>
      </w:r>
    </w:p>
    <w:p w:rsidR="00514791" w:rsidRDefault="009B1690">
      <w:pPr>
        <w:pStyle w:val="BodyText"/>
        <w:spacing w:before="14" w:line="259" w:lineRule="auto"/>
        <w:ind w:left="585" w:right="17" w:firstLine="5"/>
        <w:rPr>
          <w:rFonts w:ascii="Times New Roman"/>
          <w:sz w:val="16"/>
        </w:rPr>
      </w:pPr>
      <w:r>
        <w:rPr>
          <w:color w:val="1F1F1F"/>
        </w:rPr>
        <w:t>Introduces modem marketing</w:t>
      </w:r>
      <w:r>
        <w:rPr>
          <w:color w:val="3F3F3F"/>
        </w:rPr>
        <w:t xml:space="preserve">. </w:t>
      </w:r>
      <w:r>
        <w:rPr>
          <w:color w:val="1F1F1F"/>
        </w:rPr>
        <w:t xml:space="preserve">Students study the role </w:t>
      </w:r>
      <w:r>
        <w:rPr>
          <w:i/>
          <w:color w:val="1F1F1F"/>
        </w:rPr>
        <w:t xml:space="preserve">of </w:t>
      </w:r>
      <w:r>
        <w:rPr>
          <w:color w:val="1F1F1F"/>
        </w:rPr>
        <w:t xml:space="preserve">marketing in business and society and will be introduced to marketing planning. Students will learn the difference between total and target markets as well as how to apply the marketing mix </w:t>
      </w:r>
      <w:r>
        <w:rPr>
          <w:i/>
          <w:color w:val="1F1F1F"/>
        </w:rPr>
        <w:t xml:space="preserve">of </w:t>
      </w:r>
      <w:r>
        <w:rPr>
          <w:color w:val="1F1F1F"/>
        </w:rPr>
        <w:t>pricing, promotion</w:t>
      </w:r>
      <w:r>
        <w:rPr>
          <w:color w:val="3F3F3F"/>
        </w:rPr>
        <w:t xml:space="preserve">, </w:t>
      </w:r>
      <w:r>
        <w:rPr>
          <w:color w:val="1F1F1F"/>
        </w:rPr>
        <w:t>product, and physical distribution to a marketing strategy. Lecture. Credits</w:t>
      </w:r>
      <w:r>
        <w:rPr>
          <w:color w:val="3F3F3F"/>
        </w:rPr>
        <w:t xml:space="preserve">:  </w:t>
      </w:r>
      <w:r>
        <w:rPr>
          <w:rFonts w:ascii="Times New Roman"/>
          <w:color w:val="1F1F1F"/>
          <w:sz w:val="16"/>
        </w:rPr>
        <w:t>3.</w:t>
      </w:r>
    </w:p>
    <w:p w:rsidR="00514791" w:rsidRDefault="00514791">
      <w:pPr>
        <w:pStyle w:val="BodyText"/>
        <w:spacing w:before="9"/>
        <w:rPr>
          <w:rFonts w:ascii="Times New Roman"/>
          <w:sz w:val="19"/>
        </w:rPr>
      </w:pPr>
    </w:p>
    <w:p w:rsidR="00514791" w:rsidRDefault="009B1690">
      <w:pPr>
        <w:pStyle w:val="BodyText"/>
        <w:ind w:left="583"/>
      </w:pPr>
      <w:r>
        <w:rPr>
          <w:color w:val="1F1F1F"/>
        </w:rPr>
        <w:t>10-104-112-00 Marketing Management</w:t>
      </w:r>
    </w:p>
    <w:p w:rsidR="00514791" w:rsidRDefault="009B1690">
      <w:pPr>
        <w:pStyle w:val="BodyText"/>
        <w:spacing w:before="19" w:line="261" w:lineRule="auto"/>
        <w:ind w:left="578" w:right="4" w:firstLine="4"/>
      </w:pPr>
      <w:r>
        <w:rPr>
          <w:color w:val="1F1F1F"/>
        </w:rPr>
        <w:t xml:space="preserve">Examines the market place, including retailing, wholesaling, selling, pricing, promotion,  distribution,  and product development. The student applies marketing planning to a business and determines a marketing strategy, including marketing costs. Lecture. Credits: </w:t>
      </w:r>
      <w:r>
        <w:rPr>
          <w:color w:val="1F1F1F"/>
          <w:spacing w:val="-3"/>
        </w:rPr>
        <w:t>3</w:t>
      </w:r>
      <w:r>
        <w:rPr>
          <w:color w:val="3F3F3F"/>
          <w:spacing w:val="-3"/>
        </w:rPr>
        <w:t xml:space="preserve">. </w:t>
      </w:r>
      <w:r>
        <w:rPr>
          <w:color w:val="1F1F1F"/>
        </w:rPr>
        <w:t>Prerequisite(s): 10-104-111-00 Marketing Principles (C or</w:t>
      </w:r>
      <w:r>
        <w:rPr>
          <w:color w:val="1F1F1F"/>
          <w:spacing w:val="-33"/>
        </w:rPr>
        <w:t xml:space="preserve"> </w:t>
      </w:r>
      <w:r>
        <w:rPr>
          <w:color w:val="1F1F1F"/>
        </w:rPr>
        <w:t>better).</w:t>
      </w:r>
    </w:p>
    <w:p w:rsidR="00514791" w:rsidRDefault="00514791">
      <w:pPr>
        <w:pStyle w:val="BodyText"/>
        <w:spacing w:before="6"/>
        <w:rPr>
          <w:sz w:val="19"/>
        </w:rPr>
      </w:pPr>
    </w:p>
    <w:p w:rsidR="00514791" w:rsidRDefault="009B1690">
      <w:pPr>
        <w:pStyle w:val="BodyText"/>
        <w:ind w:left="579"/>
      </w:pPr>
      <w:r>
        <w:rPr>
          <w:color w:val="1F1F1F"/>
        </w:rPr>
        <w:t xml:space="preserve">10-104-120-00 Principles </w:t>
      </w:r>
      <w:r>
        <w:rPr>
          <w:i/>
          <w:color w:val="1F1F1F"/>
        </w:rPr>
        <w:t xml:space="preserve">of </w:t>
      </w:r>
      <w:r>
        <w:rPr>
          <w:color w:val="1F1F1F"/>
        </w:rPr>
        <w:t>Selling</w:t>
      </w:r>
    </w:p>
    <w:p w:rsidR="00514791" w:rsidRDefault="009B1690">
      <w:pPr>
        <w:pStyle w:val="BodyText"/>
        <w:spacing w:before="18" w:line="259" w:lineRule="auto"/>
        <w:ind w:left="573" w:right="31"/>
        <w:rPr>
          <w:rFonts w:ascii="Times New Roman"/>
          <w:sz w:val="16"/>
        </w:rPr>
      </w:pPr>
      <w:r>
        <w:rPr>
          <w:color w:val="1F1F1F"/>
        </w:rPr>
        <w:t xml:space="preserve">Develops an understand </w:t>
      </w:r>
      <w:proofErr w:type="spellStart"/>
      <w:r>
        <w:rPr>
          <w:color w:val="3F3F3F"/>
          <w:spacing w:val="-3"/>
        </w:rPr>
        <w:t>i</w:t>
      </w:r>
      <w:r>
        <w:rPr>
          <w:color w:val="1F1F1F"/>
          <w:spacing w:val="-3"/>
        </w:rPr>
        <w:t>ng</w:t>
      </w:r>
      <w:proofErr w:type="spellEnd"/>
      <w:r>
        <w:rPr>
          <w:color w:val="1F1F1F"/>
          <w:spacing w:val="-3"/>
        </w:rPr>
        <w:t xml:space="preserve"> </w:t>
      </w:r>
      <w:r>
        <w:rPr>
          <w:i/>
          <w:color w:val="1F1F1F"/>
        </w:rPr>
        <w:t xml:space="preserve">of </w:t>
      </w:r>
      <w:r>
        <w:rPr>
          <w:color w:val="1F1F1F"/>
        </w:rPr>
        <w:t xml:space="preserve">the relationship between salesperson and customers. Students prepare and deliver a sales presentation that demonstrates the proper techniques </w:t>
      </w:r>
      <w:r>
        <w:rPr>
          <w:i/>
          <w:color w:val="1F1F1F"/>
        </w:rPr>
        <w:t xml:space="preserve">of </w:t>
      </w:r>
      <w:r>
        <w:rPr>
          <w:color w:val="1F1F1F"/>
        </w:rPr>
        <w:t>determining customer needs and presenting solutions  to those needs. Lecture</w:t>
      </w:r>
      <w:r>
        <w:rPr>
          <w:color w:val="545454"/>
        </w:rPr>
        <w:t xml:space="preserve">. </w:t>
      </w:r>
      <w:r>
        <w:rPr>
          <w:color w:val="1F1F1F"/>
        </w:rPr>
        <w:t>Credits:</w:t>
      </w:r>
      <w:r>
        <w:rPr>
          <w:color w:val="1F1F1F"/>
          <w:spacing w:val="25"/>
        </w:rPr>
        <w:t xml:space="preserve"> </w:t>
      </w:r>
      <w:r>
        <w:rPr>
          <w:rFonts w:ascii="Times New Roman"/>
          <w:color w:val="1F1F1F"/>
          <w:spacing w:val="6"/>
          <w:sz w:val="16"/>
        </w:rPr>
        <w:t>3</w:t>
      </w:r>
      <w:r>
        <w:rPr>
          <w:rFonts w:ascii="Times New Roman"/>
          <w:color w:val="3F3F3F"/>
          <w:spacing w:val="6"/>
          <w:sz w:val="16"/>
        </w:rPr>
        <w:t>.</w:t>
      </w:r>
    </w:p>
    <w:p w:rsidR="00514791" w:rsidRDefault="00514791">
      <w:pPr>
        <w:pStyle w:val="BodyText"/>
        <w:spacing w:before="8"/>
        <w:rPr>
          <w:rFonts w:ascii="Times New Roman"/>
          <w:sz w:val="19"/>
        </w:rPr>
      </w:pPr>
    </w:p>
    <w:p w:rsidR="00514791" w:rsidRDefault="009B1690">
      <w:pPr>
        <w:pStyle w:val="BodyText"/>
        <w:spacing w:before="1"/>
        <w:ind w:left="569"/>
      </w:pPr>
      <w:r>
        <w:rPr>
          <w:color w:val="1F1F1F"/>
        </w:rPr>
        <w:t>10-104-135-00 Promotion</w:t>
      </w:r>
    </w:p>
    <w:p w:rsidR="00514791" w:rsidRDefault="009B1690">
      <w:pPr>
        <w:pStyle w:val="BodyText"/>
        <w:spacing w:before="14" w:line="261" w:lineRule="auto"/>
        <w:ind w:left="564" w:right="105" w:firstLine="4"/>
      </w:pPr>
      <w:r>
        <w:rPr>
          <w:color w:val="1F1F1F"/>
        </w:rPr>
        <w:t xml:space="preserve">Studies the concept </w:t>
      </w:r>
      <w:r>
        <w:rPr>
          <w:i/>
          <w:color w:val="1F1F1F"/>
        </w:rPr>
        <w:t xml:space="preserve">of </w:t>
      </w:r>
      <w:r>
        <w:rPr>
          <w:color w:val="1F1F1F"/>
        </w:rPr>
        <w:t>integrated marketing communications</w:t>
      </w:r>
      <w:r>
        <w:rPr>
          <w:color w:val="3F3F3F"/>
        </w:rPr>
        <w:t xml:space="preserve">. </w:t>
      </w:r>
      <w:r>
        <w:rPr>
          <w:color w:val="1F1F1F"/>
        </w:rPr>
        <w:t xml:space="preserve">Students design and create promotional materials in the areas </w:t>
      </w:r>
      <w:r>
        <w:rPr>
          <w:i/>
          <w:color w:val="1F1F1F"/>
        </w:rPr>
        <w:t xml:space="preserve">of </w:t>
      </w:r>
      <w:r>
        <w:rPr>
          <w:color w:val="1F1F1F"/>
        </w:rPr>
        <w:t xml:space="preserve">advertising, direct and interactive marketing, personal selling, sales promotion, and public relations. Students will have the opportunity to prepare and deliver an integrated marketing communications plan for a product on service </w:t>
      </w:r>
      <w:r>
        <w:rPr>
          <w:i/>
          <w:color w:val="1F1F1F"/>
        </w:rPr>
        <w:t xml:space="preserve">of </w:t>
      </w:r>
      <w:r>
        <w:rPr>
          <w:color w:val="1F1F1F"/>
        </w:rPr>
        <w:t xml:space="preserve">their choice </w:t>
      </w:r>
      <w:r>
        <w:rPr>
          <w:color w:val="3F3F3F"/>
        </w:rPr>
        <w:t>.</w:t>
      </w:r>
    </w:p>
    <w:p w:rsidR="00514791" w:rsidRDefault="009B1690">
      <w:pPr>
        <w:pStyle w:val="BodyText"/>
        <w:spacing w:line="172" w:lineRule="exact"/>
        <w:ind w:left="565"/>
      </w:pPr>
      <w:r>
        <w:rPr>
          <w:color w:val="1F1F1F"/>
        </w:rPr>
        <w:t>Lecture. Credits: 3.</w:t>
      </w:r>
    </w:p>
    <w:p w:rsidR="00514791" w:rsidRDefault="00514791">
      <w:pPr>
        <w:pStyle w:val="BodyText"/>
        <w:spacing w:before="4"/>
        <w:rPr>
          <w:sz w:val="21"/>
        </w:rPr>
      </w:pPr>
    </w:p>
    <w:p w:rsidR="00514791" w:rsidRDefault="009B1690">
      <w:pPr>
        <w:pStyle w:val="BodyText"/>
        <w:ind w:left="559"/>
      </w:pPr>
      <w:r>
        <w:rPr>
          <w:color w:val="1F1F1F"/>
        </w:rPr>
        <w:t>10-104-140-00  Internet Marketing</w:t>
      </w:r>
    </w:p>
    <w:p w:rsidR="00514791" w:rsidRDefault="009B1690">
      <w:pPr>
        <w:pStyle w:val="BodyText"/>
        <w:spacing w:before="19" w:line="261" w:lineRule="auto"/>
        <w:ind w:left="556" w:right="77" w:firstLine="10"/>
      </w:pPr>
      <w:r>
        <w:rPr>
          <w:color w:val="1F1F1F"/>
        </w:rPr>
        <w:t xml:space="preserve">Allows the student to utilize the internet and other digital media as a marketing tool for today's increasingly competitive and dynamic marketplace. This hands­ on course helps define the role the internet plays in the growth, survival, and success </w:t>
      </w:r>
      <w:r>
        <w:rPr>
          <w:i/>
          <w:color w:val="1F1F1F"/>
        </w:rPr>
        <w:t xml:space="preserve">of </w:t>
      </w:r>
      <w:r>
        <w:rPr>
          <w:color w:val="1F1F1F"/>
        </w:rPr>
        <w:t>today's and tomorrow's businesses</w:t>
      </w:r>
      <w:r>
        <w:rPr>
          <w:color w:val="3F3F3F"/>
        </w:rPr>
        <w:t xml:space="preserve">. </w:t>
      </w:r>
      <w:r>
        <w:rPr>
          <w:color w:val="1F1F1F"/>
        </w:rPr>
        <w:t xml:space="preserve">The learner will use a variety </w:t>
      </w:r>
      <w:r>
        <w:rPr>
          <w:i/>
          <w:color w:val="1F1F1F"/>
        </w:rPr>
        <w:t xml:space="preserve">of </w:t>
      </w:r>
      <w:r>
        <w:rPr>
          <w:color w:val="1F1F1F"/>
        </w:rPr>
        <w:t>internet marketing tools and social media practices. Lecture</w:t>
      </w:r>
      <w:r>
        <w:rPr>
          <w:color w:val="3F3F3F"/>
        </w:rPr>
        <w:t xml:space="preserve">. </w:t>
      </w:r>
      <w:r>
        <w:rPr>
          <w:color w:val="1F1F1F"/>
        </w:rPr>
        <w:t>Credits</w:t>
      </w:r>
      <w:r>
        <w:rPr>
          <w:color w:val="3F3F3F"/>
        </w:rPr>
        <w:t xml:space="preserve">:  </w:t>
      </w:r>
      <w:r>
        <w:rPr>
          <w:color w:val="1F1F1F"/>
        </w:rPr>
        <w:t>3</w:t>
      </w:r>
      <w:r>
        <w:rPr>
          <w:color w:val="3F3F3F"/>
        </w:rPr>
        <w:t>.</w:t>
      </w:r>
    </w:p>
    <w:p w:rsidR="00514791" w:rsidRDefault="00514791">
      <w:pPr>
        <w:pStyle w:val="BodyText"/>
        <w:spacing w:before="11"/>
        <w:rPr>
          <w:sz w:val="19"/>
        </w:rPr>
      </w:pPr>
    </w:p>
    <w:p w:rsidR="00514791" w:rsidRDefault="009B1690">
      <w:pPr>
        <w:pStyle w:val="BodyText"/>
        <w:ind w:left="555"/>
      </w:pPr>
      <w:r>
        <w:rPr>
          <w:color w:val="1F1F1F"/>
        </w:rPr>
        <w:t>10-104-145-00  Marketing Research</w:t>
      </w:r>
    </w:p>
    <w:p w:rsidR="00514791" w:rsidRDefault="009B1690">
      <w:pPr>
        <w:pStyle w:val="BodyText"/>
        <w:spacing w:before="19" w:line="261" w:lineRule="auto"/>
        <w:ind w:left="551" w:right="17" w:firstLine="2"/>
      </w:pPr>
      <w:r>
        <w:rPr>
          <w:color w:val="1F1F1F"/>
        </w:rPr>
        <w:t xml:space="preserve">Explores the methods </w:t>
      </w:r>
      <w:r>
        <w:rPr>
          <w:i/>
          <w:color w:val="1F1F1F"/>
        </w:rPr>
        <w:t xml:space="preserve">of </w:t>
      </w:r>
      <w:r>
        <w:rPr>
          <w:color w:val="1F1F1F"/>
        </w:rPr>
        <w:t>collecting data through marketing research and analyzing data gathered. Includes problem definition, planning, secondary and primary data, survey design, and data collection and interpretation</w:t>
      </w:r>
      <w:r>
        <w:rPr>
          <w:color w:val="545454"/>
        </w:rPr>
        <w:t xml:space="preserve">.  </w:t>
      </w:r>
      <w:r>
        <w:rPr>
          <w:color w:val="1F1F1F"/>
        </w:rPr>
        <w:t>Lecture.</w:t>
      </w:r>
    </w:p>
    <w:p w:rsidR="00514791" w:rsidRDefault="009B1690">
      <w:pPr>
        <w:pStyle w:val="BodyText"/>
        <w:spacing w:line="266" w:lineRule="auto"/>
        <w:ind w:left="552" w:right="17" w:hanging="4"/>
      </w:pPr>
      <w:r>
        <w:rPr>
          <w:color w:val="1F1F1F"/>
        </w:rPr>
        <w:t>Credits</w:t>
      </w:r>
      <w:r>
        <w:rPr>
          <w:color w:val="3F3F3F"/>
        </w:rPr>
        <w:t xml:space="preserve">: </w:t>
      </w:r>
      <w:r>
        <w:rPr>
          <w:color w:val="1F1F1F"/>
        </w:rPr>
        <w:t>3. Prerequisite(s): 10-103-126-00 MS Excel Beginning (C or better) (concurrent enrollment is allowed)</w:t>
      </w:r>
      <w:r>
        <w:rPr>
          <w:color w:val="3F3F3F"/>
        </w:rPr>
        <w:t>.</w:t>
      </w:r>
    </w:p>
    <w:p w:rsidR="00514791" w:rsidRDefault="00514791">
      <w:pPr>
        <w:pStyle w:val="BodyText"/>
        <w:spacing w:before="8"/>
        <w:rPr>
          <w:sz w:val="19"/>
        </w:rPr>
      </w:pPr>
    </w:p>
    <w:p w:rsidR="00514791" w:rsidRDefault="009B1690">
      <w:pPr>
        <w:pStyle w:val="BodyText"/>
        <w:ind w:left="545"/>
      </w:pPr>
      <w:r>
        <w:rPr>
          <w:color w:val="1F1F1F"/>
        </w:rPr>
        <w:t>10-104-175-00  Marketing Internship Capstone</w:t>
      </w:r>
    </w:p>
    <w:p w:rsidR="00514791" w:rsidRDefault="009B1690">
      <w:pPr>
        <w:pStyle w:val="BodyText"/>
        <w:spacing w:before="19" w:line="261" w:lineRule="auto"/>
        <w:ind w:left="549" w:right="77" w:firstLine="2"/>
      </w:pPr>
      <w:r>
        <w:rPr>
          <w:color w:val="1F1F1F"/>
        </w:rPr>
        <w:t>Applies previously learned skills in a real (or simulated) work environment. Serves as a culminating course for marketing. Occupational. Credits</w:t>
      </w:r>
      <w:r>
        <w:rPr>
          <w:color w:val="3F3F3F"/>
        </w:rPr>
        <w:t xml:space="preserve">:  </w:t>
      </w:r>
      <w:r>
        <w:rPr>
          <w:color w:val="1F1F1F"/>
        </w:rPr>
        <w:t>3.</w:t>
      </w:r>
    </w:p>
    <w:p w:rsidR="00514791" w:rsidRDefault="00514791">
      <w:pPr>
        <w:pStyle w:val="BodyText"/>
        <w:spacing w:before="3"/>
        <w:rPr>
          <w:sz w:val="21"/>
        </w:rPr>
      </w:pPr>
    </w:p>
    <w:p w:rsidR="00514791" w:rsidRDefault="009B1690">
      <w:pPr>
        <w:ind w:left="602"/>
        <w:rPr>
          <w:b/>
          <w:sz w:val="17"/>
        </w:rPr>
      </w:pPr>
      <w:r>
        <w:rPr>
          <w:b/>
          <w:color w:val="F9F4F2"/>
          <w:w w:val="115"/>
          <w:sz w:val="17"/>
          <w:shd w:val="clear" w:color="auto" w:fill="542A2D"/>
        </w:rPr>
        <w:t>Mathematic</w:t>
      </w:r>
      <w:r>
        <w:rPr>
          <w:b/>
          <w:color w:val="F9F4F2"/>
          <w:w w:val="115"/>
          <w:sz w:val="17"/>
        </w:rPr>
        <w:t xml:space="preserve">s </w:t>
      </w:r>
      <w:r>
        <w:rPr>
          <w:b/>
          <w:color w:val="F9F4F2"/>
          <w:w w:val="115"/>
          <w:sz w:val="17"/>
          <w:shd w:val="clear" w:color="auto" w:fill="542A2D"/>
        </w:rPr>
        <w:t>{804</w:t>
      </w:r>
      <w:r>
        <w:rPr>
          <w:b/>
          <w:color w:val="F9F4F2"/>
          <w:w w:val="115"/>
          <w:sz w:val="17"/>
        </w:rPr>
        <w:t>)</w:t>
      </w:r>
    </w:p>
    <w:p w:rsidR="00514791" w:rsidRDefault="009B1690">
      <w:pPr>
        <w:pStyle w:val="BodyText"/>
        <w:spacing w:before="91"/>
        <w:ind w:left="540"/>
      </w:pPr>
      <w:r>
        <w:rPr>
          <w:color w:val="1F1F1F"/>
        </w:rPr>
        <w:t>10--804-107-00 College Mathematics</w:t>
      </w:r>
    </w:p>
    <w:p w:rsidR="00514791" w:rsidRDefault="009B1690">
      <w:pPr>
        <w:pStyle w:val="BodyText"/>
        <w:spacing w:before="14" w:line="261" w:lineRule="auto"/>
        <w:ind w:left="540" w:right="77" w:firstLine="5"/>
      </w:pPr>
      <w:r>
        <w:rPr>
          <w:color w:val="1F1F1F"/>
        </w:rPr>
        <w:t xml:space="preserve">Designed to review and develop fundamental concepts </w:t>
      </w:r>
      <w:r>
        <w:rPr>
          <w:i/>
          <w:color w:val="1F1F1F"/>
        </w:rPr>
        <w:t xml:space="preserve">of </w:t>
      </w:r>
      <w:r>
        <w:rPr>
          <w:color w:val="1F1F1F"/>
        </w:rPr>
        <w:t xml:space="preserve">mathematics  pertinent to the areas </w:t>
      </w:r>
      <w:r>
        <w:rPr>
          <w:i/>
          <w:color w:val="1F1F1F"/>
        </w:rPr>
        <w:t xml:space="preserve">of </w:t>
      </w:r>
      <w:r>
        <w:rPr>
          <w:color w:val="1F1F1F"/>
        </w:rPr>
        <w:t>arithmetic and algebra, geometry and trigonometry, probability and statistics. Special emphasis is placed on problem solving, critical thinking and logical reasoning,  making connections,  and using</w:t>
      </w:r>
      <w:r>
        <w:rPr>
          <w:color w:val="1F1F1F"/>
          <w:spacing w:val="30"/>
        </w:rPr>
        <w:t xml:space="preserve"> </w:t>
      </w:r>
      <w:r>
        <w:rPr>
          <w:color w:val="1F1F1F"/>
        </w:rPr>
        <w:t>calculators</w:t>
      </w:r>
      <w:r>
        <w:rPr>
          <w:color w:val="3F3F3F"/>
        </w:rPr>
        <w:t>.</w:t>
      </w:r>
    </w:p>
    <w:p w:rsidR="00514791" w:rsidRDefault="009B1690">
      <w:pPr>
        <w:pStyle w:val="BodyText"/>
        <w:spacing w:line="261" w:lineRule="auto"/>
        <w:ind w:left="530" w:right="105" w:firstLine="8"/>
      </w:pPr>
      <w:r>
        <w:rPr>
          <w:color w:val="1F1F1F"/>
        </w:rPr>
        <w:t xml:space="preserve">Topics include performing arithmetic operations and simplifying algebraic expressions, solving linear equations and inequalities in one variable, solving proportions and incorporating percent applications, manipulating formulas, solving and graphing systems </w:t>
      </w:r>
      <w:r>
        <w:rPr>
          <w:i/>
          <w:color w:val="1F1F1F"/>
        </w:rPr>
        <w:t xml:space="preserve">of </w:t>
      </w:r>
      <w:r>
        <w:rPr>
          <w:color w:val="1F1F1F"/>
        </w:rPr>
        <w:t xml:space="preserve">linear equations and inequalities in two variables, finding areas and volumes </w:t>
      </w:r>
      <w:r>
        <w:rPr>
          <w:i/>
          <w:color w:val="1F1F1F"/>
        </w:rPr>
        <w:t xml:space="preserve">of </w:t>
      </w:r>
      <w:r>
        <w:rPr>
          <w:color w:val="1F1F1F"/>
        </w:rPr>
        <w:t>geometric figures, applying similar and congruent triangles, converting measurement within and between U</w:t>
      </w:r>
      <w:r>
        <w:t>.</w:t>
      </w:r>
      <w:r>
        <w:rPr>
          <w:color w:val="1F1F1F"/>
        </w:rPr>
        <w:t xml:space="preserve">S. and metric systems, applying the Pythagorean Theorem, solving right and oblique triangles, calculating probabilities, organizing data and interpreting charts, calculating central and spread measures, and summarizing and analyzing data. Recommended </w:t>
      </w:r>
      <w:r>
        <w:rPr>
          <w:color w:val="545454"/>
        </w:rPr>
        <w:t xml:space="preserve">: </w:t>
      </w:r>
      <w:r>
        <w:rPr>
          <w:color w:val="1F1F1F"/>
        </w:rPr>
        <w:t>pre-algebra  or appropriate placement scores. Lab, Lecture.</w:t>
      </w:r>
    </w:p>
    <w:p w:rsidR="00514791" w:rsidRDefault="009B1690">
      <w:pPr>
        <w:pStyle w:val="BodyText"/>
        <w:spacing w:line="172" w:lineRule="exact"/>
        <w:ind w:left="530"/>
      </w:pPr>
      <w:r>
        <w:rPr>
          <w:color w:val="1F1F1F"/>
          <w:w w:val="105"/>
        </w:rPr>
        <w:t xml:space="preserve">Credits: 3. </w:t>
      </w:r>
      <w:proofErr w:type="spellStart"/>
      <w:r>
        <w:rPr>
          <w:color w:val="1F1F1F"/>
          <w:w w:val="105"/>
        </w:rPr>
        <w:t>Accuplacer</w:t>
      </w:r>
      <w:proofErr w:type="spellEnd"/>
      <w:r>
        <w:rPr>
          <w:color w:val="1F1F1F"/>
          <w:w w:val="105"/>
        </w:rPr>
        <w:t xml:space="preserve"> Algebra score&gt;= 35 or ACT Math score</w:t>
      </w:r>
      <w:r>
        <w:rPr>
          <w:color w:val="3F3F3F"/>
          <w:w w:val="105"/>
        </w:rPr>
        <w:t>&gt;</w:t>
      </w:r>
      <w:r>
        <w:rPr>
          <w:color w:val="1F1F1F"/>
          <w:w w:val="105"/>
        </w:rPr>
        <w:t>= 18</w:t>
      </w:r>
    </w:p>
    <w:p w:rsidR="00514791" w:rsidRDefault="009B1690">
      <w:pPr>
        <w:pStyle w:val="BodyText"/>
        <w:spacing w:before="95"/>
        <w:ind w:left="152"/>
      </w:pPr>
      <w:r>
        <w:br w:type="column"/>
      </w:r>
      <w:r>
        <w:rPr>
          <w:color w:val="1F1F1F"/>
          <w:w w:val="105"/>
        </w:rPr>
        <w:t>10-804</w:t>
      </w:r>
      <w:r>
        <w:rPr>
          <w:color w:val="3F3F3F"/>
          <w:w w:val="105"/>
        </w:rPr>
        <w:t>-</w:t>
      </w:r>
      <w:r>
        <w:rPr>
          <w:color w:val="1F1F1F"/>
          <w:w w:val="105"/>
        </w:rPr>
        <w:t>115-00 College Technical Math 1</w:t>
      </w:r>
    </w:p>
    <w:p w:rsidR="00514791" w:rsidRDefault="009B1690">
      <w:pPr>
        <w:pStyle w:val="BodyText"/>
        <w:spacing w:before="14" w:line="256" w:lineRule="auto"/>
        <w:ind w:left="144" w:right="787" w:firstLine="6"/>
        <w:rPr>
          <w:rFonts w:ascii="Times New Roman"/>
          <w:sz w:val="17"/>
        </w:rPr>
      </w:pPr>
      <w:r>
        <w:rPr>
          <w:color w:val="1F1F1F"/>
        </w:rPr>
        <w:t xml:space="preserve">Topics include solving linear, quadratic, and rational equations; graphing; formula rearrangement; solving systems </w:t>
      </w:r>
      <w:r>
        <w:rPr>
          <w:i/>
          <w:color w:val="1F1F1F"/>
        </w:rPr>
        <w:t xml:space="preserve">of </w:t>
      </w:r>
      <w:r>
        <w:rPr>
          <w:color w:val="1F1F1F"/>
        </w:rPr>
        <w:t>equations; percent</w:t>
      </w:r>
      <w:r>
        <w:rPr>
          <w:color w:val="3F3F3F"/>
        </w:rPr>
        <w:t xml:space="preserve">; </w:t>
      </w:r>
      <w:r>
        <w:rPr>
          <w:color w:val="1F1F1F"/>
        </w:rPr>
        <w:t>proportions</w:t>
      </w:r>
      <w:r>
        <w:rPr>
          <w:color w:val="3F3F3F"/>
        </w:rPr>
        <w:t xml:space="preserve">; </w:t>
      </w:r>
      <w:r>
        <w:rPr>
          <w:color w:val="1F1F1F"/>
        </w:rPr>
        <w:t>measurement systems; computational geometry; right and oblique triangle trigonometry; trigonometric functions on the unit circle; and operations on polynomials</w:t>
      </w:r>
      <w:r>
        <w:rPr>
          <w:color w:val="3F3F3F"/>
        </w:rPr>
        <w:t xml:space="preserve">. </w:t>
      </w:r>
      <w:r>
        <w:rPr>
          <w:color w:val="1F1F1F"/>
        </w:rPr>
        <w:t xml:space="preserve">Emphasis will be on the application </w:t>
      </w:r>
      <w:r>
        <w:rPr>
          <w:i/>
          <w:color w:val="1F1F1F"/>
        </w:rPr>
        <w:t xml:space="preserve">of </w:t>
      </w:r>
      <w:r>
        <w:rPr>
          <w:color w:val="1F1F1F"/>
        </w:rPr>
        <w:t>skills to technical problems. Lecture</w:t>
      </w:r>
      <w:r>
        <w:rPr>
          <w:color w:val="3F3F3F"/>
        </w:rPr>
        <w:t xml:space="preserve">. </w:t>
      </w:r>
      <w:r>
        <w:rPr>
          <w:color w:val="1F1F1F"/>
        </w:rPr>
        <w:t xml:space="preserve">Credits: </w:t>
      </w:r>
      <w:r>
        <w:rPr>
          <w:rFonts w:ascii="Times New Roman"/>
          <w:color w:val="1F1F1F"/>
          <w:sz w:val="17"/>
        </w:rPr>
        <w:t>5</w:t>
      </w:r>
      <w:r>
        <w:rPr>
          <w:rFonts w:ascii="Times New Roman"/>
          <w:color w:val="3F3F3F"/>
          <w:sz w:val="17"/>
        </w:rPr>
        <w:t>.</w:t>
      </w:r>
    </w:p>
    <w:p w:rsidR="00514791" w:rsidRDefault="00514791">
      <w:pPr>
        <w:pStyle w:val="BodyText"/>
        <w:spacing w:before="8"/>
        <w:rPr>
          <w:rFonts w:ascii="Times New Roman"/>
          <w:sz w:val="19"/>
        </w:rPr>
      </w:pPr>
    </w:p>
    <w:p w:rsidR="00514791" w:rsidRDefault="009B1690">
      <w:pPr>
        <w:pStyle w:val="BodyText"/>
        <w:ind w:left="143"/>
      </w:pPr>
      <w:r>
        <w:rPr>
          <w:color w:val="1F1F1F"/>
        </w:rPr>
        <w:t>10-804-116-00  College Technical Math 2</w:t>
      </w:r>
    </w:p>
    <w:p w:rsidR="00514791" w:rsidRDefault="009B1690">
      <w:pPr>
        <w:pStyle w:val="BodyText"/>
        <w:spacing w:before="19" w:line="259" w:lineRule="auto"/>
        <w:ind w:left="139" w:right="787" w:firstLine="2"/>
        <w:rPr>
          <w:rFonts w:ascii="Times New Roman"/>
          <w:sz w:val="16"/>
        </w:rPr>
      </w:pPr>
      <w:r>
        <w:rPr>
          <w:color w:val="1F1F1F"/>
        </w:rPr>
        <w:t>Topics include vectors</w:t>
      </w:r>
      <w:r>
        <w:rPr>
          <w:color w:val="3F3F3F"/>
        </w:rPr>
        <w:t xml:space="preserve">, </w:t>
      </w:r>
      <w:r>
        <w:rPr>
          <w:color w:val="1F1F1F"/>
        </w:rPr>
        <w:t>trigonometric functions and their graphs, identities, exponential and logarithmic functions and equations, radical equations, equations with rational exponents</w:t>
      </w:r>
      <w:r>
        <w:rPr>
          <w:color w:val="3F3F3F"/>
        </w:rPr>
        <w:t xml:space="preserve">, </w:t>
      </w:r>
      <w:r>
        <w:rPr>
          <w:color w:val="1F1F1F"/>
        </w:rPr>
        <w:t xml:space="preserve">dimension </w:t>
      </w:r>
      <w:r>
        <w:rPr>
          <w:i/>
          <w:color w:val="1F1F1F"/>
        </w:rPr>
        <w:t xml:space="preserve">of </w:t>
      </w:r>
      <w:r>
        <w:rPr>
          <w:color w:val="1F1F1F"/>
        </w:rPr>
        <w:t xml:space="preserve">a circle, velocity, sine and </w:t>
      </w:r>
      <w:proofErr w:type="spellStart"/>
      <w:r>
        <w:rPr>
          <w:color w:val="3F3F3F"/>
        </w:rPr>
        <w:t>c</w:t>
      </w:r>
      <w:r>
        <w:rPr>
          <w:color w:val="1F1F1F"/>
        </w:rPr>
        <w:t>osinegraph</w:t>
      </w:r>
      <w:proofErr w:type="spellEnd"/>
      <w:r>
        <w:rPr>
          <w:color w:val="1F1F1F"/>
        </w:rPr>
        <w:t xml:space="preserve"> s</w:t>
      </w:r>
      <w:r>
        <w:rPr>
          <w:color w:val="3F3F3F"/>
        </w:rPr>
        <w:t xml:space="preserve">, </w:t>
      </w:r>
      <w:r>
        <w:rPr>
          <w:color w:val="1F1F1F"/>
        </w:rPr>
        <w:t xml:space="preserve">complex number in polar and rectangular form, trigonometric equations, conic sections, and analysis </w:t>
      </w:r>
      <w:r>
        <w:rPr>
          <w:i/>
          <w:color w:val="1F1F1F"/>
        </w:rPr>
        <w:t xml:space="preserve">of </w:t>
      </w:r>
      <w:r>
        <w:rPr>
          <w:color w:val="1F1F1F"/>
        </w:rPr>
        <w:t xml:space="preserve">statistical data. Emphasis will be on the application  </w:t>
      </w:r>
      <w:r>
        <w:rPr>
          <w:i/>
          <w:color w:val="1F1F1F"/>
        </w:rPr>
        <w:t xml:space="preserve">of </w:t>
      </w:r>
      <w:r>
        <w:rPr>
          <w:color w:val="1F1F1F"/>
        </w:rPr>
        <w:t>skills to technical problems</w:t>
      </w:r>
      <w:r>
        <w:rPr>
          <w:color w:val="3F3F3F"/>
        </w:rPr>
        <w:t xml:space="preserve">. </w:t>
      </w:r>
      <w:r>
        <w:rPr>
          <w:color w:val="1F1F1F"/>
        </w:rPr>
        <w:t xml:space="preserve">Lecture. Credits:  </w:t>
      </w:r>
      <w:r>
        <w:rPr>
          <w:rFonts w:ascii="Times New Roman"/>
          <w:color w:val="1F1F1F"/>
          <w:sz w:val="16"/>
        </w:rPr>
        <w:t>4.</w:t>
      </w:r>
    </w:p>
    <w:p w:rsidR="00514791" w:rsidRDefault="009B1690">
      <w:pPr>
        <w:pStyle w:val="BodyText"/>
        <w:spacing w:before="2"/>
        <w:ind w:left="138"/>
      </w:pPr>
      <w:r>
        <w:rPr>
          <w:color w:val="1F1F1F"/>
        </w:rPr>
        <w:t>Prerequisite(s): 10--804-115-00 College Technical Math 1 (D- or better)</w:t>
      </w:r>
      <w:r>
        <w:rPr>
          <w:color w:val="3F3F3F"/>
        </w:rPr>
        <w:t>.</w:t>
      </w:r>
    </w:p>
    <w:p w:rsidR="00514791" w:rsidRDefault="00514791">
      <w:pPr>
        <w:pStyle w:val="BodyText"/>
        <w:spacing w:before="3"/>
        <w:rPr>
          <w:sz w:val="21"/>
        </w:rPr>
      </w:pPr>
    </w:p>
    <w:p w:rsidR="00514791" w:rsidRDefault="009B1690">
      <w:pPr>
        <w:pStyle w:val="BodyText"/>
        <w:ind w:left="138"/>
      </w:pPr>
      <w:r>
        <w:rPr>
          <w:color w:val="1F1F1F"/>
        </w:rPr>
        <w:t>10-804-123-00 Math with Business Applications</w:t>
      </w:r>
    </w:p>
    <w:p w:rsidR="00514791" w:rsidRDefault="009B1690">
      <w:pPr>
        <w:pStyle w:val="BodyText"/>
        <w:spacing w:before="19" w:line="256" w:lineRule="auto"/>
        <w:ind w:left="134" w:right="787" w:firstLine="3"/>
      </w:pPr>
      <w:r>
        <w:rPr>
          <w:color w:val="1F1F1F"/>
        </w:rPr>
        <w:t>Covers real numbers, basic operations, linear equations, proportions with one variable</w:t>
      </w:r>
      <w:r>
        <w:rPr>
          <w:color w:val="3F3F3F"/>
        </w:rPr>
        <w:t xml:space="preserve">, </w:t>
      </w:r>
      <w:r>
        <w:rPr>
          <w:color w:val="1F1F1F"/>
        </w:rPr>
        <w:t xml:space="preserve">percent, simple interest, compound interest, annuity, applying math concepts to the purchasing/ buying/ selling processes, and basic statistics with business and consumer applications </w:t>
      </w:r>
      <w:r>
        <w:rPr>
          <w:color w:val="3F3F3F"/>
        </w:rPr>
        <w:t xml:space="preserve">. </w:t>
      </w:r>
      <w:r>
        <w:rPr>
          <w:color w:val="1F1F1F"/>
        </w:rPr>
        <w:t xml:space="preserve">Lecture. Credits: </w:t>
      </w:r>
      <w:r>
        <w:rPr>
          <w:rFonts w:ascii="Times New Roman"/>
          <w:color w:val="1F1F1F"/>
          <w:sz w:val="16"/>
        </w:rPr>
        <w:t>3</w:t>
      </w:r>
      <w:r>
        <w:rPr>
          <w:rFonts w:ascii="Times New Roman"/>
          <w:color w:val="3F3F3F"/>
          <w:sz w:val="16"/>
        </w:rPr>
        <w:t xml:space="preserve">. </w:t>
      </w:r>
      <w:proofErr w:type="spellStart"/>
      <w:r>
        <w:rPr>
          <w:color w:val="1F1F1F"/>
        </w:rPr>
        <w:t>Accuplacer</w:t>
      </w:r>
      <w:proofErr w:type="spellEnd"/>
      <w:r>
        <w:rPr>
          <w:color w:val="1F1F1F"/>
        </w:rPr>
        <w:t xml:space="preserve"> Algebra score &gt;= 35 or ACT Math score &gt;=  18</w:t>
      </w:r>
    </w:p>
    <w:p w:rsidR="00514791" w:rsidRDefault="00514791">
      <w:pPr>
        <w:pStyle w:val="BodyText"/>
        <w:spacing w:before="7"/>
        <w:rPr>
          <w:sz w:val="20"/>
        </w:rPr>
      </w:pPr>
    </w:p>
    <w:p w:rsidR="00514791" w:rsidRDefault="009B1690">
      <w:pPr>
        <w:pStyle w:val="BodyText"/>
        <w:spacing w:before="1"/>
        <w:ind w:left="128"/>
      </w:pPr>
      <w:r>
        <w:rPr>
          <w:color w:val="1F1F1F"/>
        </w:rPr>
        <w:t>10-804-134-00  Mathematical Reasoning</w:t>
      </w:r>
    </w:p>
    <w:p w:rsidR="00514791" w:rsidRDefault="009B1690">
      <w:pPr>
        <w:pStyle w:val="BodyText"/>
        <w:spacing w:before="15" w:line="261" w:lineRule="auto"/>
        <w:ind w:left="128" w:right="711" w:firstLine="7"/>
      </w:pPr>
      <w:r>
        <w:rPr>
          <w:color w:val="1F1F1F"/>
        </w:rPr>
        <w:t xml:space="preserve">An activity based approach is used to explore numerical relationships, graphs, proportional relationships, algebraic reasoning, and problem solving using linear, exponential and other mathematical models. Students will develop conceptual and procedural tools that support the use </w:t>
      </w:r>
      <w:r>
        <w:rPr>
          <w:i/>
          <w:color w:val="1F1F1F"/>
        </w:rPr>
        <w:t xml:space="preserve">of </w:t>
      </w:r>
      <w:r>
        <w:rPr>
          <w:color w:val="1F1F1F"/>
        </w:rPr>
        <w:t xml:space="preserve">key mathematical concepts in a variety </w:t>
      </w:r>
      <w:r>
        <w:rPr>
          <w:i/>
          <w:color w:val="1F1F1F"/>
        </w:rPr>
        <w:t xml:space="preserve">of </w:t>
      </w:r>
      <w:r>
        <w:rPr>
          <w:color w:val="1F1F1F"/>
        </w:rPr>
        <w:t>contexts. This course is not designed for Science, Technology, Engineering,  or Math (STEM) students and/ or others who require calculus.</w:t>
      </w:r>
    </w:p>
    <w:p w:rsidR="00514791" w:rsidRDefault="009B1690">
      <w:pPr>
        <w:pStyle w:val="BodyText"/>
        <w:spacing w:line="261" w:lineRule="auto"/>
        <w:ind w:left="124" w:right="685"/>
      </w:pPr>
      <w:r>
        <w:rPr>
          <w:color w:val="1F1F1F"/>
        </w:rPr>
        <w:t xml:space="preserve">Lecture. </w:t>
      </w:r>
      <w:r>
        <w:rPr>
          <w:color w:val="1F1F1F"/>
          <w:spacing w:val="-4"/>
        </w:rPr>
        <w:t>Credits</w:t>
      </w:r>
      <w:r>
        <w:rPr>
          <w:color w:val="545454"/>
          <w:spacing w:val="-4"/>
        </w:rPr>
        <w:t xml:space="preserve">: </w:t>
      </w:r>
      <w:r>
        <w:rPr>
          <w:color w:val="1F1F1F"/>
          <w:spacing w:val="-3"/>
        </w:rPr>
        <w:t>3</w:t>
      </w:r>
      <w:r>
        <w:rPr>
          <w:color w:val="3F3F3F"/>
          <w:spacing w:val="-3"/>
        </w:rPr>
        <w:t xml:space="preserve">. </w:t>
      </w:r>
      <w:r>
        <w:rPr>
          <w:color w:val="1F1F1F"/>
        </w:rPr>
        <w:t xml:space="preserve">Prerequisite(s): 77--854-780-00 Principles </w:t>
      </w:r>
      <w:r>
        <w:rPr>
          <w:i/>
          <w:color w:val="1F1F1F"/>
        </w:rPr>
        <w:t xml:space="preserve">of </w:t>
      </w:r>
      <w:r>
        <w:rPr>
          <w:color w:val="1F1F1F"/>
        </w:rPr>
        <w:t xml:space="preserve">College Math (C or better) or </w:t>
      </w:r>
      <w:proofErr w:type="spellStart"/>
      <w:r>
        <w:rPr>
          <w:color w:val="1F1F1F"/>
        </w:rPr>
        <w:t>Accuplacer</w:t>
      </w:r>
      <w:proofErr w:type="spellEnd"/>
      <w:r>
        <w:rPr>
          <w:color w:val="1F1F1F"/>
        </w:rPr>
        <w:t xml:space="preserve">  Algebra score </w:t>
      </w:r>
      <w:r>
        <w:rPr>
          <w:color w:val="3F3F3F"/>
        </w:rPr>
        <w:t>&gt;</w:t>
      </w:r>
      <w:r>
        <w:rPr>
          <w:color w:val="1F1F1F"/>
        </w:rPr>
        <w:t xml:space="preserve">= 35 or UW Math Placement  Basic  Math score &gt;= 250 or ACT Math score &gt;= 18 or Tailwind Math </w:t>
      </w:r>
      <w:proofErr w:type="spellStart"/>
      <w:r>
        <w:rPr>
          <w:color w:val="1F1F1F"/>
        </w:rPr>
        <w:t>Math</w:t>
      </w:r>
      <w:proofErr w:type="spellEnd"/>
      <w:r>
        <w:rPr>
          <w:color w:val="1F1F1F"/>
        </w:rPr>
        <w:t xml:space="preserve"> Fund  </w:t>
      </w:r>
      <w:r>
        <w:rPr>
          <w:color w:val="1F1F1F"/>
          <w:spacing w:val="33"/>
        </w:rPr>
        <w:t xml:space="preserve"> </w:t>
      </w:r>
      <w:r>
        <w:rPr>
          <w:color w:val="1F1F1F"/>
        </w:rPr>
        <w:t>score</w:t>
      </w:r>
    </w:p>
    <w:p w:rsidR="00514791" w:rsidRDefault="009B1690">
      <w:pPr>
        <w:pStyle w:val="BodyText"/>
        <w:spacing w:before="4"/>
        <w:ind w:left="122"/>
      </w:pPr>
      <w:r>
        <w:rPr>
          <w:color w:val="3F3F3F"/>
          <w:w w:val="105"/>
        </w:rPr>
        <w:t>&gt;</w:t>
      </w:r>
      <w:r>
        <w:rPr>
          <w:color w:val="1F1F1F"/>
          <w:w w:val="105"/>
        </w:rPr>
        <w:t>= 16</w:t>
      </w:r>
      <w:r>
        <w:rPr>
          <w:color w:val="3F3F3F"/>
          <w:w w:val="105"/>
        </w:rPr>
        <w:t>.</w:t>
      </w:r>
    </w:p>
    <w:p w:rsidR="00514791" w:rsidRDefault="00514791">
      <w:pPr>
        <w:pStyle w:val="BodyText"/>
        <w:spacing w:before="3"/>
        <w:rPr>
          <w:sz w:val="21"/>
        </w:rPr>
      </w:pPr>
    </w:p>
    <w:p w:rsidR="00514791" w:rsidRDefault="009B1690">
      <w:pPr>
        <w:pStyle w:val="BodyText"/>
        <w:ind w:left="124"/>
      </w:pPr>
      <w:r>
        <w:rPr>
          <w:color w:val="1F1F1F"/>
        </w:rPr>
        <w:t>10-804-189-00 Introductory Statistics</w:t>
      </w:r>
    </w:p>
    <w:p w:rsidR="00514791" w:rsidRDefault="009B1690">
      <w:pPr>
        <w:pStyle w:val="BodyText"/>
        <w:spacing w:before="14" w:line="261" w:lineRule="auto"/>
        <w:ind w:left="116" w:right="729" w:firstLine="3"/>
      </w:pPr>
      <w:r>
        <w:rPr>
          <w:color w:val="1F1F1F"/>
        </w:rPr>
        <w:t xml:space="preserve">Learn to display data with graphs, describe distributions with </w:t>
      </w:r>
      <w:r>
        <w:rPr>
          <w:color w:val="1F1F1F"/>
          <w:spacing w:val="-3"/>
        </w:rPr>
        <w:t>numbers</w:t>
      </w:r>
      <w:r>
        <w:rPr>
          <w:color w:val="3F3F3F"/>
          <w:spacing w:val="-3"/>
        </w:rPr>
        <w:t xml:space="preserve">, </w:t>
      </w:r>
      <w:r>
        <w:rPr>
          <w:color w:val="1F1F1F"/>
        </w:rPr>
        <w:t>perform correlation and regression analyses, and design experiments. Students use probability and distributions to make predictions, estimate parameters, and test hypotheses</w:t>
      </w:r>
      <w:r>
        <w:rPr>
          <w:color w:val="3F3F3F"/>
        </w:rPr>
        <w:t xml:space="preserve">. </w:t>
      </w:r>
      <w:r>
        <w:rPr>
          <w:color w:val="1F1F1F"/>
        </w:rPr>
        <w:t xml:space="preserve">They draw inferences about relationships including ANOVA </w:t>
      </w:r>
      <w:r>
        <w:rPr>
          <w:color w:val="3F3F3F"/>
        </w:rPr>
        <w:t xml:space="preserve">. </w:t>
      </w:r>
      <w:r>
        <w:rPr>
          <w:color w:val="1F1F1F"/>
        </w:rPr>
        <w:t xml:space="preserve">Lecture. </w:t>
      </w:r>
      <w:r>
        <w:rPr>
          <w:color w:val="1F1F1F"/>
          <w:spacing w:val="-4"/>
        </w:rPr>
        <w:t>Credits</w:t>
      </w:r>
      <w:r>
        <w:rPr>
          <w:color w:val="3F3F3F"/>
          <w:spacing w:val="-4"/>
        </w:rPr>
        <w:t xml:space="preserve">: </w:t>
      </w:r>
      <w:r>
        <w:rPr>
          <w:color w:val="1F1F1F"/>
          <w:spacing w:val="-3"/>
        </w:rPr>
        <w:t>3</w:t>
      </w:r>
      <w:r>
        <w:rPr>
          <w:color w:val="3F3F3F"/>
          <w:spacing w:val="-3"/>
        </w:rPr>
        <w:t xml:space="preserve">. </w:t>
      </w:r>
      <w:r>
        <w:rPr>
          <w:color w:val="1F1F1F"/>
        </w:rPr>
        <w:t xml:space="preserve">Prerequisite(s): 10--834-110-00 Elem Algebra with Apps (C or better) or 10-804-107-00 College Mathematics (C or better) or 10-804-134-00 Mathematical Reasoning (C or better) or </w:t>
      </w:r>
      <w:proofErr w:type="spellStart"/>
      <w:r>
        <w:rPr>
          <w:color w:val="1F1F1F"/>
        </w:rPr>
        <w:t>Accuplacer</w:t>
      </w:r>
      <w:proofErr w:type="spellEnd"/>
      <w:r>
        <w:rPr>
          <w:color w:val="1F1F1F"/>
        </w:rPr>
        <w:t xml:space="preserve"> Arithmetic </w:t>
      </w:r>
      <w:r>
        <w:rPr>
          <w:color w:val="1F1F1F"/>
          <w:spacing w:val="2"/>
        </w:rPr>
        <w:t>score</w:t>
      </w:r>
      <w:r>
        <w:rPr>
          <w:color w:val="3F3F3F"/>
          <w:spacing w:val="2"/>
        </w:rPr>
        <w:t>&gt;</w:t>
      </w:r>
      <w:r>
        <w:rPr>
          <w:color w:val="1F1F1F"/>
          <w:spacing w:val="2"/>
        </w:rPr>
        <w:t xml:space="preserve">= </w:t>
      </w:r>
      <w:r>
        <w:rPr>
          <w:color w:val="1F1F1F"/>
        </w:rPr>
        <w:t xml:space="preserve">107 or (UW  Math Placement Basic Math </w:t>
      </w:r>
      <w:r>
        <w:rPr>
          <w:color w:val="1F1F1F"/>
          <w:spacing w:val="-5"/>
        </w:rPr>
        <w:t>scor</w:t>
      </w:r>
      <w:r>
        <w:rPr>
          <w:color w:val="3F3F3F"/>
          <w:spacing w:val="-5"/>
        </w:rPr>
        <w:t xml:space="preserve">e </w:t>
      </w:r>
      <w:r>
        <w:rPr>
          <w:color w:val="1F1F1F"/>
        </w:rPr>
        <w:t xml:space="preserve">&gt;= 365 and UW Math Placement  Algebra score &gt;= 300) or Tailwind Math </w:t>
      </w:r>
      <w:proofErr w:type="spellStart"/>
      <w:r>
        <w:rPr>
          <w:color w:val="1F1F1F"/>
        </w:rPr>
        <w:t>Math</w:t>
      </w:r>
      <w:proofErr w:type="spellEnd"/>
      <w:r>
        <w:rPr>
          <w:color w:val="1F1F1F"/>
        </w:rPr>
        <w:t xml:space="preserve"> Fund score &gt;= </w:t>
      </w:r>
      <w:r>
        <w:rPr>
          <w:color w:val="1F1F1F"/>
          <w:spacing w:val="31"/>
        </w:rPr>
        <w:t xml:space="preserve"> </w:t>
      </w:r>
      <w:r>
        <w:rPr>
          <w:color w:val="1F1F1F"/>
        </w:rPr>
        <w:t>42</w:t>
      </w:r>
      <w:r>
        <w:rPr>
          <w:color w:val="3F3F3F"/>
        </w:rPr>
        <w:t>.</w:t>
      </w:r>
    </w:p>
    <w:p w:rsidR="00514791" w:rsidRDefault="00514791">
      <w:pPr>
        <w:pStyle w:val="BodyText"/>
        <w:spacing w:before="4"/>
        <w:rPr>
          <w:sz w:val="20"/>
        </w:rPr>
      </w:pPr>
    </w:p>
    <w:p w:rsidR="00514791" w:rsidRDefault="009B1690">
      <w:pPr>
        <w:pStyle w:val="BodyText"/>
        <w:ind w:left="116"/>
      </w:pPr>
      <w:r>
        <w:rPr>
          <w:color w:val="1F1F1F"/>
        </w:rPr>
        <w:t>20-804-220-00 Intermediate Algebra</w:t>
      </w:r>
    </w:p>
    <w:p w:rsidR="00514791" w:rsidRDefault="009B1690">
      <w:pPr>
        <w:pStyle w:val="BodyText"/>
        <w:spacing w:before="14" w:line="261" w:lineRule="auto"/>
        <w:ind w:left="106" w:right="696" w:firstLine="7"/>
      </w:pPr>
      <w:r>
        <w:rPr>
          <w:color w:val="1F1F1F"/>
        </w:rPr>
        <w:t xml:space="preserve">Studies the construction and resulting properties </w:t>
      </w:r>
      <w:r>
        <w:rPr>
          <w:i/>
          <w:color w:val="1F1F1F"/>
        </w:rPr>
        <w:t xml:space="preserve">of </w:t>
      </w:r>
      <w:r>
        <w:rPr>
          <w:color w:val="1F1F1F"/>
        </w:rPr>
        <w:t xml:space="preserve">the real number </w:t>
      </w:r>
      <w:r>
        <w:rPr>
          <w:color w:val="1F1F1F"/>
          <w:spacing w:val="-4"/>
        </w:rPr>
        <w:t>system</w:t>
      </w:r>
      <w:r>
        <w:rPr>
          <w:color w:val="545454"/>
          <w:spacing w:val="-4"/>
        </w:rPr>
        <w:t xml:space="preserve">. </w:t>
      </w:r>
      <w:r>
        <w:rPr>
          <w:color w:val="1F1F1F"/>
        </w:rPr>
        <w:t xml:space="preserve">Students simplify and factor algebraic expressions using fundamental laws and order </w:t>
      </w:r>
      <w:r>
        <w:rPr>
          <w:i/>
          <w:color w:val="1F1F1F"/>
        </w:rPr>
        <w:t xml:space="preserve">of </w:t>
      </w:r>
      <w:r>
        <w:rPr>
          <w:color w:val="1F1F1F"/>
        </w:rPr>
        <w:t xml:space="preserve">operations; solve first and second degree equations and inequalities in one variable, systems </w:t>
      </w:r>
      <w:r>
        <w:rPr>
          <w:i/>
          <w:color w:val="1F1F1F"/>
        </w:rPr>
        <w:t xml:space="preserve">of </w:t>
      </w:r>
      <w:r>
        <w:rPr>
          <w:color w:val="1F1F1F"/>
        </w:rPr>
        <w:t>equations</w:t>
      </w:r>
      <w:r>
        <w:rPr>
          <w:color w:val="3F3F3F"/>
        </w:rPr>
        <w:t xml:space="preserve">, </w:t>
      </w:r>
      <w:r>
        <w:rPr>
          <w:color w:val="1F1F1F"/>
        </w:rPr>
        <w:t>and exponential and logarithmic equations; graph first degree and second degree equations and inequalities in two  variables; and solve equations involving rational expressions, fractional  exponents and radicals</w:t>
      </w:r>
      <w:r>
        <w:rPr>
          <w:color w:val="545454"/>
        </w:rPr>
        <w:t xml:space="preserve">. </w:t>
      </w:r>
      <w:r>
        <w:rPr>
          <w:color w:val="1F1F1F"/>
        </w:rPr>
        <w:t>Lecture</w:t>
      </w:r>
      <w:r>
        <w:rPr>
          <w:color w:val="646464"/>
        </w:rPr>
        <w:t xml:space="preserve">. </w:t>
      </w:r>
      <w:r>
        <w:rPr>
          <w:color w:val="1F1F1F"/>
        </w:rPr>
        <w:t>Credits</w:t>
      </w:r>
      <w:r>
        <w:rPr>
          <w:color w:val="3F3F3F"/>
        </w:rPr>
        <w:t xml:space="preserve">: </w:t>
      </w:r>
      <w:r>
        <w:rPr>
          <w:color w:val="1F1F1F"/>
        </w:rPr>
        <w:t xml:space="preserve">4. Prerequisite(s): 10-834-110-00 Elem Algebra with Apps (C or better) or 10--804-134-00 Mathematical Reasoning (C or better) or (UW Math Placement Basic Math score &gt;= 365 and UW Math Placement  Algebra score&gt;= 300) or ACT Math score&gt;= 20 or Tailwind Math  </w:t>
      </w:r>
      <w:proofErr w:type="spellStart"/>
      <w:r>
        <w:rPr>
          <w:color w:val="1F1F1F"/>
        </w:rPr>
        <w:t>Math</w:t>
      </w:r>
      <w:proofErr w:type="spellEnd"/>
      <w:r>
        <w:rPr>
          <w:color w:val="1F1F1F"/>
        </w:rPr>
        <w:t xml:space="preserve"> Fund score &gt;=  40.</w:t>
      </w:r>
    </w:p>
    <w:p w:rsidR="00514791" w:rsidRDefault="00514791">
      <w:pPr>
        <w:pStyle w:val="BodyText"/>
        <w:spacing w:before="11"/>
        <w:rPr>
          <w:sz w:val="19"/>
        </w:rPr>
      </w:pPr>
    </w:p>
    <w:p w:rsidR="00514791" w:rsidRDefault="009B1690">
      <w:pPr>
        <w:pStyle w:val="BodyText"/>
        <w:ind w:left="112"/>
      </w:pPr>
      <w:r>
        <w:rPr>
          <w:color w:val="1F1F1F"/>
        </w:rPr>
        <w:t>20-804-224-00 Algebra for Calculus</w:t>
      </w:r>
    </w:p>
    <w:p w:rsidR="00514791" w:rsidRDefault="009B1690">
      <w:pPr>
        <w:pStyle w:val="BodyText"/>
        <w:spacing w:before="19" w:line="261" w:lineRule="auto"/>
        <w:ind w:left="102" w:right="817" w:firstLine="6"/>
      </w:pPr>
      <w:r>
        <w:rPr>
          <w:color w:val="1F1F1F"/>
        </w:rPr>
        <w:t xml:space="preserve">Covers properties </w:t>
      </w:r>
      <w:r>
        <w:rPr>
          <w:i/>
          <w:color w:val="1F1F1F"/>
        </w:rPr>
        <w:t xml:space="preserve">of </w:t>
      </w:r>
      <w:r>
        <w:rPr>
          <w:color w:val="1F1F1F"/>
        </w:rPr>
        <w:t xml:space="preserve">the real number system, algebraic expressions, equations and inequalities, functions and graphs, polynomial and rational functions, exponential and logarithmic functions, analytic geometry, matrices, determinants, and systems </w:t>
      </w:r>
      <w:r>
        <w:rPr>
          <w:i/>
          <w:color w:val="1F1F1F"/>
        </w:rPr>
        <w:t xml:space="preserve">of </w:t>
      </w:r>
      <w:r>
        <w:rPr>
          <w:color w:val="1F1F1F"/>
        </w:rPr>
        <w:t>linear equations, sequences and series. Lecture. Credits: 4. Prerequisite(s</w:t>
      </w:r>
      <w:r>
        <w:rPr>
          <w:color w:val="3F3F3F"/>
        </w:rPr>
        <w:t>:</w:t>
      </w:r>
      <w:r>
        <w:rPr>
          <w:color w:val="1F1F1F"/>
        </w:rPr>
        <w:t xml:space="preserve">)20--804-220-00 Intermediate Algebra (C or better) or 20-804-250-00 Quantitative Reasoning (C or better) or (UW Math Placement Basic Math score &gt;= 365 and UW Math Placement Algebra score &gt;= 416) or Tailwind Math </w:t>
      </w:r>
      <w:proofErr w:type="spellStart"/>
      <w:r>
        <w:rPr>
          <w:color w:val="1F1F1F"/>
        </w:rPr>
        <w:t>Adv</w:t>
      </w:r>
      <w:proofErr w:type="spellEnd"/>
      <w:r>
        <w:rPr>
          <w:color w:val="1F1F1F"/>
        </w:rPr>
        <w:t xml:space="preserve">  </w:t>
      </w:r>
      <w:proofErr w:type="spellStart"/>
      <w:r>
        <w:rPr>
          <w:color w:val="1F1F1F"/>
        </w:rPr>
        <w:t>Alg</w:t>
      </w:r>
      <w:proofErr w:type="spellEnd"/>
      <w:r>
        <w:rPr>
          <w:color w:val="1F1F1F"/>
        </w:rPr>
        <w:t xml:space="preserve"> score&gt;=  47.</w:t>
      </w:r>
    </w:p>
    <w:p w:rsidR="00514791" w:rsidRDefault="00514791">
      <w:pPr>
        <w:pStyle w:val="BodyText"/>
        <w:spacing w:before="4"/>
        <w:rPr>
          <w:sz w:val="20"/>
        </w:rPr>
      </w:pPr>
    </w:p>
    <w:p w:rsidR="00514791" w:rsidRDefault="009B1690">
      <w:pPr>
        <w:pStyle w:val="BodyText"/>
        <w:ind w:left="102"/>
      </w:pPr>
      <w:r>
        <w:rPr>
          <w:color w:val="1F1F1F"/>
        </w:rPr>
        <w:t>20--804-227-00 Elementary Math Education I</w:t>
      </w:r>
    </w:p>
    <w:p w:rsidR="00514791" w:rsidRDefault="009B1690">
      <w:pPr>
        <w:pStyle w:val="BodyText"/>
        <w:spacing w:before="14" w:line="261" w:lineRule="auto"/>
        <w:ind w:left="101" w:right="815" w:hanging="2"/>
      </w:pPr>
      <w:r>
        <w:rPr>
          <w:color w:val="1F1F1F"/>
        </w:rPr>
        <w:t>Covers mathematics content necessary for prospective early childhood and elementary teachers.  Topics include foundational  and historical concepts  from</w:t>
      </w:r>
    </w:p>
    <w:p w:rsidR="00514791" w:rsidRDefault="00514791">
      <w:pPr>
        <w:spacing w:line="261" w:lineRule="auto"/>
        <w:sectPr w:rsidR="00514791">
          <w:type w:val="continuous"/>
          <w:pgSz w:w="12240" w:h="15840"/>
          <w:pgMar w:top="1500" w:right="0" w:bottom="280" w:left="0" w:header="720" w:footer="720" w:gutter="0"/>
          <w:cols w:num="2" w:space="720" w:equalWidth="0">
            <w:col w:w="5969" w:space="40"/>
            <w:col w:w="6231"/>
          </w:cols>
        </w:sectPr>
      </w:pPr>
    </w:p>
    <w:p w:rsidR="00514791" w:rsidRDefault="00A65A48">
      <w:pPr>
        <w:tabs>
          <w:tab w:val="left" w:pos="11043"/>
        </w:tabs>
        <w:spacing w:before="95"/>
        <w:ind w:left="5358"/>
        <w:rPr>
          <w:i/>
          <w:sz w:val="15"/>
        </w:rPr>
      </w:pPr>
      <w:r>
        <w:pict>
          <v:line id="_x0000_s2275" style="position:absolute;left:0;text-align:left;z-index:6208;mso-position-horizontal-relative:page;mso-position-vertical-relative:page" from="301.2pt,738pt" to="301.2pt,27.85pt" strokecolor="#8c8787" strokeweight=".72pt">
            <w10:wrap anchorx="page" anchory="page"/>
          </v:line>
        </w:pict>
      </w:r>
      <w:r>
        <w:pict>
          <v:line id="_x0000_s2274" style="position:absolute;left:0;text-align:left;z-index:6232;mso-position-horizontal-relative:page;mso-position-vertical-relative:page" from="580.8pt,744.5pt" to="580.8pt,26.9pt" strokecolor="#8c8c8c" strokeweight=".48pt">
            <w10:wrap anchorx="page" anchory="page"/>
          </v:line>
        </w:pict>
      </w:r>
      <w:r>
        <w:pict>
          <v:line id="_x0000_s2273" style="position:absolute;left:0;text-align:left;z-index:6256;mso-position-horizontal-relative:page;mso-position-vertical-relative:page" from="611.3pt,787.2pt" to="611.3pt,175.7pt" strokecolor="#c3c8c3" strokeweight=".96pt">
            <w10:wrap anchorx="page" anchory="page"/>
          </v:line>
        </w:pict>
      </w:r>
      <w:r w:rsidR="009B1690">
        <w:rPr>
          <w:i/>
          <w:color w:val="1F1F1F"/>
          <w:sz w:val="15"/>
        </w:rPr>
        <w:t>12/17/2017</w:t>
      </w:r>
      <w:r w:rsidR="009B1690">
        <w:rPr>
          <w:i/>
          <w:color w:val="1F1F1F"/>
          <w:sz w:val="15"/>
        </w:rPr>
        <w:tab/>
        <w:t>Page27</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70" w:line="261" w:lineRule="auto"/>
        <w:ind w:left="239" w:right="60" w:firstLine="9"/>
      </w:pPr>
      <w:r>
        <w:rPr>
          <w:color w:val="211D21"/>
        </w:rPr>
        <w:lastRenderedPageBreak/>
        <w:t xml:space="preserve">arithmetic </w:t>
      </w:r>
      <w:r>
        <w:rPr>
          <w:color w:val="2F2D2F"/>
        </w:rPr>
        <w:t xml:space="preserve">and </w:t>
      </w:r>
      <w:r>
        <w:rPr>
          <w:color w:val="211D21"/>
        </w:rPr>
        <w:t>algebra. Lecture. Credits</w:t>
      </w:r>
      <w:r>
        <w:rPr>
          <w:color w:val="464246"/>
        </w:rPr>
        <w:t xml:space="preserve">: </w:t>
      </w:r>
      <w:r>
        <w:rPr>
          <w:color w:val="211D21"/>
        </w:rPr>
        <w:t xml:space="preserve">4. 10-804-134-00 Mathematical Reasoning (C or better) or 10-834-110-00 Elem Algebra with Apps (C or better) or (UW Math Placement Basic Math score </w:t>
      </w:r>
      <w:r>
        <w:rPr>
          <w:color w:val="2F2D2F"/>
        </w:rPr>
        <w:t xml:space="preserve">&gt;= </w:t>
      </w:r>
      <w:r>
        <w:rPr>
          <w:color w:val="211D21"/>
        </w:rPr>
        <w:t xml:space="preserve">365 and UW Math Placement Algebra  score </w:t>
      </w:r>
      <w:r>
        <w:rPr>
          <w:color w:val="2F2D2F"/>
        </w:rPr>
        <w:t xml:space="preserve">&gt;= </w:t>
      </w:r>
      <w:r>
        <w:rPr>
          <w:color w:val="211D21"/>
        </w:rPr>
        <w:t xml:space="preserve">300) or Tailwind Math </w:t>
      </w:r>
      <w:proofErr w:type="spellStart"/>
      <w:r>
        <w:rPr>
          <w:color w:val="211D21"/>
        </w:rPr>
        <w:t>Math</w:t>
      </w:r>
      <w:proofErr w:type="spellEnd"/>
      <w:r>
        <w:rPr>
          <w:color w:val="211D21"/>
        </w:rPr>
        <w:t xml:space="preserve"> Fund score </w:t>
      </w:r>
      <w:r>
        <w:rPr>
          <w:color w:val="2F2D2F"/>
        </w:rPr>
        <w:t xml:space="preserve">&gt;=  </w:t>
      </w:r>
      <w:r>
        <w:rPr>
          <w:color w:val="211D21"/>
        </w:rPr>
        <w:t>42</w:t>
      </w:r>
    </w:p>
    <w:p w:rsidR="00514791" w:rsidRDefault="00514791">
      <w:pPr>
        <w:pStyle w:val="BodyText"/>
        <w:spacing w:before="4"/>
        <w:rPr>
          <w:sz w:val="20"/>
        </w:rPr>
      </w:pPr>
    </w:p>
    <w:p w:rsidR="00514791" w:rsidRDefault="009B1690">
      <w:pPr>
        <w:pStyle w:val="BodyText"/>
        <w:ind w:left="239"/>
      </w:pPr>
      <w:r>
        <w:rPr>
          <w:color w:val="211D21"/>
        </w:rPr>
        <w:t>20-804-228-00 Plane Trigonometry</w:t>
      </w:r>
    </w:p>
    <w:p w:rsidR="00514791" w:rsidRDefault="009B1690">
      <w:pPr>
        <w:pStyle w:val="BodyText"/>
        <w:spacing w:before="14" w:line="261" w:lineRule="auto"/>
        <w:ind w:left="227" w:right="32" w:firstLine="8"/>
      </w:pPr>
      <w:r>
        <w:rPr>
          <w:color w:val="211D21"/>
        </w:rPr>
        <w:t xml:space="preserve">Covers trigonometric  functions and their inverse functions, graphing  trigonometric functions, trigonometric identities, solving triangles, solving equations and inequalities, complex numbers in trigonometric form, and polar </w:t>
      </w:r>
      <w:proofErr w:type="spellStart"/>
      <w:r>
        <w:rPr>
          <w:color w:val="211D21"/>
        </w:rPr>
        <w:t>cuNes</w:t>
      </w:r>
      <w:proofErr w:type="spellEnd"/>
      <w:r>
        <w:rPr>
          <w:color w:val="211D21"/>
        </w:rPr>
        <w:t xml:space="preserve">. </w:t>
      </w:r>
      <w:r>
        <w:rPr>
          <w:color w:val="211D21"/>
          <w:spacing w:val="-3"/>
        </w:rPr>
        <w:t>Lecture</w:t>
      </w:r>
      <w:r>
        <w:rPr>
          <w:color w:val="575457"/>
          <w:spacing w:val="-3"/>
        </w:rPr>
        <w:t xml:space="preserve">. </w:t>
      </w:r>
      <w:r>
        <w:rPr>
          <w:color w:val="211D21"/>
        </w:rPr>
        <w:t>Credits</w:t>
      </w:r>
      <w:r>
        <w:rPr>
          <w:color w:val="464246"/>
        </w:rPr>
        <w:t xml:space="preserve">: </w:t>
      </w:r>
      <w:r>
        <w:rPr>
          <w:color w:val="211D21"/>
        </w:rPr>
        <w:t xml:space="preserve">3. Prerequisite(s): 20-804-220-00 Intermediate  Algebra (C or better) or 20-804-250-00 Quantitative Reasoning (C or better) or (UW Math Placement Basic Math score &gt;= 365 and UW Math Placement  Algebra  </w:t>
      </w:r>
      <w:r>
        <w:rPr>
          <w:color w:val="211D21"/>
          <w:spacing w:val="13"/>
        </w:rPr>
        <w:t xml:space="preserve"> </w:t>
      </w:r>
      <w:r>
        <w:rPr>
          <w:color w:val="211D21"/>
        </w:rPr>
        <w:t>score</w:t>
      </w:r>
    </w:p>
    <w:p w:rsidR="00514791" w:rsidRDefault="009B1690">
      <w:pPr>
        <w:pStyle w:val="BodyText"/>
        <w:spacing w:line="172" w:lineRule="exact"/>
        <w:ind w:left="225"/>
      </w:pPr>
      <w:r>
        <w:rPr>
          <w:color w:val="2F2D2F"/>
          <w:w w:val="105"/>
        </w:rPr>
        <w:t xml:space="preserve">&gt;= </w:t>
      </w:r>
      <w:r>
        <w:rPr>
          <w:color w:val="211D21"/>
          <w:w w:val="105"/>
        </w:rPr>
        <w:t xml:space="preserve">475) or Tailwind Math </w:t>
      </w:r>
      <w:proofErr w:type="spellStart"/>
      <w:r>
        <w:rPr>
          <w:color w:val="211D21"/>
          <w:w w:val="105"/>
        </w:rPr>
        <w:t>Adv</w:t>
      </w:r>
      <w:proofErr w:type="spellEnd"/>
      <w:r>
        <w:rPr>
          <w:color w:val="211D21"/>
          <w:w w:val="105"/>
        </w:rPr>
        <w:t xml:space="preserve"> </w:t>
      </w:r>
      <w:proofErr w:type="spellStart"/>
      <w:r>
        <w:rPr>
          <w:color w:val="211D21"/>
          <w:w w:val="105"/>
        </w:rPr>
        <w:t>Alg</w:t>
      </w:r>
      <w:proofErr w:type="spellEnd"/>
      <w:r>
        <w:rPr>
          <w:color w:val="211D21"/>
          <w:w w:val="105"/>
        </w:rPr>
        <w:t xml:space="preserve"> score&gt;= 48.</w:t>
      </w:r>
    </w:p>
    <w:p w:rsidR="00514791" w:rsidRDefault="00514791">
      <w:pPr>
        <w:pStyle w:val="BodyText"/>
        <w:spacing w:before="4"/>
        <w:rPr>
          <w:sz w:val="21"/>
        </w:rPr>
      </w:pPr>
    </w:p>
    <w:p w:rsidR="00514791" w:rsidRDefault="009B1690">
      <w:pPr>
        <w:pStyle w:val="BodyText"/>
        <w:ind w:left="225"/>
      </w:pPr>
      <w:r>
        <w:rPr>
          <w:color w:val="211D21"/>
        </w:rPr>
        <w:t>20-804-230-00 Statistics</w:t>
      </w:r>
    </w:p>
    <w:p w:rsidR="00514791" w:rsidRDefault="009B1690">
      <w:pPr>
        <w:pStyle w:val="BodyText"/>
        <w:spacing w:before="14" w:line="261" w:lineRule="auto"/>
        <w:ind w:left="217" w:right="32" w:firstLine="4"/>
      </w:pPr>
      <w:r>
        <w:rPr>
          <w:color w:val="211D21"/>
        </w:rPr>
        <w:t xml:space="preserve">Studies </w:t>
      </w:r>
      <w:r>
        <w:rPr>
          <w:color w:val="2F2D2F"/>
        </w:rPr>
        <w:t xml:space="preserve">statistical </w:t>
      </w:r>
      <w:r>
        <w:rPr>
          <w:color w:val="211D21"/>
        </w:rPr>
        <w:t xml:space="preserve">techniques  for the systematic  collection,  presentation, analysis and interpretation of </w:t>
      </w:r>
      <w:r>
        <w:rPr>
          <w:color w:val="211D21"/>
          <w:spacing w:val="2"/>
        </w:rPr>
        <w:t>data</w:t>
      </w:r>
      <w:r>
        <w:rPr>
          <w:color w:val="575457"/>
          <w:spacing w:val="2"/>
        </w:rPr>
        <w:t xml:space="preserve">. </w:t>
      </w:r>
      <w:r>
        <w:rPr>
          <w:color w:val="211D21"/>
        </w:rPr>
        <w:t xml:space="preserve">Studies statistical inference, including confidence </w:t>
      </w:r>
      <w:proofErr w:type="spellStart"/>
      <w:r>
        <w:rPr>
          <w:color w:val="211D21"/>
        </w:rPr>
        <w:t>inteNals</w:t>
      </w:r>
      <w:proofErr w:type="spellEnd"/>
      <w:r>
        <w:rPr>
          <w:color w:val="211D21"/>
        </w:rPr>
        <w:t xml:space="preserve">, Types I </w:t>
      </w:r>
      <w:r>
        <w:rPr>
          <w:color w:val="2F2D2F"/>
        </w:rPr>
        <w:t xml:space="preserve">and </w:t>
      </w:r>
      <w:r>
        <w:rPr>
          <w:color w:val="211D21"/>
        </w:rPr>
        <w:t>II errors, hypothesis testing</w:t>
      </w:r>
      <w:r>
        <w:rPr>
          <w:color w:val="464246"/>
        </w:rPr>
        <w:t xml:space="preserve">. </w:t>
      </w:r>
      <w:r>
        <w:rPr>
          <w:color w:val="211D21"/>
        </w:rPr>
        <w:t>Also includes descriptive statistics, basic probability theory, the Central Limit Theorem, distributions, linear regression, and correlation</w:t>
      </w:r>
      <w:r>
        <w:rPr>
          <w:color w:val="464246"/>
        </w:rPr>
        <w:t xml:space="preserve">. </w:t>
      </w:r>
      <w:r>
        <w:rPr>
          <w:color w:val="211D21"/>
        </w:rPr>
        <w:t xml:space="preserve">May require use of a graphing </w:t>
      </w:r>
      <w:r>
        <w:rPr>
          <w:color w:val="2F2D2F"/>
        </w:rPr>
        <w:t xml:space="preserve">calculator </w:t>
      </w:r>
      <w:r>
        <w:rPr>
          <w:color w:val="211D21"/>
        </w:rPr>
        <w:t>or computer software</w:t>
      </w:r>
      <w:r>
        <w:rPr>
          <w:color w:val="575457"/>
        </w:rPr>
        <w:t xml:space="preserve">. </w:t>
      </w:r>
      <w:r>
        <w:rPr>
          <w:color w:val="211D21"/>
        </w:rPr>
        <w:t>Lecture</w:t>
      </w:r>
      <w:r>
        <w:rPr>
          <w:color w:val="575457"/>
        </w:rPr>
        <w:t xml:space="preserve">. </w:t>
      </w:r>
      <w:r>
        <w:rPr>
          <w:color w:val="211D21"/>
        </w:rPr>
        <w:t xml:space="preserve">Credits: 3. Prerequisite(s): 10-834-110- 00 Elem Algebra with Apps (C or better) or 10-804-134-00 Mathematical Reasoning (C or better) or (UW Math Placement Basic Math score&gt;= 365 and  UW  Math Placement  Algebra score&gt;= 300) or Tailwind Math </w:t>
      </w:r>
      <w:proofErr w:type="spellStart"/>
      <w:r>
        <w:rPr>
          <w:color w:val="211D21"/>
        </w:rPr>
        <w:t>Math</w:t>
      </w:r>
      <w:proofErr w:type="spellEnd"/>
      <w:r>
        <w:rPr>
          <w:color w:val="211D21"/>
        </w:rPr>
        <w:t xml:space="preserve"> Fund  </w:t>
      </w:r>
      <w:r>
        <w:rPr>
          <w:color w:val="211D21"/>
          <w:spacing w:val="2"/>
        </w:rPr>
        <w:t xml:space="preserve"> </w:t>
      </w:r>
      <w:r>
        <w:rPr>
          <w:color w:val="2F2D2F"/>
        </w:rPr>
        <w:t>score</w:t>
      </w:r>
    </w:p>
    <w:p w:rsidR="00514791" w:rsidRDefault="009B1690">
      <w:pPr>
        <w:pStyle w:val="BodyText"/>
        <w:spacing w:line="172" w:lineRule="exact"/>
        <w:ind w:left="216"/>
      </w:pPr>
      <w:r>
        <w:rPr>
          <w:color w:val="2F2D2F"/>
          <w:w w:val="105"/>
        </w:rPr>
        <w:t xml:space="preserve">&gt;= </w:t>
      </w:r>
      <w:r>
        <w:rPr>
          <w:color w:val="211D21"/>
          <w:w w:val="105"/>
        </w:rPr>
        <w:t>42.</w:t>
      </w:r>
    </w:p>
    <w:p w:rsidR="00514791" w:rsidRDefault="00514791">
      <w:pPr>
        <w:pStyle w:val="BodyText"/>
        <w:rPr>
          <w:sz w:val="23"/>
        </w:rPr>
      </w:pPr>
    </w:p>
    <w:p w:rsidR="00514791" w:rsidRDefault="009B1690">
      <w:pPr>
        <w:pStyle w:val="BodyText"/>
        <w:ind w:left="215"/>
      </w:pPr>
      <w:r>
        <w:rPr>
          <w:color w:val="211D21"/>
        </w:rPr>
        <w:t>20-804-236-00 Calculus and Analytic Geometry  I</w:t>
      </w:r>
    </w:p>
    <w:p w:rsidR="00514791" w:rsidRDefault="009B1690">
      <w:pPr>
        <w:pStyle w:val="ListParagraph"/>
        <w:numPr>
          <w:ilvl w:val="0"/>
          <w:numId w:val="13"/>
        </w:numPr>
        <w:tabs>
          <w:tab w:val="left" w:pos="213"/>
        </w:tabs>
        <w:spacing w:before="14" w:line="261" w:lineRule="auto"/>
        <w:ind w:right="205" w:hanging="102"/>
        <w:rPr>
          <w:sz w:val="15"/>
        </w:rPr>
      </w:pPr>
      <w:r>
        <w:rPr>
          <w:color w:val="211D21"/>
          <w:sz w:val="15"/>
        </w:rPr>
        <w:t xml:space="preserve">Covers limits and continuity of functions, the derivative, and its applications </w:t>
      </w:r>
      <w:r>
        <w:rPr>
          <w:color w:val="464246"/>
          <w:sz w:val="15"/>
        </w:rPr>
        <w:t xml:space="preserve">. </w:t>
      </w:r>
      <w:r>
        <w:rPr>
          <w:color w:val="211D21"/>
          <w:sz w:val="15"/>
        </w:rPr>
        <w:t xml:space="preserve">Lecture. Credits: 5. </w:t>
      </w:r>
      <w:r>
        <w:rPr>
          <w:color w:val="211D21"/>
          <w:spacing w:val="-3"/>
          <w:sz w:val="15"/>
        </w:rPr>
        <w:t>Prerequisite(s)</w:t>
      </w:r>
      <w:r>
        <w:rPr>
          <w:color w:val="575457"/>
          <w:spacing w:val="-3"/>
          <w:sz w:val="15"/>
        </w:rPr>
        <w:t xml:space="preserve">: </w:t>
      </w:r>
      <w:r>
        <w:rPr>
          <w:color w:val="211D21"/>
          <w:sz w:val="15"/>
        </w:rPr>
        <w:t xml:space="preserve">(20-804-224-00 Algebra for Calculus (C or better) </w:t>
      </w:r>
      <w:r>
        <w:rPr>
          <w:color w:val="2F2D2F"/>
          <w:sz w:val="15"/>
        </w:rPr>
        <w:t xml:space="preserve">and </w:t>
      </w:r>
      <w:r>
        <w:rPr>
          <w:color w:val="211D21"/>
          <w:sz w:val="15"/>
        </w:rPr>
        <w:t xml:space="preserve">20-804-228-00 Plane Trigonometry (C or better)) or (UW Math Placement Basic  Math </w:t>
      </w:r>
      <w:r>
        <w:rPr>
          <w:color w:val="2F2D2F"/>
          <w:sz w:val="15"/>
        </w:rPr>
        <w:t xml:space="preserve">score &gt;= </w:t>
      </w:r>
      <w:r>
        <w:rPr>
          <w:color w:val="211D21"/>
          <w:sz w:val="15"/>
        </w:rPr>
        <w:t>440 and UW  Math Placement  Algebra</w:t>
      </w:r>
      <w:r>
        <w:rPr>
          <w:color w:val="211D21"/>
          <w:spacing w:val="17"/>
          <w:sz w:val="15"/>
        </w:rPr>
        <w:t xml:space="preserve"> </w:t>
      </w:r>
      <w:r>
        <w:rPr>
          <w:color w:val="211D21"/>
          <w:sz w:val="15"/>
        </w:rPr>
        <w:t>score</w:t>
      </w:r>
    </w:p>
    <w:p w:rsidR="00514791" w:rsidRDefault="009B1690">
      <w:pPr>
        <w:pStyle w:val="BodyText"/>
        <w:spacing w:line="261" w:lineRule="auto"/>
        <w:ind w:left="208" w:right="60" w:firstLine="2"/>
      </w:pPr>
      <w:r>
        <w:rPr>
          <w:color w:val="2F2D2F"/>
        </w:rPr>
        <w:t xml:space="preserve">&gt;= </w:t>
      </w:r>
      <w:r>
        <w:rPr>
          <w:color w:val="211D21"/>
        </w:rPr>
        <w:t xml:space="preserve">550) or (Tailwind Math </w:t>
      </w:r>
      <w:proofErr w:type="spellStart"/>
      <w:r>
        <w:rPr>
          <w:color w:val="211D21"/>
        </w:rPr>
        <w:t>Adv</w:t>
      </w:r>
      <w:proofErr w:type="spellEnd"/>
      <w:r>
        <w:rPr>
          <w:color w:val="211D21"/>
        </w:rPr>
        <w:t xml:space="preserve"> </w:t>
      </w:r>
      <w:proofErr w:type="spellStart"/>
      <w:r>
        <w:rPr>
          <w:color w:val="211D21"/>
        </w:rPr>
        <w:t>Alg</w:t>
      </w:r>
      <w:proofErr w:type="spellEnd"/>
      <w:r>
        <w:rPr>
          <w:color w:val="211D21"/>
        </w:rPr>
        <w:t xml:space="preserve"> score&gt;= 54 and Tailwind Math Trig </w:t>
      </w:r>
      <w:r>
        <w:rPr>
          <w:color w:val="2F2D2F"/>
        </w:rPr>
        <w:t xml:space="preserve">score&gt;= </w:t>
      </w:r>
      <w:r>
        <w:rPr>
          <w:color w:val="211D21"/>
        </w:rPr>
        <w:t>55).</w:t>
      </w:r>
    </w:p>
    <w:p w:rsidR="00514791" w:rsidRDefault="00514791">
      <w:pPr>
        <w:pStyle w:val="BodyText"/>
        <w:spacing w:before="9"/>
        <w:rPr>
          <w:sz w:val="18"/>
        </w:rPr>
      </w:pPr>
    </w:p>
    <w:p w:rsidR="00514791" w:rsidRDefault="009B1690">
      <w:pPr>
        <w:pStyle w:val="BodyText"/>
        <w:ind w:left="206"/>
      </w:pPr>
      <w:r>
        <w:rPr>
          <w:color w:val="211D21"/>
        </w:rPr>
        <w:t>20-804-237-00  Elementary Math Education II</w:t>
      </w:r>
    </w:p>
    <w:p w:rsidR="00514791" w:rsidRDefault="009B1690">
      <w:pPr>
        <w:pStyle w:val="BodyText"/>
        <w:spacing w:before="19" w:line="259" w:lineRule="auto"/>
        <w:ind w:left="203" w:right="60" w:firstLine="2"/>
      </w:pPr>
      <w:r>
        <w:rPr>
          <w:color w:val="211D21"/>
        </w:rPr>
        <w:t xml:space="preserve">Includes concepts of proportionality, statistics and probability, plane geometry, the geometry of solids, and measurement. Lecture </w:t>
      </w:r>
      <w:r>
        <w:rPr>
          <w:color w:val="575457"/>
        </w:rPr>
        <w:t xml:space="preserve">. </w:t>
      </w:r>
      <w:r>
        <w:rPr>
          <w:color w:val="211D21"/>
        </w:rPr>
        <w:t xml:space="preserve">Credits: 4. 10-804-134-00 Mathematical Reasoning (C or better) or 10-834-110-00 Elem Algebra with Apps (C or better) or (UW Math Placement Basic Math </w:t>
      </w:r>
      <w:r>
        <w:rPr>
          <w:color w:val="2F2D2F"/>
        </w:rPr>
        <w:t xml:space="preserve">score &gt;= </w:t>
      </w:r>
      <w:r>
        <w:rPr>
          <w:color w:val="211D21"/>
        </w:rPr>
        <w:t xml:space="preserve">365 and UW Math Placement  Algebra  score&gt;= 300) or Tailwind  Math </w:t>
      </w:r>
      <w:proofErr w:type="spellStart"/>
      <w:r>
        <w:rPr>
          <w:color w:val="211D21"/>
        </w:rPr>
        <w:t>Math</w:t>
      </w:r>
      <w:proofErr w:type="spellEnd"/>
      <w:r>
        <w:rPr>
          <w:color w:val="211D21"/>
        </w:rPr>
        <w:t xml:space="preserve"> Fund </w:t>
      </w:r>
      <w:r>
        <w:rPr>
          <w:color w:val="2F2D2F"/>
        </w:rPr>
        <w:t xml:space="preserve">score&gt;= </w:t>
      </w:r>
      <w:r>
        <w:rPr>
          <w:color w:val="2F2D2F"/>
          <w:spacing w:val="15"/>
        </w:rPr>
        <w:t xml:space="preserve"> </w:t>
      </w:r>
      <w:r>
        <w:rPr>
          <w:color w:val="211D21"/>
        </w:rPr>
        <w:t>42</w:t>
      </w:r>
    </w:p>
    <w:p w:rsidR="00514791" w:rsidRDefault="00514791">
      <w:pPr>
        <w:pStyle w:val="BodyText"/>
        <w:spacing w:before="9"/>
        <w:rPr>
          <w:sz w:val="21"/>
        </w:rPr>
      </w:pPr>
    </w:p>
    <w:p w:rsidR="00514791" w:rsidRDefault="009B1690">
      <w:pPr>
        <w:pStyle w:val="BodyText"/>
        <w:ind w:left="206"/>
      </w:pPr>
      <w:r>
        <w:rPr>
          <w:color w:val="211D21"/>
        </w:rPr>
        <w:t>20-804-240-00 Calculus and Analytic Geometry II</w:t>
      </w:r>
    </w:p>
    <w:p w:rsidR="00514791" w:rsidRDefault="009B1690">
      <w:pPr>
        <w:pStyle w:val="BodyText"/>
        <w:spacing w:before="14" w:line="261" w:lineRule="auto"/>
        <w:ind w:left="200" w:right="18" w:hanging="3"/>
      </w:pPr>
      <w:r>
        <w:rPr>
          <w:color w:val="211D21"/>
        </w:rPr>
        <w:t xml:space="preserve">Covers transcendental functions, methods of integration, indeterminate forms, improper integrals, Taylor's formula, infinite series, topics from analytic geometry, plane </w:t>
      </w:r>
      <w:proofErr w:type="spellStart"/>
      <w:r>
        <w:rPr>
          <w:color w:val="2F2D2F"/>
        </w:rPr>
        <w:t>cuNes</w:t>
      </w:r>
      <w:proofErr w:type="spellEnd"/>
      <w:r>
        <w:rPr>
          <w:color w:val="2F2D2F"/>
        </w:rPr>
        <w:t xml:space="preserve">, </w:t>
      </w:r>
      <w:r>
        <w:rPr>
          <w:color w:val="211D21"/>
        </w:rPr>
        <w:t>and polar coordinates. Lecture. Credits</w:t>
      </w:r>
      <w:r>
        <w:rPr>
          <w:color w:val="464246"/>
        </w:rPr>
        <w:t xml:space="preserve">: </w:t>
      </w:r>
      <w:r>
        <w:rPr>
          <w:color w:val="211D21"/>
        </w:rPr>
        <w:t xml:space="preserve">5. Prerequisite(s): 20-804- 236-00 Calculus </w:t>
      </w:r>
      <w:r>
        <w:rPr>
          <w:color w:val="2F2D2F"/>
        </w:rPr>
        <w:t xml:space="preserve">and </w:t>
      </w:r>
      <w:r>
        <w:rPr>
          <w:color w:val="211D21"/>
        </w:rPr>
        <w:t>Analytic Geometry I (C or better)</w:t>
      </w:r>
      <w:r>
        <w:rPr>
          <w:color w:val="464246"/>
        </w:rPr>
        <w:t>.</w:t>
      </w:r>
    </w:p>
    <w:p w:rsidR="00514791" w:rsidRDefault="00514791">
      <w:pPr>
        <w:pStyle w:val="BodyText"/>
        <w:spacing w:before="1"/>
        <w:rPr>
          <w:sz w:val="19"/>
        </w:rPr>
      </w:pPr>
    </w:p>
    <w:p w:rsidR="00514791" w:rsidRDefault="009B1690">
      <w:pPr>
        <w:pStyle w:val="BodyText"/>
        <w:ind w:left="201"/>
      </w:pPr>
      <w:r>
        <w:rPr>
          <w:color w:val="211D21"/>
        </w:rPr>
        <w:t>20-804-241-00 Calculus and Analytic Geometry Ill</w:t>
      </w:r>
    </w:p>
    <w:p w:rsidR="00514791" w:rsidRDefault="009B1690">
      <w:pPr>
        <w:pStyle w:val="BodyText"/>
        <w:spacing w:before="14" w:line="261" w:lineRule="auto"/>
        <w:ind w:left="190" w:right="60" w:firstLine="6"/>
      </w:pPr>
      <w:r>
        <w:rPr>
          <w:color w:val="211D21"/>
        </w:rPr>
        <w:t xml:space="preserve">Topics </w:t>
      </w:r>
      <w:r>
        <w:rPr>
          <w:color w:val="2F2D2F"/>
        </w:rPr>
        <w:t xml:space="preserve">covered </w:t>
      </w:r>
      <w:r>
        <w:rPr>
          <w:color w:val="211D21"/>
        </w:rPr>
        <w:t xml:space="preserve">include differentiation of vectors, space </w:t>
      </w:r>
      <w:proofErr w:type="spellStart"/>
      <w:r>
        <w:rPr>
          <w:color w:val="211D21"/>
        </w:rPr>
        <w:t>cuNes</w:t>
      </w:r>
      <w:proofErr w:type="spellEnd"/>
      <w:r>
        <w:rPr>
          <w:color w:val="211D21"/>
        </w:rPr>
        <w:t xml:space="preserve"> and </w:t>
      </w:r>
      <w:proofErr w:type="spellStart"/>
      <w:r>
        <w:rPr>
          <w:color w:val="211D21"/>
        </w:rPr>
        <w:t>cuNature</w:t>
      </w:r>
      <w:proofErr w:type="spellEnd"/>
      <w:r>
        <w:rPr>
          <w:color w:val="211D21"/>
        </w:rPr>
        <w:t xml:space="preserve">, </w:t>
      </w:r>
      <w:r>
        <w:rPr>
          <w:color w:val="2F2D2F"/>
        </w:rPr>
        <w:t xml:space="preserve">functions </w:t>
      </w:r>
      <w:r>
        <w:rPr>
          <w:color w:val="211D21"/>
        </w:rPr>
        <w:t xml:space="preserve">of more than one variable, level </w:t>
      </w:r>
      <w:proofErr w:type="spellStart"/>
      <w:r>
        <w:rPr>
          <w:color w:val="211D21"/>
        </w:rPr>
        <w:t>cuNes</w:t>
      </w:r>
      <w:proofErr w:type="spellEnd"/>
      <w:r>
        <w:rPr>
          <w:color w:val="211D21"/>
        </w:rPr>
        <w:t xml:space="preserve"> and level surfaces, limits </w:t>
      </w:r>
      <w:r>
        <w:rPr>
          <w:color w:val="2F2D2F"/>
        </w:rPr>
        <w:t xml:space="preserve">and </w:t>
      </w:r>
      <w:r>
        <w:rPr>
          <w:color w:val="211D21"/>
        </w:rPr>
        <w:t xml:space="preserve">continuity, partial derivatives, total differential, tangent planes, the gradient operator, the directional derivative, multivariable forms of the chain rule, locating maxima, minima, saddle points, the method </w:t>
      </w:r>
      <w:r>
        <w:rPr>
          <w:color w:val="2F2D2F"/>
        </w:rPr>
        <w:t xml:space="preserve">of </w:t>
      </w:r>
      <w:r>
        <w:rPr>
          <w:color w:val="211D21"/>
        </w:rPr>
        <w:t xml:space="preserve">Lagrange multipliers, multiple integrals </w:t>
      </w:r>
      <w:r>
        <w:rPr>
          <w:color w:val="2F2D2F"/>
        </w:rPr>
        <w:t xml:space="preserve">in </w:t>
      </w:r>
      <w:r>
        <w:rPr>
          <w:color w:val="211D21"/>
        </w:rPr>
        <w:t xml:space="preserve">rectangular, polar, cylindrical and spherical coordinates, transformations of multiple </w:t>
      </w:r>
      <w:r>
        <w:rPr>
          <w:color w:val="2F2D2F"/>
        </w:rPr>
        <w:t xml:space="preserve">integrals </w:t>
      </w:r>
      <w:r>
        <w:rPr>
          <w:color w:val="211D21"/>
        </w:rPr>
        <w:t xml:space="preserve">and the Jacobian, surface area, applications of multiple </w:t>
      </w:r>
      <w:r>
        <w:rPr>
          <w:color w:val="2F2D2F"/>
        </w:rPr>
        <w:t xml:space="preserve">integrals </w:t>
      </w:r>
      <w:r>
        <w:rPr>
          <w:color w:val="211D21"/>
        </w:rPr>
        <w:t xml:space="preserve">to </w:t>
      </w:r>
      <w:r>
        <w:rPr>
          <w:color w:val="2F2D2F"/>
        </w:rPr>
        <w:t xml:space="preserve">geometry </w:t>
      </w:r>
      <w:r>
        <w:rPr>
          <w:color w:val="211D21"/>
        </w:rPr>
        <w:t xml:space="preserve">and mechanics, line integrals </w:t>
      </w:r>
      <w:r>
        <w:rPr>
          <w:color w:val="2F2D2F"/>
        </w:rPr>
        <w:t xml:space="preserve">in </w:t>
      </w:r>
      <w:r>
        <w:rPr>
          <w:color w:val="211D21"/>
        </w:rPr>
        <w:t xml:space="preserve">two and three dimensions, vector fields, circulation and flux in two dimensions, and Green's Theorem. Lecture. Credits: 5. Prerequisite(s): 20-804-240-00 Calculus </w:t>
      </w:r>
      <w:r>
        <w:rPr>
          <w:color w:val="2F2D2F"/>
        </w:rPr>
        <w:t xml:space="preserve">and </w:t>
      </w:r>
      <w:r>
        <w:rPr>
          <w:color w:val="211D21"/>
        </w:rPr>
        <w:t>Analytic Geometry II (C or better).</w:t>
      </w:r>
    </w:p>
    <w:p w:rsidR="00514791" w:rsidRDefault="00514791">
      <w:pPr>
        <w:pStyle w:val="BodyText"/>
        <w:spacing w:before="4"/>
        <w:rPr>
          <w:sz w:val="20"/>
        </w:rPr>
      </w:pPr>
    </w:p>
    <w:p w:rsidR="00514791" w:rsidRDefault="009B1690">
      <w:pPr>
        <w:pStyle w:val="BodyText"/>
        <w:ind w:left="191"/>
      </w:pPr>
      <w:r>
        <w:rPr>
          <w:color w:val="211D21"/>
        </w:rPr>
        <w:t>20-804-250-00  Quantitative Reasoning</w:t>
      </w:r>
    </w:p>
    <w:p w:rsidR="00514791" w:rsidRDefault="009B1690">
      <w:pPr>
        <w:pStyle w:val="BodyText"/>
        <w:spacing w:before="14" w:line="261" w:lineRule="auto"/>
        <w:ind w:left="181" w:right="179" w:firstLine="5"/>
      </w:pPr>
      <w:r>
        <w:rPr>
          <w:color w:val="211D21"/>
        </w:rPr>
        <w:t xml:space="preserve">Intended to develop </w:t>
      </w:r>
      <w:r>
        <w:rPr>
          <w:color w:val="2F2D2F"/>
        </w:rPr>
        <w:t xml:space="preserve">analytic </w:t>
      </w:r>
      <w:r>
        <w:rPr>
          <w:color w:val="211D21"/>
        </w:rPr>
        <w:t xml:space="preserve">reasoning </w:t>
      </w:r>
      <w:r>
        <w:rPr>
          <w:color w:val="2F2D2F"/>
        </w:rPr>
        <w:t xml:space="preserve">and </w:t>
      </w:r>
      <w:r>
        <w:rPr>
          <w:color w:val="211D21"/>
        </w:rPr>
        <w:t xml:space="preserve">the ability to </w:t>
      </w:r>
      <w:r>
        <w:rPr>
          <w:color w:val="2F2D2F"/>
        </w:rPr>
        <w:t xml:space="preserve">solve </w:t>
      </w:r>
      <w:r>
        <w:rPr>
          <w:color w:val="211D21"/>
        </w:rPr>
        <w:t xml:space="preserve">quantitative problems. Topics to be </w:t>
      </w:r>
      <w:r>
        <w:rPr>
          <w:color w:val="2F2D2F"/>
        </w:rPr>
        <w:t xml:space="preserve">covered include </w:t>
      </w:r>
      <w:r>
        <w:rPr>
          <w:color w:val="211D21"/>
        </w:rPr>
        <w:t xml:space="preserve">construction and interpretation of graphs, functional relationships </w:t>
      </w:r>
      <w:r>
        <w:rPr>
          <w:color w:val="2F2D2F"/>
        </w:rPr>
        <w:t xml:space="preserve">and </w:t>
      </w:r>
      <w:r>
        <w:rPr>
          <w:color w:val="211D21"/>
        </w:rPr>
        <w:t xml:space="preserve">mathematical modeling, descriptive  statistics </w:t>
      </w:r>
      <w:r>
        <w:rPr>
          <w:color w:val="575457"/>
        </w:rPr>
        <w:t xml:space="preserve">, </w:t>
      </w:r>
      <w:r>
        <w:rPr>
          <w:color w:val="211D21"/>
        </w:rPr>
        <w:t xml:space="preserve">basic probability, geometry, and spatial visualizations. This is a suitable final mathematics </w:t>
      </w:r>
      <w:r>
        <w:rPr>
          <w:color w:val="2F2D2F"/>
        </w:rPr>
        <w:t xml:space="preserve">course </w:t>
      </w:r>
      <w:r>
        <w:rPr>
          <w:color w:val="211D21"/>
        </w:rPr>
        <w:t xml:space="preserve">for students who do not intend to take Calculus. Lecture </w:t>
      </w:r>
      <w:r>
        <w:rPr>
          <w:color w:val="575457"/>
        </w:rPr>
        <w:t xml:space="preserve">. </w:t>
      </w:r>
      <w:r>
        <w:rPr>
          <w:color w:val="211D21"/>
        </w:rPr>
        <w:t xml:space="preserve">Credits: 4. Prerequisite(s): 10-804-134-00 Mathematical Reasoning (C or better) or 10-834-110-00 Elem Algebra with Apps (C or better) </w:t>
      </w:r>
      <w:r>
        <w:rPr>
          <w:color w:val="2F2D2F"/>
        </w:rPr>
        <w:t xml:space="preserve">or </w:t>
      </w:r>
      <w:r>
        <w:rPr>
          <w:color w:val="211D21"/>
        </w:rPr>
        <w:t xml:space="preserve">(UW Math Placement Basic Math score </w:t>
      </w:r>
      <w:r>
        <w:rPr>
          <w:color w:val="2F2D2F"/>
        </w:rPr>
        <w:t xml:space="preserve">&gt;= </w:t>
      </w:r>
      <w:r>
        <w:rPr>
          <w:color w:val="211D21"/>
        </w:rPr>
        <w:t xml:space="preserve">365 and UW Math Placement Algebra  </w:t>
      </w:r>
      <w:r>
        <w:rPr>
          <w:color w:val="2F2D2F"/>
        </w:rPr>
        <w:t xml:space="preserve">score&gt;= </w:t>
      </w:r>
      <w:r>
        <w:rPr>
          <w:color w:val="211D21"/>
        </w:rPr>
        <w:t xml:space="preserve">300) or Tailwind  Math  </w:t>
      </w:r>
      <w:proofErr w:type="spellStart"/>
      <w:r>
        <w:rPr>
          <w:color w:val="211D21"/>
        </w:rPr>
        <w:t>Math</w:t>
      </w:r>
      <w:proofErr w:type="spellEnd"/>
      <w:r>
        <w:rPr>
          <w:color w:val="211D21"/>
        </w:rPr>
        <w:t xml:space="preserve">  Fund score&gt;= 40.</w:t>
      </w:r>
    </w:p>
    <w:p w:rsidR="00514791" w:rsidRDefault="00514791">
      <w:pPr>
        <w:pStyle w:val="BodyText"/>
        <w:spacing w:before="11"/>
        <w:rPr>
          <w:sz w:val="19"/>
        </w:rPr>
      </w:pPr>
    </w:p>
    <w:p w:rsidR="00514791" w:rsidRDefault="009B1690">
      <w:pPr>
        <w:pStyle w:val="ListParagraph"/>
        <w:numPr>
          <w:ilvl w:val="3"/>
          <w:numId w:val="12"/>
        </w:numPr>
        <w:tabs>
          <w:tab w:val="left" w:pos="1225"/>
        </w:tabs>
        <w:ind w:hanging="1042"/>
        <w:rPr>
          <w:sz w:val="15"/>
        </w:rPr>
      </w:pPr>
      <w:r>
        <w:rPr>
          <w:color w:val="211D21"/>
          <w:w w:val="105"/>
          <w:sz w:val="15"/>
        </w:rPr>
        <w:t>Topics</w:t>
      </w:r>
      <w:r>
        <w:rPr>
          <w:color w:val="211D21"/>
          <w:spacing w:val="-17"/>
          <w:w w:val="105"/>
          <w:sz w:val="15"/>
        </w:rPr>
        <w:t xml:space="preserve"> </w:t>
      </w:r>
      <w:r>
        <w:rPr>
          <w:color w:val="211D21"/>
          <w:w w:val="105"/>
          <w:sz w:val="15"/>
        </w:rPr>
        <w:t>in</w:t>
      </w:r>
      <w:r>
        <w:rPr>
          <w:color w:val="211D21"/>
          <w:spacing w:val="-19"/>
          <w:w w:val="105"/>
          <w:sz w:val="15"/>
        </w:rPr>
        <w:t xml:space="preserve"> </w:t>
      </w:r>
      <w:r>
        <w:rPr>
          <w:color w:val="211D21"/>
          <w:w w:val="105"/>
          <w:sz w:val="15"/>
        </w:rPr>
        <w:t>Mathematics</w:t>
      </w:r>
    </w:p>
    <w:p w:rsidR="00514791" w:rsidRDefault="009B1690">
      <w:pPr>
        <w:pStyle w:val="BodyText"/>
        <w:spacing w:before="14" w:line="266" w:lineRule="auto"/>
        <w:ind w:left="181" w:right="330" w:hanging="3"/>
      </w:pPr>
      <w:r>
        <w:rPr>
          <w:color w:val="211D21"/>
        </w:rPr>
        <w:t xml:space="preserve">Pursues advanced or specialized mathematics topics in a traditionally </w:t>
      </w:r>
      <w:r>
        <w:rPr>
          <w:color w:val="2F2D2F"/>
        </w:rPr>
        <w:t xml:space="preserve">structured, </w:t>
      </w:r>
      <w:r>
        <w:rPr>
          <w:color w:val="211D21"/>
        </w:rPr>
        <w:t xml:space="preserve">independent  </w:t>
      </w:r>
      <w:r>
        <w:rPr>
          <w:color w:val="2F2D2F"/>
        </w:rPr>
        <w:t xml:space="preserve">study, </w:t>
      </w:r>
      <w:r>
        <w:rPr>
          <w:color w:val="211D21"/>
        </w:rPr>
        <w:t xml:space="preserve">or </w:t>
      </w:r>
      <w:proofErr w:type="spellStart"/>
      <w:r>
        <w:rPr>
          <w:color w:val="2F2D2F"/>
        </w:rPr>
        <w:t>seNice</w:t>
      </w:r>
      <w:proofErr w:type="spellEnd"/>
      <w:r>
        <w:rPr>
          <w:color w:val="2F2D2F"/>
        </w:rPr>
        <w:t xml:space="preserve"> </w:t>
      </w:r>
      <w:r>
        <w:rPr>
          <w:color w:val="211D21"/>
        </w:rPr>
        <w:t>learning format. Depending on   the</w:t>
      </w:r>
    </w:p>
    <w:p w:rsidR="00514791" w:rsidRDefault="009B1690">
      <w:pPr>
        <w:pStyle w:val="BodyText"/>
        <w:spacing w:before="75" w:line="261" w:lineRule="auto"/>
        <w:ind w:left="141" w:right="313" w:firstLine="5"/>
      </w:pPr>
      <w:r>
        <w:br w:type="column"/>
      </w:r>
      <w:r>
        <w:rPr>
          <w:color w:val="2F2D2F"/>
        </w:rPr>
        <w:t xml:space="preserve">structure, </w:t>
      </w:r>
      <w:r>
        <w:rPr>
          <w:color w:val="211D21"/>
        </w:rPr>
        <w:t xml:space="preserve">requirements </w:t>
      </w:r>
      <w:r>
        <w:rPr>
          <w:color w:val="2F2D2F"/>
        </w:rPr>
        <w:t xml:space="preserve">and </w:t>
      </w:r>
      <w:r>
        <w:rPr>
          <w:color w:val="211D21"/>
        </w:rPr>
        <w:t xml:space="preserve">topics </w:t>
      </w:r>
      <w:r>
        <w:rPr>
          <w:color w:val="2F2D2F"/>
        </w:rPr>
        <w:t xml:space="preserve">are </w:t>
      </w:r>
      <w:r>
        <w:rPr>
          <w:color w:val="211D21"/>
        </w:rPr>
        <w:t xml:space="preserve">developed in advance by the instructor or </w:t>
      </w:r>
      <w:r>
        <w:rPr>
          <w:color w:val="2F2D2F"/>
        </w:rPr>
        <w:t xml:space="preserve">by </w:t>
      </w:r>
      <w:r>
        <w:rPr>
          <w:color w:val="211D21"/>
        </w:rPr>
        <w:t xml:space="preserve">the </w:t>
      </w:r>
      <w:r>
        <w:rPr>
          <w:color w:val="2F2D2F"/>
        </w:rPr>
        <w:t xml:space="preserve">student </w:t>
      </w:r>
      <w:r>
        <w:rPr>
          <w:color w:val="211D21"/>
        </w:rPr>
        <w:t>in consultation  with the instructor. Lecture</w:t>
      </w:r>
      <w:r>
        <w:rPr>
          <w:color w:val="575457"/>
        </w:rPr>
        <w:t xml:space="preserve">. </w:t>
      </w:r>
      <w:r>
        <w:rPr>
          <w:color w:val="211D21"/>
        </w:rPr>
        <w:t>Credits</w:t>
      </w:r>
      <w:r>
        <w:rPr>
          <w:color w:val="464246"/>
        </w:rPr>
        <w:t xml:space="preserve">:  </w:t>
      </w:r>
      <w:r>
        <w:rPr>
          <w:color w:val="2F2D2F"/>
        </w:rPr>
        <w:t>3.</w:t>
      </w:r>
    </w:p>
    <w:p w:rsidR="00514791" w:rsidRDefault="00514791">
      <w:pPr>
        <w:pStyle w:val="BodyText"/>
        <w:spacing w:before="11"/>
        <w:rPr>
          <w:sz w:val="19"/>
        </w:rPr>
      </w:pPr>
    </w:p>
    <w:p w:rsidR="00514791" w:rsidRDefault="009B1690">
      <w:pPr>
        <w:pStyle w:val="ListParagraph"/>
        <w:numPr>
          <w:ilvl w:val="3"/>
          <w:numId w:val="12"/>
        </w:numPr>
        <w:tabs>
          <w:tab w:val="left" w:pos="1181"/>
        </w:tabs>
        <w:ind w:left="1180" w:hanging="1039"/>
        <w:rPr>
          <w:sz w:val="15"/>
        </w:rPr>
      </w:pPr>
      <w:r>
        <w:rPr>
          <w:color w:val="211D21"/>
          <w:sz w:val="15"/>
        </w:rPr>
        <w:t>Differential Equations Linear</w:t>
      </w:r>
      <w:r>
        <w:rPr>
          <w:color w:val="211D21"/>
          <w:spacing w:val="16"/>
          <w:sz w:val="15"/>
        </w:rPr>
        <w:t xml:space="preserve"> </w:t>
      </w:r>
      <w:r>
        <w:rPr>
          <w:color w:val="211D21"/>
          <w:sz w:val="15"/>
        </w:rPr>
        <w:t>Algebra</w:t>
      </w:r>
    </w:p>
    <w:p w:rsidR="00514791" w:rsidRDefault="009B1690">
      <w:pPr>
        <w:pStyle w:val="BodyText"/>
        <w:spacing w:before="14" w:line="259" w:lineRule="auto"/>
        <w:ind w:left="129" w:right="266" w:firstLine="9"/>
      </w:pPr>
      <w:r>
        <w:rPr>
          <w:color w:val="211D21"/>
        </w:rPr>
        <w:t xml:space="preserve">Differential equations are the fundamental tools that modem science and engineering use to model physical reality. Linear algebra is a part of mathematics concerned with the structure inherent in mathematical systems. Students will see that solutions of </w:t>
      </w:r>
      <w:r>
        <w:rPr>
          <w:color w:val="2F2D2F"/>
        </w:rPr>
        <w:t xml:space="preserve">certain </w:t>
      </w:r>
      <w:r>
        <w:rPr>
          <w:color w:val="211D21"/>
        </w:rPr>
        <w:t xml:space="preserve">differential equations in fact form </w:t>
      </w:r>
      <w:r>
        <w:rPr>
          <w:color w:val="2F2D2F"/>
        </w:rPr>
        <w:t xml:space="preserve">a </w:t>
      </w:r>
      <w:r>
        <w:rPr>
          <w:color w:val="211D21"/>
        </w:rPr>
        <w:t xml:space="preserve">vector </w:t>
      </w:r>
      <w:r>
        <w:rPr>
          <w:color w:val="2F2D2F"/>
        </w:rPr>
        <w:t xml:space="preserve">space, </w:t>
      </w:r>
      <w:r>
        <w:rPr>
          <w:color w:val="211D21"/>
        </w:rPr>
        <w:t xml:space="preserve">and techniques from linear algebra will allow us to </w:t>
      </w:r>
      <w:r>
        <w:rPr>
          <w:color w:val="2F2D2F"/>
        </w:rPr>
        <w:t xml:space="preserve">solve </w:t>
      </w:r>
      <w:r>
        <w:rPr>
          <w:color w:val="211D21"/>
        </w:rPr>
        <w:t xml:space="preserve">systems of linear differential equations. Topics </w:t>
      </w:r>
      <w:r>
        <w:rPr>
          <w:color w:val="2F2D2F"/>
        </w:rPr>
        <w:t xml:space="preserve">covered </w:t>
      </w:r>
      <w:r>
        <w:rPr>
          <w:b/>
          <w:color w:val="211D21"/>
          <w:sz w:val="16"/>
        </w:rPr>
        <w:t xml:space="preserve">will </w:t>
      </w:r>
      <w:r>
        <w:rPr>
          <w:color w:val="211D21"/>
        </w:rPr>
        <w:t xml:space="preserve">include first order differential equations, differential models, linear systems and matrices including solving systems of equations by Gaussian elimination, matrix operations, determinants, vector </w:t>
      </w:r>
      <w:r>
        <w:rPr>
          <w:color w:val="2F2D2F"/>
        </w:rPr>
        <w:t xml:space="preserve">spaces, </w:t>
      </w:r>
      <w:r>
        <w:rPr>
          <w:color w:val="211D21"/>
        </w:rPr>
        <w:t xml:space="preserve">higher order linear differential </w:t>
      </w:r>
      <w:r>
        <w:rPr>
          <w:color w:val="2F2D2F"/>
        </w:rPr>
        <w:t xml:space="preserve">equations,  </w:t>
      </w:r>
      <w:r>
        <w:rPr>
          <w:color w:val="211D21"/>
        </w:rPr>
        <w:t>exponential methods</w:t>
      </w:r>
    </w:p>
    <w:p w:rsidR="00514791" w:rsidRDefault="009B1690">
      <w:pPr>
        <w:pStyle w:val="BodyText"/>
        <w:spacing w:before="1" w:line="261" w:lineRule="auto"/>
        <w:ind w:left="132" w:right="139" w:hanging="1"/>
      </w:pPr>
      <w:r>
        <w:rPr>
          <w:color w:val="211D21"/>
        </w:rPr>
        <w:t>with matrices, and nonlinear systems</w:t>
      </w:r>
      <w:r>
        <w:rPr>
          <w:color w:val="464246"/>
        </w:rPr>
        <w:t xml:space="preserve">. </w:t>
      </w:r>
      <w:r>
        <w:rPr>
          <w:color w:val="211D21"/>
        </w:rPr>
        <w:t>Lecture</w:t>
      </w:r>
      <w:r>
        <w:rPr>
          <w:color w:val="464246"/>
        </w:rPr>
        <w:t xml:space="preserve">. </w:t>
      </w:r>
      <w:r>
        <w:rPr>
          <w:color w:val="211D21"/>
        </w:rPr>
        <w:t>Credits</w:t>
      </w:r>
      <w:r>
        <w:rPr>
          <w:color w:val="575457"/>
        </w:rPr>
        <w:t xml:space="preserve">: </w:t>
      </w:r>
      <w:r>
        <w:rPr>
          <w:color w:val="2F2D2F"/>
        </w:rPr>
        <w:t>3</w:t>
      </w:r>
      <w:r>
        <w:rPr>
          <w:color w:val="575457"/>
        </w:rPr>
        <w:t xml:space="preserve">. </w:t>
      </w:r>
      <w:r>
        <w:rPr>
          <w:color w:val="211D21"/>
        </w:rPr>
        <w:t>Prerequisite(s): 20-804- 240-00 Calculus and Analytic Geometry II (C or better).</w:t>
      </w:r>
    </w:p>
    <w:p w:rsidR="00514791" w:rsidRDefault="00514791">
      <w:pPr>
        <w:pStyle w:val="BodyText"/>
        <w:spacing w:before="5"/>
        <w:rPr>
          <w:sz w:val="20"/>
        </w:rPr>
      </w:pPr>
    </w:p>
    <w:p w:rsidR="00514791" w:rsidRDefault="009B1690">
      <w:pPr>
        <w:pStyle w:val="ListParagraph"/>
        <w:numPr>
          <w:ilvl w:val="3"/>
          <w:numId w:val="12"/>
        </w:numPr>
        <w:tabs>
          <w:tab w:val="left" w:pos="1170"/>
        </w:tabs>
        <w:ind w:left="1169" w:hanging="1042"/>
        <w:rPr>
          <w:sz w:val="15"/>
        </w:rPr>
      </w:pPr>
      <w:r>
        <w:rPr>
          <w:color w:val="211D21"/>
          <w:w w:val="105"/>
          <w:sz w:val="15"/>
        </w:rPr>
        <w:t>Topics in</w:t>
      </w:r>
      <w:r>
        <w:rPr>
          <w:color w:val="211D21"/>
          <w:spacing w:val="-33"/>
          <w:w w:val="105"/>
          <w:sz w:val="15"/>
        </w:rPr>
        <w:t xml:space="preserve"> </w:t>
      </w:r>
      <w:r>
        <w:rPr>
          <w:color w:val="211D21"/>
          <w:w w:val="105"/>
          <w:sz w:val="15"/>
        </w:rPr>
        <w:t>Advanced Calculus</w:t>
      </w:r>
    </w:p>
    <w:p w:rsidR="00514791" w:rsidRDefault="009B1690">
      <w:pPr>
        <w:pStyle w:val="BodyText"/>
        <w:spacing w:before="14" w:line="256" w:lineRule="auto"/>
        <w:ind w:left="116" w:right="212" w:firstLine="8"/>
        <w:rPr>
          <w:rFonts w:ascii="Times New Roman"/>
          <w:sz w:val="17"/>
        </w:rPr>
      </w:pPr>
      <w:r>
        <w:rPr>
          <w:color w:val="211D21"/>
        </w:rPr>
        <w:t xml:space="preserve">Designed for students who </w:t>
      </w:r>
      <w:r>
        <w:rPr>
          <w:color w:val="2F2D2F"/>
        </w:rPr>
        <w:t xml:space="preserve">can </w:t>
      </w:r>
      <w:r>
        <w:rPr>
          <w:color w:val="211D21"/>
        </w:rPr>
        <w:t xml:space="preserve">work </w:t>
      </w:r>
      <w:r>
        <w:rPr>
          <w:color w:val="2F2D2F"/>
        </w:rPr>
        <w:t xml:space="preserve">independently, studying </w:t>
      </w:r>
      <w:r>
        <w:rPr>
          <w:color w:val="211D21"/>
        </w:rPr>
        <w:t>higher-level mathematical principles in the field of calculus</w:t>
      </w:r>
      <w:r>
        <w:rPr>
          <w:color w:val="464246"/>
        </w:rPr>
        <w:t xml:space="preserve">. </w:t>
      </w:r>
      <w:r>
        <w:rPr>
          <w:color w:val="211D21"/>
        </w:rPr>
        <w:t>Students will learn to interpret three-&lt;</w:t>
      </w:r>
      <w:proofErr w:type="spellStart"/>
      <w:r>
        <w:rPr>
          <w:color w:val="211D21"/>
        </w:rPr>
        <w:t>limensional</w:t>
      </w:r>
      <w:proofErr w:type="spellEnd"/>
      <w:r>
        <w:rPr>
          <w:color w:val="211D21"/>
        </w:rPr>
        <w:t xml:space="preserve"> coordinates,  general level </w:t>
      </w:r>
      <w:proofErr w:type="spellStart"/>
      <w:r>
        <w:rPr>
          <w:color w:val="211D21"/>
        </w:rPr>
        <w:t>cuNes</w:t>
      </w:r>
      <w:proofErr w:type="spellEnd"/>
      <w:r>
        <w:rPr>
          <w:color w:val="211D21"/>
        </w:rPr>
        <w:t xml:space="preserve"> and level surfaces, </w:t>
      </w:r>
      <w:r>
        <w:rPr>
          <w:color w:val="2F2D2F"/>
        </w:rPr>
        <w:t xml:space="preserve">compute </w:t>
      </w:r>
      <w:r>
        <w:rPr>
          <w:color w:val="211D21"/>
        </w:rPr>
        <w:t>limits of multivariate functions, compute partial derivatives of  multivariate functions</w:t>
      </w:r>
      <w:r>
        <w:rPr>
          <w:color w:val="464246"/>
        </w:rPr>
        <w:t xml:space="preserve">, </w:t>
      </w:r>
      <w:r>
        <w:rPr>
          <w:color w:val="211D21"/>
        </w:rPr>
        <w:t>and evaluate double and triple integrals</w:t>
      </w:r>
      <w:r>
        <w:rPr>
          <w:color w:val="464246"/>
        </w:rPr>
        <w:t xml:space="preserve">. </w:t>
      </w:r>
      <w:r>
        <w:rPr>
          <w:color w:val="211D21"/>
        </w:rPr>
        <w:t>Lecture</w:t>
      </w:r>
      <w:r>
        <w:rPr>
          <w:color w:val="575457"/>
        </w:rPr>
        <w:t xml:space="preserve">. </w:t>
      </w:r>
      <w:r>
        <w:rPr>
          <w:color w:val="211D21"/>
        </w:rPr>
        <w:t xml:space="preserve">Credits: </w:t>
      </w:r>
      <w:r>
        <w:rPr>
          <w:rFonts w:ascii="Times New Roman"/>
          <w:color w:val="211D21"/>
          <w:sz w:val="17"/>
        </w:rPr>
        <w:t>1</w:t>
      </w:r>
      <w:r>
        <w:rPr>
          <w:rFonts w:ascii="Times New Roman"/>
          <w:color w:val="575457"/>
          <w:sz w:val="17"/>
        </w:rPr>
        <w:t>.</w:t>
      </w:r>
    </w:p>
    <w:p w:rsidR="00514791" w:rsidRDefault="00514791">
      <w:pPr>
        <w:pStyle w:val="BodyText"/>
        <w:spacing w:before="7"/>
        <w:rPr>
          <w:rFonts w:ascii="Times New Roman"/>
          <w:sz w:val="19"/>
        </w:rPr>
      </w:pPr>
    </w:p>
    <w:p w:rsidR="00514791" w:rsidRDefault="009B1690">
      <w:pPr>
        <w:pStyle w:val="BodyText"/>
        <w:ind w:left="120"/>
      </w:pPr>
      <w:r>
        <w:rPr>
          <w:color w:val="211D21"/>
        </w:rPr>
        <w:t>31-804-302-00  Applied Technical Mathematics</w:t>
      </w:r>
    </w:p>
    <w:p w:rsidR="00514791" w:rsidRDefault="009B1690">
      <w:pPr>
        <w:pStyle w:val="BodyText"/>
        <w:spacing w:before="14" w:line="261" w:lineRule="auto"/>
        <w:ind w:left="115" w:right="313" w:hanging="1"/>
      </w:pPr>
      <w:r>
        <w:rPr>
          <w:color w:val="211D21"/>
        </w:rPr>
        <w:t xml:space="preserve">Develops skills in using mathematics principles, essential to the technical </w:t>
      </w:r>
      <w:proofErr w:type="spellStart"/>
      <w:r>
        <w:rPr>
          <w:color w:val="211D21"/>
        </w:rPr>
        <w:t>seNice</w:t>
      </w:r>
      <w:proofErr w:type="spellEnd"/>
      <w:r>
        <w:rPr>
          <w:color w:val="211D21"/>
        </w:rPr>
        <w:t xml:space="preserve"> </w:t>
      </w:r>
      <w:r>
        <w:rPr>
          <w:color w:val="2F2D2F"/>
        </w:rPr>
        <w:t xml:space="preserve">and </w:t>
      </w:r>
      <w:r>
        <w:rPr>
          <w:color w:val="211D21"/>
        </w:rPr>
        <w:t xml:space="preserve">production workplace </w:t>
      </w:r>
      <w:r>
        <w:rPr>
          <w:color w:val="464246"/>
        </w:rPr>
        <w:t xml:space="preserve">, </w:t>
      </w:r>
      <w:r>
        <w:rPr>
          <w:color w:val="211D21"/>
        </w:rPr>
        <w:t xml:space="preserve">through applied learning </w:t>
      </w:r>
      <w:r>
        <w:rPr>
          <w:color w:val="2F2D2F"/>
        </w:rPr>
        <w:t xml:space="preserve">contexts. </w:t>
      </w:r>
      <w:r>
        <w:rPr>
          <w:color w:val="211D21"/>
        </w:rPr>
        <w:t>Content includes whole numbers, fractions, percent</w:t>
      </w:r>
      <w:r>
        <w:rPr>
          <w:color w:val="464246"/>
        </w:rPr>
        <w:t xml:space="preserve">, </w:t>
      </w:r>
      <w:r>
        <w:rPr>
          <w:color w:val="211D21"/>
        </w:rPr>
        <w:t>graphs, fundamentals of algebra</w:t>
      </w:r>
      <w:r>
        <w:rPr>
          <w:color w:val="464246"/>
        </w:rPr>
        <w:t xml:space="preserve">, </w:t>
      </w:r>
      <w:r>
        <w:rPr>
          <w:color w:val="211D21"/>
        </w:rPr>
        <w:t xml:space="preserve">geometry and trigonometry, </w:t>
      </w:r>
      <w:r>
        <w:rPr>
          <w:color w:val="2F2D2F"/>
        </w:rPr>
        <w:t xml:space="preserve">and </w:t>
      </w:r>
      <w:r>
        <w:rPr>
          <w:color w:val="211D21"/>
        </w:rPr>
        <w:t xml:space="preserve">tools and techniques for precision measurement. Lecture. Credits: </w:t>
      </w:r>
      <w:r>
        <w:rPr>
          <w:color w:val="2F2D2F"/>
        </w:rPr>
        <w:t xml:space="preserve">2. </w:t>
      </w:r>
      <w:proofErr w:type="spellStart"/>
      <w:r>
        <w:rPr>
          <w:color w:val="211D21"/>
        </w:rPr>
        <w:t>Accuplacer</w:t>
      </w:r>
      <w:proofErr w:type="spellEnd"/>
      <w:r>
        <w:rPr>
          <w:color w:val="211D21"/>
        </w:rPr>
        <w:t xml:space="preserve"> Arithmetic </w:t>
      </w:r>
      <w:r>
        <w:rPr>
          <w:color w:val="2F2D2F"/>
        </w:rPr>
        <w:t xml:space="preserve">score &gt;= 61 or </w:t>
      </w:r>
      <w:r>
        <w:rPr>
          <w:b/>
          <w:color w:val="211D21"/>
        </w:rPr>
        <w:t>T</w:t>
      </w:r>
      <w:r>
        <w:rPr>
          <w:color w:val="211D21"/>
        </w:rPr>
        <w:t xml:space="preserve">ABE Math Comp </w:t>
      </w:r>
      <w:r>
        <w:rPr>
          <w:color w:val="2F2D2F"/>
        </w:rPr>
        <w:t xml:space="preserve">score&gt;= </w:t>
      </w:r>
      <w:r>
        <w:rPr>
          <w:color w:val="211D21"/>
        </w:rPr>
        <w:t>10 or ACT  Math score&gt;=   17</w:t>
      </w:r>
    </w:p>
    <w:p w:rsidR="00514791" w:rsidRDefault="00514791">
      <w:pPr>
        <w:pStyle w:val="BodyText"/>
        <w:rPr>
          <w:sz w:val="20"/>
        </w:rPr>
      </w:pPr>
    </w:p>
    <w:p w:rsidR="00514791" w:rsidRDefault="009B1690">
      <w:pPr>
        <w:ind w:left="172"/>
        <w:rPr>
          <w:b/>
          <w:sz w:val="17"/>
        </w:rPr>
      </w:pPr>
      <w:r>
        <w:rPr>
          <w:b/>
          <w:color w:val="F9F2F2"/>
          <w:w w:val="115"/>
          <w:sz w:val="17"/>
          <w:shd w:val="clear" w:color="auto" w:fill="6B363B"/>
        </w:rPr>
        <w:t>Medica</w:t>
      </w:r>
      <w:r>
        <w:rPr>
          <w:b/>
          <w:color w:val="F9F2F2"/>
          <w:w w:val="115"/>
          <w:sz w:val="17"/>
        </w:rPr>
        <w:t xml:space="preserve">l </w:t>
      </w:r>
      <w:r>
        <w:rPr>
          <w:b/>
          <w:color w:val="F9F2F2"/>
          <w:w w:val="115"/>
          <w:sz w:val="17"/>
          <w:shd w:val="clear" w:color="auto" w:fill="6B363B"/>
        </w:rPr>
        <w:t>Assistant (509</w:t>
      </w:r>
      <w:r>
        <w:rPr>
          <w:b/>
          <w:color w:val="F9F2F2"/>
          <w:w w:val="115"/>
          <w:sz w:val="17"/>
        </w:rPr>
        <w:t>)</w:t>
      </w:r>
    </w:p>
    <w:p w:rsidR="00514791" w:rsidRDefault="009B1690">
      <w:pPr>
        <w:pStyle w:val="BodyText"/>
        <w:spacing w:before="91"/>
        <w:ind w:left="110"/>
      </w:pPr>
      <w:r>
        <w:rPr>
          <w:color w:val="211D21"/>
          <w:w w:val="105"/>
        </w:rPr>
        <w:t>10-509-108-00 Law and Ethics for Health Occupations</w:t>
      </w:r>
    </w:p>
    <w:p w:rsidR="00514791" w:rsidRDefault="009B1690">
      <w:pPr>
        <w:pStyle w:val="BodyText"/>
        <w:spacing w:before="19" w:line="261" w:lineRule="auto"/>
        <w:ind w:left="106" w:right="266" w:firstLine="3"/>
      </w:pPr>
      <w:r>
        <w:rPr>
          <w:color w:val="211D21"/>
        </w:rPr>
        <w:t xml:space="preserve">Examines the increasingly </w:t>
      </w:r>
      <w:r>
        <w:rPr>
          <w:color w:val="2F2D2F"/>
        </w:rPr>
        <w:t xml:space="preserve">complex </w:t>
      </w:r>
      <w:r>
        <w:rPr>
          <w:color w:val="211D21"/>
        </w:rPr>
        <w:t xml:space="preserve">ethical and legal issues found in health </w:t>
      </w:r>
      <w:r>
        <w:rPr>
          <w:color w:val="2F2D2F"/>
        </w:rPr>
        <w:t xml:space="preserve">care </w:t>
      </w:r>
      <w:r>
        <w:rPr>
          <w:color w:val="211D21"/>
        </w:rPr>
        <w:t xml:space="preserve">today. Students will learn to apply these </w:t>
      </w:r>
      <w:r>
        <w:rPr>
          <w:color w:val="2F2D2F"/>
        </w:rPr>
        <w:t xml:space="preserve">issues </w:t>
      </w:r>
      <w:r>
        <w:rPr>
          <w:color w:val="211D21"/>
        </w:rPr>
        <w:t xml:space="preserve">to the </w:t>
      </w:r>
      <w:r>
        <w:rPr>
          <w:color w:val="2F2D2F"/>
        </w:rPr>
        <w:t xml:space="preserve">client, </w:t>
      </w:r>
      <w:r>
        <w:rPr>
          <w:color w:val="211D21"/>
        </w:rPr>
        <w:t xml:space="preserve">employer, and self. The study of value systems, ethical </w:t>
      </w:r>
      <w:r>
        <w:rPr>
          <w:color w:val="2F2D2F"/>
        </w:rPr>
        <w:t xml:space="preserve">codes </w:t>
      </w:r>
      <w:r>
        <w:rPr>
          <w:color w:val="211D21"/>
        </w:rPr>
        <w:t xml:space="preserve">of conduct, </w:t>
      </w:r>
      <w:r>
        <w:rPr>
          <w:color w:val="2F2D2F"/>
        </w:rPr>
        <w:t xml:space="preserve">legal </w:t>
      </w:r>
      <w:r>
        <w:rPr>
          <w:color w:val="211D21"/>
        </w:rPr>
        <w:t>issues, confidentiality, global he</w:t>
      </w:r>
      <w:r>
        <w:rPr>
          <w:color w:val="464246"/>
        </w:rPr>
        <w:t>a</w:t>
      </w:r>
      <w:r>
        <w:rPr>
          <w:color w:val="211D21"/>
        </w:rPr>
        <w:t xml:space="preserve">lth </w:t>
      </w:r>
      <w:r>
        <w:rPr>
          <w:color w:val="2F2D2F"/>
        </w:rPr>
        <w:t xml:space="preserve">care </w:t>
      </w:r>
      <w:r>
        <w:rPr>
          <w:color w:val="211D21"/>
        </w:rPr>
        <w:t xml:space="preserve">issues, </w:t>
      </w:r>
      <w:r>
        <w:rPr>
          <w:color w:val="2F2D2F"/>
        </w:rPr>
        <w:t xml:space="preserve">and </w:t>
      </w:r>
      <w:r>
        <w:rPr>
          <w:color w:val="211D21"/>
        </w:rPr>
        <w:t>end of life decisions will be discussed</w:t>
      </w:r>
      <w:r>
        <w:rPr>
          <w:color w:val="575457"/>
        </w:rPr>
        <w:t xml:space="preserve">. </w:t>
      </w:r>
      <w:r>
        <w:rPr>
          <w:color w:val="211D21"/>
        </w:rPr>
        <w:t>Lecture</w:t>
      </w:r>
      <w:r>
        <w:rPr>
          <w:color w:val="575457"/>
        </w:rPr>
        <w:t xml:space="preserve">. </w:t>
      </w:r>
      <w:r>
        <w:rPr>
          <w:color w:val="211D21"/>
        </w:rPr>
        <w:t>Credits:</w:t>
      </w:r>
      <w:r>
        <w:rPr>
          <w:color w:val="211D21"/>
          <w:spacing w:val="30"/>
        </w:rPr>
        <w:t xml:space="preserve"> </w:t>
      </w:r>
      <w:r>
        <w:rPr>
          <w:color w:val="211D21"/>
        </w:rPr>
        <w:t>2</w:t>
      </w:r>
      <w:r>
        <w:rPr>
          <w:color w:val="464246"/>
        </w:rPr>
        <w:t>.</w:t>
      </w:r>
    </w:p>
    <w:p w:rsidR="00514791" w:rsidRDefault="00514791">
      <w:pPr>
        <w:pStyle w:val="BodyText"/>
        <w:rPr>
          <w:sz w:val="20"/>
        </w:rPr>
      </w:pPr>
    </w:p>
    <w:p w:rsidR="00514791" w:rsidRDefault="009B1690">
      <w:pPr>
        <w:pStyle w:val="BodyText"/>
        <w:ind w:left="106"/>
      </w:pPr>
      <w:r>
        <w:rPr>
          <w:color w:val="2F2D2F"/>
        </w:rPr>
        <w:t xml:space="preserve">31-501-308-00 </w:t>
      </w:r>
      <w:r>
        <w:rPr>
          <w:color w:val="211D21"/>
        </w:rPr>
        <w:t>Pharmacology for Allied Health</w:t>
      </w:r>
    </w:p>
    <w:p w:rsidR="00514791" w:rsidRDefault="009B1690">
      <w:pPr>
        <w:pStyle w:val="BodyText"/>
        <w:spacing w:before="14" w:line="261" w:lineRule="auto"/>
        <w:ind w:left="106" w:right="266" w:hanging="4"/>
      </w:pPr>
      <w:r>
        <w:rPr>
          <w:color w:val="211D21"/>
        </w:rPr>
        <w:t xml:space="preserve">Introduces </w:t>
      </w:r>
      <w:r>
        <w:rPr>
          <w:color w:val="2F2D2F"/>
        </w:rPr>
        <w:t xml:space="preserve">students </w:t>
      </w:r>
      <w:r>
        <w:rPr>
          <w:color w:val="211D21"/>
        </w:rPr>
        <w:t xml:space="preserve">to classifying medications into correct drug categories and applying basic pharmacology principles. Students apply basic pharmacodynamics to </w:t>
      </w:r>
      <w:r>
        <w:rPr>
          <w:color w:val="2F2D2F"/>
        </w:rPr>
        <w:t xml:space="preserve">identifying common medications, medication </w:t>
      </w:r>
      <w:r>
        <w:rPr>
          <w:color w:val="211D21"/>
        </w:rPr>
        <w:t xml:space="preserve">preparation, </w:t>
      </w:r>
      <w:r>
        <w:rPr>
          <w:color w:val="2F2D2F"/>
        </w:rPr>
        <w:t xml:space="preserve">and </w:t>
      </w:r>
      <w:r>
        <w:rPr>
          <w:color w:val="211D21"/>
        </w:rPr>
        <w:t xml:space="preserve">administration of </w:t>
      </w:r>
      <w:r>
        <w:rPr>
          <w:color w:val="2F2D2F"/>
        </w:rPr>
        <w:t xml:space="preserve">medications </w:t>
      </w:r>
      <w:r>
        <w:rPr>
          <w:color w:val="211D21"/>
        </w:rPr>
        <w:t xml:space="preserve">used by the major body </w:t>
      </w:r>
      <w:r>
        <w:rPr>
          <w:color w:val="2F2D2F"/>
        </w:rPr>
        <w:t xml:space="preserve">systems. </w:t>
      </w:r>
      <w:r>
        <w:rPr>
          <w:color w:val="211D21"/>
        </w:rPr>
        <w:t xml:space="preserve">Lecture </w:t>
      </w:r>
      <w:r>
        <w:rPr>
          <w:color w:val="464246"/>
        </w:rPr>
        <w:t>.</w:t>
      </w:r>
    </w:p>
    <w:p w:rsidR="00514791" w:rsidRDefault="009B1690">
      <w:pPr>
        <w:pStyle w:val="BodyText"/>
        <w:spacing w:line="261" w:lineRule="auto"/>
        <w:ind w:left="102" w:right="175" w:firstLine="2"/>
      </w:pPr>
      <w:r>
        <w:rPr>
          <w:color w:val="211D21"/>
        </w:rPr>
        <w:t xml:space="preserve">Credits: 2. Prerequisite(s): </w:t>
      </w:r>
      <w:r>
        <w:rPr>
          <w:color w:val="2F2D2F"/>
        </w:rPr>
        <w:t xml:space="preserve">31-509-302-00 </w:t>
      </w:r>
      <w:r>
        <w:rPr>
          <w:color w:val="211D21"/>
        </w:rPr>
        <w:t xml:space="preserve">Human Body in Health and Disease (C or </w:t>
      </w:r>
      <w:r>
        <w:rPr>
          <w:color w:val="2F2D2F"/>
        </w:rPr>
        <w:t xml:space="preserve">better) </w:t>
      </w:r>
      <w:r>
        <w:rPr>
          <w:color w:val="211D21"/>
        </w:rPr>
        <w:t>or 10-806-177-00 General Anatomy and Physiology (C or better).</w:t>
      </w:r>
    </w:p>
    <w:p w:rsidR="00514791" w:rsidRDefault="00514791">
      <w:pPr>
        <w:pStyle w:val="BodyText"/>
        <w:spacing w:before="1"/>
        <w:rPr>
          <w:sz w:val="20"/>
        </w:rPr>
      </w:pPr>
    </w:p>
    <w:p w:rsidR="00514791" w:rsidRDefault="009B1690">
      <w:pPr>
        <w:pStyle w:val="BodyText"/>
        <w:ind w:left="106"/>
      </w:pPr>
      <w:r>
        <w:rPr>
          <w:color w:val="211D21"/>
        </w:rPr>
        <w:t xml:space="preserve">31-509-301-00 Medical </w:t>
      </w:r>
      <w:proofErr w:type="spellStart"/>
      <w:r>
        <w:rPr>
          <w:color w:val="211D21"/>
        </w:rPr>
        <w:t>Asst</w:t>
      </w:r>
      <w:proofErr w:type="spellEnd"/>
      <w:r>
        <w:rPr>
          <w:color w:val="211D21"/>
        </w:rPr>
        <w:t xml:space="preserve"> Admin Procedures</w:t>
      </w:r>
    </w:p>
    <w:p w:rsidR="00514791" w:rsidRDefault="009B1690">
      <w:pPr>
        <w:pStyle w:val="BodyText"/>
        <w:spacing w:before="14" w:line="261" w:lineRule="auto"/>
        <w:ind w:left="102" w:right="175" w:hanging="4"/>
      </w:pPr>
      <w:r>
        <w:rPr>
          <w:color w:val="2F2D2F"/>
        </w:rPr>
        <w:t xml:space="preserve">Introduces </w:t>
      </w:r>
      <w:r>
        <w:rPr>
          <w:color w:val="211D21"/>
        </w:rPr>
        <w:t xml:space="preserve">Medical Assistant </w:t>
      </w:r>
      <w:r>
        <w:rPr>
          <w:color w:val="2F2D2F"/>
        </w:rPr>
        <w:t xml:space="preserve">students </w:t>
      </w:r>
      <w:r>
        <w:rPr>
          <w:color w:val="211D21"/>
        </w:rPr>
        <w:t>to office management and business administration in the medical office</w:t>
      </w:r>
      <w:r>
        <w:rPr>
          <w:color w:val="464246"/>
        </w:rPr>
        <w:t xml:space="preserve">. </w:t>
      </w:r>
      <w:r>
        <w:rPr>
          <w:color w:val="211D21"/>
        </w:rPr>
        <w:t>Students learn to schedule appointments, perform filing</w:t>
      </w:r>
      <w:r>
        <w:rPr>
          <w:color w:val="464246"/>
        </w:rPr>
        <w:t xml:space="preserve">, </w:t>
      </w:r>
      <w:r>
        <w:rPr>
          <w:color w:val="211D21"/>
        </w:rPr>
        <w:t xml:space="preserve">record keeping, telephone </w:t>
      </w:r>
      <w:r>
        <w:rPr>
          <w:color w:val="2F2D2F"/>
        </w:rPr>
        <w:t xml:space="preserve">and </w:t>
      </w:r>
      <w:r>
        <w:rPr>
          <w:color w:val="211D21"/>
        </w:rPr>
        <w:t xml:space="preserve">reception duties, </w:t>
      </w:r>
      <w:r>
        <w:rPr>
          <w:color w:val="2F2D2F"/>
        </w:rPr>
        <w:t xml:space="preserve">communicate </w:t>
      </w:r>
      <w:r>
        <w:rPr>
          <w:color w:val="211D21"/>
        </w:rPr>
        <w:t>effectively with patients and other medical office staff</w:t>
      </w:r>
      <w:r>
        <w:rPr>
          <w:color w:val="575457"/>
        </w:rPr>
        <w:t xml:space="preserve">, </w:t>
      </w:r>
      <w:r>
        <w:rPr>
          <w:color w:val="2F2D2F"/>
        </w:rPr>
        <w:t xml:space="preserve">and </w:t>
      </w:r>
      <w:r>
        <w:rPr>
          <w:color w:val="211D21"/>
        </w:rPr>
        <w:t xml:space="preserve">keep an inventory of supplies. Students apply introductory medical </w:t>
      </w:r>
      <w:r>
        <w:rPr>
          <w:color w:val="2F2D2F"/>
        </w:rPr>
        <w:t xml:space="preserve">coding </w:t>
      </w:r>
      <w:r>
        <w:rPr>
          <w:color w:val="211D21"/>
        </w:rPr>
        <w:t xml:space="preserve">skills and managed care terminology. Lab, Lecture. Credits: </w:t>
      </w:r>
      <w:r>
        <w:rPr>
          <w:color w:val="2F2D2F"/>
        </w:rPr>
        <w:t>2.</w:t>
      </w:r>
    </w:p>
    <w:p w:rsidR="00514791" w:rsidRDefault="00514791">
      <w:pPr>
        <w:pStyle w:val="BodyText"/>
        <w:spacing w:before="10"/>
        <w:rPr>
          <w:sz w:val="19"/>
        </w:rPr>
      </w:pPr>
    </w:p>
    <w:p w:rsidR="00514791" w:rsidRDefault="009B1690">
      <w:pPr>
        <w:pStyle w:val="BodyText"/>
        <w:spacing w:before="1"/>
        <w:ind w:left="101"/>
      </w:pPr>
      <w:r>
        <w:rPr>
          <w:color w:val="2F2D2F"/>
        </w:rPr>
        <w:t xml:space="preserve">31-509-302-00  </w:t>
      </w:r>
      <w:r>
        <w:rPr>
          <w:color w:val="211D21"/>
        </w:rPr>
        <w:t>Human Body in Health and Disease</w:t>
      </w:r>
    </w:p>
    <w:p w:rsidR="00514791" w:rsidRDefault="009B1690">
      <w:pPr>
        <w:pStyle w:val="BodyText"/>
        <w:spacing w:before="15" w:line="261" w:lineRule="auto"/>
        <w:ind w:left="93" w:right="174"/>
      </w:pPr>
      <w:r>
        <w:rPr>
          <w:color w:val="211D21"/>
        </w:rPr>
        <w:t>Introduces students to basic anatomy and physiology of the human body.  Focuses on wellness and disease prevention</w:t>
      </w:r>
      <w:r>
        <w:rPr>
          <w:color w:val="464246"/>
        </w:rPr>
        <w:t xml:space="preserve">. </w:t>
      </w:r>
      <w:r>
        <w:rPr>
          <w:color w:val="2F2D2F"/>
        </w:rPr>
        <w:t xml:space="preserve">Students </w:t>
      </w:r>
      <w:r>
        <w:rPr>
          <w:color w:val="211D21"/>
        </w:rPr>
        <w:t xml:space="preserve">identify diseases that    </w:t>
      </w:r>
      <w:r>
        <w:rPr>
          <w:color w:val="2F2D2F"/>
        </w:rPr>
        <w:t xml:space="preserve">are </w:t>
      </w:r>
      <w:r>
        <w:rPr>
          <w:color w:val="211D21"/>
        </w:rPr>
        <w:t xml:space="preserve">frequently first diagnosed </w:t>
      </w:r>
      <w:r>
        <w:rPr>
          <w:color w:val="2F2D2F"/>
        </w:rPr>
        <w:t xml:space="preserve">and </w:t>
      </w:r>
      <w:r>
        <w:rPr>
          <w:color w:val="211D21"/>
        </w:rPr>
        <w:t xml:space="preserve">treated </w:t>
      </w:r>
      <w:r>
        <w:rPr>
          <w:color w:val="2F2D2F"/>
        </w:rPr>
        <w:t xml:space="preserve">in </w:t>
      </w:r>
      <w:r>
        <w:rPr>
          <w:color w:val="211D21"/>
        </w:rPr>
        <w:t xml:space="preserve">the medical </w:t>
      </w:r>
      <w:r>
        <w:rPr>
          <w:color w:val="2F2D2F"/>
        </w:rPr>
        <w:t xml:space="preserve">office setting. </w:t>
      </w:r>
      <w:r>
        <w:rPr>
          <w:color w:val="211D21"/>
        </w:rPr>
        <w:t>Students learn to recognize the causes</w:t>
      </w:r>
      <w:r>
        <w:rPr>
          <w:color w:val="464246"/>
        </w:rPr>
        <w:t xml:space="preserve">, </w:t>
      </w:r>
      <w:r>
        <w:rPr>
          <w:color w:val="211D21"/>
        </w:rPr>
        <w:t xml:space="preserve">signs, and symptoms of diseases of the major  body </w:t>
      </w:r>
      <w:r>
        <w:rPr>
          <w:color w:val="2F2D2F"/>
        </w:rPr>
        <w:t xml:space="preserve">systems </w:t>
      </w:r>
      <w:r>
        <w:rPr>
          <w:color w:val="211D21"/>
        </w:rPr>
        <w:t>as well as the diagnostic procedures</w:t>
      </w:r>
      <w:r>
        <w:rPr>
          <w:color w:val="464246"/>
        </w:rPr>
        <w:t xml:space="preserve">, </w:t>
      </w:r>
      <w:r>
        <w:rPr>
          <w:color w:val="211D21"/>
        </w:rPr>
        <w:t xml:space="preserve">usual treatment, prognosis, </w:t>
      </w:r>
      <w:r>
        <w:rPr>
          <w:color w:val="2F2D2F"/>
        </w:rPr>
        <w:t xml:space="preserve">and </w:t>
      </w:r>
      <w:r>
        <w:rPr>
          <w:color w:val="211D21"/>
        </w:rPr>
        <w:t xml:space="preserve">prevention of </w:t>
      </w:r>
      <w:r>
        <w:rPr>
          <w:color w:val="2F2D2F"/>
        </w:rPr>
        <w:t xml:space="preserve">common </w:t>
      </w:r>
      <w:r>
        <w:rPr>
          <w:color w:val="211D21"/>
        </w:rPr>
        <w:t>diseases</w:t>
      </w:r>
      <w:r>
        <w:rPr>
          <w:color w:val="575457"/>
        </w:rPr>
        <w:t xml:space="preserve">. </w:t>
      </w:r>
      <w:r>
        <w:rPr>
          <w:color w:val="211D21"/>
        </w:rPr>
        <w:t>Lecture</w:t>
      </w:r>
      <w:r>
        <w:rPr>
          <w:color w:val="575457"/>
        </w:rPr>
        <w:t xml:space="preserve">. </w:t>
      </w:r>
      <w:r>
        <w:rPr>
          <w:color w:val="211D21"/>
        </w:rPr>
        <w:t xml:space="preserve">Credits: </w:t>
      </w:r>
      <w:r>
        <w:rPr>
          <w:color w:val="2F2D2F"/>
        </w:rPr>
        <w:t xml:space="preserve">3. </w:t>
      </w:r>
      <w:r>
        <w:rPr>
          <w:color w:val="211D21"/>
        </w:rPr>
        <w:t xml:space="preserve">Prerequisite(s): 10-501- 101-00 Medical Terminology (C or better) (concurrent enrollment is </w:t>
      </w:r>
      <w:r>
        <w:rPr>
          <w:color w:val="211D21"/>
          <w:spacing w:val="19"/>
        </w:rPr>
        <w:t xml:space="preserve"> </w:t>
      </w:r>
      <w:r>
        <w:rPr>
          <w:color w:val="211D21"/>
          <w:spacing w:val="-3"/>
        </w:rPr>
        <w:t>allowed)</w:t>
      </w:r>
      <w:r>
        <w:rPr>
          <w:color w:val="464246"/>
          <w:spacing w:val="-3"/>
        </w:rPr>
        <w:t>.</w:t>
      </w:r>
    </w:p>
    <w:p w:rsidR="00514791" w:rsidRDefault="00514791">
      <w:pPr>
        <w:pStyle w:val="BodyText"/>
        <w:spacing w:before="6"/>
        <w:rPr>
          <w:sz w:val="19"/>
        </w:rPr>
      </w:pPr>
    </w:p>
    <w:p w:rsidR="00514791" w:rsidRDefault="009B1690">
      <w:pPr>
        <w:pStyle w:val="BodyText"/>
        <w:spacing w:before="1"/>
        <w:ind w:left="96"/>
      </w:pPr>
      <w:r>
        <w:rPr>
          <w:color w:val="211D21"/>
        </w:rPr>
        <w:t xml:space="preserve">31-509-303-00 Medical </w:t>
      </w:r>
      <w:proofErr w:type="spellStart"/>
      <w:r>
        <w:rPr>
          <w:color w:val="211D21"/>
        </w:rPr>
        <w:t>Asst</w:t>
      </w:r>
      <w:proofErr w:type="spellEnd"/>
      <w:r>
        <w:rPr>
          <w:color w:val="211D21"/>
        </w:rPr>
        <w:t xml:space="preserve"> Lab Procedures  1</w:t>
      </w:r>
    </w:p>
    <w:p w:rsidR="00514791" w:rsidRDefault="009B1690">
      <w:pPr>
        <w:pStyle w:val="BodyText"/>
        <w:spacing w:before="19" w:line="261" w:lineRule="auto"/>
        <w:ind w:left="88" w:right="175" w:firstLine="5"/>
      </w:pPr>
      <w:r>
        <w:rPr>
          <w:color w:val="211D21"/>
        </w:rPr>
        <w:t xml:space="preserve">Introduces Medical Assistant students to laboratory procedures </w:t>
      </w:r>
      <w:r>
        <w:rPr>
          <w:color w:val="2F2D2F"/>
        </w:rPr>
        <w:t xml:space="preserve">commonly </w:t>
      </w:r>
      <w:r>
        <w:rPr>
          <w:color w:val="211D21"/>
        </w:rPr>
        <w:t xml:space="preserve">performed in a medical office setting. Students perform </w:t>
      </w:r>
      <w:r>
        <w:rPr>
          <w:color w:val="2F2D2F"/>
        </w:rPr>
        <w:t xml:space="preserve">routine </w:t>
      </w:r>
      <w:r>
        <w:rPr>
          <w:color w:val="211D21"/>
        </w:rPr>
        <w:t xml:space="preserve">laboratory procedures </w:t>
      </w:r>
      <w:r>
        <w:rPr>
          <w:color w:val="2F2D2F"/>
        </w:rPr>
        <w:t xml:space="preserve">commonly </w:t>
      </w:r>
      <w:r>
        <w:rPr>
          <w:color w:val="211D21"/>
        </w:rPr>
        <w:t xml:space="preserve">performed in the ambulatory care </w:t>
      </w:r>
      <w:r>
        <w:rPr>
          <w:color w:val="2F2D2F"/>
        </w:rPr>
        <w:t xml:space="preserve">setting </w:t>
      </w:r>
      <w:r>
        <w:rPr>
          <w:color w:val="211D21"/>
        </w:rPr>
        <w:t xml:space="preserve">under the </w:t>
      </w:r>
      <w:proofErr w:type="spellStart"/>
      <w:r>
        <w:rPr>
          <w:color w:val="211D21"/>
        </w:rPr>
        <w:t>supeNision</w:t>
      </w:r>
      <w:proofErr w:type="spellEnd"/>
      <w:r>
        <w:rPr>
          <w:color w:val="211D21"/>
        </w:rPr>
        <w:t xml:space="preserve"> of a physician. Students follow laboratory safety requirements and federal </w:t>
      </w:r>
      <w:r>
        <w:rPr>
          <w:color w:val="2F2D2F"/>
        </w:rPr>
        <w:t xml:space="preserve">regulations </w:t>
      </w:r>
      <w:r>
        <w:rPr>
          <w:color w:val="211D21"/>
        </w:rPr>
        <w:t xml:space="preserve">while performing specimen </w:t>
      </w:r>
      <w:r>
        <w:rPr>
          <w:color w:val="2F2D2F"/>
        </w:rPr>
        <w:t xml:space="preserve">collection and </w:t>
      </w:r>
      <w:r>
        <w:rPr>
          <w:color w:val="211D21"/>
        </w:rPr>
        <w:t xml:space="preserve">processing, microbiology, and urinalysis testing. Lab, Lecture. Credits: </w:t>
      </w:r>
      <w:r>
        <w:rPr>
          <w:color w:val="2F2D2F"/>
        </w:rPr>
        <w:t>2.</w:t>
      </w:r>
    </w:p>
    <w:p w:rsidR="00514791" w:rsidRDefault="00514791">
      <w:pPr>
        <w:spacing w:line="261" w:lineRule="auto"/>
        <w:sectPr w:rsidR="00514791">
          <w:pgSz w:w="12240" w:h="15840"/>
          <w:pgMar w:top="600" w:right="440" w:bottom="420" w:left="380" w:header="0" w:footer="224" w:gutter="0"/>
          <w:cols w:num="2" w:space="720" w:equalWidth="0">
            <w:col w:w="5660" w:space="40"/>
            <w:col w:w="5720"/>
          </w:cols>
        </w:sectPr>
      </w:pPr>
    </w:p>
    <w:p w:rsidR="00514791" w:rsidRDefault="00A65A48">
      <w:pPr>
        <w:tabs>
          <w:tab w:val="left" w:pos="10730"/>
        </w:tabs>
        <w:spacing w:before="92"/>
        <w:ind w:left="5041"/>
        <w:rPr>
          <w:i/>
          <w:sz w:val="15"/>
        </w:rPr>
      </w:pPr>
      <w:r>
        <w:pict>
          <v:line id="_x0000_s2272" style="position:absolute;left:0;text-align:left;z-index:6280;mso-position-horizontal-relative:page;mso-position-vertical-relative:page" from="304.3pt,745.9pt" to="304.3pt,32.65pt" strokecolor="#909090" strokeweight=".48pt">
            <w10:wrap anchorx="page" anchory="page"/>
          </v:line>
        </w:pict>
      </w:r>
      <w:r>
        <w:pict>
          <v:line id="_x0000_s2271" style="position:absolute;left:0;text-align:left;z-index:6304;mso-position-horizontal-relative:page;mso-position-vertical-relative:page" from="583.9pt,744.95pt" to="583.9pt,32.65pt" strokecolor="#8c8c8c" strokeweight=".48pt">
            <w10:wrap anchorx="page" anchory="page"/>
          </v:line>
        </w:pict>
      </w:r>
      <w:r w:rsidR="009B1690">
        <w:rPr>
          <w:i/>
          <w:color w:val="211D21"/>
          <w:sz w:val="15"/>
        </w:rPr>
        <w:t>12/17/2017</w:t>
      </w:r>
      <w:r w:rsidR="009B1690">
        <w:rPr>
          <w:i/>
          <w:color w:val="211D21"/>
          <w:sz w:val="15"/>
        </w:rPr>
        <w:tab/>
        <w:t>Page28</w:t>
      </w:r>
    </w:p>
    <w:p w:rsidR="00514791" w:rsidRDefault="00514791">
      <w:pPr>
        <w:rPr>
          <w:sz w:val="15"/>
        </w:rPr>
        <w:sectPr w:rsidR="00514791">
          <w:type w:val="continuous"/>
          <w:pgSz w:w="12240" w:h="15840"/>
          <w:pgMar w:top="1500" w:right="440" w:bottom="280" w:left="380" w:header="720" w:footer="720" w:gutter="0"/>
          <w:cols w:space="720"/>
        </w:sectPr>
      </w:pPr>
    </w:p>
    <w:p w:rsidR="00514791" w:rsidRDefault="00514791">
      <w:pPr>
        <w:pStyle w:val="BodyText"/>
        <w:rPr>
          <w:i/>
          <w:sz w:val="20"/>
        </w:rPr>
      </w:pPr>
    </w:p>
    <w:p w:rsidR="00514791" w:rsidRDefault="00514791">
      <w:pPr>
        <w:pStyle w:val="BodyText"/>
        <w:spacing w:before="3"/>
        <w:rPr>
          <w:i/>
          <w:sz w:val="23"/>
        </w:rPr>
      </w:pPr>
    </w:p>
    <w:p w:rsidR="00514791" w:rsidRDefault="00514791">
      <w:pPr>
        <w:rPr>
          <w:sz w:val="23"/>
        </w:rPr>
        <w:sectPr w:rsidR="00514791">
          <w:pgSz w:w="12240" w:h="15840"/>
          <w:pgMar w:top="20" w:right="0" w:bottom="420" w:left="0" w:header="0" w:footer="224" w:gutter="0"/>
          <w:cols w:space="720"/>
        </w:sectPr>
      </w:pPr>
    </w:p>
    <w:p w:rsidR="00514791" w:rsidRDefault="00A65A48">
      <w:pPr>
        <w:pStyle w:val="BodyText"/>
        <w:spacing w:before="95"/>
        <w:ind w:left="593"/>
      </w:pPr>
      <w:r>
        <w:pict>
          <v:group id="_x0000_s2268" style="position:absolute;left:0;text-align:left;margin-left:0;margin-top:-24.95pt;width:.5pt;height:373.1pt;z-index:6328;mso-position-horizontal-relative:page" coordorigin=",-499" coordsize="10,7462">
            <v:line id="_x0000_s2270" style="position:absolute" from="2,6960" to="2,5933" strokecolor="#acacac" strokeweight=".24pt"/>
            <v:line id="_x0000_s2269" style="position:absolute" from="5,5900" to="5,-494" strokecolor="#838383" strokeweight=".48pt"/>
            <w10:wrap anchorx="page"/>
          </v:group>
        </w:pict>
      </w:r>
      <w:r w:rsidR="009B1690">
        <w:rPr>
          <w:color w:val="1F1F1F"/>
        </w:rPr>
        <w:t xml:space="preserve">31-509-304-00 Medical </w:t>
      </w:r>
      <w:proofErr w:type="spellStart"/>
      <w:r w:rsidR="009B1690">
        <w:rPr>
          <w:color w:val="1F1F1F"/>
        </w:rPr>
        <w:t>Asst</w:t>
      </w:r>
      <w:proofErr w:type="spellEnd"/>
      <w:r w:rsidR="009B1690">
        <w:rPr>
          <w:color w:val="1F1F1F"/>
        </w:rPr>
        <w:t xml:space="preserve"> </w:t>
      </w:r>
      <w:proofErr w:type="spellStart"/>
      <w:r w:rsidR="009B1690">
        <w:rPr>
          <w:color w:val="1F1F1F"/>
        </w:rPr>
        <w:t>Clin</w:t>
      </w:r>
      <w:proofErr w:type="spellEnd"/>
      <w:r w:rsidR="009B1690">
        <w:rPr>
          <w:color w:val="1F1F1F"/>
        </w:rPr>
        <w:t xml:space="preserve"> Procedures 1</w:t>
      </w:r>
    </w:p>
    <w:p w:rsidR="00514791" w:rsidRDefault="009B1690">
      <w:pPr>
        <w:pStyle w:val="BodyText"/>
        <w:spacing w:before="14" w:line="261" w:lineRule="auto"/>
        <w:ind w:left="589" w:right="76" w:firstLine="1"/>
      </w:pPr>
      <w:r>
        <w:rPr>
          <w:color w:val="1F1F1F"/>
        </w:rPr>
        <w:t>Introduces Medical Assistant students to the clinical procedures performed in the medical office setting. Students perform basic examining room skills, including screening, vital signs, patient history, minor surgery, and patient preparation for routine and specialty exams in the ambulatory care setting. Lab, Lecture</w:t>
      </w:r>
      <w:r>
        <w:rPr>
          <w:color w:val="414141"/>
        </w:rPr>
        <w:t xml:space="preserve">. </w:t>
      </w:r>
      <w:r>
        <w:rPr>
          <w:color w:val="1F1F1F"/>
          <w:spacing w:val="-5"/>
        </w:rPr>
        <w:t>Credits</w:t>
      </w:r>
      <w:r>
        <w:rPr>
          <w:color w:val="414141"/>
          <w:spacing w:val="-5"/>
        </w:rPr>
        <w:t xml:space="preserve">: </w:t>
      </w:r>
      <w:r>
        <w:rPr>
          <w:color w:val="1F1F1F"/>
        </w:rPr>
        <w:t>4. 31-509-302-00 Human Body in Health and Disease (C or better) (concurrent enrollment is</w:t>
      </w:r>
      <w:r>
        <w:rPr>
          <w:color w:val="1F1F1F"/>
          <w:spacing w:val="7"/>
        </w:rPr>
        <w:t xml:space="preserve"> </w:t>
      </w:r>
      <w:r>
        <w:rPr>
          <w:color w:val="1F1F1F"/>
        </w:rPr>
        <w:t>allowed)</w:t>
      </w:r>
    </w:p>
    <w:p w:rsidR="00514791" w:rsidRDefault="00514791">
      <w:pPr>
        <w:pStyle w:val="BodyText"/>
        <w:spacing w:before="11"/>
        <w:rPr>
          <w:sz w:val="19"/>
        </w:rPr>
      </w:pPr>
    </w:p>
    <w:p w:rsidR="00514791" w:rsidRDefault="009B1690">
      <w:pPr>
        <w:pStyle w:val="BodyText"/>
        <w:ind w:left="588"/>
      </w:pPr>
      <w:r>
        <w:rPr>
          <w:color w:val="1F1F1F"/>
        </w:rPr>
        <w:t xml:space="preserve">31-509-305-00 Med </w:t>
      </w:r>
      <w:proofErr w:type="spellStart"/>
      <w:r>
        <w:rPr>
          <w:color w:val="1F1F1F"/>
        </w:rPr>
        <w:t>Asst</w:t>
      </w:r>
      <w:proofErr w:type="spellEnd"/>
      <w:r>
        <w:rPr>
          <w:color w:val="1F1F1F"/>
        </w:rPr>
        <w:t xml:space="preserve"> Lab Procedures 2</w:t>
      </w:r>
    </w:p>
    <w:p w:rsidR="00514791" w:rsidRDefault="009B1690">
      <w:pPr>
        <w:pStyle w:val="BodyText"/>
        <w:spacing w:before="19" w:line="261" w:lineRule="auto"/>
        <w:ind w:left="585" w:right="66" w:hanging="2"/>
        <w:jc w:val="both"/>
      </w:pPr>
      <w:r>
        <w:rPr>
          <w:color w:val="1F1F1F"/>
        </w:rPr>
        <w:t>Prepares students to perform laboratory procedures commonly performed in the ambulatory care setting under the supervision of a physician</w:t>
      </w:r>
      <w:r>
        <w:rPr>
          <w:color w:val="525252"/>
        </w:rPr>
        <w:t xml:space="preserve">. </w:t>
      </w:r>
      <w:r>
        <w:rPr>
          <w:color w:val="1F1F1F"/>
        </w:rPr>
        <w:t xml:space="preserve">Students perform phlebotomy, immunology, hematology, and chemistry laboratory procedures </w:t>
      </w:r>
      <w:r>
        <w:rPr>
          <w:color w:val="414141"/>
        </w:rPr>
        <w:t>.</w:t>
      </w:r>
    </w:p>
    <w:p w:rsidR="00514791" w:rsidRDefault="009B1690">
      <w:pPr>
        <w:pStyle w:val="BodyText"/>
        <w:spacing w:line="266" w:lineRule="auto"/>
        <w:ind w:left="583"/>
      </w:pPr>
      <w:r>
        <w:rPr>
          <w:color w:val="1F1F1F"/>
        </w:rPr>
        <w:t xml:space="preserve">Lab, Lecture. Credits: 2. Prerequisite(s): 31--509-303-00 Medical </w:t>
      </w:r>
      <w:proofErr w:type="spellStart"/>
      <w:r>
        <w:rPr>
          <w:color w:val="1F1F1F"/>
        </w:rPr>
        <w:t>Asst</w:t>
      </w:r>
      <w:proofErr w:type="spellEnd"/>
      <w:r>
        <w:rPr>
          <w:color w:val="1F1F1F"/>
        </w:rPr>
        <w:t xml:space="preserve"> Lab Procedures 1 (C or better).</w:t>
      </w:r>
    </w:p>
    <w:p w:rsidR="00514791" w:rsidRDefault="00514791">
      <w:pPr>
        <w:pStyle w:val="BodyText"/>
        <w:spacing w:before="8"/>
        <w:rPr>
          <w:sz w:val="19"/>
        </w:rPr>
      </w:pPr>
    </w:p>
    <w:p w:rsidR="00514791" w:rsidRDefault="009B1690">
      <w:pPr>
        <w:pStyle w:val="BodyText"/>
        <w:spacing w:before="1"/>
        <w:ind w:left="579"/>
      </w:pPr>
      <w:r>
        <w:rPr>
          <w:color w:val="1F1F1F"/>
        </w:rPr>
        <w:t xml:space="preserve">31-509-306-00 Med </w:t>
      </w:r>
      <w:proofErr w:type="spellStart"/>
      <w:r>
        <w:rPr>
          <w:color w:val="1F1F1F"/>
        </w:rPr>
        <w:t>Asst</w:t>
      </w:r>
      <w:proofErr w:type="spellEnd"/>
      <w:r>
        <w:rPr>
          <w:color w:val="1F1F1F"/>
        </w:rPr>
        <w:t xml:space="preserve"> </w:t>
      </w:r>
      <w:proofErr w:type="spellStart"/>
      <w:r>
        <w:rPr>
          <w:color w:val="1F1F1F"/>
        </w:rPr>
        <w:t>Clin</w:t>
      </w:r>
      <w:proofErr w:type="spellEnd"/>
      <w:r>
        <w:rPr>
          <w:color w:val="1F1F1F"/>
        </w:rPr>
        <w:t xml:space="preserve"> Procedures 2</w:t>
      </w:r>
    </w:p>
    <w:p w:rsidR="00514791" w:rsidRDefault="009B1690">
      <w:pPr>
        <w:pStyle w:val="BodyText"/>
        <w:spacing w:before="15" w:line="261" w:lineRule="auto"/>
        <w:ind w:left="574" w:right="-5" w:firstLine="4"/>
      </w:pPr>
      <w:r>
        <w:rPr>
          <w:color w:val="1F1F1F"/>
        </w:rPr>
        <w:t>Prepares Medical Assistant students to perform patient care skills in the medical office setting. Students perform clinical procedures including administering medications, assisting with minor surgery, performing an electrocardiogram, assisting with respiratory testing, educating patients/ community, and maintaining clinical equipment in an ambulatory care setting. Lab, Lecture. Credits:  3.</w:t>
      </w:r>
    </w:p>
    <w:p w:rsidR="00514791" w:rsidRDefault="009B1690">
      <w:pPr>
        <w:pStyle w:val="BodyText"/>
        <w:spacing w:line="261" w:lineRule="auto"/>
        <w:ind w:left="574" w:right="76" w:hanging="1"/>
      </w:pPr>
      <w:r>
        <w:rPr>
          <w:color w:val="1F1F1F"/>
        </w:rPr>
        <w:t xml:space="preserve">Prerequisite(s): 31-509-304-00 Medical </w:t>
      </w:r>
      <w:proofErr w:type="spellStart"/>
      <w:r>
        <w:rPr>
          <w:color w:val="1F1F1F"/>
        </w:rPr>
        <w:t>Asst</w:t>
      </w:r>
      <w:proofErr w:type="spellEnd"/>
      <w:r>
        <w:rPr>
          <w:color w:val="1F1F1F"/>
        </w:rPr>
        <w:t xml:space="preserve"> </w:t>
      </w:r>
      <w:proofErr w:type="spellStart"/>
      <w:r>
        <w:rPr>
          <w:color w:val="1F1F1F"/>
        </w:rPr>
        <w:t>Clin</w:t>
      </w:r>
      <w:proofErr w:type="spellEnd"/>
      <w:r>
        <w:rPr>
          <w:color w:val="1F1F1F"/>
        </w:rPr>
        <w:t xml:space="preserve"> Procedures 1 (C or better) and 31-509-303-00  Medical </w:t>
      </w:r>
      <w:proofErr w:type="spellStart"/>
      <w:r>
        <w:rPr>
          <w:color w:val="1F1F1F"/>
        </w:rPr>
        <w:t>Asst</w:t>
      </w:r>
      <w:proofErr w:type="spellEnd"/>
      <w:r>
        <w:rPr>
          <w:color w:val="1F1F1F"/>
        </w:rPr>
        <w:t xml:space="preserve"> Lab Procedures 1 (C or better).</w:t>
      </w:r>
    </w:p>
    <w:p w:rsidR="00514791" w:rsidRDefault="00514791">
      <w:pPr>
        <w:pStyle w:val="BodyText"/>
        <w:spacing w:before="5"/>
        <w:rPr>
          <w:sz w:val="20"/>
        </w:rPr>
      </w:pPr>
    </w:p>
    <w:p w:rsidR="00514791" w:rsidRDefault="009B1690">
      <w:pPr>
        <w:pStyle w:val="BodyText"/>
        <w:ind w:left="574"/>
      </w:pPr>
      <w:r>
        <w:rPr>
          <w:color w:val="1F1F1F"/>
        </w:rPr>
        <w:t>31-509-307-00  Medical Office Insurance and Finance</w:t>
      </w:r>
    </w:p>
    <w:p w:rsidR="00514791" w:rsidRDefault="009B1690">
      <w:pPr>
        <w:pStyle w:val="BodyText"/>
        <w:spacing w:before="14" w:line="261" w:lineRule="auto"/>
        <w:ind w:left="569" w:right="76" w:firstLine="1"/>
      </w:pPr>
      <w:r>
        <w:rPr>
          <w:color w:val="1F1F1F"/>
        </w:rPr>
        <w:t>Introduces Medical Assistant students to health insurance and finance in the medical office</w:t>
      </w:r>
      <w:r>
        <w:rPr>
          <w:color w:val="414141"/>
        </w:rPr>
        <w:t xml:space="preserve">. </w:t>
      </w:r>
      <w:r>
        <w:rPr>
          <w:color w:val="1F1F1F"/>
        </w:rPr>
        <w:t>Students perform bookkeeping procedures, apply managed care guidelines, and complete insurance claim forms. Students use medical coding and managed care terminology to perform insurance-related duties</w:t>
      </w:r>
      <w:r>
        <w:rPr>
          <w:color w:val="525252"/>
        </w:rPr>
        <w:t xml:space="preserve">. </w:t>
      </w:r>
      <w:r>
        <w:rPr>
          <w:color w:val="1F1F1F"/>
        </w:rPr>
        <w:t>Lab</w:t>
      </w:r>
      <w:r>
        <w:rPr>
          <w:color w:val="414141"/>
        </w:rPr>
        <w:t xml:space="preserve">, </w:t>
      </w:r>
      <w:r>
        <w:rPr>
          <w:color w:val="1F1F1F"/>
        </w:rPr>
        <w:t>Lecture</w:t>
      </w:r>
      <w:r>
        <w:rPr>
          <w:color w:val="414141"/>
        </w:rPr>
        <w:t xml:space="preserve">. </w:t>
      </w:r>
      <w:r>
        <w:rPr>
          <w:color w:val="1F1F1F"/>
        </w:rPr>
        <w:t xml:space="preserve">Credits: 2. 10-501-107-00 Digital Literacy for Healthcare (C or better) and 31-509-301-00 Medical </w:t>
      </w:r>
      <w:proofErr w:type="spellStart"/>
      <w:r>
        <w:rPr>
          <w:color w:val="1F1F1F"/>
        </w:rPr>
        <w:t>Asst</w:t>
      </w:r>
      <w:proofErr w:type="spellEnd"/>
      <w:r>
        <w:rPr>
          <w:color w:val="1F1F1F"/>
        </w:rPr>
        <w:t xml:space="preserve"> Admin Procedures (C or</w:t>
      </w:r>
      <w:r>
        <w:rPr>
          <w:color w:val="1F1F1F"/>
          <w:spacing w:val="15"/>
        </w:rPr>
        <w:t xml:space="preserve"> </w:t>
      </w:r>
      <w:r>
        <w:rPr>
          <w:color w:val="1F1F1F"/>
        </w:rPr>
        <w:t>better)</w:t>
      </w:r>
    </w:p>
    <w:p w:rsidR="00514791" w:rsidRDefault="00514791">
      <w:pPr>
        <w:pStyle w:val="BodyText"/>
        <w:spacing w:before="4"/>
        <w:rPr>
          <w:sz w:val="20"/>
        </w:rPr>
      </w:pPr>
    </w:p>
    <w:p w:rsidR="00514791" w:rsidRDefault="009B1690">
      <w:pPr>
        <w:pStyle w:val="BodyText"/>
        <w:ind w:left="569"/>
      </w:pPr>
      <w:r>
        <w:rPr>
          <w:color w:val="1F1F1F"/>
        </w:rPr>
        <w:t>31-509-309-00  Medical Law Ethics and Professionalism</w:t>
      </w:r>
    </w:p>
    <w:p w:rsidR="00514791" w:rsidRDefault="009B1690">
      <w:pPr>
        <w:pStyle w:val="BodyText"/>
        <w:spacing w:before="14" w:line="261" w:lineRule="auto"/>
        <w:ind w:left="561" w:firstLine="2"/>
        <w:jc w:val="both"/>
      </w:pPr>
      <w:r>
        <w:rPr>
          <w:color w:val="1F1F1F"/>
        </w:rPr>
        <w:t xml:space="preserve">Prepares students to display professionalism and perform within ethical and legal boundaries in the health care setting. Students maintain confidentiality, examine legal aspects of the medical records, perform risk management procedures, and examine legal and bioethical issues. Lecture </w:t>
      </w:r>
      <w:r>
        <w:rPr>
          <w:color w:val="414141"/>
        </w:rPr>
        <w:t xml:space="preserve">. </w:t>
      </w:r>
      <w:r>
        <w:rPr>
          <w:color w:val="1F1F1F"/>
        </w:rPr>
        <w:t>Credits</w:t>
      </w:r>
      <w:r>
        <w:rPr>
          <w:color w:val="414141"/>
        </w:rPr>
        <w:t xml:space="preserve">: </w:t>
      </w:r>
      <w:r>
        <w:rPr>
          <w:color w:val="1F1F1F"/>
        </w:rPr>
        <w:t>2</w:t>
      </w:r>
      <w:r>
        <w:rPr>
          <w:color w:val="414141"/>
        </w:rPr>
        <w:t>.</w:t>
      </w:r>
    </w:p>
    <w:p w:rsidR="00514791" w:rsidRDefault="00514791">
      <w:pPr>
        <w:pStyle w:val="BodyText"/>
        <w:spacing w:before="11"/>
        <w:rPr>
          <w:sz w:val="19"/>
        </w:rPr>
      </w:pPr>
    </w:p>
    <w:p w:rsidR="00514791" w:rsidRDefault="009B1690">
      <w:pPr>
        <w:pStyle w:val="BodyText"/>
        <w:ind w:left="560"/>
      </w:pPr>
      <w:r>
        <w:rPr>
          <w:color w:val="1F1F1F"/>
        </w:rPr>
        <w:t>31-509-310-00  Medical Assistant Practicum</w:t>
      </w:r>
    </w:p>
    <w:p w:rsidR="00514791" w:rsidRDefault="009B1690">
      <w:pPr>
        <w:pStyle w:val="BodyText"/>
        <w:spacing w:before="19" w:line="261" w:lineRule="auto"/>
        <w:ind w:left="551" w:right="79" w:firstLine="8"/>
      </w:pPr>
      <w:r>
        <w:rPr>
          <w:color w:val="1F1F1F"/>
          <w:w w:val="105"/>
        </w:rPr>
        <w:t>Requires Medical Assistant students to integrate and apply knowledge and skills</w:t>
      </w:r>
      <w:r>
        <w:rPr>
          <w:color w:val="1F1F1F"/>
          <w:spacing w:val="-19"/>
          <w:w w:val="105"/>
        </w:rPr>
        <w:t xml:space="preserve"> </w:t>
      </w:r>
      <w:r>
        <w:rPr>
          <w:color w:val="1F1F1F"/>
          <w:w w:val="105"/>
        </w:rPr>
        <w:t>from</w:t>
      </w:r>
      <w:r>
        <w:rPr>
          <w:color w:val="1F1F1F"/>
          <w:spacing w:val="-25"/>
          <w:w w:val="105"/>
        </w:rPr>
        <w:t xml:space="preserve"> </w:t>
      </w:r>
      <w:r>
        <w:rPr>
          <w:color w:val="1F1F1F"/>
          <w:w w:val="105"/>
        </w:rPr>
        <w:t>all</w:t>
      </w:r>
      <w:r>
        <w:rPr>
          <w:color w:val="1F1F1F"/>
          <w:spacing w:val="-24"/>
          <w:w w:val="105"/>
        </w:rPr>
        <w:t xml:space="preserve"> </w:t>
      </w:r>
      <w:r>
        <w:rPr>
          <w:color w:val="1F1F1F"/>
          <w:w w:val="105"/>
        </w:rPr>
        <w:t>previous</w:t>
      </w:r>
      <w:r>
        <w:rPr>
          <w:color w:val="1F1F1F"/>
          <w:spacing w:val="-19"/>
          <w:w w:val="105"/>
        </w:rPr>
        <w:t xml:space="preserve"> </w:t>
      </w:r>
      <w:r>
        <w:rPr>
          <w:color w:val="1F1F1F"/>
          <w:w w:val="105"/>
        </w:rPr>
        <w:t>Medical</w:t>
      </w:r>
      <w:r>
        <w:rPr>
          <w:color w:val="1F1F1F"/>
          <w:spacing w:val="-17"/>
          <w:w w:val="105"/>
        </w:rPr>
        <w:t xml:space="preserve"> </w:t>
      </w:r>
      <w:r>
        <w:rPr>
          <w:color w:val="1F1F1F"/>
          <w:w w:val="105"/>
        </w:rPr>
        <w:t>Assistant</w:t>
      </w:r>
      <w:r>
        <w:rPr>
          <w:color w:val="1F1F1F"/>
          <w:spacing w:val="-18"/>
          <w:w w:val="105"/>
        </w:rPr>
        <w:t xml:space="preserve"> </w:t>
      </w:r>
      <w:r>
        <w:rPr>
          <w:color w:val="1F1F1F"/>
          <w:w w:val="105"/>
        </w:rPr>
        <w:t>courses</w:t>
      </w:r>
      <w:r>
        <w:rPr>
          <w:color w:val="1F1F1F"/>
          <w:spacing w:val="-20"/>
          <w:w w:val="105"/>
        </w:rPr>
        <w:t xml:space="preserve"> </w:t>
      </w:r>
      <w:r>
        <w:rPr>
          <w:color w:val="1F1F1F"/>
          <w:w w:val="105"/>
        </w:rPr>
        <w:t>in</w:t>
      </w:r>
      <w:r>
        <w:rPr>
          <w:color w:val="1F1F1F"/>
          <w:spacing w:val="-19"/>
          <w:w w:val="105"/>
        </w:rPr>
        <w:t xml:space="preserve"> </w:t>
      </w:r>
      <w:r>
        <w:rPr>
          <w:color w:val="1F1F1F"/>
          <w:w w:val="105"/>
        </w:rPr>
        <w:t>actual</w:t>
      </w:r>
      <w:r>
        <w:rPr>
          <w:color w:val="1F1F1F"/>
          <w:spacing w:val="-20"/>
          <w:w w:val="105"/>
        </w:rPr>
        <w:t xml:space="preserve"> </w:t>
      </w:r>
      <w:r>
        <w:rPr>
          <w:color w:val="1F1F1F"/>
          <w:w w:val="105"/>
        </w:rPr>
        <w:t>patient</w:t>
      </w:r>
      <w:r>
        <w:rPr>
          <w:color w:val="1F1F1F"/>
          <w:spacing w:val="-18"/>
          <w:w w:val="105"/>
        </w:rPr>
        <w:t xml:space="preserve"> </w:t>
      </w:r>
      <w:r>
        <w:rPr>
          <w:color w:val="1F1F1F"/>
          <w:w w:val="105"/>
        </w:rPr>
        <w:t>care</w:t>
      </w:r>
      <w:r>
        <w:rPr>
          <w:color w:val="1F1F1F"/>
          <w:spacing w:val="-17"/>
          <w:w w:val="105"/>
        </w:rPr>
        <w:t xml:space="preserve"> </w:t>
      </w:r>
      <w:r>
        <w:rPr>
          <w:color w:val="1F1F1F"/>
          <w:w w:val="105"/>
        </w:rPr>
        <w:t>settings</w:t>
      </w:r>
      <w:r>
        <w:rPr>
          <w:color w:val="646464"/>
          <w:w w:val="105"/>
        </w:rPr>
        <w:t xml:space="preserve">. </w:t>
      </w:r>
      <w:r>
        <w:rPr>
          <w:color w:val="1F1F1F"/>
          <w:w w:val="105"/>
        </w:rPr>
        <w:t>Learners perform administrative, clinical, and laboratory duties under the supervision</w:t>
      </w:r>
      <w:r>
        <w:rPr>
          <w:color w:val="1F1F1F"/>
          <w:spacing w:val="-7"/>
          <w:w w:val="105"/>
        </w:rPr>
        <w:t xml:space="preserve"> </w:t>
      </w:r>
      <w:r>
        <w:rPr>
          <w:color w:val="1F1F1F"/>
          <w:w w:val="105"/>
        </w:rPr>
        <w:t>of</w:t>
      </w:r>
      <w:r>
        <w:rPr>
          <w:color w:val="1F1F1F"/>
          <w:spacing w:val="-14"/>
          <w:w w:val="105"/>
        </w:rPr>
        <w:t xml:space="preserve"> </w:t>
      </w:r>
      <w:r>
        <w:rPr>
          <w:color w:val="1F1F1F"/>
          <w:w w:val="105"/>
        </w:rPr>
        <w:t>trained</w:t>
      </w:r>
      <w:r>
        <w:rPr>
          <w:color w:val="1F1F1F"/>
          <w:spacing w:val="-12"/>
          <w:w w:val="105"/>
        </w:rPr>
        <w:t xml:space="preserve"> </w:t>
      </w:r>
      <w:r>
        <w:rPr>
          <w:color w:val="1F1F1F"/>
          <w:w w:val="105"/>
        </w:rPr>
        <w:t>mentors</w:t>
      </w:r>
      <w:r>
        <w:rPr>
          <w:color w:val="1F1F1F"/>
          <w:spacing w:val="-14"/>
          <w:w w:val="105"/>
        </w:rPr>
        <w:t xml:space="preserve"> </w:t>
      </w:r>
      <w:r>
        <w:rPr>
          <w:color w:val="1F1F1F"/>
          <w:w w:val="105"/>
        </w:rPr>
        <w:t>to</w:t>
      </w:r>
      <w:r>
        <w:rPr>
          <w:color w:val="1F1F1F"/>
          <w:spacing w:val="-18"/>
          <w:w w:val="105"/>
        </w:rPr>
        <w:t xml:space="preserve"> </w:t>
      </w:r>
      <w:r>
        <w:rPr>
          <w:color w:val="1F1F1F"/>
          <w:w w:val="105"/>
        </w:rPr>
        <w:t>effectively</w:t>
      </w:r>
      <w:r>
        <w:rPr>
          <w:color w:val="1F1F1F"/>
          <w:spacing w:val="-10"/>
          <w:w w:val="105"/>
        </w:rPr>
        <w:t xml:space="preserve"> </w:t>
      </w:r>
      <w:r>
        <w:rPr>
          <w:color w:val="1F1F1F"/>
          <w:w w:val="105"/>
        </w:rPr>
        <w:t>transition</w:t>
      </w:r>
      <w:r>
        <w:rPr>
          <w:color w:val="1F1F1F"/>
          <w:spacing w:val="-14"/>
          <w:w w:val="105"/>
        </w:rPr>
        <w:t xml:space="preserve"> </w:t>
      </w:r>
      <w:r>
        <w:rPr>
          <w:color w:val="1F1F1F"/>
          <w:w w:val="105"/>
        </w:rPr>
        <w:t>to</w:t>
      </w:r>
      <w:r>
        <w:rPr>
          <w:color w:val="1F1F1F"/>
          <w:spacing w:val="-12"/>
          <w:w w:val="105"/>
        </w:rPr>
        <w:t xml:space="preserve"> </w:t>
      </w:r>
      <w:r>
        <w:rPr>
          <w:color w:val="1F1F1F"/>
          <w:w w:val="105"/>
        </w:rPr>
        <w:t>the</w:t>
      </w:r>
      <w:r>
        <w:rPr>
          <w:color w:val="1F1F1F"/>
          <w:spacing w:val="-16"/>
          <w:w w:val="105"/>
        </w:rPr>
        <w:t xml:space="preserve"> </w:t>
      </w:r>
      <w:r>
        <w:rPr>
          <w:color w:val="1F1F1F"/>
          <w:w w:val="105"/>
        </w:rPr>
        <w:t>role</w:t>
      </w:r>
      <w:r>
        <w:rPr>
          <w:color w:val="1F1F1F"/>
          <w:spacing w:val="-13"/>
          <w:w w:val="105"/>
        </w:rPr>
        <w:t xml:space="preserve"> </w:t>
      </w:r>
      <w:r>
        <w:rPr>
          <w:color w:val="1F1F1F"/>
          <w:w w:val="105"/>
        </w:rPr>
        <w:t>of</w:t>
      </w:r>
      <w:r>
        <w:rPr>
          <w:color w:val="1F1F1F"/>
          <w:spacing w:val="-12"/>
          <w:w w:val="105"/>
        </w:rPr>
        <w:t xml:space="preserve"> </w:t>
      </w:r>
      <w:r>
        <w:rPr>
          <w:color w:val="1F1F1F"/>
          <w:w w:val="105"/>
        </w:rPr>
        <w:t>a</w:t>
      </w:r>
      <w:r>
        <w:rPr>
          <w:color w:val="1F1F1F"/>
          <w:spacing w:val="-15"/>
          <w:w w:val="105"/>
        </w:rPr>
        <w:t xml:space="preserve"> </w:t>
      </w:r>
      <w:r>
        <w:rPr>
          <w:color w:val="1F1F1F"/>
          <w:w w:val="105"/>
        </w:rPr>
        <w:t xml:space="preserve">medical </w:t>
      </w:r>
      <w:r>
        <w:rPr>
          <w:color w:val="1F1F1F"/>
          <w:w w:val="98"/>
        </w:rPr>
        <w:t>assistant.</w:t>
      </w:r>
      <w:r>
        <w:rPr>
          <w:color w:val="1F1F1F"/>
          <w:spacing w:val="5"/>
        </w:rPr>
        <w:t xml:space="preserve"> </w:t>
      </w:r>
      <w:r>
        <w:rPr>
          <w:color w:val="1F1F1F"/>
          <w:w w:val="101"/>
        </w:rPr>
        <w:t>Occupational.</w:t>
      </w:r>
      <w:r>
        <w:rPr>
          <w:color w:val="1F1F1F"/>
          <w:spacing w:val="16"/>
        </w:rPr>
        <w:t xml:space="preserve"> </w:t>
      </w:r>
      <w:r>
        <w:rPr>
          <w:color w:val="1F1F1F"/>
          <w:w w:val="97"/>
        </w:rPr>
        <w:t>Credits:</w:t>
      </w:r>
      <w:r>
        <w:rPr>
          <w:color w:val="1F1F1F"/>
          <w:spacing w:val="4"/>
        </w:rPr>
        <w:t xml:space="preserve"> </w:t>
      </w:r>
      <w:r>
        <w:rPr>
          <w:color w:val="1F1F1F"/>
          <w:w w:val="99"/>
        </w:rPr>
        <w:t>3</w:t>
      </w:r>
      <w:r>
        <w:rPr>
          <w:color w:val="525252"/>
          <w:w w:val="99"/>
        </w:rPr>
        <w:t>.</w:t>
      </w:r>
      <w:r>
        <w:rPr>
          <w:color w:val="525252"/>
          <w:spacing w:val="-3"/>
        </w:rPr>
        <w:t xml:space="preserve"> </w:t>
      </w:r>
      <w:r>
        <w:rPr>
          <w:color w:val="1F1F1F"/>
          <w:w w:val="108"/>
        </w:rPr>
        <w:t>Prerequisite(</w:t>
      </w:r>
      <w:r>
        <w:rPr>
          <w:color w:val="1F1F1F"/>
          <w:spacing w:val="-55"/>
          <w:w w:val="108"/>
        </w:rPr>
        <w:t>s</w:t>
      </w:r>
      <w:r>
        <w:rPr>
          <w:color w:val="414141"/>
          <w:spacing w:val="10"/>
          <w:w w:val="105"/>
        </w:rPr>
        <w:t>:</w:t>
      </w:r>
      <w:r>
        <w:rPr>
          <w:color w:val="1F1F1F"/>
          <w:spacing w:val="-19"/>
          <w:w w:val="108"/>
        </w:rPr>
        <w:t>)</w:t>
      </w:r>
      <w:r>
        <w:rPr>
          <w:color w:val="1F1F1F"/>
          <w:w w:val="99"/>
        </w:rPr>
        <w:t>(10-501-104-00</w:t>
      </w:r>
      <w:r>
        <w:rPr>
          <w:color w:val="1F1F1F"/>
          <w:spacing w:val="1"/>
        </w:rPr>
        <w:t xml:space="preserve"> </w:t>
      </w:r>
      <w:r>
        <w:rPr>
          <w:color w:val="1F1F1F"/>
          <w:w w:val="95"/>
        </w:rPr>
        <w:t>Culture</w:t>
      </w:r>
      <w:r>
        <w:rPr>
          <w:color w:val="1F1F1F"/>
          <w:spacing w:val="1"/>
        </w:rPr>
        <w:t xml:space="preserve"> </w:t>
      </w:r>
      <w:r>
        <w:rPr>
          <w:color w:val="1F1F1F"/>
          <w:w w:val="104"/>
        </w:rPr>
        <w:t xml:space="preserve">of </w:t>
      </w:r>
      <w:r>
        <w:rPr>
          <w:color w:val="1F1F1F"/>
          <w:w w:val="105"/>
        </w:rPr>
        <w:t>Healthcare</w:t>
      </w:r>
      <w:r>
        <w:rPr>
          <w:color w:val="1F1F1F"/>
          <w:spacing w:val="-21"/>
          <w:w w:val="105"/>
        </w:rPr>
        <w:t xml:space="preserve"> </w:t>
      </w:r>
      <w:r>
        <w:rPr>
          <w:color w:val="1F1F1F"/>
          <w:w w:val="105"/>
        </w:rPr>
        <w:t>(C</w:t>
      </w:r>
      <w:r>
        <w:rPr>
          <w:color w:val="1F1F1F"/>
          <w:spacing w:val="-28"/>
          <w:w w:val="105"/>
        </w:rPr>
        <w:t xml:space="preserve"> </w:t>
      </w:r>
      <w:r>
        <w:rPr>
          <w:color w:val="1F1F1F"/>
          <w:w w:val="105"/>
        </w:rPr>
        <w:t>or</w:t>
      </w:r>
      <w:r>
        <w:rPr>
          <w:color w:val="1F1F1F"/>
          <w:spacing w:val="-26"/>
          <w:w w:val="105"/>
        </w:rPr>
        <w:t xml:space="preserve"> </w:t>
      </w:r>
      <w:r>
        <w:rPr>
          <w:color w:val="1F1F1F"/>
          <w:w w:val="105"/>
        </w:rPr>
        <w:t>better)</w:t>
      </w:r>
      <w:r>
        <w:rPr>
          <w:color w:val="1F1F1F"/>
          <w:spacing w:val="-25"/>
          <w:w w:val="105"/>
        </w:rPr>
        <w:t xml:space="preserve"> </w:t>
      </w:r>
      <w:r>
        <w:rPr>
          <w:color w:val="1F1F1F"/>
          <w:w w:val="105"/>
        </w:rPr>
        <w:t>or</w:t>
      </w:r>
      <w:r>
        <w:rPr>
          <w:color w:val="1F1F1F"/>
          <w:spacing w:val="-27"/>
          <w:w w:val="105"/>
        </w:rPr>
        <w:t xml:space="preserve"> </w:t>
      </w:r>
      <w:r>
        <w:rPr>
          <w:color w:val="1F1F1F"/>
          <w:w w:val="105"/>
        </w:rPr>
        <w:t>10-801-195-00</w:t>
      </w:r>
      <w:r>
        <w:rPr>
          <w:color w:val="1F1F1F"/>
          <w:spacing w:val="-15"/>
          <w:w w:val="105"/>
        </w:rPr>
        <w:t xml:space="preserve"> </w:t>
      </w:r>
      <w:r>
        <w:rPr>
          <w:color w:val="1F1F1F"/>
          <w:w w:val="105"/>
        </w:rPr>
        <w:t>Written</w:t>
      </w:r>
      <w:r>
        <w:rPr>
          <w:color w:val="1F1F1F"/>
          <w:spacing w:val="-23"/>
          <w:w w:val="105"/>
        </w:rPr>
        <w:t xml:space="preserve"> </w:t>
      </w:r>
      <w:r>
        <w:rPr>
          <w:color w:val="1F1F1F"/>
          <w:w w:val="105"/>
        </w:rPr>
        <w:t>Communication</w:t>
      </w:r>
      <w:r>
        <w:rPr>
          <w:color w:val="1F1F1F"/>
          <w:spacing w:val="-17"/>
          <w:w w:val="105"/>
        </w:rPr>
        <w:t xml:space="preserve"> </w:t>
      </w:r>
      <w:r>
        <w:rPr>
          <w:color w:val="1F1F1F"/>
          <w:w w:val="105"/>
        </w:rPr>
        <w:t>(C</w:t>
      </w:r>
      <w:r>
        <w:rPr>
          <w:color w:val="1F1F1F"/>
          <w:spacing w:val="-31"/>
          <w:w w:val="105"/>
        </w:rPr>
        <w:t xml:space="preserve"> </w:t>
      </w:r>
      <w:r>
        <w:rPr>
          <w:color w:val="1F1F1F"/>
          <w:w w:val="105"/>
        </w:rPr>
        <w:t>or</w:t>
      </w:r>
      <w:r>
        <w:rPr>
          <w:color w:val="1F1F1F"/>
          <w:spacing w:val="-28"/>
          <w:w w:val="105"/>
        </w:rPr>
        <w:t xml:space="preserve"> </w:t>
      </w:r>
      <w:r>
        <w:rPr>
          <w:color w:val="1F1F1F"/>
          <w:w w:val="105"/>
        </w:rPr>
        <w:t xml:space="preserve">better)) and 31-509-305-00 Med </w:t>
      </w:r>
      <w:proofErr w:type="spellStart"/>
      <w:r>
        <w:rPr>
          <w:color w:val="1F1F1F"/>
          <w:w w:val="105"/>
        </w:rPr>
        <w:t>Asst</w:t>
      </w:r>
      <w:proofErr w:type="spellEnd"/>
      <w:r>
        <w:rPr>
          <w:color w:val="1F1F1F"/>
          <w:w w:val="105"/>
        </w:rPr>
        <w:t xml:space="preserve"> Lab Procedures 2 (C or better) (concurrent enrollment is allowed) and 31-509-306-00 Med </w:t>
      </w:r>
      <w:proofErr w:type="spellStart"/>
      <w:r>
        <w:rPr>
          <w:color w:val="1F1F1F"/>
          <w:w w:val="105"/>
        </w:rPr>
        <w:t>Asst</w:t>
      </w:r>
      <w:proofErr w:type="spellEnd"/>
      <w:r>
        <w:rPr>
          <w:color w:val="1F1F1F"/>
          <w:w w:val="105"/>
        </w:rPr>
        <w:t xml:space="preserve"> </w:t>
      </w:r>
      <w:proofErr w:type="spellStart"/>
      <w:r>
        <w:rPr>
          <w:color w:val="1F1F1F"/>
          <w:w w:val="105"/>
        </w:rPr>
        <w:t>Clin</w:t>
      </w:r>
      <w:proofErr w:type="spellEnd"/>
      <w:r>
        <w:rPr>
          <w:color w:val="1F1F1F"/>
          <w:w w:val="105"/>
        </w:rPr>
        <w:t xml:space="preserve"> Procedures 2 (C or better)</w:t>
      </w:r>
      <w:r>
        <w:rPr>
          <w:color w:val="1F1F1F"/>
          <w:spacing w:val="-18"/>
          <w:w w:val="105"/>
        </w:rPr>
        <w:t xml:space="preserve"> </w:t>
      </w:r>
      <w:r>
        <w:rPr>
          <w:color w:val="1F1F1F"/>
          <w:w w:val="105"/>
        </w:rPr>
        <w:t>(concurrent</w:t>
      </w:r>
      <w:r>
        <w:rPr>
          <w:color w:val="1F1F1F"/>
          <w:spacing w:val="-12"/>
          <w:w w:val="105"/>
        </w:rPr>
        <w:t xml:space="preserve"> </w:t>
      </w:r>
      <w:r>
        <w:rPr>
          <w:color w:val="1F1F1F"/>
          <w:w w:val="105"/>
        </w:rPr>
        <w:t>enrollment</w:t>
      </w:r>
      <w:r>
        <w:rPr>
          <w:color w:val="1F1F1F"/>
          <w:spacing w:val="-15"/>
          <w:w w:val="105"/>
        </w:rPr>
        <w:t xml:space="preserve"> </w:t>
      </w:r>
      <w:r>
        <w:rPr>
          <w:color w:val="1F1F1F"/>
          <w:w w:val="105"/>
        </w:rPr>
        <w:t>is</w:t>
      </w:r>
      <w:r>
        <w:rPr>
          <w:color w:val="1F1F1F"/>
          <w:spacing w:val="-26"/>
          <w:w w:val="105"/>
        </w:rPr>
        <w:t xml:space="preserve"> </w:t>
      </w:r>
      <w:r>
        <w:rPr>
          <w:color w:val="1F1F1F"/>
          <w:w w:val="105"/>
        </w:rPr>
        <w:t>allowed)</w:t>
      </w:r>
      <w:r>
        <w:rPr>
          <w:color w:val="1F1F1F"/>
          <w:spacing w:val="-19"/>
          <w:w w:val="105"/>
        </w:rPr>
        <w:t xml:space="preserve"> </w:t>
      </w:r>
      <w:r>
        <w:rPr>
          <w:color w:val="1F1F1F"/>
          <w:w w:val="105"/>
        </w:rPr>
        <w:t>and</w:t>
      </w:r>
      <w:r>
        <w:rPr>
          <w:color w:val="1F1F1F"/>
          <w:spacing w:val="-19"/>
          <w:w w:val="105"/>
        </w:rPr>
        <w:t xml:space="preserve"> </w:t>
      </w:r>
      <w:r>
        <w:rPr>
          <w:color w:val="1F1F1F"/>
          <w:w w:val="105"/>
        </w:rPr>
        <w:t>31--509-307-00</w:t>
      </w:r>
      <w:r>
        <w:rPr>
          <w:color w:val="1F1F1F"/>
          <w:spacing w:val="-21"/>
          <w:w w:val="105"/>
        </w:rPr>
        <w:t xml:space="preserve"> </w:t>
      </w:r>
      <w:r>
        <w:rPr>
          <w:color w:val="1F1F1F"/>
          <w:w w:val="105"/>
        </w:rPr>
        <w:t>Medical</w:t>
      </w:r>
      <w:r>
        <w:rPr>
          <w:color w:val="1F1F1F"/>
          <w:spacing w:val="-23"/>
          <w:w w:val="105"/>
        </w:rPr>
        <w:t xml:space="preserve"> </w:t>
      </w:r>
      <w:r>
        <w:rPr>
          <w:color w:val="1F1F1F"/>
          <w:w w:val="105"/>
        </w:rPr>
        <w:t>Office Insurance</w:t>
      </w:r>
      <w:r>
        <w:rPr>
          <w:color w:val="1F1F1F"/>
          <w:spacing w:val="-16"/>
          <w:w w:val="105"/>
        </w:rPr>
        <w:t xml:space="preserve"> </w:t>
      </w:r>
      <w:r>
        <w:rPr>
          <w:color w:val="1F1F1F"/>
          <w:w w:val="105"/>
        </w:rPr>
        <w:t>and</w:t>
      </w:r>
      <w:r>
        <w:rPr>
          <w:color w:val="1F1F1F"/>
          <w:spacing w:val="-18"/>
          <w:w w:val="105"/>
        </w:rPr>
        <w:t xml:space="preserve"> </w:t>
      </w:r>
      <w:r>
        <w:rPr>
          <w:color w:val="1F1F1F"/>
          <w:w w:val="105"/>
        </w:rPr>
        <w:t>Finance</w:t>
      </w:r>
      <w:r>
        <w:rPr>
          <w:color w:val="1F1F1F"/>
          <w:spacing w:val="-9"/>
          <w:w w:val="105"/>
        </w:rPr>
        <w:t xml:space="preserve"> </w:t>
      </w:r>
      <w:r>
        <w:rPr>
          <w:color w:val="1F1F1F"/>
          <w:w w:val="105"/>
        </w:rPr>
        <w:t>(C</w:t>
      </w:r>
      <w:r>
        <w:rPr>
          <w:color w:val="1F1F1F"/>
          <w:spacing w:val="-23"/>
          <w:w w:val="105"/>
        </w:rPr>
        <w:t xml:space="preserve"> </w:t>
      </w:r>
      <w:r>
        <w:rPr>
          <w:color w:val="1F1F1F"/>
          <w:w w:val="105"/>
        </w:rPr>
        <w:t>or</w:t>
      </w:r>
      <w:r>
        <w:rPr>
          <w:color w:val="1F1F1F"/>
          <w:spacing w:val="-23"/>
          <w:w w:val="105"/>
        </w:rPr>
        <w:t xml:space="preserve"> </w:t>
      </w:r>
      <w:r>
        <w:rPr>
          <w:color w:val="1F1F1F"/>
          <w:w w:val="105"/>
        </w:rPr>
        <w:t>better)</w:t>
      </w:r>
      <w:r>
        <w:rPr>
          <w:color w:val="1F1F1F"/>
          <w:spacing w:val="-18"/>
          <w:w w:val="105"/>
        </w:rPr>
        <w:t xml:space="preserve"> </w:t>
      </w:r>
      <w:r>
        <w:rPr>
          <w:color w:val="1F1F1F"/>
          <w:w w:val="105"/>
        </w:rPr>
        <w:t>(concurrent</w:t>
      </w:r>
      <w:r>
        <w:rPr>
          <w:color w:val="1F1F1F"/>
          <w:spacing w:val="-12"/>
          <w:w w:val="105"/>
        </w:rPr>
        <w:t xml:space="preserve"> </w:t>
      </w:r>
      <w:r>
        <w:rPr>
          <w:color w:val="1F1F1F"/>
          <w:w w:val="105"/>
        </w:rPr>
        <w:t>enrollment</w:t>
      </w:r>
      <w:r>
        <w:rPr>
          <w:color w:val="1F1F1F"/>
          <w:spacing w:val="-14"/>
          <w:w w:val="105"/>
        </w:rPr>
        <w:t xml:space="preserve"> </w:t>
      </w:r>
      <w:r>
        <w:rPr>
          <w:color w:val="1F1F1F"/>
          <w:w w:val="105"/>
        </w:rPr>
        <w:t>is</w:t>
      </w:r>
      <w:r>
        <w:rPr>
          <w:color w:val="1F1F1F"/>
          <w:spacing w:val="-23"/>
          <w:w w:val="105"/>
        </w:rPr>
        <w:t xml:space="preserve"> </w:t>
      </w:r>
      <w:r>
        <w:rPr>
          <w:color w:val="1F1F1F"/>
          <w:w w:val="105"/>
        </w:rPr>
        <w:t>allowed)</w:t>
      </w:r>
      <w:r>
        <w:rPr>
          <w:color w:val="1F1F1F"/>
          <w:spacing w:val="-15"/>
          <w:w w:val="105"/>
        </w:rPr>
        <w:t xml:space="preserve"> </w:t>
      </w:r>
      <w:r>
        <w:rPr>
          <w:color w:val="1F1F1F"/>
          <w:w w:val="105"/>
        </w:rPr>
        <w:t>and</w:t>
      </w:r>
      <w:r>
        <w:rPr>
          <w:color w:val="1F1F1F"/>
          <w:spacing w:val="-18"/>
          <w:w w:val="105"/>
        </w:rPr>
        <w:t xml:space="preserve"> </w:t>
      </w:r>
      <w:r>
        <w:rPr>
          <w:color w:val="1F1F1F"/>
          <w:w w:val="105"/>
        </w:rPr>
        <w:t>31- 509-309-00</w:t>
      </w:r>
      <w:r>
        <w:rPr>
          <w:color w:val="1F1F1F"/>
          <w:spacing w:val="-8"/>
          <w:w w:val="105"/>
        </w:rPr>
        <w:t xml:space="preserve"> </w:t>
      </w:r>
      <w:r>
        <w:rPr>
          <w:color w:val="1F1F1F"/>
          <w:w w:val="105"/>
        </w:rPr>
        <w:t>Medical</w:t>
      </w:r>
      <w:r>
        <w:rPr>
          <w:color w:val="1F1F1F"/>
          <w:spacing w:val="-20"/>
          <w:w w:val="105"/>
        </w:rPr>
        <w:t xml:space="preserve"> </w:t>
      </w:r>
      <w:r>
        <w:rPr>
          <w:color w:val="1F1F1F"/>
          <w:w w:val="105"/>
        </w:rPr>
        <w:t>Law</w:t>
      </w:r>
      <w:r>
        <w:rPr>
          <w:color w:val="1F1F1F"/>
          <w:spacing w:val="-17"/>
          <w:w w:val="105"/>
        </w:rPr>
        <w:t xml:space="preserve"> </w:t>
      </w:r>
      <w:r>
        <w:rPr>
          <w:color w:val="1F1F1F"/>
          <w:w w:val="105"/>
        </w:rPr>
        <w:t>Ethics</w:t>
      </w:r>
      <w:r>
        <w:rPr>
          <w:color w:val="1F1F1F"/>
          <w:spacing w:val="-17"/>
          <w:w w:val="105"/>
        </w:rPr>
        <w:t xml:space="preserve"> </w:t>
      </w:r>
      <w:r>
        <w:rPr>
          <w:color w:val="1F1F1F"/>
          <w:w w:val="105"/>
        </w:rPr>
        <w:t>and</w:t>
      </w:r>
      <w:r>
        <w:rPr>
          <w:color w:val="1F1F1F"/>
          <w:spacing w:val="-17"/>
          <w:w w:val="105"/>
        </w:rPr>
        <w:t xml:space="preserve"> </w:t>
      </w:r>
      <w:r>
        <w:rPr>
          <w:color w:val="1F1F1F"/>
          <w:w w:val="105"/>
        </w:rPr>
        <w:t>Professionalism</w:t>
      </w:r>
      <w:r>
        <w:rPr>
          <w:color w:val="1F1F1F"/>
          <w:spacing w:val="-22"/>
          <w:w w:val="105"/>
        </w:rPr>
        <w:t xml:space="preserve"> </w:t>
      </w:r>
      <w:r>
        <w:rPr>
          <w:color w:val="1F1F1F"/>
          <w:w w:val="105"/>
        </w:rPr>
        <w:t>(C</w:t>
      </w:r>
      <w:r>
        <w:rPr>
          <w:color w:val="1F1F1F"/>
          <w:spacing w:val="-24"/>
          <w:w w:val="105"/>
        </w:rPr>
        <w:t xml:space="preserve"> </w:t>
      </w:r>
      <w:r>
        <w:rPr>
          <w:color w:val="1F1F1F"/>
          <w:w w:val="105"/>
        </w:rPr>
        <w:t>or</w:t>
      </w:r>
      <w:r>
        <w:rPr>
          <w:color w:val="1F1F1F"/>
          <w:spacing w:val="-24"/>
          <w:w w:val="105"/>
        </w:rPr>
        <w:t xml:space="preserve"> </w:t>
      </w:r>
      <w:r>
        <w:rPr>
          <w:color w:val="1F1F1F"/>
          <w:w w:val="105"/>
        </w:rPr>
        <w:t>better)</w:t>
      </w:r>
      <w:r>
        <w:rPr>
          <w:color w:val="1F1F1F"/>
          <w:spacing w:val="-19"/>
          <w:w w:val="105"/>
        </w:rPr>
        <w:t xml:space="preserve"> </w:t>
      </w:r>
      <w:r>
        <w:rPr>
          <w:color w:val="1F1F1F"/>
          <w:w w:val="105"/>
        </w:rPr>
        <w:t xml:space="preserve">(concurrent </w:t>
      </w:r>
      <w:r>
        <w:rPr>
          <w:color w:val="1F1F1F"/>
        </w:rPr>
        <w:t>enrollment is</w:t>
      </w:r>
      <w:r>
        <w:rPr>
          <w:color w:val="1F1F1F"/>
          <w:spacing w:val="-11"/>
        </w:rPr>
        <w:t xml:space="preserve"> </w:t>
      </w:r>
      <w:r>
        <w:rPr>
          <w:color w:val="1F1F1F"/>
        </w:rPr>
        <w:t>allowed)</w:t>
      </w:r>
      <w:r>
        <w:rPr>
          <w:color w:val="525252"/>
        </w:rPr>
        <w:t>.</w:t>
      </w:r>
    </w:p>
    <w:p w:rsidR="00514791" w:rsidRDefault="00514791">
      <w:pPr>
        <w:pStyle w:val="BodyText"/>
        <w:rPr>
          <w:sz w:val="20"/>
        </w:rPr>
      </w:pPr>
    </w:p>
    <w:p w:rsidR="00514791" w:rsidRDefault="009B1690">
      <w:pPr>
        <w:ind w:left="607"/>
        <w:rPr>
          <w:b/>
          <w:sz w:val="17"/>
        </w:rPr>
      </w:pPr>
      <w:r>
        <w:rPr>
          <w:b/>
          <w:color w:val="F9F2F2"/>
          <w:w w:val="115"/>
          <w:sz w:val="17"/>
          <w:shd w:val="clear" w:color="auto" w:fill="562D2F"/>
        </w:rPr>
        <w:t>Medica</w:t>
      </w:r>
      <w:r>
        <w:rPr>
          <w:b/>
          <w:color w:val="F9F2F2"/>
          <w:w w:val="115"/>
          <w:sz w:val="17"/>
        </w:rPr>
        <w:t xml:space="preserve">l </w:t>
      </w:r>
      <w:r>
        <w:rPr>
          <w:b/>
          <w:color w:val="F9F2F2"/>
          <w:w w:val="115"/>
          <w:sz w:val="17"/>
          <w:shd w:val="clear" w:color="auto" w:fill="562D2F"/>
        </w:rPr>
        <w:t>Terminolog</w:t>
      </w:r>
      <w:r>
        <w:rPr>
          <w:b/>
          <w:color w:val="F9F2F2"/>
          <w:w w:val="115"/>
          <w:sz w:val="17"/>
        </w:rPr>
        <w:t xml:space="preserve">y </w:t>
      </w:r>
      <w:r>
        <w:rPr>
          <w:b/>
          <w:color w:val="F9F2F2"/>
          <w:w w:val="115"/>
          <w:sz w:val="17"/>
          <w:shd w:val="clear" w:color="auto" w:fill="562D2F"/>
        </w:rPr>
        <w:t>(501</w:t>
      </w:r>
      <w:r>
        <w:rPr>
          <w:b/>
          <w:color w:val="F9F2F2"/>
          <w:w w:val="115"/>
          <w:sz w:val="17"/>
        </w:rPr>
        <w:t>)</w:t>
      </w:r>
    </w:p>
    <w:p w:rsidR="00514791" w:rsidRDefault="009B1690">
      <w:pPr>
        <w:pStyle w:val="BodyText"/>
        <w:spacing w:before="96"/>
        <w:ind w:left="550"/>
      </w:pPr>
      <w:r>
        <w:rPr>
          <w:color w:val="1F1F1F"/>
        </w:rPr>
        <w:t>10-501-101-00 Medical Terminology</w:t>
      </w:r>
    </w:p>
    <w:p w:rsidR="00514791" w:rsidRDefault="009B1690">
      <w:pPr>
        <w:pStyle w:val="BodyText"/>
        <w:spacing w:before="14" w:line="247" w:lineRule="auto"/>
        <w:ind w:left="547" w:firstLine="2"/>
      </w:pPr>
      <w:r>
        <w:rPr>
          <w:color w:val="1F1F1F"/>
        </w:rPr>
        <w:t>Focuses on the component parts of medical terms</w:t>
      </w:r>
      <w:r>
        <w:rPr>
          <w:color w:val="414141"/>
        </w:rPr>
        <w:t xml:space="preserve">: </w:t>
      </w:r>
      <w:r>
        <w:rPr>
          <w:color w:val="1F1F1F"/>
        </w:rPr>
        <w:t>prefixes, suffixes and word roots</w:t>
      </w:r>
      <w:r>
        <w:rPr>
          <w:color w:val="414141"/>
        </w:rPr>
        <w:t xml:space="preserve">. </w:t>
      </w:r>
      <w:r>
        <w:rPr>
          <w:color w:val="1F1F1F"/>
        </w:rPr>
        <w:t xml:space="preserve">You </w:t>
      </w:r>
      <w:r>
        <w:rPr>
          <w:b/>
          <w:color w:val="1F1F1F"/>
          <w:sz w:val="16"/>
        </w:rPr>
        <w:t xml:space="preserve">will </w:t>
      </w:r>
      <w:r>
        <w:rPr>
          <w:color w:val="1F1F1F"/>
        </w:rPr>
        <w:t xml:space="preserve">practice </w:t>
      </w:r>
      <w:proofErr w:type="spellStart"/>
      <w:r>
        <w:rPr>
          <w:color w:val="1F1F1F"/>
        </w:rPr>
        <w:t>fonnation</w:t>
      </w:r>
      <w:proofErr w:type="spellEnd"/>
      <w:r>
        <w:rPr>
          <w:color w:val="1F1F1F"/>
        </w:rPr>
        <w:t>, analysis and reconstruction of terms.</w:t>
      </w:r>
    </w:p>
    <w:p w:rsidR="00514791" w:rsidRDefault="009B1690">
      <w:pPr>
        <w:pStyle w:val="BodyText"/>
        <w:spacing w:before="7" w:line="264" w:lineRule="auto"/>
        <w:ind w:left="547" w:firstLine="2"/>
      </w:pPr>
      <w:r>
        <w:rPr>
          <w:color w:val="1F1F1F"/>
        </w:rPr>
        <w:t>Emphasis on spelling, definition and pronunciation. Introduction to operative, diagnostic, therapeutic and symptomatic terminology of all body systems</w:t>
      </w:r>
      <w:r>
        <w:rPr>
          <w:color w:val="414141"/>
        </w:rPr>
        <w:t xml:space="preserve">, </w:t>
      </w:r>
      <w:r>
        <w:rPr>
          <w:color w:val="1F1F1F"/>
        </w:rPr>
        <w:t>as well as systemic  and surgical terminology</w:t>
      </w:r>
      <w:r>
        <w:rPr>
          <w:color w:val="646464"/>
        </w:rPr>
        <w:t xml:space="preserve">. </w:t>
      </w:r>
      <w:r>
        <w:rPr>
          <w:color w:val="1F1F1F"/>
        </w:rPr>
        <w:t>Lecture</w:t>
      </w:r>
      <w:r>
        <w:rPr>
          <w:color w:val="414141"/>
        </w:rPr>
        <w:t xml:space="preserve">. </w:t>
      </w:r>
      <w:r>
        <w:rPr>
          <w:color w:val="1F1F1F"/>
        </w:rPr>
        <w:t>Credits</w:t>
      </w:r>
      <w:r>
        <w:rPr>
          <w:color w:val="414141"/>
        </w:rPr>
        <w:t xml:space="preserve">: </w:t>
      </w:r>
      <w:r>
        <w:rPr>
          <w:color w:val="1F1F1F"/>
        </w:rPr>
        <w:t>3</w:t>
      </w:r>
      <w:r>
        <w:rPr>
          <w:color w:val="646464"/>
        </w:rPr>
        <w:t>.</w:t>
      </w:r>
    </w:p>
    <w:p w:rsidR="00514791" w:rsidRDefault="00514791">
      <w:pPr>
        <w:pStyle w:val="BodyText"/>
        <w:spacing w:before="9"/>
        <w:rPr>
          <w:sz w:val="19"/>
        </w:rPr>
      </w:pPr>
    </w:p>
    <w:p w:rsidR="00514791" w:rsidRDefault="009B1690">
      <w:pPr>
        <w:pStyle w:val="BodyText"/>
        <w:ind w:left="545"/>
      </w:pPr>
      <w:r>
        <w:rPr>
          <w:color w:val="1F1F1F"/>
        </w:rPr>
        <w:t>10-501-104-00  Culture of Healthcare</w:t>
      </w:r>
    </w:p>
    <w:p w:rsidR="00514791" w:rsidRDefault="009B1690">
      <w:pPr>
        <w:pStyle w:val="BodyText"/>
        <w:spacing w:before="14" w:line="259" w:lineRule="auto"/>
        <w:ind w:left="541" w:right="76" w:firstLine="4"/>
        <w:rPr>
          <w:rFonts w:ascii="Times New Roman"/>
          <w:sz w:val="16"/>
        </w:rPr>
      </w:pPr>
      <w:r>
        <w:rPr>
          <w:color w:val="1F1F1F"/>
        </w:rPr>
        <w:t>Designed as an introduction to customer service for learners interested in working in various healthcare settings. The learner investigates healthcare systems, safety standards</w:t>
      </w:r>
      <w:r>
        <w:rPr>
          <w:color w:val="414141"/>
        </w:rPr>
        <w:t xml:space="preserve">, </w:t>
      </w:r>
      <w:r>
        <w:rPr>
          <w:color w:val="1F1F1F"/>
        </w:rPr>
        <w:t>and the workforce</w:t>
      </w:r>
      <w:r>
        <w:rPr>
          <w:color w:val="414141"/>
        </w:rPr>
        <w:t xml:space="preserve">. </w:t>
      </w:r>
      <w:r>
        <w:rPr>
          <w:color w:val="1F1F1F"/>
        </w:rPr>
        <w:t>The learner examines professionalism, interpersonal and written communication skills, and confidentiality as they relate to customer service in healthcare. Lecture. Credits</w:t>
      </w:r>
      <w:r>
        <w:rPr>
          <w:color w:val="414141"/>
        </w:rPr>
        <w:t xml:space="preserve">: </w:t>
      </w:r>
      <w:r>
        <w:rPr>
          <w:rFonts w:ascii="Times New Roman"/>
          <w:color w:val="1F1F1F"/>
          <w:sz w:val="16"/>
        </w:rPr>
        <w:t>2.</w:t>
      </w:r>
    </w:p>
    <w:p w:rsidR="00514791" w:rsidRDefault="00514791">
      <w:pPr>
        <w:pStyle w:val="BodyText"/>
        <w:spacing w:before="2"/>
        <w:rPr>
          <w:rFonts w:ascii="Times New Roman"/>
          <w:sz w:val="20"/>
        </w:rPr>
      </w:pPr>
    </w:p>
    <w:p w:rsidR="00514791" w:rsidRDefault="009B1690">
      <w:pPr>
        <w:pStyle w:val="BodyText"/>
        <w:ind w:left="540"/>
      </w:pPr>
      <w:r>
        <w:rPr>
          <w:color w:val="1F1F1F"/>
        </w:rPr>
        <w:t>10-501-107-00  Digital Literacy for Healthcare</w:t>
      </w:r>
    </w:p>
    <w:p w:rsidR="00514791" w:rsidRDefault="009B1690">
      <w:pPr>
        <w:pStyle w:val="BodyText"/>
        <w:spacing w:before="14" w:line="261" w:lineRule="auto"/>
        <w:ind w:left="536" w:right="89" w:firstLine="1"/>
      </w:pPr>
      <w:r>
        <w:rPr>
          <w:color w:val="1F1F1F"/>
        </w:rPr>
        <w:t>Intro to basic computer functions and applications utilized in contemporary healthcare settings</w:t>
      </w:r>
      <w:r>
        <w:rPr>
          <w:color w:val="414141"/>
        </w:rPr>
        <w:t xml:space="preserve">. </w:t>
      </w:r>
      <w:r>
        <w:rPr>
          <w:color w:val="1F1F1F"/>
        </w:rPr>
        <w:t xml:space="preserve">Students are introduced to the hardware and software components of modem computer systems and the application of computers in the workplace </w:t>
      </w:r>
      <w:r>
        <w:rPr>
          <w:color w:val="414141"/>
        </w:rPr>
        <w:t xml:space="preserve">. </w:t>
      </w:r>
      <w:r>
        <w:rPr>
          <w:color w:val="1F1F1F"/>
        </w:rPr>
        <w:t>Emphasizes the use of common software packages,  operating</w:t>
      </w:r>
    </w:p>
    <w:p w:rsidR="00514791" w:rsidRDefault="009B1690">
      <w:pPr>
        <w:pStyle w:val="BodyText"/>
        <w:spacing w:before="95" w:line="261" w:lineRule="auto"/>
        <w:ind w:left="156" w:right="736"/>
      </w:pPr>
      <w:r>
        <w:br w:type="column"/>
      </w:r>
      <w:r>
        <w:rPr>
          <w:color w:val="1F1F1F"/>
        </w:rPr>
        <w:t>systems, file management, word processing, spreadsheet, database, internet, and electronic mail. Lab, Lecture. Credits: 2</w:t>
      </w:r>
      <w:r>
        <w:rPr>
          <w:color w:val="414141"/>
        </w:rPr>
        <w:t>.</w:t>
      </w:r>
    </w:p>
    <w:p w:rsidR="00514791" w:rsidRDefault="00514791">
      <w:pPr>
        <w:pStyle w:val="BodyText"/>
        <w:rPr>
          <w:sz w:val="20"/>
        </w:rPr>
      </w:pPr>
    </w:p>
    <w:p w:rsidR="00514791" w:rsidRDefault="009B1690">
      <w:pPr>
        <w:ind w:left="211"/>
        <w:rPr>
          <w:b/>
          <w:sz w:val="17"/>
        </w:rPr>
      </w:pPr>
      <w:r>
        <w:rPr>
          <w:b/>
          <w:color w:val="F9F2F2"/>
          <w:w w:val="120"/>
          <w:sz w:val="17"/>
          <w:shd w:val="clear" w:color="auto" w:fill="562D2F"/>
        </w:rPr>
        <w:t>Music (805</w:t>
      </w:r>
      <w:r>
        <w:rPr>
          <w:b/>
          <w:color w:val="F9F2F2"/>
          <w:w w:val="120"/>
          <w:sz w:val="17"/>
        </w:rPr>
        <w:t>)</w:t>
      </w:r>
    </w:p>
    <w:p w:rsidR="00514791" w:rsidRDefault="009B1690">
      <w:pPr>
        <w:pStyle w:val="BodyText"/>
        <w:spacing w:before="92"/>
        <w:ind w:left="152"/>
      </w:pPr>
      <w:r>
        <w:rPr>
          <w:color w:val="1F1F1F"/>
        </w:rPr>
        <w:t>20-805-201-00 Music Appreciation</w:t>
      </w:r>
    </w:p>
    <w:p w:rsidR="00514791" w:rsidRDefault="009B1690">
      <w:pPr>
        <w:pStyle w:val="BodyText"/>
        <w:spacing w:before="14" w:line="261" w:lineRule="auto"/>
        <w:ind w:left="142" w:right="736" w:firstLine="7"/>
      </w:pPr>
      <w:r>
        <w:rPr>
          <w:color w:val="1F1F1F"/>
        </w:rPr>
        <w:t xml:space="preserve">State of the art sound and viewing system will bring to life music of the past and the present. See and hear music from around the </w:t>
      </w:r>
      <w:proofErr w:type="spellStart"/>
      <w:r>
        <w:rPr>
          <w:color w:val="1F1F1F"/>
        </w:rPr>
        <w:t>wortd</w:t>
      </w:r>
      <w:proofErr w:type="spellEnd"/>
      <w:r>
        <w:rPr>
          <w:color w:val="1F1F1F"/>
        </w:rPr>
        <w:t xml:space="preserve"> as well as music from  the Middle  Ages, Renaissance,  Baroque, Classical, Romantic, 20th century,  and music of today that reflects our more modem society. Music is connected with history, religion, art, architecture, politics and </w:t>
      </w:r>
      <w:r>
        <w:rPr>
          <w:color w:val="1F1F1F"/>
          <w:spacing w:val="-5"/>
        </w:rPr>
        <w:t>society</w:t>
      </w:r>
      <w:r>
        <w:rPr>
          <w:color w:val="525252"/>
          <w:spacing w:val="-5"/>
        </w:rPr>
        <w:t xml:space="preserve">. </w:t>
      </w:r>
      <w:r>
        <w:rPr>
          <w:color w:val="1F1F1F"/>
        </w:rPr>
        <w:t xml:space="preserve">Students will learn to </w:t>
      </w:r>
      <w:r>
        <w:rPr>
          <w:color w:val="646464"/>
        </w:rPr>
        <w:t xml:space="preserve">· </w:t>
      </w:r>
      <w:r>
        <w:rPr>
          <w:color w:val="1F1F1F"/>
        </w:rPr>
        <w:t>identify voices and instruments, and the significance of instrumentation, scoring and arranging</w:t>
      </w:r>
      <w:r>
        <w:rPr>
          <w:color w:val="414141"/>
        </w:rPr>
        <w:t xml:space="preserve">. </w:t>
      </w:r>
      <w:r>
        <w:rPr>
          <w:color w:val="1F1F1F"/>
        </w:rPr>
        <w:t>Listen to melody, rhythm, harmony and grouping of sounds to identify periods of music history and their composers. Lecture. Credits:</w:t>
      </w:r>
      <w:r>
        <w:rPr>
          <w:color w:val="1F1F1F"/>
          <w:spacing w:val="24"/>
        </w:rPr>
        <w:t xml:space="preserve"> </w:t>
      </w:r>
      <w:r>
        <w:rPr>
          <w:color w:val="1F1F1F"/>
        </w:rPr>
        <w:t>3.</w:t>
      </w:r>
    </w:p>
    <w:p w:rsidR="00514791" w:rsidRDefault="00514791">
      <w:pPr>
        <w:pStyle w:val="BodyText"/>
        <w:spacing w:before="4"/>
        <w:rPr>
          <w:sz w:val="20"/>
        </w:rPr>
      </w:pPr>
    </w:p>
    <w:p w:rsidR="00514791" w:rsidRDefault="009B1690">
      <w:pPr>
        <w:pStyle w:val="BodyText"/>
        <w:ind w:left="142"/>
      </w:pPr>
      <w:r>
        <w:rPr>
          <w:color w:val="1F1F1F"/>
        </w:rPr>
        <w:t>20-805-205-00 Music Theory I</w:t>
      </w:r>
    </w:p>
    <w:p w:rsidR="00514791" w:rsidRDefault="009B1690">
      <w:pPr>
        <w:pStyle w:val="BodyText"/>
        <w:spacing w:before="14" w:line="261" w:lineRule="auto"/>
        <w:ind w:left="137" w:right="769" w:firstLine="2"/>
      </w:pPr>
      <w:r>
        <w:rPr>
          <w:color w:val="1F1F1F"/>
        </w:rPr>
        <w:t>Entry level music class. Students learn to read music by understanding music notation, music symbols, and vocabulary. Each student will have a keyboard to apply music reading skills</w:t>
      </w:r>
      <w:r>
        <w:rPr>
          <w:color w:val="646464"/>
        </w:rPr>
        <w:t xml:space="preserve">. </w:t>
      </w:r>
      <w:proofErr w:type="spellStart"/>
      <w:r>
        <w:rPr>
          <w:color w:val="1F1F1F"/>
        </w:rPr>
        <w:t>Earty</w:t>
      </w:r>
      <w:proofErr w:type="spellEnd"/>
      <w:r>
        <w:rPr>
          <w:color w:val="1F1F1F"/>
        </w:rPr>
        <w:t xml:space="preserve"> childhood education students will also learn how to integrate music  into educational and play activities. Lecture. </w:t>
      </w:r>
      <w:r>
        <w:rPr>
          <w:color w:val="1F1F1F"/>
          <w:spacing w:val="-4"/>
        </w:rPr>
        <w:t>Credits</w:t>
      </w:r>
      <w:r>
        <w:rPr>
          <w:color w:val="414141"/>
          <w:spacing w:val="-4"/>
        </w:rPr>
        <w:t xml:space="preserve">:  </w:t>
      </w:r>
      <w:r>
        <w:rPr>
          <w:color w:val="414141"/>
          <w:spacing w:val="30"/>
        </w:rPr>
        <w:t xml:space="preserve"> </w:t>
      </w:r>
      <w:r>
        <w:rPr>
          <w:color w:val="1F1F1F"/>
          <w:spacing w:val="-3"/>
        </w:rPr>
        <w:t>3</w:t>
      </w:r>
      <w:r>
        <w:rPr>
          <w:color w:val="414141"/>
          <w:spacing w:val="-3"/>
        </w:rPr>
        <w:t>.</w:t>
      </w:r>
    </w:p>
    <w:p w:rsidR="00514791" w:rsidRDefault="00514791">
      <w:pPr>
        <w:pStyle w:val="BodyText"/>
        <w:spacing w:before="11"/>
        <w:rPr>
          <w:sz w:val="19"/>
        </w:rPr>
      </w:pPr>
    </w:p>
    <w:p w:rsidR="00514791" w:rsidRDefault="009B1690">
      <w:pPr>
        <w:pStyle w:val="BodyText"/>
        <w:ind w:left="138"/>
      </w:pPr>
      <w:r>
        <w:rPr>
          <w:color w:val="1F1F1F"/>
        </w:rPr>
        <w:t>20-805-209-00 Music Theory  II</w:t>
      </w:r>
    </w:p>
    <w:p w:rsidR="00514791" w:rsidRDefault="009B1690">
      <w:pPr>
        <w:pStyle w:val="BodyText"/>
        <w:spacing w:before="14" w:line="264" w:lineRule="auto"/>
        <w:ind w:left="136" w:right="736" w:hanging="2"/>
      </w:pPr>
      <w:r>
        <w:rPr>
          <w:color w:val="1F1F1F"/>
        </w:rPr>
        <w:t>Studies of texture in music, voice leading, harmonic progression, the dominant and leading-tone seventh chords, non-dominant seventh chords</w:t>
      </w:r>
      <w:r>
        <w:rPr>
          <w:color w:val="414141"/>
        </w:rPr>
        <w:t xml:space="preserve">, </w:t>
      </w:r>
      <w:r>
        <w:rPr>
          <w:color w:val="1F1F1F"/>
        </w:rPr>
        <w:t xml:space="preserve">modulation, secondary dominants, and two and three-part form. Lecture </w:t>
      </w:r>
      <w:r>
        <w:rPr>
          <w:color w:val="414141"/>
        </w:rPr>
        <w:t xml:space="preserve">. </w:t>
      </w:r>
      <w:r>
        <w:rPr>
          <w:color w:val="1F1F1F"/>
        </w:rPr>
        <w:t>Credits</w:t>
      </w:r>
      <w:r>
        <w:rPr>
          <w:color w:val="414141"/>
        </w:rPr>
        <w:t xml:space="preserve">: </w:t>
      </w:r>
      <w:r>
        <w:rPr>
          <w:color w:val="1F1F1F"/>
        </w:rPr>
        <w:t>3.</w:t>
      </w:r>
    </w:p>
    <w:p w:rsidR="00514791" w:rsidRDefault="009B1690">
      <w:pPr>
        <w:pStyle w:val="BodyText"/>
        <w:spacing w:line="170" w:lineRule="exact"/>
        <w:ind w:left="135"/>
      </w:pPr>
      <w:r>
        <w:rPr>
          <w:color w:val="1F1F1F"/>
        </w:rPr>
        <w:t>Prerequisite(s): 20-805-205-00 Music Theory I (D- or better).</w:t>
      </w:r>
    </w:p>
    <w:p w:rsidR="00514791" w:rsidRDefault="00514791">
      <w:pPr>
        <w:pStyle w:val="BodyText"/>
        <w:spacing w:before="9"/>
        <w:rPr>
          <w:sz w:val="21"/>
        </w:rPr>
      </w:pPr>
    </w:p>
    <w:p w:rsidR="00514791" w:rsidRDefault="009B1690">
      <w:pPr>
        <w:pStyle w:val="ListParagraph"/>
        <w:numPr>
          <w:ilvl w:val="3"/>
          <w:numId w:val="11"/>
        </w:numPr>
        <w:tabs>
          <w:tab w:val="left" w:pos="1181"/>
        </w:tabs>
        <w:ind w:hanging="1042"/>
        <w:rPr>
          <w:sz w:val="15"/>
        </w:rPr>
      </w:pPr>
      <w:r>
        <w:rPr>
          <w:color w:val="1F1F1F"/>
          <w:sz w:val="15"/>
        </w:rPr>
        <w:t>Topics in</w:t>
      </w:r>
      <w:r>
        <w:rPr>
          <w:color w:val="1F1F1F"/>
          <w:spacing w:val="17"/>
          <w:sz w:val="15"/>
        </w:rPr>
        <w:t xml:space="preserve"> </w:t>
      </w:r>
      <w:r>
        <w:rPr>
          <w:color w:val="1F1F1F"/>
          <w:sz w:val="15"/>
        </w:rPr>
        <w:t>Music</w:t>
      </w:r>
    </w:p>
    <w:p w:rsidR="00514791" w:rsidRDefault="009B1690">
      <w:pPr>
        <w:pStyle w:val="BodyText"/>
        <w:spacing w:before="14" w:line="261" w:lineRule="auto"/>
        <w:ind w:left="132" w:right="736" w:hanging="2"/>
      </w:pPr>
      <w:r>
        <w:rPr>
          <w:color w:val="1F1F1F"/>
        </w:rPr>
        <w:t>Pursues advanced or specialized music topics in a traditionally structured, independent study, or service-learning format. Depending on the structure</w:t>
      </w:r>
      <w:r>
        <w:rPr>
          <w:color w:val="414141"/>
        </w:rPr>
        <w:t xml:space="preserve">, </w:t>
      </w:r>
      <w:r>
        <w:rPr>
          <w:color w:val="1F1F1F"/>
        </w:rPr>
        <w:t>requirements and topics are developed in advance by the instructor or by the student in consultation  with the instructor.  Lecture. Credits</w:t>
      </w:r>
      <w:r>
        <w:rPr>
          <w:color w:val="414141"/>
        </w:rPr>
        <w:t xml:space="preserve">:  </w:t>
      </w:r>
      <w:r>
        <w:rPr>
          <w:color w:val="1F1F1F"/>
        </w:rPr>
        <w:t>3.</w:t>
      </w:r>
    </w:p>
    <w:p w:rsidR="00514791" w:rsidRDefault="00514791">
      <w:pPr>
        <w:pStyle w:val="BodyText"/>
        <w:spacing w:before="4"/>
        <w:rPr>
          <w:sz w:val="20"/>
        </w:rPr>
      </w:pPr>
    </w:p>
    <w:p w:rsidR="00514791" w:rsidRDefault="009B1690">
      <w:pPr>
        <w:pStyle w:val="ListParagraph"/>
        <w:numPr>
          <w:ilvl w:val="3"/>
          <w:numId w:val="11"/>
        </w:numPr>
        <w:tabs>
          <w:tab w:val="left" w:pos="1178"/>
        </w:tabs>
        <w:ind w:left="1177" w:hanging="1044"/>
        <w:rPr>
          <w:sz w:val="15"/>
        </w:rPr>
      </w:pPr>
      <w:r>
        <w:rPr>
          <w:color w:val="1F1F1F"/>
          <w:sz w:val="15"/>
        </w:rPr>
        <w:t>Music in</w:t>
      </w:r>
      <w:r>
        <w:rPr>
          <w:color w:val="1F1F1F"/>
          <w:spacing w:val="-3"/>
          <w:sz w:val="15"/>
        </w:rPr>
        <w:t xml:space="preserve"> </w:t>
      </w:r>
      <w:r>
        <w:rPr>
          <w:color w:val="1F1F1F"/>
          <w:sz w:val="15"/>
        </w:rPr>
        <w:t>Film</w:t>
      </w:r>
    </w:p>
    <w:p w:rsidR="00514791" w:rsidRDefault="009B1690">
      <w:pPr>
        <w:pStyle w:val="BodyText"/>
        <w:spacing w:before="14" w:line="261" w:lineRule="auto"/>
        <w:ind w:left="122" w:right="769" w:firstLine="2"/>
      </w:pPr>
      <w:r>
        <w:rPr>
          <w:color w:val="1F1F1F"/>
        </w:rPr>
        <w:t>Follows the development music and sound in film, from the beginning of the silent-movie era to the great film composers of the twentieth century and today</w:t>
      </w:r>
      <w:r>
        <w:rPr>
          <w:color w:val="414141"/>
        </w:rPr>
        <w:t xml:space="preserve">. </w:t>
      </w:r>
      <w:r>
        <w:rPr>
          <w:color w:val="1F1F1F"/>
        </w:rPr>
        <w:t>Students will explore the role and expression of music in film</w:t>
      </w:r>
      <w:r>
        <w:rPr>
          <w:color w:val="414141"/>
        </w:rPr>
        <w:t xml:space="preserve">, </w:t>
      </w:r>
      <w:r>
        <w:rPr>
          <w:color w:val="1F1F1F"/>
        </w:rPr>
        <w:t xml:space="preserve">learn about the fundamental elements of film music and composers, as well as develop a vocabulary for describing and assessment film music. Includes classroom discussion, evaluation of different compositional styles, and learning to listen critically to film score while viewing movies </w:t>
      </w:r>
      <w:r>
        <w:rPr>
          <w:color w:val="525252"/>
        </w:rPr>
        <w:t xml:space="preserve">. </w:t>
      </w:r>
      <w:r>
        <w:rPr>
          <w:color w:val="1F1F1F"/>
        </w:rPr>
        <w:t>No prior knowledge of music or film history is necessary. Lecture. Credits: 3</w:t>
      </w:r>
      <w:r>
        <w:rPr>
          <w:color w:val="414141"/>
        </w:rPr>
        <w:t>.</w:t>
      </w:r>
    </w:p>
    <w:p w:rsidR="00514791" w:rsidRDefault="00514791">
      <w:pPr>
        <w:pStyle w:val="BodyText"/>
        <w:spacing w:before="4"/>
        <w:rPr>
          <w:sz w:val="20"/>
        </w:rPr>
      </w:pPr>
    </w:p>
    <w:p w:rsidR="00514791" w:rsidRDefault="009B1690">
      <w:pPr>
        <w:pStyle w:val="ListParagraph"/>
        <w:numPr>
          <w:ilvl w:val="3"/>
          <w:numId w:val="10"/>
        </w:numPr>
        <w:tabs>
          <w:tab w:val="left" w:pos="1180"/>
        </w:tabs>
        <w:rPr>
          <w:sz w:val="15"/>
        </w:rPr>
      </w:pPr>
      <w:r>
        <w:rPr>
          <w:color w:val="1F1F1F"/>
          <w:sz w:val="15"/>
        </w:rPr>
        <w:t>Applied Topics in</w:t>
      </w:r>
      <w:r>
        <w:rPr>
          <w:color w:val="1F1F1F"/>
          <w:spacing w:val="10"/>
          <w:sz w:val="15"/>
        </w:rPr>
        <w:t xml:space="preserve"> </w:t>
      </w:r>
      <w:r>
        <w:rPr>
          <w:color w:val="1F1F1F"/>
          <w:sz w:val="15"/>
        </w:rPr>
        <w:t>Music</w:t>
      </w:r>
    </w:p>
    <w:p w:rsidR="00514791" w:rsidRDefault="009B1690">
      <w:pPr>
        <w:pStyle w:val="BodyText"/>
        <w:spacing w:before="14" w:line="261" w:lineRule="auto"/>
        <w:ind w:left="125" w:right="863" w:hanging="5"/>
      </w:pPr>
      <w:r>
        <w:rPr>
          <w:color w:val="1F1F1F"/>
        </w:rPr>
        <w:t>Pursues advanced or specialized applied music topics</w:t>
      </w:r>
      <w:r>
        <w:rPr>
          <w:color w:val="414141"/>
        </w:rPr>
        <w:t xml:space="preserve">. </w:t>
      </w:r>
      <w:r>
        <w:rPr>
          <w:color w:val="1F1F1F"/>
        </w:rPr>
        <w:t>Requirements and topics are developed in advance  by the instructor</w:t>
      </w:r>
      <w:r>
        <w:rPr>
          <w:color w:val="525252"/>
        </w:rPr>
        <w:t xml:space="preserve">. </w:t>
      </w:r>
      <w:r>
        <w:rPr>
          <w:color w:val="1F1F1F"/>
        </w:rPr>
        <w:t>Lab</w:t>
      </w:r>
      <w:r>
        <w:rPr>
          <w:color w:val="525252"/>
        </w:rPr>
        <w:t xml:space="preserve">. </w:t>
      </w:r>
      <w:r>
        <w:rPr>
          <w:color w:val="1F1F1F"/>
        </w:rPr>
        <w:t>Credits:  3</w:t>
      </w:r>
      <w:r>
        <w:rPr>
          <w:color w:val="414141"/>
        </w:rPr>
        <w:t>.</w:t>
      </w:r>
    </w:p>
    <w:p w:rsidR="00514791" w:rsidRDefault="00514791">
      <w:pPr>
        <w:pStyle w:val="BodyText"/>
        <w:spacing w:before="4"/>
        <w:rPr>
          <w:sz w:val="20"/>
        </w:rPr>
      </w:pPr>
    </w:p>
    <w:p w:rsidR="00514791" w:rsidRDefault="009B1690">
      <w:pPr>
        <w:pStyle w:val="ListParagraph"/>
        <w:numPr>
          <w:ilvl w:val="3"/>
          <w:numId w:val="10"/>
        </w:numPr>
        <w:tabs>
          <w:tab w:val="left" w:pos="1172"/>
        </w:tabs>
        <w:ind w:left="1171" w:hanging="1048"/>
        <w:rPr>
          <w:sz w:val="15"/>
        </w:rPr>
      </w:pPr>
      <w:r>
        <w:rPr>
          <w:color w:val="1F1F1F"/>
          <w:sz w:val="15"/>
        </w:rPr>
        <w:t>Concert</w:t>
      </w:r>
      <w:r>
        <w:rPr>
          <w:color w:val="1F1F1F"/>
          <w:spacing w:val="-3"/>
          <w:sz w:val="15"/>
        </w:rPr>
        <w:t xml:space="preserve"> </w:t>
      </w:r>
      <w:r>
        <w:rPr>
          <w:color w:val="1F1F1F"/>
          <w:sz w:val="15"/>
        </w:rPr>
        <w:t>Choir</w:t>
      </w:r>
    </w:p>
    <w:p w:rsidR="00514791" w:rsidRDefault="009B1690">
      <w:pPr>
        <w:pStyle w:val="BodyText"/>
        <w:spacing w:before="14" w:line="261" w:lineRule="auto"/>
        <w:ind w:left="117" w:right="736" w:firstLine="6"/>
      </w:pPr>
      <w:r>
        <w:rPr>
          <w:color w:val="1F1F1F"/>
        </w:rPr>
        <w:t>A choral ensemble of mixed voices, both men and women, open to those who enjoy singing</w:t>
      </w:r>
      <w:r>
        <w:rPr>
          <w:color w:val="414141"/>
        </w:rPr>
        <w:t xml:space="preserve">. </w:t>
      </w:r>
      <w:r>
        <w:rPr>
          <w:color w:val="1F1F1F"/>
        </w:rPr>
        <w:t xml:space="preserve">Provides an opportunity to participate in learning and performing choral music. Will include performances at several major campus </w:t>
      </w:r>
      <w:proofErr w:type="spellStart"/>
      <w:r>
        <w:rPr>
          <w:color w:val="1F1F1F"/>
        </w:rPr>
        <w:t>conce</w:t>
      </w:r>
      <w:proofErr w:type="spellEnd"/>
      <w:r>
        <w:rPr>
          <w:color w:val="1F1F1F"/>
        </w:rPr>
        <w:t xml:space="preserve"> </w:t>
      </w:r>
      <w:proofErr w:type="spellStart"/>
      <w:r>
        <w:rPr>
          <w:color w:val="1F1F1F"/>
        </w:rPr>
        <w:t>rts</w:t>
      </w:r>
      <w:proofErr w:type="spellEnd"/>
      <w:r>
        <w:rPr>
          <w:color w:val="525252"/>
        </w:rPr>
        <w:t xml:space="preserve">. </w:t>
      </w:r>
      <w:r>
        <w:rPr>
          <w:color w:val="1F1F1F"/>
        </w:rPr>
        <w:t>The choir will also perform within the Rhinelander community</w:t>
      </w:r>
      <w:r>
        <w:rPr>
          <w:color w:val="525252"/>
        </w:rPr>
        <w:t xml:space="preserve">. </w:t>
      </w:r>
      <w:r>
        <w:rPr>
          <w:color w:val="1F1F1F"/>
        </w:rPr>
        <w:t>Repertoire will be of a high-quality, and is chosen to represent a wide range of historical periods and styles. Lab</w:t>
      </w:r>
      <w:r>
        <w:rPr>
          <w:color w:val="414141"/>
        </w:rPr>
        <w:t xml:space="preserve">. </w:t>
      </w:r>
      <w:r>
        <w:rPr>
          <w:color w:val="1F1F1F"/>
        </w:rPr>
        <w:t>Credits: 1.</w:t>
      </w:r>
    </w:p>
    <w:p w:rsidR="00514791" w:rsidRDefault="00514791">
      <w:pPr>
        <w:pStyle w:val="BodyText"/>
        <w:rPr>
          <w:sz w:val="20"/>
        </w:rPr>
      </w:pPr>
    </w:p>
    <w:p w:rsidR="00514791" w:rsidRDefault="009B1690">
      <w:pPr>
        <w:ind w:left="173"/>
        <w:rPr>
          <w:b/>
          <w:sz w:val="17"/>
        </w:rPr>
      </w:pPr>
      <w:r>
        <w:rPr>
          <w:b/>
          <w:color w:val="F9F2F2"/>
          <w:w w:val="115"/>
          <w:sz w:val="17"/>
          <w:shd w:val="clear" w:color="auto" w:fill="562D2F"/>
        </w:rPr>
        <w:t>Nursing (510,54</w:t>
      </w:r>
      <w:r>
        <w:rPr>
          <w:b/>
          <w:color w:val="F9F2F2"/>
          <w:w w:val="115"/>
          <w:sz w:val="17"/>
        </w:rPr>
        <w:t>3)</w:t>
      </w:r>
    </w:p>
    <w:p w:rsidR="00514791" w:rsidRDefault="009B1690">
      <w:pPr>
        <w:pStyle w:val="BodyText"/>
        <w:spacing w:before="96"/>
        <w:ind w:left="116"/>
      </w:pPr>
      <w:r>
        <w:rPr>
          <w:color w:val="1F1F1F"/>
        </w:rPr>
        <w:t>10--543-101-00 Nursing Fundamentals</w:t>
      </w:r>
    </w:p>
    <w:p w:rsidR="00514791" w:rsidRDefault="009B1690">
      <w:pPr>
        <w:pStyle w:val="BodyText"/>
        <w:spacing w:before="9" w:line="261" w:lineRule="auto"/>
        <w:ind w:left="113" w:right="863" w:firstLine="2"/>
      </w:pPr>
      <w:r>
        <w:rPr>
          <w:color w:val="1F1F1F"/>
        </w:rPr>
        <w:t xml:space="preserve">Focuses on basic nursing concepts that the beginning nurse will need to  provide care to diverse patient populations across the lifespan </w:t>
      </w:r>
      <w:r>
        <w:rPr>
          <w:color w:val="414141"/>
        </w:rPr>
        <w:t xml:space="preserve">. </w:t>
      </w:r>
      <w:r>
        <w:rPr>
          <w:color w:val="1F1F1F"/>
        </w:rPr>
        <w:t xml:space="preserve">Current and historical issues impacting nursing will be explored within </w:t>
      </w:r>
      <w:proofErr w:type="spellStart"/>
      <w:r>
        <w:rPr>
          <w:color w:val="1F1F1F"/>
        </w:rPr>
        <w:t>ihe</w:t>
      </w:r>
      <w:proofErr w:type="spellEnd"/>
      <w:r>
        <w:rPr>
          <w:color w:val="1F1F1F"/>
        </w:rPr>
        <w:t xml:space="preserve"> scope of nursing practice. The nursing process will be introduced as a framework for organizing the care of patients within alterations in cognition, elimination, </w:t>
      </w:r>
      <w:r>
        <w:rPr>
          <w:color w:val="1F1F1F"/>
          <w:spacing w:val="22"/>
        </w:rPr>
        <w:t xml:space="preserve"> </w:t>
      </w:r>
      <w:r>
        <w:rPr>
          <w:color w:val="1F1F1F"/>
        </w:rPr>
        <w:t>comfort,</w:t>
      </w:r>
    </w:p>
    <w:p w:rsidR="00514791" w:rsidRDefault="009B1690">
      <w:pPr>
        <w:pStyle w:val="BodyText"/>
        <w:spacing w:line="172" w:lineRule="exact"/>
        <w:ind w:left="113"/>
      </w:pPr>
      <w:r>
        <w:rPr>
          <w:color w:val="1F1F1F"/>
        </w:rPr>
        <w:t xml:space="preserve">grief/ loss, mobility, integument, and fluid/ electrolyte balance </w:t>
      </w:r>
      <w:r>
        <w:rPr>
          <w:color w:val="646464"/>
        </w:rPr>
        <w:t xml:space="preserve">. </w:t>
      </w:r>
      <w:r>
        <w:rPr>
          <w:color w:val="1F1F1F"/>
        </w:rPr>
        <w:t>Lecture</w:t>
      </w:r>
      <w:r>
        <w:rPr>
          <w:color w:val="414141"/>
        </w:rPr>
        <w:t xml:space="preserve">. </w:t>
      </w:r>
      <w:r>
        <w:rPr>
          <w:color w:val="1F1F1F"/>
        </w:rPr>
        <w:t>Credits</w:t>
      </w:r>
      <w:r>
        <w:rPr>
          <w:color w:val="525252"/>
        </w:rPr>
        <w:t xml:space="preserve">: </w:t>
      </w:r>
      <w:r>
        <w:rPr>
          <w:color w:val="1F1F1F"/>
        </w:rPr>
        <w:t>2</w:t>
      </w:r>
      <w:r>
        <w:rPr>
          <w:color w:val="414141"/>
        </w:rPr>
        <w:t>.</w:t>
      </w:r>
    </w:p>
    <w:p w:rsidR="00514791" w:rsidRDefault="00514791">
      <w:pPr>
        <w:pStyle w:val="BodyText"/>
        <w:spacing w:before="8"/>
        <w:rPr>
          <w:sz w:val="21"/>
        </w:rPr>
      </w:pPr>
    </w:p>
    <w:p w:rsidR="00514791" w:rsidRDefault="009B1690">
      <w:pPr>
        <w:pStyle w:val="BodyText"/>
        <w:spacing w:before="1"/>
        <w:ind w:left="111"/>
      </w:pPr>
      <w:r>
        <w:rPr>
          <w:color w:val="1F1F1F"/>
        </w:rPr>
        <w:t>10-543</w:t>
      </w:r>
      <w:r>
        <w:rPr>
          <w:color w:val="414141"/>
        </w:rPr>
        <w:t>-</w:t>
      </w:r>
      <w:r>
        <w:rPr>
          <w:color w:val="1F1F1F"/>
        </w:rPr>
        <w:t>102-00  Nursing Skills</w:t>
      </w:r>
    </w:p>
    <w:p w:rsidR="00514791" w:rsidRDefault="009B1690">
      <w:pPr>
        <w:pStyle w:val="BodyText"/>
        <w:spacing w:before="15" w:line="261" w:lineRule="auto"/>
        <w:ind w:left="107" w:right="863" w:firstLine="3"/>
      </w:pPr>
      <w:r>
        <w:rPr>
          <w:color w:val="1F1F1F"/>
          <w:w w:val="105"/>
        </w:rPr>
        <w:t>Focuses</w:t>
      </w:r>
      <w:r>
        <w:rPr>
          <w:color w:val="1F1F1F"/>
          <w:spacing w:val="-19"/>
          <w:w w:val="105"/>
        </w:rPr>
        <w:t xml:space="preserve"> </w:t>
      </w:r>
      <w:r>
        <w:rPr>
          <w:color w:val="1F1F1F"/>
          <w:w w:val="105"/>
        </w:rPr>
        <w:t>on</w:t>
      </w:r>
      <w:r>
        <w:rPr>
          <w:color w:val="1F1F1F"/>
          <w:spacing w:val="-18"/>
          <w:w w:val="105"/>
        </w:rPr>
        <w:t xml:space="preserve"> </w:t>
      </w:r>
      <w:r>
        <w:rPr>
          <w:color w:val="1F1F1F"/>
          <w:w w:val="105"/>
        </w:rPr>
        <w:t>development</w:t>
      </w:r>
      <w:r>
        <w:rPr>
          <w:color w:val="1F1F1F"/>
          <w:spacing w:val="-13"/>
          <w:w w:val="105"/>
        </w:rPr>
        <w:t xml:space="preserve"> </w:t>
      </w:r>
      <w:r>
        <w:rPr>
          <w:color w:val="1F1F1F"/>
          <w:w w:val="105"/>
        </w:rPr>
        <w:t>of</w:t>
      </w:r>
      <w:r>
        <w:rPr>
          <w:color w:val="1F1F1F"/>
          <w:spacing w:val="-20"/>
          <w:w w:val="105"/>
        </w:rPr>
        <w:t xml:space="preserve"> </w:t>
      </w:r>
      <w:r>
        <w:rPr>
          <w:color w:val="1F1F1F"/>
          <w:w w:val="105"/>
        </w:rPr>
        <w:t>clinical</w:t>
      </w:r>
      <w:r>
        <w:rPr>
          <w:color w:val="1F1F1F"/>
          <w:spacing w:val="-19"/>
          <w:w w:val="105"/>
        </w:rPr>
        <w:t xml:space="preserve"> </w:t>
      </w:r>
      <w:r>
        <w:rPr>
          <w:color w:val="1F1F1F"/>
          <w:w w:val="105"/>
        </w:rPr>
        <w:t>skills</w:t>
      </w:r>
      <w:r>
        <w:rPr>
          <w:color w:val="1F1F1F"/>
          <w:spacing w:val="-19"/>
          <w:w w:val="105"/>
        </w:rPr>
        <w:t xml:space="preserve"> </w:t>
      </w:r>
      <w:r>
        <w:rPr>
          <w:color w:val="1F1F1F"/>
          <w:w w:val="105"/>
        </w:rPr>
        <w:t>and</w:t>
      </w:r>
      <w:r>
        <w:rPr>
          <w:color w:val="1F1F1F"/>
          <w:spacing w:val="-17"/>
          <w:w w:val="105"/>
        </w:rPr>
        <w:t xml:space="preserve"> </w:t>
      </w:r>
      <w:r>
        <w:rPr>
          <w:color w:val="1F1F1F"/>
          <w:w w:val="105"/>
        </w:rPr>
        <w:t>physical</w:t>
      </w:r>
      <w:r>
        <w:rPr>
          <w:color w:val="1F1F1F"/>
          <w:spacing w:val="-19"/>
          <w:w w:val="105"/>
        </w:rPr>
        <w:t xml:space="preserve"> </w:t>
      </w:r>
      <w:r>
        <w:rPr>
          <w:color w:val="1F1F1F"/>
          <w:w w:val="105"/>
        </w:rPr>
        <w:t>assessment</w:t>
      </w:r>
      <w:r>
        <w:rPr>
          <w:color w:val="1F1F1F"/>
          <w:spacing w:val="-11"/>
          <w:w w:val="105"/>
        </w:rPr>
        <w:t xml:space="preserve"> </w:t>
      </w:r>
      <w:r>
        <w:rPr>
          <w:color w:val="1F1F1F"/>
          <w:w w:val="105"/>
        </w:rPr>
        <w:t>across</w:t>
      </w:r>
      <w:r>
        <w:rPr>
          <w:color w:val="1F1F1F"/>
          <w:spacing w:val="-16"/>
          <w:w w:val="105"/>
        </w:rPr>
        <w:t xml:space="preserve"> </w:t>
      </w:r>
      <w:r>
        <w:rPr>
          <w:color w:val="1F1F1F"/>
          <w:w w:val="105"/>
        </w:rPr>
        <w:t>the lifespan.</w:t>
      </w:r>
      <w:r>
        <w:rPr>
          <w:color w:val="1F1F1F"/>
          <w:spacing w:val="-18"/>
          <w:w w:val="105"/>
        </w:rPr>
        <w:t xml:space="preserve"> </w:t>
      </w:r>
      <w:r>
        <w:rPr>
          <w:color w:val="1F1F1F"/>
          <w:w w:val="105"/>
        </w:rPr>
        <w:t>Includes</w:t>
      </w:r>
      <w:r>
        <w:rPr>
          <w:color w:val="1F1F1F"/>
          <w:spacing w:val="-16"/>
          <w:w w:val="105"/>
        </w:rPr>
        <w:t xml:space="preserve"> </w:t>
      </w:r>
      <w:r>
        <w:rPr>
          <w:color w:val="1F1F1F"/>
          <w:w w:val="105"/>
        </w:rPr>
        <w:t>mathematic</w:t>
      </w:r>
      <w:r>
        <w:rPr>
          <w:color w:val="1F1F1F"/>
          <w:spacing w:val="-8"/>
          <w:w w:val="105"/>
        </w:rPr>
        <w:t xml:space="preserve"> </w:t>
      </w:r>
      <w:r>
        <w:rPr>
          <w:color w:val="1F1F1F"/>
          <w:w w:val="105"/>
        </w:rPr>
        <w:t>calculations</w:t>
      </w:r>
      <w:r>
        <w:rPr>
          <w:color w:val="1F1F1F"/>
          <w:spacing w:val="-14"/>
          <w:w w:val="105"/>
        </w:rPr>
        <w:t xml:space="preserve"> </w:t>
      </w:r>
      <w:r>
        <w:rPr>
          <w:color w:val="1F1F1F"/>
          <w:w w:val="105"/>
        </w:rPr>
        <w:t>and</w:t>
      </w:r>
      <w:r>
        <w:rPr>
          <w:color w:val="1F1F1F"/>
          <w:spacing w:val="-18"/>
          <w:w w:val="105"/>
        </w:rPr>
        <w:t xml:space="preserve"> </w:t>
      </w:r>
      <w:r>
        <w:rPr>
          <w:color w:val="1F1F1F"/>
          <w:w w:val="105"/>
        </w:rPr>
        <w:t>conversions</w:t>
      </w:r>
      <w:r>
        <w:rPr>
          <w:color w:val="1F1F1F"/>
          <w:spacing w:val="-13"/>
          <w:w w:val="105"/>
        </w:rPr>
        <w:t xml:space="preserve"> </w:t>
      </w:r>
      <w:r>
        <w:rPr>
          <w:color w:val="1F1F1F"/>
          <w:w w:val="105"/>
        </w:rPr>
        <w:t>related</w:t>
      </w:r>
      <w:r>
        <w:rPr>
          <w:color w:val="1F1F1F"/>
          <w:spacing w:val="-13"/>
          <w:w w:val="105"/>
        </w:rPr>
        <w:t xml:space="preserve"> </w:t>
      </w:r>
      <w:r>
        <w:rPr>
          <w:color w:val="1F1F1F"/>
          <w:w w:val="105"/>
        </w:rPr>
        <w:t>to</w:t>
      </w:r>
      <w:r>
        <w:rPr>
          <w:color w:val="1F1F1F"/>
          <w:spacing w:val="-19"/>
          <w:w w:val="105"/>
        </w:rPr>
        <w:t xml:space="preserve"> </w:t>
      </w:r>
      <w:r>
        <w:rPr>
          <w:color w:val="1F1F1F"/>
          <w:w w:val="105"/>
        </w:rPr>
        <w:t xml:space="preserve">clinical skills, blood pressure assessment, aseptic technique </w:t>
      </w:r>
      <w:r>
        <w:rPr>
          <w:color w:val="414141"/>
          <w:w w:val="105"/>
        </w:rPr>
        <w:t xml:space="preserve">, </w:t>
      </w:r>
      <w:r>
        <w:rPr>
          <w:color w:val="1F1F1F"/>
          <w:w w:val="105"/>
        </w:rPr>
        <w:t>wound care, oxygen administration,</w:t>
      </w:r>
      <w:r>
        <w:rPr>
          <w:color w:val="1F1F1F"/>
          <w:spacing w:val="-20"/>
          <w:w w:val="105"/>
        </w:rPr>
        <w:t xml:space="preserve"> </w:t>
      </w:r>
      <w:r>
        <w:rPr>
          <w:color w:val="1F1F1F"/>
          <w:w w:val="105"/>
        </w:rPr>
        <w:t>tracheotomy</w:t>
      </w:r>
      <w:r>
        <w:rPr>
          <w:color w:val="1F1F1F"/>
          <w:spacing w:val="-12"/>
          <w:w w:val="105"/>
        </w:rPr>
        <w:t xml:space="preserve"> </w:t>
      </w:r>
      <w:r>
        <w:rPr>
          <w:color w:val="1F1F1F"/>
          <w:w w:val="105"/>
        </w:rPr>
        <w:t>care,</w:t>
      </w:r>
      <w:r>
        <w:rPr>
          <w:color w:val="1F1F1F"/>
          <w:spacing w:val="-16"/>
          <w:w w:val="105"/>
        </w:rPr>
        <w:t xml:space="preserve"> </w:t>
      </w:r>
      <w:r>
        <w:rPr>
          <w:color w:val="1F1F1F"/>
          <w:w w:val="105"/>
        </w:rPr>
        <w:t>suctioning,</w:t>
      </w:r>
      <w:r>
        <w:rPr>
          <w:color w:val="1F1F1F"/>
          <w:spacing w:val="-15"/>
          <w:w w:val="105"/>
        </w:rPr>
        <w:t xml:space="preserve"> </w:t>
      </w:r>
      <w:r>
        <w:rPr>
          <w:color w:val="1F1F1F"/>
          <w:w w:val="105"/>
        </w:rPr>
        <w:t>management</w:t>
      </w:r>
      <w:r>
        <w:rPr>
          <w:color w:val="1F1F1F"/>
          <w:spacing w:val="-11"/>
          <w:w w:val="105"/>
        </w:rPr>
        <w:t xml:space="preserve"> </w:t>
      </w:r>
      <w:r>
        <w:rPr>
          <w:color w:val="1F1F1F"/>
          <w:w w:val="105"/>
        </w:rPr>
        <w:t>of</w:t>
      </w:r>
      <w:r>
        <w:rPr>
          <w:color w:val="1F1F1F"/>
          <w:spacing w:val="-17"/>
          <w:w w:val="105"/>
        </w:rPr>
        <w:t xml:space="preserve"> </w:t>
      </w:r>
      <w:r>
        <w:rPr>
          <w:color w:val="1F1F1F"/>
          <w:w w:val="105"/>
        </w:rPr>
        <w:t>enteral</w:t>
      </w:r>
      <w:r>
        <w:rPr>
          <w:color w:val="1F1F1F"/>
          <w:spacing w:val="-21"/>
          <w:w w:val="105"/>
        </w:rPr>
        <w:t xml:space="preserve"> </w:t>
      </w:r>
      <w:r>
        <w:rPr>
          <w:color w:val="1F1F1F"/>
          <w:w w:val="105"/>
        </w:rPr>
        <w:t>tubes, basic</w:t>
      </w:r>
      <w:r>
        <w:rPr>
          <w:color w:val="1F1F1F"/>
          <w:spacing w:val="-10"/>
          <w:w w:val="105"/>
        </w:rPr>
        <w:t xml:space="preserve"> </w:t>
      </w:r>
      <w:r>
        <w:rPr>
          <w:color w:val="1F1F1F"/>
          <w:w w:val="105"/>
        </w:rPr>
        <w:t>medication</w:t>
      </w:r>
      <w:r>
        <w:rPr>
          <w:color w:val="1F1F1F"/>
          <w:spacing w:val="-13"/>
          <w:w w:val="105"/>
        </w:rPr>
        <w:t xml:space="preserve"> </w:t>
      </w:r>
      <w:r>
        <w:rPr>
          <w:color w:val="1F1F1F"/>
          <w:w w:val="105"/>
        </w:rPr>
        <w:t>administration,</w:t>
      </w:r>
      <w:r>
        <w:rPr>
          <w:color w:val="1F1F1F"/>
          <w:spacing w:val="-21"/>
          <w:w w:val="105"/>
        </w:rPr>
        <w:t xml:space="preserve"> </w:t>
      </w:r>
      <w:r>
        <w:rPr>
          <w:color w:val="1F1F1F"/>
          <w:w w:val="105"/>
        </w:rPr>
        <w:t>glucose</w:t>
      </w:r>
      <w:r>
        <w:rPr>
          <w:color w:val="1F1F1F"/>
          <w:spacing w:val="-13"/>
          <w:w w:val="105"/>
        </w:rPr>
        <w:t xml:space="preserve"> </w:t>
      </w:r>
      <w:r>
        <w:rPr>
          <w:color w:val="1F1F1F"/>
          <w:w w:val="105"/>
        </w:rPr>
        <w:t>testing,</w:t>
      </w:r>
      <w:r>
        <w:rPr>
          <w:color w:val="1F1F1F"/>
          <w:spacing w:val="-16"/>
          <w:w w:val="105"/>
        </w:rPr>
        <w:t xml:space="preserve"> </w:t>
      </w:r>
      <w:r>
        <w:rPr>
          <w:color w:val="1F1F1F"/>
          <w:w w:val="105"/>
        </w:rPr>
        <w:t>enemas,</w:t>
      </w:r>
      <w:r>
        <w:rPr>
          <w:color w:val="1F1F1F"/>
          <w:spacing w:val="-11"/>
          <w:w w:val="105"/>
        </w:rPr>
        <w:t xml:space="preserve"> </w:t>
      </w:r>
      <w:r>
        <w:rPr>
          <w:color w:val="1F1F1F"/>
          <w:w w:val="105"/>
        </w:rPr>
        <w:t>ostomy</w:t>
      </w:r>
      <w:r>
        <w:rPr>
          <w:color w:val="1F1F1F"/>
          <w:spacing w:val="-19"/>
          <w:w w:val="105"/>
        </w:rPr>
        <w:t xml:space="preserve"> </w:t>
      </w:r>
      <w:r>
        <w:rPr>
          <w:color w:val="1F1F1F"/>
          <w:w w:val="105"/>
        </w:rPr>
        <w:t>care,</w:t>
      </w:r>
      <w:r>
        <w:rPr>
          <w:color w:val="1F1F1F"/>
          <w:spacing w:val="-18"/>
          <w:w w:val="105"/>
        </w:rPr>
        <w:t xml:space="preserve"> </w:t>
      </w:r>
      <w:r>
        <w:rPr>
          <w:color w:val="1F1F1F"/>
          <w:w w:val="105"/>
        </w:rPr>
        <w:t>and catheterization.</w:t>
      </w:r>
      <w:r>
        <w:rPr>
          <w:color w:val="1F1F1F"/>
          <w:spacing w:val="-17"/>
          <w:w w:val="105"/>
        </w:rPr>
        <w:t xml:space="preserve"> </w:t>
      </w:r>
      <w:r>
        <w:rPr>
          <w:color w:val="1F1F1F"/>
          <w:w w:val="105"/>
        </w:rPr>
        <w:t>In</w:t>
      </w:r>
      <w:r>
        <w:rPr>
          <w:color w:val="1F1F1F"/>
          <w:spacing w:val="-15"/>
          <w:w w:val="105"/>
        </w:rPr>
        <w:t xml:space="preserve"> </w:t>
      </w:r>
      <w:r>
        <w:rPr>
          <w:color w:val="1F1F1F"/>
          <w:w w:val="105"/>
        </w:rPr>
        <w:t>addition,</w:t>
      </w:r>
      <w:r>
        <w:rPr>
          <w:color w:val="1F1F1F"/>
          <w:spacing w:val="-14"/>
          <w:w w:val="105"/>
        </w:rPr>
        <w:t xml:space="preserve"> </w:t>
      </w:r>
      <w:r>
        <w:rPr>
          <w:color w:val="1F1F1F"/>
          <w:w w:val="105"/>
        </w:rPr>
        <w:t>includes</w:t>
      </w:r>
      <w:r>
        <w:rPr>
          <w:color w:val="1F1F1F"/>
          <w:spacing w:val="-11"/>
          <w:w w:val="105"/>
        </w:rPr>
        <w:t xml:space="preserve"> </w:t>
      </w:r>
      <w:r>
        <w:rPr>
          <w:color w:val="1F1F1F"/>
          <w:w w:val="105"/>
        </w:rPr>
        <w:t>techniques</w:t>
      </w:r>
      <w:r>
        <w:rPr>
          <w:color w:val="1F1F1F"/>
          <w:spacing w:val="-8"/>
          <w:w w:val="105"/>
        </w:rPr>
        <w:t xml:space="preserve"> </w:t>
      </w:r>
      <w:r>
        <w:rPr>
          <w:color w:val="1F1F1F"/>
          <w:w w:val="105"/>
        </w:rPr>
        <w:t>related</w:t>
      </w:r>
      <w:r>
        <w:rPr>
          <w:color w:val="1F1F1F"/>
          <w:spacing w:val="-11"/>
          <w:w w:val="105"/>
        </w:rPr>
        <w:t xml:space="preserve"> </w:t>
      </w:r>
      <w:r>
        <w:rPr>
          <w:color w:val="1F1F1F"/>
          <w:w w:val="105"/>
        </w:rPr>
        <w:t>to</w:t>
      </w:r>
      <w:r>
        <w:rPr>
          <w:color w:val="1F1F1F"/>
          <w:spacing w:val="-12"/>
          <w:w w:val="105"/>
        </w:rPr>
        <w:t xml:space="preserve"> </w:t>
      </w:r>
      <w:r>
        <w:rPr>
          <w:color w:val="1F1F1F"/>
          <w:w w:val="105"/>
        </w:rPr>
        <w:t>obtaining</w:t>
      </w:r>
      <w:r>
        <w:rPr>
          <w:color w:val="1F1F1F"/>
          <w:spacing w:val="-8"/>
          <w:w w:val="105"/>
        </w:rPr>
        <w:t xml:space="preserve"> </w:t>
      </w:r>
      <w:r>
        <w:rPr>
          <w:color w:val="1F1F1F"/>
          <w:w w:val="105"/>
        </w:rPr>
        <w:t>a</w:t>
      </w:r>
      <w:r>
        <w:rPr>
          <w:color w:val="1F1F1F"/>
          <w:spacing w:val="-14"/>
          <w:w w:val="105"/>
        </w:rPr>
        <w:t xml:space="preserve"> </w:t>
      </w:r>
      <w:r>
        <w:rPr>
          <w:color w:val="1F1F1F"/>
          <w:w w:val="105"/>
        </w:rPr>
        <w:t>health history</w:t>
      </w:r>
      <w:r>
        <w:rPr>
          <w:color w:val="1F1F1F"/>
          <w:spacing w:val="-18"/>
          <w:w w:val="105"/>
        </w:rPr>
        <w:t xml:space="preserve"> </w:t>
      </w:r>
      <w:r>
        <w:rPr>
          <w:color w:val="1F1F1F"/>
          <w:w w:val="105"/>
        </w:rPr>
        <w:t>and</w:t>
      </w:r>
      <w:r>
        <w:rPr>
          <w:color w:val="1F1F1F"/>
          <w:spacing w:val="-20"/>
          <w:w w:val="105"/>
        </w:rPr>
        <w:t xml:space="preserve"> </w:t>
      </w:r>
      <w:r>
        <w:rPr>
          <w:color w:val="1F1F1F"/>
          <w:w w:val="105"/>
        </w:rPr>
        <w:t>basic</w:t>
      </w:r>
      <w:r>
        <w:rPr>
          <w:color w:val="1F1F1F"/>
          <w:spacing w:val="-15"/>
          <w:w w:val="105"/>
        </w:rPr>
        <w:t xml:space="preserve"> </w:t>
      </w:r>
      <w:r>
        <w:rPr>
          <w:color w:val="1F1F1F"/>
          <w:w w:val="105"/>
        </w:rPr>
        <w:t>physical</w:t>
      </w:r>
      <w:r>
        <w:rPr>
          <w:color w:val="1F1F1F"/>
          <w:spacing w:val="-21"/>
          <w:w w:val="105"/>
        </w:rPr>
        <w:t xml:space="preserve"> </w:t>
      </w:r>
      <w:r>
        <w:rPr>
          <w:color w:val="1F1F1F"/>
          <w:w w:val="105"/>
        </w:rPr>
        <w:t>assessment</w:t>
      </w:r>
      <w:r>
        <w:rPr>
          <w:color w:val="1F1F1F"/>
          <w:spacing w:val="-15"/>
          <w:w w:val="105"/>
        </w:rPr>
        <w:t xml:space="preserve"> </w:t>
      </w:r>
      <w:r>
        <w:rPr>
          <w:color w:val="1F1F1F"/>
          <w:w w:val="105"/>
        </w:rPr>
        <w:t>skills</w:t>
      </w:r>
      <w:r>
        <w:rPr>
          <w:color w:val="1F1F1F"/>
          <w:spacing w:val="-24"/>
          <w:w w:val="105"/>
        </w:rPr>
        <w:t xml:space="preserve"> </w:t>
      </w:r>
      <w:r>
        <w:rPr>
          <w:color w:val="1F1F1F"/>
          <w:w w:val="105"/>
        </w:rPr>
        <w:t>using</w:t>
      </w:r>
      <w:r>
        <w:rPr>
          <w:color w:val="1F1F1F"/>
          <w:spacing w:val="-18"/>
          <w:w w:val="105"/>
        </w:rPr>
        <w:t xml:space="preserve"> </w:t>
      </w:r>
      <w:r>
        <w:rPr>
          <w:color w:val="1F1F1F"/>
          <w:w w:val="105"/>
        </w:rPr>
        <w:t>a</w:t>
      </w:r>
      <w:r>
        <w:rPr>
          <w:color w:val="1F1F1F"/>
          <w:spacing w:val="-21"/>
          <w:w w:val="105"/>
        </w:rPr>
        <w:t xml:space="preserve"> </w:t>
      </w:r>
      <w:r>
        <w:rPr>
          <w:color w:val="1F1F1F"/>
          <w:w w:val="105"/>
        </w:rPr>
        <w:t>body</w:t>
      </w:r>
      <w:r>
        <w:rPr>
          <w:color w:val="1F1F1F"/>
          <w:spacing w:val="-23"/>
          <w:w w:val="105"/>
        </w:rPr>
        <w:t xml:space="preserve"> </w:t>
      </w:r>
      <w:r>
        <w:rPr>
          <w:color w:val="1F1F1F"/>
          <w:w w:val="105"/>
        </w:rPr>
        <w:t>systems</w:t>
      </w:r>
      <w:r>
        <w:rPr>
          <w:color w:val="1F1F1F"/>
          <w:spacing w:val="-19"/>
          <w:w w:val="105"/>
        </w:rPr>
        <w:t xml:space="preserve"> </w:t>
      </w:r>
      <w:r>
        <w:rPr>
          <w:color w:val="1F1F1F"/>
          <w:w w:val="105"/>
        </w:rPr>
        <w:t>approach</w:t>
      </w:r>
      <w:r>
        <w:rPr>
          <w:color w:val="1F1F1F"/>
          <w:spacing w:val="-24"/>
          <w:w w:val="105"/>
        </w:rPr>
        <w:t xml:space="preserve"> </w:t>
      </w:r>
      <w:r>
        <w:rPr>
          <w:color w:val="414141"/>
          <w:w w:val="105"/>
        </w:rPr>
        <w:t xml:space="preserve">. </w:t>
      </w:r>
      <w:r>
        <w:rPr>
          <w:color w:val="1F1F1F"/>
          <w:w w:val="105"/>
        </w:rPr>
        <w:t>Lab.</w:t>
      </w:r>
      <w:r>
        <w:rPr>
          <w:color w:val="1F1F1F"/>
          <w:spacing w:val="-20"/>
          <w:w w:val="105"/>
        </w:rPr>
        <w:t xml:space="preserve"> </w:t>
      </w:r>
      <w:r>
        <w:rPr>
          <w:color w:val="1F1F1F"/>
          <w:w w:val="105"/>
        </w:rPr>
        <w:t>Credits:</w:t>
      </w:r>
      <w:r>
        <w:rPr>
          <w:color w:val="1F1F1F"/>
          <w:spacing w:val="-18"/>
          <w:w w:val="105"/>
        </w:rPr>
        <w:t xml:space="preserve"> </w:t>
      </w:r>
      <w:r>
        <w:rPr>
          <w:color w:val="1F1F1F"/>
          <w:w w:val="105"/>
        </w:rPr>
        <w:t>3</w:t>
      </w:r>
      <w:r>
        <w:rPr>
          <w:color w:val="414141"/>
          <w:w w:val="105"/>
        </w:rPr>
        <w:t>.</w:t>
      </w:r>
    </w:p>
    <w:p w:rsidR="00514791" w:rsidRDefault="00514791">
      <w:pPr>
        <w:spacing w:line="261" w:lineRule="auto"/>
        <w:sectPr w:rsidR="00514791">
          <w:type w:val="continuous"/>
          <w:pgSz w:w="12240" w:h="15840"/>
          <w:pgMar w:top="1500" w:right="0" w:bottom="280" w:left="0" w:header="720" w:footer="720" w:gutter="0"/>
          <w:cols w:num="2" w:space="720" w:equalWidth="0">
            <w:col w:w="5967" w:space="40"/>
            <w:col w:w="6233"/>
          </w:cols>
        </w:sectPr>
      </w:pPr>
    </w:p>
    <w:p w:rsidR="00514791" w:rsidRDefault="00A65A48">
      <w:pPr>
        <w:pStyle w:val="BodyText"/>
        <w:spacing w:before="4"/>
      </w:pPr>
      <w:r>
        <w:pict>
          <v:line id="_x0000_s2267" style="position:absolute;z-index:6352;mso-position-horizontal-relative:page;mso-position-vertical-relative:page" from="301.45pt,742.3pt" to="301.45pt,29.75pt" strokecolor="#8c8c8c" strokeweight=".72pt">
            <w10:wrap anchorx="page" anchory="page"/>
          </v:line>
        </w:pict>
      </w:r>
      <w:r>
        <w:pict>
          <v:line id="_x0000_s2266" style="position:absolute;z-index:6376;mso-position-horizontal-relative:page;mso-position-vertical-relative:page" from="581.65pt,739.2pt" to="581.65pt,29.75pt" strokecolor="#8c8c87" strokeweight=".72pt">
            <w10:wrap anchorx="page" anchory="page"/>
          </v:line>
        </w:pict>
      </w:r>
      <w:r>
        <w:pict>
          <v:line id="_x0000_s2265" style="position:absolute;z-index:6400;mso-position-horizontal-relative:page;mso-position-vertical-relative:page" from="611.3pt,781.7pt" to="611.3pt,286.8pt" strokecolor="#bfc8c3" strokeweight=".96pt">
            <w10:wrap anchorx="page" anchory="page"/>
          </v:line>
        </w:pict>
      </w:r>
    </w:p>
    <w:p w:rsidR="00514791" w:rsidRDefault="009B1690">
      <w:pPr>
        <w:tabs>
          <w:tab w:val="left" w:pos="11052"/>
        </w:tabs>
        <w:spacing w:before="1"/>
        <w:ind w:left="5373"/>
        <w:rPr>
          <w:i/>
          <w:sz w:val="15"/>
        </w:rPr>
      </w:pPr>
      <w:r>
        <w:rPr>
          <w:i/>
          <w:color w:val="1F1F1F"/>
          <w:sz w:val="15"/>
        </w:rPr>
        <w:t>12/17/2017</w:t>
      </w:r>
      <w:r>
        <w:rPr>
          <w:i/>
          <w:color w:val="1F1F1F"/>
          <w:sz w:val="15"/>
        </w:rPr>
        <w:tab/>
        <w:t>Page29</w:t>
      </w:r>
    </w:p>
    <w:p w:rsidR="00514791" w:rsidRDefault="00514791">
      <w:pPr>
        <w:rPr>
          <w:sz w:val="15"/>
        </w:rPr>
        <w:sectPr w:rsidR="00514791">
          <w:type w:val="continuous"/>
          <w:pgSz w:w="12240" w:h="15840"/>
          <w:pgMar w:top="1500" w:right="0" w:bottom="280" w:left="0" w:header="720" w:footer="720" w:gutter="0"/>
          <w:cols w:space="720"/>
        </w:sectPr>
      </w:pPr>
    </w:p>
    <w:p w:rsidR="00514791" w:rsidRDefault="00514791">
      <w:pPr>
        <w:pStyle w:val="BodyText"/>
        <w:rPr>
          <w:i/>
          <w:sz w:val="16"/>
        </w:rPr>
      </w:pPr>
    </w:p>
    <w:p w:rsidR="00514791" w:rsidRDefault="009B1690">
      <w:pPr>
        <w:pStyle w:val="BodyText"/>
        <w:spacing w:before="120"/>
        <w:ind w:left="162"/>
      </w:pPr>
      <w:r>
        <w:rPr>
          <w:color w:val="231F23"/>
        </w:rPr>
        <w:t xml:space="preserve">10-543-103-00  Nursing </w:t>
      </w:r>
      <w:proofErr w:type="spellStart"/>
      <w:r>
        <w:rPr>
          <w:color w:val="231F23"/>
        </w:rPr>
        <w:t>Phannacology</w:t>
      </w:r>
      <w:proofErr w:type="spellEnd"/>
    </w:p>
    <w:p w:rsidR="00514791" w:rsidRDefault="009B1690">
      <w:pPr>
        <w:pStyle w:val="BodyText"/>
        <w:spacing w:before="19" w:line="261" w:lineRule="auto"/>
        <w:ind w:left="158" w:right="147"/>
      </w:pPr>
      <w:r>
        <w:rPr>
          <w:color w:val="231F23"/>
        </w:rPr>
        <w:t xml:space="preserve">Introduces the principles of </w:t>
      </w:r>
      <w:proofErr w:type="spellStart"/>
      <w:r>
        <w:rPr>
          <w:color w:val="231F23"/>
        </w:rPr>
        <w:t>phannacology</w:t>
      </w:r>
      <w:proofErr w:type="spellEnd"/>
      <w:r>
        <w:rPr>
          <w:color w:val="231F23"/>
        </w:rPr>
        <w:t>, including drug classifications and their effects on the body. Emphasis is on the use of the components of the nursing  process when  administering  medications</w:t>
      </w:r>
      <w:r>
        <w:rPr>
          <w:color w:val="5D5B5B"/>
        </w:rPr>
        <w:t xml:space="preserve">. </w:t>
      </w:r>
      <w:r>
        <w:rPr>
          <w:color w:val="231F23"/>
        </w:rPr>
        <w:t>Lecture</w:t>
      </w:r>
      <w:r>
        <w:rPr>
          <w:color w:val="5D5B5B"/>
        </w:rPr>
        <w:t xml:space="preserve">.  </w:t>
      </w:r>
      <w:r>
        <w:rPr>
          <w:color w:val="231F23"/>
        </w:rPr>
        <w:t>Credits: 2</w:t>
      </w:r>
      <w:r>
        <w:rPr>
          <w:color w:val="5D5B5B"/>
        </w:rPr>
        <w:t>.</w:t>
      </w:r>
    </w:p>
    <w:p w:rsidR="00514791" w:rsidRDefault="00514791">
      <w:pPr>
        <w:pStyle w:val="BodyText"/>
        <w:spacing w:before="11"/>
        <w:rPr>
          <w:sz w:val="19"/>
        </w:rPr>
      </w:pPr>
    </w:p>
    <w:p w:rsidR="00514791" w:rsidRDefault="009B1690">
      <w:pPr>
        <w:pStyle w:val="BodyText"/>
        <w:ind w:left="157"/>
      </w:pPr>
      <w:r>
        <w:rPr>
          <w:color w:val="231F23"/>
        </w:rPr>
        <w:t xml:space="preserve">10-543-104-00  </w:t>
      </w:r>
      <w:proofErr w:type="spellStart"/>
      <w:r>
        <w:rPr>
          <w:color w:val="231F23"/>
        </w:rPr>
        <w:t>Nsg</w:t>
      </w:r>
      <w:proofErr w:type="spellEnd"/>
      <w:r>
        <w:rPr>
          <w:color w:val="231F23"/>
        </w:rPr>
        <w:t xml:space="preserve"> Intro Clinical Practice</w:t>
      </w:r>
    </w:p>
    <w:p w:rsidR="00514791" w:rsidRDefault="009B1690">
      <w:pPr>
        <w:pStyle w:val="BodyText"/>
        <w:spacing w:before="14" w:line="261" w:lineRule="auto"/>
        <w:ind w:left="148" w:right="147" w:firstLine="6"/>
      </w:pPr>
      <w:r>
        <w:rPr>
          <w:color w:val="231F23"/>
        </w:rPr>
        <w:t>Introductory clinical course emphasizes basic nursing skills and application of  the nursing process in meeting the needs of diverse clients across the lifespan</w:t>
      </w:r>
      <w:r>
        <w:t xml:space="preserve">. </w:t>
      </w:r>
      <w:r>
        <w:rPr>
          <w:color w:val="231F23"/>
        </w:rPr>
        <w:t xml:space="preserve">Emphasis is placed on performing basic nursing skills, the </w:t>
      </w:r>
      <w:proofErr w:type="spellStart"/>
      <w:r>
        <w:rPr>
          <w:color w:val="231F23"/>
        </w:rPr>
        <w:t>fonnation</w:t>
      </w:r>
      <w:proofErr w:type="spellEnd"/>
      <w:r>
        <w:rPr>
          <w:color w:val="231F23"/>
        </w:rPr>
        <w:t xml:space="preserve"> of nurse­ client relationships, communication, data collection, documentation, and medication administration. Clinical. Credits:</w:t>
      </w:r>
      <w:r>
        <w:rPr>
          <w:color w:val="231F23"/>
          <w:spacing w:val="8"/>
        </w:rPr>
        <w:t xml:space="preserve"> </w:t>
      </w:r>
      <w:r>
        <w:rPr>
          <w:color w:val="231F23"/>
        </w:rPr>
        <w:t>2.</w:t>
      </w:r>
    </w:p>
    <w:p w:rsidR="00514791" w:rsidRDefault="00514791">
      <w:pPr>
        <w:pStyle w:val="BodyText"/>
        <w:spacing w:before="11"/>
        <w:rPr>
          <w:sz w:val="19"/>
        </w:rPr>
      </w:pPr>
    </w:p>
    <w:p w:rsidR="00514791" w:rsidRDefault="009B1690">
      <w:pPr>
        <w:pStyle w:val="BodyText"/>
        <w:ind w:left="147"/>
      </w:pPr>
      <w:r>
        <w:rPr>
          <w:color w:val="231F23"/>
        </w:rPr>
        <w:t>10-543-105-00 Nursing Health Alterations</w:t>
      </w:r>
    </w:p>
    <w:p w:rsidR="00514791" w:rsidRDefault="009B1690">
      <w:pPr>
        <w:pStyle w:val="BodyText"/>
        <w:spacing w:before="14" w:line="261" w:lineRule="auto"/>
        <w:ind w:left="138" w:firstLine="9"/>
      </w:pPr>
      <w:r>
        <w:rPr>
          <w:color w:val="231F23"/>
        </w:rPr>
        <w:t xml:space="preserve">Elaborates upon the basic concepts of health and illness as presented in    Nursing Fundamentals. Applies theories of nursing in the care of clients through the lifespan, utilizing problem solving and critical thinking.  Provides an  opportunity to study conditions affecting different body systems and apply therapeutic  nursing </w:t>
      </w:r>
      <w:proofErr w:type="spellStart"/>
      <w:r>
        <w:rPr>
          <w:color w:val="231F23"/>
        </w:rPr>
        <w:t>inteiventions</w:t>
      </w:r>
      <w:proofErr w:type="spellEnd"/>
      <w:r>
        <w:rPr>
          <w:color w:val="231F23"/>
        </w:rPr>
        <w:t>. Also introduces the concepts of leadership,  team building, and scope of practice</w:t>
      </w:r>
      <w:r>
        <w:rPr>
          <w:color w:val="494949"/>
        </w:rPr>
        <w:t xml:space="preserve">. </w:t>
      </w:r>
      <w:r>
        <w:rPr>
          <w:color w:val="231F23"/>
        </w:rPr>
        <w:t>Lecture</w:t>
      </w:r>
      <w:r>
        <w:rPr>
          <w:color w:val="5D5B5B"/>
        </w:rPr>
        <w:t xml:space="preserve">. </w:t>
      </w:r>
      <w:r>
        <w:rPr>
          <w:color w:val="231F23"/>
          <w:spacing w:val="-5"/>
        </w:rPr>
        <w:t>Credits</w:t>
      </w:r>
      <w:r>
        <w:rPr>
          <w:color w:val="5D5B5B"/>
          <w:spacing w:val="-5"/>
        </w:rPr>
        <w:t xml:space="preserve">: </w:t>
      </w:r>
      <w:r>
        <w:rPr>
          <w:color w:val="231F23"/>
        </w:rPr>
        <w:t xml:space="preserve">3. Prerequisite(s): 10-543- 104-00 </w:t>
      </w:r>
      <w:proofErr w:type="spellStart"/>
      <w:r>
        <w:rPr>
          <w:color w:val="231F23"/>
        </w:rPr>
        <w:t>Nsg</w:t>
      </w:r>
      <w:proofErr w:type="spellEnd"/>
      <w:r>
        <w:rPr>
          <w:color w:val="231F23"/>
        </w:rPr>
        <w:t xml:space="preserve"> Intro Clinical Practice (C or</w:t>
      </w:r>
      <w:r>
        <w:rPr>
          <w:color w:val="231F23"/>
          <w:spacing w:val="34"/>
        </w:rPr>
        <w:t xml:space="preserve"> </w:t>
      </w:r>
      <w:r>
        <w:rPr>
          <w:color w:val="231F23"/>
        </w:rPr>
        <w:t>better).</w:t>
      </w:r>
    </w:p>
    <w:p w:rsidR="00514791" w:rsidRDefault="00514791">
      <w:pPr>
        <w:pStyle w:val="BodyText"/>
        <w:spacing w:before="10"/>
        <w:rPr>
          <w:sz w:val="19"/>
        </w:rPr>
      </w:pPr>
    </w:p>
    <w:p w:rsidR="00514791" w:rsidRDefault="009B1690">
      <w:pPr>
        <w:pStyle w:val="BodyText"/>
        <w:spacing w:before="1"/>
        <w:ind w:left="138"/>
      </w:pPr>
      <w:r>
        <w:rPr>
          <w:color w:val="231F23"/>
        </w:rPr>
        <w:t>10-543-106-00 Nursing Health Promotion</w:t>
      </w:r>
    </w:p>
    <w:p w:rsidR="00514791" w:rsidRDefault="009B1690">
      <w:pPr>
        <w:pStyle w:val="BodyText"/>
        <w:spacing w:before="15" w:line="261" w:lineRule="auto"/>
        <w:ind w:left="127" w:right="56" w:firstLine="9"/>
      </w:pPr>
      <w:r>
        <w:rPr>
          <w:color w:val="231F23"/>
          <w:w w:val="105"/>
        </w:rPr>
        <w:t>Focuses on topics related to health promotion for individuals and families throughout the lifespan. We will cover nursing care of the developing family, which</w:t>
      </w:r>
      <w:r>
        <w:rPr>
          <w:color w:val="231F23"/>
          <w:spacing w:val="-16"/>
          <w:w w:val="105"/>
        </w:rPr>
        <w:t xml:space="preserve"> </w:t>
      </w:r>
      <w:r>
        <w:rPr>
          <w:color w:val="231F23"/>
          <w:w w:val="105"/>
        </w:rPr>
        <w:t>includes</w:t>
      </w:r>
      <w:r>
        <w:rPr>
          <w:color w:val="231F23"/>
          <w:spacing w:val="-16"/>
          <w:w w:val="105"/>
        </w:rPr>
        <w:t xml:space="preserve"> </w:t>
      </w:r>
      <w:r>
        <w:rPr>
          <w:color w:val="231F23"/>
          <w:w w:val="105"/>
        </w:rPr>
        <w:t>reproductive</w:t>
      </w:r>
      <w:r>
        <w:rPr>
          <w:color w:val="231F23"/>
          <w:spacing w:val="-9"/>
          <w:w w:val="105"/>
        </w:rPr>
        <w:t xml:space="preserve"> </w:t>
      </w:r>
      <w:r>
        <w:rPr>
          <w:color w:val="231F23"/>
          <w:w w:val="105"/>
        </w:rPr>
        <w:t>issues,</w:t>
      </w:r>
      <w:r>
        <w:rPr>
          <w:color w:val="231F23"/>
          <w:spacing w:val="-18"/>
          <w:w w:val="105"/>
        </w:rPr>
        <w:t xml:space="preserve"> </w:t>
      </w:r>
      <w:r>
        <w:rPr>
          <w:color w:val="231F23"/>
          <w:w w:val="105"/>
        </w:rPr>
        <w:t>pregnancy,</w:t>
      </w:r>
      <w:r>
        <w:rPr>
          <w:color w:val="231F23"/>
          <w:spacing w:val="-12"/>
          <w:w w:val="105"/>
        </w:rPr>
        <w:t xml:space="preserve"> </w:t>
      </w:r>
      <w:r>
        <w:rPr>
          <w:color w:val="231F23"/>
          <w:w w:val="105"/>
        </w:rPr>
        <w:t>labor</w:t>
      </w:r>
      <w:r>
        <w:rPr>
          <w:color w:val="231F23"/>
          <w:spacing w:val="-24"/>
          <w:w w:val="105"/>
        </w:rPr>
        <w:t xml:space="preserve"> </w:t>
      </w:r>
      <w:r>
        <w:rPr>
          <w:color w:val="231F23"/>
          <w:w w:val="105"/>
        </w:rPr>
        <w:t>and</w:t>
      </w:r>
      <w:r>
        <w:rPr>
          <w:color w:val="231F23"/>
          <w:spacing w:val="-18"/>
          <w:w w:val="105"/>
        </w:rPr>
        <w:t xml:space="preserve"> </w:t>
      </w:r>
      <w:r>
        <w:rPr>
          <w:color w:val="231F23"/>
          <w:w w:val="105"/>
        </w:rPr>
        <w:t>delivery,</w:t>
      </w:r>
      <w:r>
        <w:rPr>
          <w:color w:val="231F23"/>
          <w:spacing w:val="-14"/>
          <w:w w:val="105"/>
        </w:rPr>
        <w:t xml:space="preserve"> </w:t>
      </w:r>
      <w:r>
        <w:rPr>
          <w:color w:val="231F23"/>
          <w:w w:val="105"/>
        </w:rPr>
        <w:t>postpartum, the newborn, and the child. Recognizing the spectrum of healthy families, we will discern patterns associated with adaptive and maladaptive behaviors applying mental health principles. An emphasis is placed on teaching and supporting</w:t>
      </w:r>
      <w:r>
        <w:rPr>
          <w:color w:val="231F23"/>
          <w:spacing w:val="-13"/>
          <w:w w:val="105"/>
        </w:rPr>
        <w:t xml:space="preserve"> </w:t>
      </w:r>
      <w:r>
        <w:rPr>
          <w:color w:val="231F23"/>
          <w:w w:val="105"/>
        </w:rPr>
        <w:t>healthy</w:t>
      </w:r>
      <w:r>
        <w:rPr>
          <w:color w:val="231F23"/>
          <w:spacing w:val="-19"/>
          <w:w w:val="105"/>
        </w:rPr>
        <w:t xml:space="preserve"> </w:t>
      </w:r>
      <w:r>
        <w:rPr>
          <w:color w:val="231F23"/>
          <w:w w:val="105"/>
        </w:rPr>
        <w:t>lifestyle</w:t>
      </w:r>
      <w:r>
        <w:rPr>
          <w:color w:val="231F23"/>
          <w:spacing w:val="-18"/>
          <w:w w:val="105"/>
        </w:rPr>
        <w:t xml:space="preserve"> </w:t>
      </w:r>
      <w:r>
        <w:rPr>
          <w:color w:val="231F23"/>
          <w:w w:val="105"/>
        </w:rPr>
        <w:t>choices</w:t>
      </w:r>
      <w:r>
        <w:rPr>
          <w:color w:val="231F23"/>
          <w:spacing w:val="-18"/>
          <w:w w:val="105"/>
        </w:rPr>
        <w:t xml:space="preserve"> </w:t>
      </w:r>
      <w:r>
        <w:rPr>
          <w:color w:val="231F23"/>
          <w:w w:val="105"/>
        </w:rPr>
        <w:t>for</w:t>
      </w:r>
      <w:r>
        <w:rPr>
          <w:color w:val="231F23"/>
          <w:spacing w:val="-26"/>
          <w:w w:val="105"/>
        </w:rPr>
        <w:t xml:space="preserve"> </w:t>
      </w:r>
      <w:r>
        <w:rPr>
          <w:color w:val="231F23"/>
          <w:w w:val="105"/>
        </w:rPr>
        <w:t>individuals</w:t>
      </w:r>
      <w:r>
        <w:rPr>
          <w:color w:val="231F23"/>
          <w:spacing w:val="-19"/>
          <w:w w:val="105"/>
        </w:rPr>
        <w:t xml:space="preserve"> </w:t>
      </w:r>
      <w:r>
        <w:rPr>
          <w:color w:val="231F23"/>
          <w:w w:val="105"/>
        </w:rPr>
        <w:t>of</w:t>
      </w:r>
      <w:r>
        <w:rPr>
          <w:color w:val="231F23"/>
          <w:spacing w:val="-19"/>
          <w:w w:val="105"/>
        </w:rPr>
        <w:t xml:space="preserve"> </w:t>
      </w:r>
      <w:r>
        <w:rPr>
          <w:color w:val="231F23"/>
          <w:w w:val="105"/>
        </w:rPr>
        <w:t>all</w:t>
      </w:r>
      <w:r>
        <w:rPr>
          <w:color w:val="231F23"/>
          <w:spacing w:val="-25"/>
          <w:w w:val="105"/>
        </w:rPr>
        <w:t xml:space="preserve"> </w:t>
      </w:r>
      <w:r>
        <w:rPr>
          <w:color w:val="231F23"/>
          <w:w w:val="105"/>
        </w:rPr>
        <w:t>ages.</w:t>
      </w:r>
      <w:r>
        <w:rPr>
          <w:color w:val="231F23"/>
          <w:spacing w:val="-16"/>
          <w:w w:val="105"/>
        </w:rPr>
        <w:t xml:space="preserve"> </w:t>
      </w:r>
      <w:r>
        <w:rPr>
          <w:color w:val="231F23"/>
          <w:w w:val="105"/>
        </w:rPr>
        <w:t>Nutrition,</w:t>
      </w:r>
      <w:r>
        <w:rPr>
          <w:color w:val="231F23"/>
          <w:spacing w:val="-17"/>
          <w:w w:val="105"/>
        </w:rPr>
        <w:t xml:space="preserve"> </w:t>
      </w:r>
      <w:r>
        <w:rPr>
          <w:color w:val="231F23"/>
          <w:w w:val="105"/>
        </w:rPr>
        <w:t>exercise, stress</w:t>
      </w:r>
      <w:r>
        <w:rPr>
          <w:color w:val="231F23"/>
          <w:spacing w:val="-25"/>
          <w:w w:val="105"/>
        </w:rPr>
        <w:t xml:space="preserve"> </w:t>
      </w:r>
      <w:r>
        <w:rPr>
          <w:color w:val="231F23"/>
          <w:w w:val="105"/>
        </w:rPr>
        <w:t>management,</w:t>
      </w:r>
      <w:r>
        <w:rPr>
          <w:color w:val="231F23"/>
          <w:spacing w:val="-19"/>
          <w:w w:val="105"/>
        </w:rPr>
        <w:t xml:space="preserve"> </w:t>
      </w:r>
      <w:r>
        <w:rPr>
          <w:color w:val="231F23"/>
          <w:w w:val="105"/>
        </w:rPr>
        <w:t>empowerment,</w:t>
      </w:r>
      <w:r>
        <w:rPr>
          <w:color w:val="231F23"/>
          <w:spacing w:val="-21"/>
          <w:w w:val="105"/>
        </w:rPr>
        <w:t xml:space="preserve"> </w:t>
      </w:r>
      <w:r>
        <w:rPr>
          <w:color w:val="231F23"/>
          <w:w w:val="105"/>
        </w:rPr>
        <w:t>and</w:t>
      </w:r>
      <w:r>
        <w:rPr>
          <w:color w:val="231F23"/>
          <w:spacing w:val="-26"/>
          <w:w w:val="105"/>
        </w:rPr>
        <w:t xml:space="preserve"> </w:t>
      </w:r>
      <w:r>
        <w:rPr>
          <w:color w:val="231F23"/>
          <w:w w:val="105"/>
        </w:rPr>
        <w:t>risk</w:t>
      </w:r>
      <w:r>
        <w:rPr>
          <w:color w:val="231F23"/>
          <w:spacing w:val="-23"/>
          <w:w w:val="105"/>
        </w:rPr>
        <w:t xml:space="preserve"> </w:t>
      </w:r>
      <w:r>
        <w:rPr>
          <w:color w:val="231F23"/>
          <w:w w:val="105"/>
        </w:rPr>
        <w:t>reduction</w:t>
      </w:r>
      <w:r>
        <w:rPr>
          <w:color w:val="231F23"/>
          <w:spacing w:val="-24"/>
          <w:w w:val="105"/>
        </w:rPr>
        <w:t xml:space="preserve"> </w:t>
      </w:r>
      <w:r>
        <w:rPr>
          <w:color w:val="231F23"/>
          <w:w w:val="105"/>
        </w:rPr>
        <w:t>practices</w:t>
      </w:r>
      <w:r>
        <w:rPr>
          <w:color w:val="231F23"/>
          <w:spacing w:val="-23"/>
          <w:w w:val="105"/>
        </w:rPr>
        <w:t xml:space="preserve"> </w:t>
      </w:r>
      <w:r>
        <w:rPr>
          <w:color w:val="231F23"/>
          <w:w w:val="105"/>
        </w:rPr>
        <w:t>are</w:t>
      </w:r>
      <w:r>
        <w:rPr>
          <w:color w:val="231F23"/>
          <w:spacing w:val="-27"/>
          <w:w w:val="105"/>
        </w:rPr>
        <w:t xml:space="preserve"> </w:t>
      </w:r>
      <w:r>
        <w:rPr>
          <w:color w:val="231F23"/>
          <w:w w:val="105"/>
        </w:rPr>
        <w:t>highlighted. Study</w:t>
      </w:r>
      <w:r>
        <w:rPr>
          <w:color w:val="231F23"/>
          <w:spacing w:val="-15"/>
          <w:w w:val="105"/>
        </w:rPr>
        <w:t xml:space="preserve"> </w:t>
      </w:r>
      <w:r>
        <w:rPr>
          <w:color w:val="231F23"/>
          <w:w w:val="105"/>
        </w:rPr>
        <w:t>of</w:t>
      </w:r>
      <w:r>
        <w:rPr>
          <w:color w:val="231F23"/>
          <w:spacing w:val="-11"/>
          <w:w w:val="105"/>
        </w:rPr>
        <w:t xml:space="preserve"> </w:t>
      </w:r>
      <w:r>
        <w:rPr>
          <w:color w:val="231F23"/>
          <w:w w:val="105"/>
        </w:rPr>
        <w:t>the</w:t>
      </w:r>
      <w:r>
        <w:rPr>
          <w:color w:val="231F23"/>
          <w:spacing w:val="-15"/>
          <w:w w:val="105"/>
        </w:rPr>
        <w:t xml:space="preserve"> </w:t>
      </w:r>
      <w:r>
        <w:rPr>
          <w:color w:val="231F23"/>
          <w:w w:val="105"/>
        </w:rPr>
        <w:t>family</w:t>
      </w:r>
      <w:r>
        <w:rPr>
          <w:color w:val="231F23"/>
          <w:spacing w:val="-15"/>
          <w:w w:val="105"/>
        </w:rPr>
        <w:t xml:space="preserve"> </w:t>
      </w:r>
      <w:r>
        <w:rPr>
          <w:color w:val="231F23"/>
          <w:w w:val="105"/>
        </w:rPr>
        <w:t>will</w:t>
      </w:r>
      <w:r>
        <w:rPr>
          <w:color w:val="231F23"/>
          <w:spacing w:val="-22"/>
          <w:w w:val="105"/>
        </w:rPr>
        <w:t xml:space="preserve"> </w:t>
      </w:r>
      <w:r>
        <w:rPr>
          <w:color w:val="231F23"/>
          <w:w w:val="105"/>
        </w:rPr>
        <w:t>cover</w:t>
      </w:r>
      <w:r>
        <w:rPr>
          <w:color w:val="231F23"/>
          <w:spacing w:val="-18"/>
          <w:w w:val="105"/>
        </w:rPr>
        <w:t xml:space="preserve"> </w:t>
      </w:r>
      <w:r>
        <w:rPr>
          <w:color w:val="231F23"/>
          <w:w w:val="105"/>
        </w:rPr>
        <w:t>dynamics,</w:t>
      </w:r>
      <w:r>
        <w:rPr>
          <w:color w:val="231F23"/>
          <w:spacing w:val="-8"/>
          <w:w w:val="105"/>
        </w:rPr>
        <w:t xml:space="preserve"> </w:t>
      </w:r>
      <w:r>
        <w:rPr>
          <w:color w:val="231F23"/>
          <w:w w:val="105"/>
        </w:rPr>
        <w:t>functions,</w:t>
      </w:r>
      <w:r>
        <w:rPr>
          <w:color w:val="231F23"/>
          <w:spacing w:val="-7"/>
          <w:w w:val="105"/>
        </w:rPr>
        <w:t xml:space="preserve"> </w:t>
      </w:r>
      <w:r>
        <w:rPr>
          <w:color w:val="231F23"/>
          <w:w w:val="105"/>
        </w:rPr>
        <w:t>discipline</w:t>
      </w:r>
      <w:r>
        <w:rPr>
          <w:color w:val="231F23"/>
          <w:spacing w:val="-5"/>
          <w:w w:val="105"/>
        </w:rPr>
        <w:t xml:space="preserve"> </w:t>
      </w:r>
      <w:r>
        <w:rPr>
          <w:color w:val="231F23"/>
          <w:w w:val="105"/>
        </w:rPr>
        <w:t>styles,</w:t>
      </w:r>
      <w:r>
        <w:rPr>
          <w:color w:val="231F23"/>
          <w:spacing w:val="-10"/>
          <w:w w:val="105"/>
        </w:rPr>
        <w:t xml:space="preserve"> </w:t>
      </w:r>
      <w:r>
        <w:rPr>
          <w:color w:val="231F23"/>
          <w:w w:val="105"/>
        </w:rPr>
        <w:t>and</w:t>
      </w:r>
      <w:r>
        <w:rPr>
          <w:color w:val="231F23"/>
          <w:spacing w:val="-13"/>
          <w:w w:val="105"/>
        </w:rPr>
        <w:t xml:space="preserve"> </w:t>
      </w:r>
      <w:r>
        <w:rPr>
          <w:color w:val="231F23"/>
          <w:w w:val="105"/>
        </w:rPr>
        <w:t xml:space="preserve">stages </w:t>
      </w:r>
      <w:r>
        <w:rPr>
          <w:color w:val="231F23"/>
          <w:w w:val="104"/>
        </w:rPr>
        <w:t>of</w:t>
      </w:r>
      <w:r>
        <w:rPr>
          <w:color w:val="231F23"/>
          <w:spacing w:val="-1"/>
        </w:rPr>
        <w:t xml:space="preserve"> </w:t>
      </w:r>
      <w:r>
        <w:rPr>
          <w:color w:val="231F23"/>
          <w:w w:val="101"/>
        </w:rPr>
        <w:t>development.</w:t>
      </w:r>
      <w:r>
        <w:rPr>
          <w:color w:val="231F23"/>
          <w:spacing w:val="13"/>
        </w:rPr>
        <w:t xml:space="preserve"> </w:t>
      </w:r>
      <w:r>
        <w:rPr>
          <w:color w:val="231F23"/>
          <w:w w:val="101"/>
        </w:rPr>
        <w:t>Lectur</w:t>
      </w:r>
      <w:r>
        <w:rPr>
          <w:color w:val="231F23"/>
          <w:spacing w:val="14"/>
          <w:w w:val="101"/>
        </w:rPr>
        <w:t>e</w:t>
      </w:r>
      <w:r>
        <w:rPr>
          <w:color w:val="494949"/>
          <w:w w:val="104"/>
        </w:rPr>
        <w:t>.</w:t>
      </w:r>
      <w:r>
        <w:rPr>
          <w:color w:val="494949"/>
          <w:spacing w:val="2"/>
        </w:rPr>
        <w:t xml:space="preserve"> </w:t>
      </w:r>
      <w:r>
        <w:rPr>
          <w:color w:val="231F23"/>
          <w:w w:val="96"/>
        </w:rPr>
        <w:t>Credits:</w:t>
      </w:r>
      <w:r>
        <w:rPr>
          <w:color w:val="231F23"/>
          <w:spacing w:val="5"/>
        </w:rPr>
        <w:t xml:space="preserve"> </w:t>
      </w:r>
      <w:r>
        <w:rPr>
          <w:color w:val="231F23"/>
          <w:spacing w:val="-6"/>
          <w:w w:val="106"/>
        </w:rPr>
        <w:t>3</w:t>
      </w:r>
      <w:r>
        <w:rPr>
          <w:color w:val="494949"/>
          <w:w w:val="106"/>
        </w:rPr>
        <w:t>.</w:t>
      </w:r>
      <w:r>
        <w:rPr>
          <w:color w:val="494949"/>
          <w:spacing w:val="-4"/>
        </w:rPr>
        <w:t xml:space="preserve"> </w:t>
      </w:r>
      <w:r>
        <w:rPr>
          <w:color w:val="231F23"/>
          <w:w w:val="108"/>
        </w:rPr>
        <w:t>Prerequisite(</w:t>
      </w:r>
      <w:r>
        <w:rPr>
          <w:color w:val="231F23"/>
          <w:spacing w:val="-55"/>
          <w:w w:val="108"/>
        </w:rPr>
        <w:t>s</w:t>
      </w:r>
      <w:r>
        <w:rPr>
          <w:color w:val="494949"/>
          <w:spacing w:val="10"/>
          <w:w w:val="105"/>
        </w:rPr>
        <w:t>:</w:t>
      </w:r>
      <w:r>
        <w:rPr>
          <w:color w:val="231F23"/>
          <w:spacing w:val="-21"/>
          <w:w w:val="108"/>
        </w:rPr>
        <w:t>)</w:t>
      </w:r>
      <w:r>
        <w:rPr>
          <w:color w:val="231F23"/>
          <w:w w:val="99"/>
        </w:rPr>
        <w:t>10-543-104-00</w:t>
      </w:r>
      <w:r>
        <w:rPr>
          <w:color w:val="231F23"/>
          <w:spacing w:val="13"/>
        </w:rPr>
        <w:t xml:space="preserve"> </w:t>
      </w:r>
      <w:proofErr w:type="spellStart"/>
      <w:r>
        <w:rPr>
          <w:color w:val="231F23"/>
          <w:w w:val="103"/>
        </w:rPr>
        <w:t>Nsg</w:t>
      </w:r>
      <w:proofErr w:type="spellEnd"/>
      <w:r>
        <w:rPr>
          <w:color w:val="231F23"/>
        </w:rPr>
        <w:t xml:space="preserve"> Intro </w:t>
      </w:r>
      <w:r>
        <w:rPr>
          <w:color w:val="231F23"/>
          <w:w w:val="105"/>
        </w:rPr>
        <w:t>Clinical</w:t>
      </w:r>
      <w:r>
        <w:rPr>
          <w:color w:val="231F23"/>
          <w:spacing w:val="-19"/>
          <w:w w:val="105"/>
        </w:rPr>
        <w:t xml:space="preserve"> </w:t>
      </w:r>
      <w:r>
        <w:rPr>
          <w:color w:val="231F23"/>
          <w:w w:val="105"/>
        </w:rPr>
        <w:t>Practice</w:t>
      </w:r>
      <w:r>
        <w:rPr>
          <w:color w:val="231F23"/>
          <w:spacing w:val="-7"/>
          <w:w w:val="105"/>
        </w:rPr>
        <w:t xml:space="preserve"> </w:t>
      </w:r>
      <w:r>
        <w:rPr>
          <w:color w:val="231F23"/>
          <w:w w:val="105"/>
        </w:rPr>
        <w:t>(C</w:t>
      </w:r>
      <w:r>
        <w:rPr>
          <w:color w:val="231F23"/>
          <w:spacing w:val="-15"/>
          <w:w w:val="105"/>
        </w:rPr>
        <w:t xml:space="preserve"> </w:t>
      </w:r>
      <w:r>
        <w:rPr>
          <w:color w:val="231F23"/>
          <w:w w:val="105"/>
        </w:rPr>
        <w:t>or</w:t>
      </w:r>
      <w:r>
        <w:rPr>
          <w:color w:val="231F23"/>
          <w:spacing w:val="-16"/>
          <w:w w:val="105"/>
        </w:rPr>
        <w:t xml:space="preserve"> </w:t>
      </w:r>
      <w:r>
        <w:rPr>
          <w:color w:val="231F23"/>
          <w:spacing w:val="-3"/>
          <w:w w:val="105"/>
        </w:rPr>
        <w:t>better)</w:t>
      </w:r>
      <w:r>
        <w:rPr>
          <w:color w:val="494949"/>
          <w:spacing w:val="-3"/>
          <w:w w:val="105"/>
        </w:rPr>
        <w:t>.</w:t>
      </w:r>
    </w:p>
    <w:p w:rsidR="00514791" w:rsidRDefault="00514791">
      <w:pPr>
        <w:pStyle w:val="BodyText"/>
        <w:rPr>
          <w:sz w:val="20"/>
        </w:rPr>
      </w:pPr>
    </w:p>
    <w:p w:rsidR="00514791" w:rsidRDefault="009B1690">
      <w:pPr>
        <w:pStyle w:val="BodyText"/>
        <w:ind w:left="123"/>
      </w:pPr>
      <w:r>
        <w:rPr>
          <w:color w:val="231F23"/>
        </w:rPr>
        <w:t xml:space="preserve">10-543-107-00  </w:t>
      </w:r>
      <w:proofErr w:type="spellStart"/>
      <w:r>
        <w:rPr>
          <w:color w:val="231F23"/>
        </w:rPr>
        <w:t>Nsg</w:t>
      </w:r>
      <w:proofErr w:type="spellEnd"/>
      <w:r>
        <w:rPr>
          <w:color w:val="231F23"/>
        </w:rPr>
        <w:t xml:space="preserve"> Clinical Care Across Lifespan</w:t>
      </w:r>
    </w:p>
    <w:p w:rsidR="00514791" w:rsidRDefault="009B1690">
      <w:pPr>
        <w:pStyle w:val="BodyText"/>
        <w:spacing w:before="14" w:line="261" w:lineRule="auto"/>
        <w:ind w:left="123" w:right="62" w:firstLine="4"/>
      </w:pPr>
      <w:r>
        <w:rPr>
          <w:color w:val="231F23"/>
        </w:rPr>
        <w:t xml:space="preserve">Clinical experience  which  applies nursing concepts and  therapeutic </w:t>
      </w:r>
      <w:proofErr w:type="spellStart"/>
      <w:r>
        <w:rPr>
          <w:color w:val="231F23"/>
        </w:rPr>
        <w:t>inteiventions</w:t>
      </w:r>
      <w:proofErr w:type="spellEnd"/>
      <w:r>
        <w:rPr>
          <w:color w:val="231F23"/>
        </w:rPr>
        <w:t xml:space="preserve"> to clients across the lifespan. It also provides an introduction to concepts of teaching and learning</w:t>
      </w:r>
      <w:r>
        <w:rPr>
          <w:color w:val="494949"/>
        </w:rPr>
        <w:t xml:space="preserve">. </w:t>
      </w:r>
      <w:r>
        <w:rPr>
          <w:color w:val="231F23"/>
        </w:rPr>
        <w:t>Extending care to include the family is emphasized. Clinical. Credits: 2</w:t>
      </w:r>
      <w:r>
        <w:rPr>
          <w:color w:val="494949"/>
        </w:rPr>
        <w:t xml:space="preserve">. </w:t>
      </w:r>
      <w:r>
        <w:rPr>
          <w:color w:val="231F23"/>
        </w:rPr>
        <w:t xml:space="preserve">Prerequisite(s): 10-543-104-00 </w:t>
      </w:r>
      <w:proofErr w:type="spellStart"/>
      <w:r>
        <w:rPr>
          <w:color w:val="231F23"/>
        </w:rPr>
        <w:t>Nsg</w:t>
      </w:r>
      <w:proofErr w:type="spellEnd"/>
      <w:r>
        <w:rPr>
          <w:color w:val="231F23"/>
        </w:rPr>
        <w:t xml:space="preserve"> Intro Clinical Practice (C or</w:t>
      </w:r>
      <w:r>
        <w:rPr>
          <w:color w:val="231F23"/>
          <w:spacing w:val="17"/>
        </w:rPr>
        <w:t xml:space="preserve"> </w:t>
      </w:r>
      <w:r>
        <w:rPr>
          <w:color w:val="231F23"/>
        </w:rPr>
        <w:t>better)</w:t>
      </w:r>
      <w:r>
        <w:rPr>
          <w:color w:val="494949"/>
        </w:rPr>
        <w:t>.</w:t>
      </w:r>
    </w:p>
    <w:p w:rsidR="00514791" w:rsidRDefault="00514791">
      <w:pPr>
        <w:pStyle w:val="BodyText"/>
        <w:spacing w:before="11"/>
        <w:rPr>
          <w:sz w:val="19"/>
        </w:rPr>
      </w:pPr>
    </w:p>
    <w:p w:rsidR="00514791" w:rsidRDefault="009B1690">
      <w:pPr>
        <w:pStyle w:val="BodyText"/>
        <w:ind w:left="119"/>
      </w:pPr>
      <w:r>
        <w:rPr>
          <w:color w:val="231F23"/>
        </w:rPr>
        <w:t xml:space="preserve">10-543-108-00  </w:t>
      </w:r>
      <w:proofErr w:type="spellStart"/>
      <w:r>
        <w:rPr>
          <w:color w:val="231F23"/>
        </w:rPr>
        <w:t>Nsg</w:t>
      </w:r>
      <w:proofErr w:type="spellEnd"/>
      <w:r>
        <w:rPr>
          <w:color w:val="231F23"/>
        </w:rPr>
        <w:t xml:space="preserve"> Intro Clinical Care </w:t>
      </w:r>
      <w:proofErr w:type="spellStart"/>
      <w:r>
        <w:rPr>
          <w:color w:val="231F23"/>
        </w:rPr>
        <w:t>Mgt</w:t>
      </w:r>
      <w:proofErr w:type="spellEnd"/>
    </w:p>
    <w:p w:rsidR="00514791" w:rsidRDefault="009B1690">
      <w:pPr>
        <w:pStyle w:val="BodyText"/>
        <w:spacing w:before="14" w:line="261" w:lineRule="auto"/>
        <w:ind w:left="118" w:right="73" w:firstLine="7"/>
      </w:pPr>
      <w:r>
        <w:rPr>
          <w:color w:val="231F23"/>
        </w:rPr>
        <w:t xml:space="preserve">Applies nursing concepts and therapeutic nursing </w:t>
      </w:r>
      <w:proofErr w:type="spellStart"/>
      <w:r>
        <w:rPr>
          <w:color w:val="231F23"/>
        </w:rPr>
        <w:t>inteiventions</w:t>
      </w:r>
      <w:proofErr w:type="spellEnd"/>
      <w:r>
        <w:rPr>
          <w:color w:val="231F23"/>
        </w:rPr>
        <w:t xml:space="preserve"> to groups of clients across the lifespan. Provides an introduction to leadership, mana </w:t>
      </w:r>
      <w:proofErr w:type="spellStart"/>
      <w:r>
        <w:rPr>
          <w:color w:val="231F23"/>
        </w:rPr>
        <w:t>gement</w:t>
      </w:r>
      <w:proofErr w:type="spellEnd"/>
      <w:r>
        <w:rPr>
          <w:color w:val="494949"/>
        </w:rPr>
        <w:t xml:space="preserve">, </w:t>
      </w:r>
      <w:r>
        <w:rPr>
          <w:color w:val="231F23"/>
        </w:rPr>
        <w:t>and team building</w:t>
      </w:r>
      <w:r>
        <w:rPr>
          <w:color w:val="494949"/>
        </w:rPr>
        <w:t xml:space="preserve">. </w:t>
      </w:r>
      <w:r>
        <w:rPr>
          <w:color w:val="231F23"/>
        </w:rPr>
        <w:t xml:space="preserve">Clinical. Credits: 2. Prerequisite(s): 10-543-104-00 </w:t>
      </w:r>
      <w:proofErr w:type="spellStart"/>
      <w:r>
        <w:rPr>
          <w:color w:val="231F23"/>
        </w:rPr>
        <w:t>Nsg</w:t>
      </w:r>
      <w:proofErr w:type="spellEnd"/>
      <w:r>
        <w:rPr>
          <w:color w:val="231F23"/>
        </w:rPr>
        <w:t xml:space="preserve"> Intro Clinical Practice (C or</w:t>
      </w:r>
      <w:r>
        <w:rPr>
          <w:color w:val="231F23"/>
          <w:spacing w:val="10"/>
        </w:rPr>
        <w:t xml:space="preserve"> </w:t>
      </w:r>
      <w:r>
        <w:rPr>
          <w:color w:val="231F23"/>
        </w:rPr>
        <w:t>better).</w:t>
      </w:r>
    </w:p>
    <w:p w:rsidR="00514791" w:rsidRDefault="00514791">
      <w:pPr>
        <w:pStyle w:val="BodyText"/>
        <w:spacing w:before="4"/>
        <w:rPr>
          <w:sz w:val="20"/>
        </w:rPr>
      </w:pPr>
    </w:p>
    <w:p w:rsidR="00514791" w:rsidRDefault="009B1690">
      <w:pPr>
        <w:pStyle w:val="BodyText"/>
        <w:ind w:left="119"/>
      </w:pPr>
      <w:r>
        <w:rPr>
          <w:color w:val="231F23"/>
        </w:rPr>
        <w:t xml:space="preserve">10-543-109-00 </w:t>
      </w:r>
      <w:proofErr w:type="spellStart"/>
      <w:r>
        <w:rPr>
          <w:color w:val="231F23"/>
        </w:rPr>
        <w:t>Nsg</w:t>
      </w:r>
      <w:proofErr w:type="spellEnd"/>
      <w:r>
        <w:rPr>
          <w:color w:val="231F23"/>
        </w:rPr>
        <w:t xml:space="preserve"> Complex Health Alterations 1</w:t>
      </w:r>
    </w:p>
    <w:p w:rsidR="00514791" w:rsidRDefault="009B1690">
      <w:pPr>
        <w:pStyle w:val="BodyText"/>
        <w:spacing w:before="14" w:line="261" w:lineRule="auto"/>
        <w:ind w:left="114" w:hanging="1"/>
      </w:pPr>
      <w:r>
        <w:rPr>
          <w:color w:val="231F23"/>
        </w:rPr>
        <w:t>Prepares the learner to expand knowledge from previous courses in caring for clients across the lifespan with alterations in musculoskeletal, cardiovascular, respiratory, endocrine, and hematologic  systems as well as clients with</w:t>
      </w:r>
    </w:p>
    <w:p w:rsidR="00514791" w:rsidRDefault="009B1690">
      <w:pPr>
        <w:pStyle w:val="BodyText"/>
        <w:spacing w:line="264" w:lineRule="auto"/>
        <w:ind w:left="111" w:right="147" w:firstLine="8"/>
      </w:pPr>
      <w:r>
        <w:rPr>
          <w:color w:val="231F23"/>
        </w:rPr>
        <w:t>fluid/ electrolyte and acid base imbalance</w:t>
      </w:r>
      <w:r>
        <w:rPr>
          <w:color w:val="494949"/>
        </w:rPr>
        <w:t xml:space="preserve">, </w:t>
      </w:r>
      <w:r>
        <w:rPr>
          <w:color w:val="231F23"/>
        </w:rPr>
        <w:t>and alterations in comfort. Lecture</w:t>
      </w:r>
      <w:r>
        <w:rPr>
          <w:color w:val="494949"/>
        </w:rPr>
        <w:t xml:space="preserve">. </w:t>
      </w:r>
      <w:r>
        <w:rPr>
          <w:color w:val="231F23"/>
        </w:rPr>
        <w:t xml:space="preserve">Credits: 3. Prerequisite(s): 10-543-107-00 </w:t>
      </w:r>
      <w:proofErr w:type="spellStart"/>
      <w:r>
        <w:rPr>
          <w:color w:val="231F23"/>
        </w:rPr>
        <w:t>Nsg</w:t>
      </w:r>
      <w:proofErr w:type="spellEnd"/>
      <w:r>
        <w:rPr>
          <w:color w:val="231F23"/>
        </w:rPr>
        <w:t xml:space="preserve"> Clinical Care Across Lifespan (C or better) and 10-543-108-00  </w:t>
      </w:r>
      <w:proofErr w:type="spellStart"/>
      <w:r>
        <w:rPr>
          <w:color w:val="231F23"/>
        </w:rPr>
        <w:t>Nsg</w:t>
      </w:r>
      <w:proofErr w:type="spellEnd"/>
      <w:r>
        <w:rPr>
          <w:color w:val="231F23"/>
        </w:rPr>
        <w:t xml:space="preserve"> Intro Clinical Care </w:t>
      </w:r>
      <w:proofErr w:type="spellStart"/>
      <w:r>
        <w:rPr>
          <w:color w:val="231F23"/>
        </w:rPr>
        <w:t>Mgt</w:t>
      </w:r>
      <w:proofErr w:type="spellEnd"/>
      <w:r>
        <w:rPr>
          <w:color w:val="231F23"/>
        </w:rPr>
        <w:t xml:space="preserve"> (C or better)</w:t>
      </w:r>
      <w:r>
        <w:rPr>
          <w:color w:val="494949"/>
        </w:rPr>
        <w:t>.</w:t>
      </w:r>
    </w:p>
    <w:p w:rsidR="00514791" w:rsidRDefault="00514791">
      <w:pPr>
        <w:pStyle w:val="BodyText"/>
        <w:spacing w:before="10"/>
        <w:rPr>
          <w:sz w:val="19"/>
        </w:rPr>
      </w:pPr>
    </w:p>
    <w:p w:rsidR="00514791" w:rsidRDefault="009B1690">
      <w:pPr>
        <w:pStyle w:val="BodyText"/>
        <w:spacing w:before="1"/>
        <w:ind w:left="109"/>
      </w:pPr>
      <w:r>
        <w:rPr>
          <w:color w:val="231F23"/>
        </w:rPr>
        <w:t xml:space="preserve">10-543-110-00  </w:t>
      </w:r>
      <w:proofErr w:type="spellStart"/>
      <w:r>
        <w:rPr>
          <w:color w:val="231F23"/>
        </w:rPr>
        <w:t>Nsg</w:t>
      </w:r>
      <w:proofErr w:type="spellEnd"/>
      <w:r>
        <w:rPr>
          <w:color w:val="231F23"/>
        </w:rPr>
        <w:t xml:space="preserve"> Mental Health Community Con</w:t>
      </w:r>
    </w:p>
    <w:p w:rsidR="00514791" w:rsidRDefault="009B1690">
      <w:pPr>
        <w:pStyle w:val="BodyText"/>
        <w:spacing w:before="15" w:line="261" w:lineRule="auto"/>
        <w:ind w:left="103" w:right="147" w:firstLine="4"/>
      </w:pPr>
      <w:r>
        <w:rPr>
          <w:color w:val="231F23"/>
        </w:rPr>
        <w:t>Covers topics related to the delivery of community and mental health care</w:t>
      </w:r>
      <w:r>
        <w:rPr>
          <w:color w:val="5D5B5B"/>
        </w:rPr>
        <w:t xml:space="preserve">. </w:t>
      </w:r>
      <w:r>
        <w:rPr>
          <w:color w:val="231F23"/>
        </w:rPr>
        <w:t xml:space="preserve">Specific health needs of individuals, families, and groups will be addressed across the </w:t>
      </w:r>
      <w:r>
        <w:rPr>
          <w:color w:val="231F23"/>
          <w:spacing w:val="-3"/>
        </w:rPr>
        <w:t>lifespan</w:t>
      </w:r>
      <w:r>
        <w:rPr>
          <w:color w:val="494949"/>
          <w:spacing w:val="-3"/>
        </w:rPr>
        <w:t xml:space="preserve">. </w:t>
      </w:r>
      <w:r>
        <w:rPr>
          <w:color w:val="231F23"/>
        </w:rPr>
        <w:t xml:space="preserve">Attention will be given to diverse and at-risk populations. Mental health concepts  will concentrate  on adaptive/ maladaptive  behaviors and specific mental health disorders. Community resources are examined in relation to specific types of support offered to racial, ethnic, and economically diverse individuals and </w:t>
      </w:r>
      <w:r>
        <w:rPr>
          <w:color w:val="231F23"/>
          <w:spacing w:val="-6"/>
        </w:rPr>
        <w:t>groups</w:t>
      </w:r>
      <w:r>
        <w:rPr>
          <w:color w:val="494949"/>
          <w:spacing w:val="-6"/>
        </w:rPr>
        <w:t xml:space="preserve">. </w:t>
      </w:r>
      <w:r>
        <w:rPr>
          <w:color w:val="231F23"/>
        </w:rPr>
        <w:t>Lecture</w:t>
      </w:r>
      <w:r>
        <w:rPr>
          <w:color w:val="494949"/>
        </w:rPr>
        <w:t xml:space="preserve">. </w:t>
      </w:r>
      <w:r>
        <w:rPr>
          <w:color w:val="231F23"/>
          <w:spacing w:val="-5"/>
        </w:rPr>
        <w:t>Credits</w:t>
      </w:r>
      <w:r>
        <w:rPr>
          <w:color w:val="494949"/>
          <w:spacing w:val="-5"/>
        </w:rPr>
        <w:t xml:space="preserve">: </w:t>
      </w:r>
      <w:r>
        <w:rPr>
          <w:color w:val="231F23"/>
        </w:rPr>
        <w:t>2</w:t>
      </w:r>
      <w:r>
        <w:rPr>
          <w:color w:val="494949"/>
        </w:rPr>
        <w:t xml:space="preserve">. </w:t>
      </w:r>
      <w:r>
        <w:rPr>
          <w:color w:val="231F23"/>
        </w:rPr>
        <w:t xml:space="preserve">Prerequisite(s): 10-543-107- 00 </w:t>
      </w:r>
      <w:proofErr w:type="spellStart"/>
      <w:r>
        <w:rPr>
          <w:color w:val="231F23"/>
        </w:rPr>
        <w:t>Nsg</w:t>
      </w:r>
      <w:proofErr w:type="spellEnd"/>
      <w:r>
        <w:rPr>
          <w:color w:val="231F23"/>
        </w:rPr>
        <w:t xml:space="preserve"> Clinical Care Across Lifespan (C or better) and 10-543-108-00 </w:t>
      </w:r>
      <w:proofErr w:type="spellStart"/>
      <w:r>
        <w:rPr>
          <w:color w:val="231F23"/>
        </w:rPr>
        <w:t>Nsg</w:t>
      </w:r>
      <w:proofErr w:type="spellEnd"/>
      <w:r>
        <w:rPr>
          <w:color w:val="231F23"/>
        </w:rPr>
        <w:t xml:space="preserve"> Intro Clinical Care </w:t>
      </w:r>
      <w:proofErr w:type="spellStart"/>
      <w:r>
        <w:rPr>
          <w:color w:val="231F23"/>
        </w:rPr>
        <w:t>Mgt</w:t>
      </w:r>
      <w:proofErr w:type="spellEnd"/>
      <w:r>
        <w:rPr>
          <w:color w:val="231F23"/>
        </w:rPr>
        <w:t xml:space="preserve"> (C or</w:t>
      </w:r>
      <w:r>
        <w:rPr>
          <w:color w:val="231F23"/>
          <w:spacing w:val="24"/>
        </w:rPr>
        <w:t xml:space="preserve"> </w:t>
      </w:r>
      <w:r>
        <w:rPr>
          <w:color w:val="231F23"/>
          <w:spacing w:val="-3"/>
        </w:rPr>
        <w:t>better)</w:t>
      </w:r>
      <w:r>
        <w:rPr>
          <w:color w:val="494949"/>
          <w:spacing w:val="-3"/>
        </w:rPr>
        <w:t>.</w:t>
      </w:r>
    </w:p>
    <w:p w:rsidR="00514791" w:rsidRDefault="00514791">
      <w:pPr>
        <w:pStyle w:val="BodyText"/>
        <w:rPr>
          <w:sz w:val="20"/>
        </w:rPr>
      </w:pPr>
    </w:p>
    <w:p w:rsidR="00514791" w:rsidRDefault="009B1690">
      <w:pPr>
        <w:pStyle w:val="BodyText"/>
        <w:ind w:left="104"/>
      </w:pPr>
      <w:r>
        <w:rPr>
          <w:color w:val="231F23"/>
        </w:rPr>
        <w:t xml:space="preserve">10-543-111-00  </w:t>
      </w:r>
      <w:proofErr w:type="spellStart"/>
      <w:r>
        <w:rPr>
          <w:color w:val="231F23"/>
        </w:rPr>
        <w:t>Nsg</w:t>
      </w:r>
      <w:proofErr w:type="spellEnd"/>
      <w:r>
        <w:rPr>
          <w:color w:val="231F23"/>
        </w:rPr>
        <w:t xml:space="preserve"> Intermediate Clinical Practice</w:t>
      </w:r>
    </w:p>
    <w:p w:rsidR="00514791" w:rsidRDefault="009B1690">
      <w:pPr>
        <w:pStyle w:val="BodyText"/>
        <w:spacing w:before="14" w:line="261" w:lineRule="auto"/>
        <w:ind w:left="100" w:firstLine="6"/>
      </w:pPr>
      <w:r>
        <w:rPr>
          <w:color w:val="231F23"/>
          <w:w w:val="105"/>
        </w:rPr>
        <w:t>Intermediate level clinical course develops the RN role when working with clients with complex health care needs. Focuses on developing skills needed for</w:t>
      </w:r>
      <w:r>
        <w:rPr>
          <w:color w:val="231F23"/>
          <w:spacing w:val="-21"/>
          <w:w w:val="105"/>
        </w:rPr>
        <w:t xml:space="preserve"> </w:t>
      </w:r>
      <w:r>
        <w:rPr>
          <w:color w:val="231F23"/>
          <w:w w:val="105"/>
        </w:rPr>
        <w:t>managing</w:t>
      </w:r>
      <w:r>
        <w:rPr>
          <w:color w:val="231F23"/>
          <w:spacing w:val="-13"/>
          <w:w w:val="105"/>
        </w:rPr>
        <w:t xml:space="preserve"> </w:t>
      </w:r>
      <w:r>
        <w:rPr>
          <w:color w:val="231F23"/>
          <w:w w:val="105"/>
        </w:rPr>
        <w:t>multiple</w:t>
      </w:r>
      <w:r>
        <w:rPr>
          <w:color w:val="231F23"/>
          <w:spacing w:val="-16"/>
          <w:w w:val="105"/>
        </w:rPr>
        <w:t xml:space="preserve"> </w:t>
      </w:r>
      <w:r>
        <w:rPr>
          <w:color w:val="231F23"/>
          <w:w w:val="105"/>
        </w:rPr>
        <w:t>clients</w:t>
      </w:r>
      <w:r>
        <w:rPr>
          <w:color w:val="231F23"/>
          <w:spacing w:val="-18"/>
          <w:w w:val="105"/>
        </w:rPr>
        <w:t xml:space="preserve"> </w:t>
      </w:r>
      <w:r>
        <w:rPr>
          <w:color w:val="231F23"/>
          <w:w w:val="105"/>
        </w:rPr>
        <w:t>across</w:t>
      </w:r>
      <w:r>
        <w:rPr>
          <w:color w:val="231F23"/>
          <w:spacing w:val="-16"/>
          <w:w w:val="105"/>
        </w:rPr>
        <w:t xml:space="preserve"> </w:t>
      </w:r>
      <w:r>
        <w:rPr>
          <w:color w:val="231F23"/>
          <w:w w:val="105"/>
        </w:rPr>
        <w:t>the</w:t>
      </w:r>
      <w:r>
        <w:rPr>
          <w:color w:val="231F23"/>
          <w:spacing w:val="-17"/>
          <w:w w:val="105"/>
        </w:rPr>
        <w:t xml:space="preserve"> </w:t>
      </w:r>
      <w:r>
        <w:rPr>
          <w:color w:val="231F23"/>
          <w:w w:val="105"/>
        </w:rPr>
        <w:t>lifespan</w:t>
      </w:r>
      <w:r>
        <w:rPr>
          <w:color w:val="231F23"/>
          <w:spacing w:val="-13"/>
          <w:w w:val="105"/>
        </w:rPr>
        <w:t xml:space="preserve"> </w:t>
      </w:r>
      <w:r>
        <w:rPr>
          <w:color w:val="231F23"/>
          <w:w w:val="105"/>
        </w:rPr>
        <w:t>and</w:t>
      </w:r>
      <w:r>
        <w:rPr>
          <w:color w:val="231F23"/>
          <w:spacing w:val="-18"/>
          <w:w w:val="105"/>
        </w:rPr>
        <w:t xml:space="preserve"> </w:t>
      </w:r>
      <w:r>
        <w:rPr>
          <w:color w:val="231F23"/>
          <w:spacing w:val="-3"/>
          <w:w w:val="105"/>
        </w:rPr>
        <w:t>priorities</w:t>
      </w:r>
      <w:r>
        <w:rPr>
          <w:color w:val="494949"/>
          <w:spacing w:val="-3"/>
          <w:w w:val="105"/>
        </w:rPr>
        <w:t>.</w:t>
      </w:r>
      <w:r>
        <w:rPr>
          <w:color w:val="494949"/>
          <w:spacing w:val="-18"/>
          <w:w w:val="105"/>
        </w:rPr>
        <w:t xml:space="preserve"> </w:t>
      </w:r>
      <w:r>
        <w:rPr>
          <w:color w:val="231F23"/>
          <w:w w:val="105"/>
        </w:rPr>
        <w:t>Using</w:t>
      </w:r>
      <w:r>
        <w:rPr>
          <w:color w:val="231F23"/>
          <w:spacing w:val="-17"/>
          <w:w w:val="105"/>
        </w:rPr>
        <w:t xml:space="preserve"> </w:t>
      </w:r>
      <w:r>
        <w:rPr>
          <w:color w:val="231F23"/>
          <w:w w:val="105"/>
        </w:rPr>
        <w:t>the</w:t>
      </w:r>
      <w:r>
        <w:rPr>
          <w:color w:val="231F23"/>
          <w:spacing w:val="-17"/>
          <w:w w:val="105"/>
        </w:rPr>
        <w:t xml:space="preserve"> </w:t>
      </w:r>
      <w:r>
        <w:rPr>
          <w:color w:val="231F23"/>
          <w:w w:val="105"/>
        </w:rPr>
        <w:t>nursing process, students gain experience in adapting nursing practice to meet the needs</w:t>
      </w:r>
      <w:r>
        <w:rPr>
          <w:color w:val="231F23"/>
          <w:spacing w:val="-14"/>
          <w:w w:val="105"/>
        </w:rPr>
        <w:t xml:space="preserve"> </w:t>
      </w:r>
      <w:r>
        <w:rPr>
          <w:color w:val="231F23"/>
          <w:w w:val="105"/>
        </w:rPr>
        <w:t>of</w:t>
      </w:r>
      <w:r>
        <w:rPr>
          <w:color w:val="231F23"/>
          <w:spacing w:val="-17"/>
          <w:w w:val="105"/>
        </w:rPr>
        <w:t xml:space="preserve"> </w:t>
      </w:r>
      <w:r>
        <w:rPr>
          <w:color w:val="231F23"/>
          <w:w w:val="105"/>
        </w:rPr>
        <w:t>clients</w:t>
      </w:r>
      <w:r>
        <w:rPr>
          <w:color w:val="231F23"/>
          <w:spacing w:val="-14"/>
          <w:w w:val="105"/>
        </w:rPr>
        <w:t xml:space="preserve"> </w:t>
      </w:r>
      <w:r>
        <w:rPr>
          <w:color w:val="231F23"/>
          <w:w w:val="105"/>
        </w:rPr>
        <w:t>with</w:t>
      </w:r>
      <w:r>
        <w:rPr>
          <w:color w:val="231F23"/>
          <w:spacing w:val="-12"/>
          <w:w w:val="105"/>
        </w:rPr>
        <w:t xml:space="preserve"> </w:t>
      </w:r>
      <w:r>
        <w:rPr>
          <w:color w:val="231F23"/>
          <w:w w:val="105"/>
        </w:rPr>
        <w:t>diverse</w:t>
      </w:r>
      <w:r>
        <w:rPr>
          <w:color w:val="231F23"/>
          <w:spacing w:val="-11"/>
          <w:w w:val="105"/>
        </w:rPr>
        <w:t xml:space="preserve"> </w:t>
      </w:r>
      <w:r>
        <w:rPr>
          <w:color w:val="231F23"/>
          <w:w w:val="105"/>
        </w:rPr>
        <w:t>needs</w:t>
      </w:r>
      <w:r>
        <w:rPr>
          <w:color w:val="231F23"/>
          <w:spacing w:val="-14"/>
          <w:w w:val="105"/>
        </w:rPr>
        <w:t xml:space="preserve"> </w:t>
      </w:r>
      <w:r>
        <w:rPr>
          <w:color w:val="231F23"/>
          <w:w w:val="105"/>
        </w:rPr>
        <w:t>and</w:t>
      </w:r>
      <w:r>
        <w:rPr>
          <w:color w:val="231F23"/>
          <w:spacing w:val="-13"/>
          <w:w w:val="105"/>
        </w:rPr>
        <w:t xml:space="preserve"> </w:t>
      </w:r>
      <w:r>
        <w:rPr>
          <w:color w:val="231F23"/>
          <w:w w:val="105"/>
        </w:rPr>
        <w:t>backgrounds.</w:t>
      </w:r>
      <w:r>
        <w:rPr>
          <w:color w:val="231F23"/>
          <w:spacing w:val="-7"/>
          <w:w w:val="105"/>
        </w:rPr>
        <w:t xml:space="preserve"> </w:t>
      </w:r>
      <w:r>
        <w:rPr>
          <w:color w:val="231F23"/>
          <w:w w:val="105"/>
        </w:rPr>
        <w:t>Clinical.</w:t>
      </w:r>
      <w:r>
        <w:rPr>
          <w:color w:val="231F23"/>
          <w:spacing w:val="-12"/>
          <w:w w:val="105"/>
        </w:rPr>
        <w:t xml:space="preserve"> </w:t>
      </w:r>
      <w:r>
        <w:rPr>
          <w:color w:val="231F23"/>
          <w:w w:val="105"/>
        </w:rPr>
        <w:t>Credits:</w:t>
      </w:r>
      <w:r>
        <w:rPr>
          <w:color w:val="231F23"/>
          <w:spacing w:val="-12"/>
          <w:w w:val="105"/>
        </w:rPr>
        <w:t xml:space="preserve"> </w:t>
      </w:r>
      <w:r>
        <w:rPr>
          <w:color w:val="231F23"/>
          <w:w w:val="105"/>
        </w:rPr>
        <w:t>3.</w:t>
      </w:r>
    </w:p>
    <w:p w:rsidR="00514791" w:rsidRDefault="009B1690">
      <w:pPr>
        <w:pStyle w:val="BodyText"/>
        <w:spacing w:before="73" w:line="266" w:lineRule="auto"/>
        <w:ind w:left="115" w:firstLine="3"/>
      </w:pPr>
      <w:r>
        <w:br w:type="column"/>
      </w:r>
      <w:r>
        <w:rPr>
          <w:color w:val="231F23"/>
        </w:rPr>
        <w:t>Prerequisite(s): 10-543-112-00 Nursing Advanced Skills (C or better) (concurrent enrollment is allowed).</w:t>
      </w:r>
    </w:p>
    <w:p w:rsidR="00514791" w:rsidRDefault="00514791">
      <w:pPr>
        <w:pStyle w:val="BodyText"/>
        <w:spacing w:before="2"/>
        <w:rPr>
          <w:sz w:val="19"/>
        </w:rPr>
      </w:pPr>
    </w:p>
    <w:p w:rsidR="00514791" w:rsidRDefault="009B1690">
      <w:pPr>
        <w:pStyle w:val="BodyText"/>
        <w:ind w:left="114"/>
      </w:pPr>
      <w:r>
        <w:rPr>
          <w:color w:val="231F23"/>
        </w:rPr>
        <w:t>10-543-112-00  Nursing Advanced Skills</w:t>
      </w:r>
    </w:p>
    <w:p w:rsidR="00514791" w:rsidRDefault="009B1690">
      <w:pPr>
        <w:pStyle w:val="BodyText"/>
        <w:spacing w:before="19" w:line="261" w:lineRule="auto"/>
        <w:ind w:left="111" w:right="282" w:firstLine="2"/>
      </w:pPr>
      <w:r>
        <w:rPr>
          <w:color w:val="231F23"/>
          <w:w w:val="105"/>
        </w:rPr>
        <w:t>Focuses on the development of advanced clinical skills across the lifespan. Includes</w:t>
      </w:r>
      <w:r>
        <w:rPr>
          <w:color w:val="231F23"/>
          <w:spacing w:val="-18"/>
          <w:w w:val="105"/>
        </w:rPr>
        <w:t xml:space="preserve"> </w:t>
      </w:r>
      <w:r>
        <w:rPr>
          <w:color w:val="231F23"/>
          <w:w w:val="105"/>
        </w:rPr>
        <w:t>advanced</w:t>
      </w:r>
      <w:r>
        <w:rPr>
          <w:color w:val="231F23"/>
          <w:spacing w:val="-15"/>
          <w:w w:val="105"/>
        </w:rPr>
        <w:t xml:space="preserve"> </w:t>
      </w:r>
      <w:r>
        <w:rPr>
          <w:color w:val="231F23"/>
          <w:w w:val="105"/>
        </w:rPr>
        <w:t>IV</w:t>
      </w:r>
      <w:r>
        <w:rPr>
          <w:color w:val="231F23"/>
          <w:spacing w:val="-22"/>
          <w:w w:val="105"/>
        </w:rPr>
        <w:t xml:space="preserve"> </w:t>
      </w:r>
      <w:r>
        <w:rPr>
          <w:color w:val="231F23"/>
          <w:w w:val="105"/>
        </w:rPr>
        <w:t>skills,</w:t>
      </w:r>
      <w:r>
        <w:rPr>
          <w:color w:val="231F23"/>
          <w:spacing w:val="-19"/>
          <w:w w:val="105"/>
        </w:rPr>
        <w:t xml:space="preserve"> </w:t>
      </w:r>
      <w:r>
        <w:rPr>
          <w:color w:val="231F23"/>
          <w:w w:val="105"/>
        </w:rPr>
        <w:t>blood</w:t>
      </w:r>
      <w:r>
        <w:rPr>
          <w:color w:val="231F23"/>
          <w:spacing w:val="-20"/>
          <w:w w:val="105"/>
        </w:rPr>
        <w:t xml:space="preserve"> </w:t>
      </w:r>
      <w:r>
        <w:rPr>
          <w:color w:val="231F23"/>
          <w:w w:val="105"/>
        </w:rPr>
        <w:t>product</w:t>
      </w:r>
      <w:r>
        <w:rPr>
          <w:color w:val="231F23"/>
          <w:spacing w:val="-16"/>
          <w:w w:val="105"/>
        </w:rPr>
        <w:t xml:space="preserve"> </w:t>
      </w:r>
      <w:r>
        <w:rPr>
          <w:color w:val="231F23"/>
          <w:w w:val="105"/>
        </w:rPr>
        <w:t>administration,</w:t>
      </w:r>
      <w:r>
        <w:rPr>
          <w:color w:val="231F23"/>
          <w:spacing w:val="-21"/>
          <w:w w:val="105"/>
        </w:rPr>
        <w:t xml:space="preserve"> </w:t>
      </w:r>
      <w:r>
        <w:rPr>
          <w:color w:val="231F23"/>
          <w:w w:val="105"/>
        </w:rPr>
        <w:t>chest</w:t>
      </w:r>
      <w:r>
        <w:rPr>
          <w:color w:val="231F23"/>
          <w:spacing w:val="-12"/>
          <w:w w:val="105"/>
        </w:rPr>
        <w:t xml:space="preserve"> </w:t>
      </w:r>
      <w:r>
        <w:rPr>
          <w:color w:val="231F23"/>
          <w:w w:val="105"/>
        </w:rPr>
        <w:t>tube</w:t>
      </w:r>
      <w:r>
        <w:rPr>
          <w:color w:val="231F23"/>
          <w:spacing w:val="-17"/>
          <w:w w:val="105"/>
        </w:rPr>
        <w:t xml:space="preserve"> </w:t>
      </w:r>
      <w:r>
        <w:rPr>
          <w:color w:val="231F23"/>
          <w:w w:val="105"/>
        </w:rPr>
        <w:t>systems, basic</w:t>
      </w:r>
      <w:r>
        <w:rPr>
          <w:color w:val="231F23"/>
          <w:spacing w:val="-14"/>
          <w:w w:val="105"/>
        </w:rPr>
        <w:t xml:space="preserve"> </w:t>
      </w:r>
      <w:r>
        <w:rPr>
          <w:color w:val="231F23"/>
          <w:w w:val="105"/>
        </w:rPr>
        <w:t>EKG</w:t>
      </w:r>
      <w:r>
        <w:rPr>
          <w:color w:val="231F23"/>
          <w:spacing w:val="-22"/>
          <w:w w:val="105"/>
        </w:rPr>
        <w:t xml:space="preserve"> </w:t>
      </w:r>
      <w:r>
        <w:rPr>
          <w:color w:val="231F23"/>
          <w:w w:val="105"/>
        </w:rPr>
        <w:t>interpretation,</w:t>
      </w:r>
      <w:r>
        <w:rPr>
          <w:color w:val="231F23"/>
          <w:spacing w:val="-25"/>
          <w:w w:val="105"/>
        </w:rPr>
        <w:t xml:space="preserve"> </w:t>
      </w:r>
      <w:r>
        <w:rPr>
          <w:color w:val="231F23"/>
          <w:w w:val="105"/>
        </w:rPr>
        <w:t>and</w:t>
      </w:r>
      <w:r>
        <w:rPr>
          <w:color w:val="231F23"/>
          <w:spacing w:val="-21"/>
          <w:w w:val="105"/>
        </w:rPr>
        <w:t xml:space="preserve"> </w:t>
      </w:r>
      <w:r>
        <w:rPr>
          <w:color w:val="231F23"/>
          <w:w w:val="105"/>
        </w:rPr>
        <w:t>nasogastric/feeding</w:t>
      </w:r>
      <w:r>
        <w:rPr>
          <w:color w:val="231F23"/>
          <w:spacing w:val="-25"/>
          <w:w w:val="105"/>
        </w:rPr>
        <w:t xml:space="preserve"> </w:t>
      </w:r>
      <w:r>
        <w:rPr>
          <w:color w:val="231F23"/>
          <w:w w:val="105"/>
        </w:rPr>
        <w:t>tube</w:t>
      </w:r>
      <w:r>
        <w:rPr>
          <w:color w:val="231F23"/>
          <w:spacing w:val="-17"/>
          <w:w w:val="105"/>
        </w:rPr>
        <w:t xml:space="preserve"> </w:t>
      </w:r>
      <w:r>
        <w:rPr>
          <w:color w:val="231F23"/>
          <w:w w:val="105"/>
        </w:rPr>
        <w:t>insertion</w:t>
      </w:r>
      <w:r>
        <w:rPr>
          <w:color w:val="494949"/>
          <w:w w:val="105"/>
        </w:rPr>
        <w:t>.</w:t>
      </w:r>
      <w:r>
        <w:rPr>
          <w:color w:val="494949"/>
          <w:spacing w:val="-21"/>
          <w:w w:val="105"/>
        </w:rPr>
        <w:t xml:space="preserve"> </w:t>
      </w:r>
      <w:r>
        <w:rPr>
          <w:color w:val="231F23"/>
          <w:w w:val="105"/>
        </w:rPr>
        <w:t>Lab</w:t>
      </w:r>
      <w:r>
        <w:rPr>
          <w:color w:val="5D5B5B"/>
          <w:w w:val="105"/>
        </w:rPr>
        <w:t>.</w:t>
      </w:r>
      <w:r>
        <w:rPr>
          <w:color w:val="5D5B5B"/>
          <w:spacing w:val="-19"/>
          <w:w w:val="105"/>
        </w:rPr>
        <w:t xml:space="preserve"> </w:t>
      </w:r>
      <w:r>
        <w:rPr>
          <w:color w:val="231F23"/>
          <w:w w:val="105"/>
        </w:rPr>
        <w:t>Credits:</w:t>
      </w:r>
    </w:p>
    <w:p w:rsidR="00514791" w:rsidRDefault="009B1690">
      <w:pPr>
        <w:pStyle w:val="BodyText"/>
        <w:spacing w:line="266" w:lineRule="auto"/>
        <w:ind w:left="110" w:right="193" w:hanging="2"/>
      </w:pPr>
      <w:r>
        <w:rPr>
          <w:color w:val="231F23"/>
        </w:rPr>
        <w:t xml:space="preserve">1. Prerequisite(s): 10-543-107-00 </w:t>
      </w:r>
      <w:proofErr w:type="spellStart"/>
      <w:r>
        <w:rPr>
          <w:color w:val="231F23"/>
        </w:rPr>
        <w:t>Nsg</w:t>
      </w:r>
      <w:proofErr w:type="spellEnd"/>
      <w:r>
        <w:rPr>
          <w:color w:val="231F23"/>
        </w:rPr>
        <w:t xml:space="preserve"> Clinical Care Across Lifespan (C or better) and 10-543-108-00 </w:t>
      </w:r>
      <w:proofErr w:type="spellStart"/>
      <w:r>
        <w:rPr>
          <w:color w:val="231F23"/>
        </w:rPr>
        <w:t>Nsg</w:t>
      </w:r>
      <w:proofErr w:type="spellEnd"/>
      <w:r>
        <w:rPr>
          <w:color w:val="231F23"/>
        </w:rPr>
        <w:t xml:space="preserve"> Intro Clinical Care </w:t>
      </w:r>
      <w:proofErr w:type="spellStart"/>
      <w:r>
        <w:rPr>
          <w:color w:val="231F23"/>
        </w:rPr>
        <w:t>Mgt</w:t>
      </w:r>
      <w:proofErr w:type="spellEnd"/>
      <w:r>
        <w:rPr>
          <w:color w:val="231F23"/>
        </w:rPr>
        <w:t xml:space="preserve"> (C or better).</w:t>
      </w:r>
    </w:p>
    <w:p w:rsidR="00514791" w:rsidRDefault="00514791">
      <w:pPr>
        <w:pStyle w:val="BodyText"/>
        <w:spacing w:before="8"/>
        <w:rPr>
          <w:sz w:val="19"/>
        </w:rPr>
      </w:pPr>
    </w:p>
    <w:p w:rsidR="00514791" w:rsidRDefault="009B1690">
      <w:pPr>
        <w:pStyle w:val="BodyText"/>
        <w:ind w:left="104"/>
      </w:pPr>
      <w:r>
        <w:rPr>
          <w:color w:val="231F23"/>
        </w:rPr>
        <w:t xml:space="preserve">10-543-113-00 </w:t>
      </w:r>
      <w:proofErr w:type="spellStart"/>
      <w:r>
        <w:rPr>
          <w:color w:val="231F23"/>
        </w:rPr>
        <w:t>Nsg</w:t>
      </w:r>
      <w:proofErr w:type="spellEnd"/>
      <w:r>
        <w:rPr>
          <w:color w:val="231F23"/>
        </w:rPr>
        <w:t xml:space="preserve"> Complex Health Alterations 2</w:t>
      </w:r>
    </w:p>
    <w:p w:rsidR="00514791" w:rsidRDefault="009B1690">
      <w:pPr>
        <w:pStyle w:val="BodyText"/>
        <w:spacing w:before="14" w:line="261" w:lineRule="auto"/>
        <w:ind w:left="96" w:right="196" w:firstLine="7"/>
      </w:pPr>
      <w:r>
        <w:rPr>
          <w:color w:val="231F23"/>
        </w:rPr>
        <w:t>Prepares the learner to expand knowledge and skills from previous courses in caring for clients across the lifespan with alterations in the immune, neuro­ sensory, musculoskeletal, gastrointestinal, hepatobiliary, renal/ urinary, and reproductive systems. The learner will also focus on management of care for clients with high-risk prenatal conditions, high-risk newborns, and the ill child</w:t>
      </w:r>
      <w:r>
        <w:rPr>
          <w:color w:val="494949"/>
        </w:rPr>
        <w:t xml:space="preserve">. </w:t>
      </w:r>
      <w:r>
        <w:rPr>
          <w:color w:val="231F23"/>
        </w:rPr>
        <w:t>Synthesis and application of previously learned concepts will be evident in the management  on clients with critical/ life threatening situations</w:t>
      </w:r>
      <w:r>
        <w:rPr>
          <w:color w:val="5D5B5B"/>
        </w:rPr>
        <w:t xml:space="preserve">.  </w:t>
      </w:r>
      <w:r>
        <w:rPr>
          <w:color w:val="231F23"/>
        </w:rPr>
        <w:t>Lecture.  Credits:</w:t>
      </w:r>
    </w:p>
    <w:p w:rsidR="00514791" w:rsidRDefault="009B1690">
      <w:pPr>
        <w:pStyle w:val="BodyText"/>
        <w:spacing w:line="172" w:lineRule="exact"/>
        <w:ind w:left="100"/>
      </w:pPr>
      <w:r>
        <w:rPr>
          <w:color w:val="231F23"/>
          <w:spacing w:val="-3"/>
          <w:w w:val="105"/>
        </w:rPr>
        <w:t>3</w:t>
      </w:r>
      <w:r>
        <w:rPr>
          <w:color w:val="494949"/>
          <w:spacing w:val="-3"/>
          <w:w w:val="105"/>
        </w:rPr>
        <w:t xml:space="preserve">. </w:t>
      </w:r>
      <w:r>
        <w:rPr>
          <w:color w:val="231F23"/>
          <w:spacing w:val="-3"/>
          <w:w w:val="105"/>
        </w:rPr>
        <w:t>Prerequisite(s</w:t>
      </w:r>
      <w:r>
        <w:rPr>
          <w:color w:val="494949"/>
          <w:spacing w:val="-3"/>
          <w:w w:val="105"/>
        </w:rPr>
        <w:t>:</w:t>
      </w:r>
      <w:r>
        <w:rPr>
          <w:color w:val="231F23"/>
          <w:spacing w:val="-3"/>
          <w:w w:val="105"/>
        </w:rPr>
        <w:t xml:space="preserve">)10-543-111-00 </w:t>
      </w:r>
      <w:proofErr w:type="spellStart"/>
      <w:r>
        <w:rPr>
          <w:color w:val="231F23"/>
          <w:w w:val="105"/>
        </w:rPr>
        <w:t>Nsg</w:t>
      </w:r>
      <w:proofErr w:type="spellEnd"/>
      <w:r>
        <w:rPr>
          <w:color w:val="231F23"/>
          <w:w w:val="105"/>
        </w:rPr>
        <w:t xml:space="preserve"> Intermediate Clinical Practice (C or better)</w:t>
      </w:r>
      <w:r>
        <w:rPr>
          <w:color w:val="5D5B5B"/>
          <w:w w:val="105"/>
        </w:rPr>
        <w:t>.</w:t>
      </w:r>
    </w:p>
    <w:p w:rsidR="00514791" w:rsidRDefault="00514791">
      <w:pPr>
        <w:pStyle w:val="BodyText"/>
        <w:spacing w:before="3"/>
        <w:rPr>
          <w:sz w:val="21"/>
        </w:rPr>
      </w:pPr>
    </w:p>
    <w:p w:rsidR="00514791" w:rsidRDefault="009B1690">
      <w:pPr>
        <w:pStyle w:val="BodyText"/>
        <w:spacing w:before="1"/>
        <w:ind w:left="95"/>
      </w:pPr>
      <w:r>
        <w:rPr>
          <w:color w:val="231F23"/>
        </w:rPr>
        <w:t xml:space="preserve">10-543-114-00 </w:t>
      </w:r>
      <w:proofErr w:type="spellStart"/>
      <w:r>
        <w:rPr>
          <w:color w:val="231F23"/>
        </w:rPr>
        <w:t>Nsg</w:t>
      </w:r>
      <w:proofErr w:type="spellEnd"/>
      <w:r>
        <w:rPr>
          <w:color w:val="231F23"/>
        </w:rPr>
        <w:t xml:space="preserve"> Management Professional  Concepts</w:t>
      </w:r>
    </w:p>
    <w:p w:rsidR="00514791" w:rsidRDefault="009B1690">
      <w:pPr>
        <w:pStyle w:val="BodyText"/>
        <w:spacing w:before="14" w:line="264" w:lineRule="auto"/>
        <w:ind w:left="90" w:right="355" w:firstLine="3"/>
        <w:jc w:val="both"/>
      </w:pPr>
      <w:r>
        <w:rPr>
          <w:color w:val="231F23"/>
        </w:rPr>
        <w:t>Covers nursing management and professional issues related to the role of the RN. Emphasis is placed on preparing for the RN practice. Lecture. Credits: 2</w:t>
      </w:r>
      <w:r>
        <w:rPr>
          <w:color w:val="494949"/>
        </w:rPr>
        <w:t xml:space="preserve">. </w:t>
      </w:r>
      <w:r>
        <w:rPr>
          <w:color w:val="231F23"/>
        </w:rPr>
        <w:t xml:space="preserve">Prerequisite(s): 10-543-111-00 </w:t>
      </w:r>
      <w:proofErr w:type="spellStart"/>
      <w:r>
        <w:rPr>
          <w:color w:val="231F23"/>
        </w:rPr>
        <w:t>Nsg</w:t>
      </w:r>
      <w:proofErr w:type="spellEnd"/>
      <w:r>
        <w:rPr>
          <w:color w:val="231F23"/>
        </w:rPr>
        <w:t xml:space="preserve"> Intermediate Clinical Practice (C or better).</w:t>
      </w:r>
    </w:p>
    <w:p w:rsidR="00514791" w:rsidRDefault="00514791">
      <w:pPr>
        <w:pStyle w:val="BodyText"/>
        <w:spacing w:before="9"/>
        <w:rPr>
          <w:sz w:val="19"/>
        </w:rPr>
      </w:pPr>
    </w:p>
    <w:p w:rsidR="00514791" w:rsidRDefault="009B1690">
      <w:pPr>
        <w:pStyle w:val="BodyText"/>
        <w:ind w:left="90"/>
      </w:pPr>
      <w:r>
        <w:rPr>
          <w:color w:val="231F23"/>
        </w:rPr>
        <w:t xml:space="preserve">10-543-115-00  </w:t>
      </w:r>
      <w:proofErr w:type="spellStart"/>
      <w:r>
        <w:rPr>
          <w:color w:val="231F23"/>
        </w:rPr>
        <w:t>Nsg</w:t>
      </w:r>
      <w:proofErr w:type="spellEnd"/>
      <w:r>
        <w:rPr>
          <w:color w:val="231F23"/>
        </w:rPr>
        <w:t xml:space="preserve"> Advanced  Clinical Practice</w:t>
      </w:r>
    </w:p>
    <w:p w:rsidR="00514791" w:rsidRDefault="009B1690">
      <w:pPr>
        <w:pStyle w:val="BodyText"/>
        <w:spacing w:before="19" w:line="261" w:lineRule="auto"/>
        <w:ind w:left="85" w:right="193" w:firstLine="4"/>
      </w:pPr>
      <w:r>
        <w:rPr>
          <w:color w:val="231F23"/>
        </w:rPr>
        <w:t xml:space="preserve">Requires the student to integrate concepts from all previous courses in the management of groups of clients facing complex health alterations. Students will have the opportunity to further develop critical thinking skills using the nursing process in making clinical decisions. Continuity of care through interdisciplinary collaboration </w:t>
      </w:r>
      <w:r>
        <w:rPr>
          <w:color w:val="231F23"/>
          <w:w w:val="101"/>
        </w:rPr>
        <w:t>is</w:t>
      </w:r>
      <w:r>
        <w:rPr>
          <w:color w:val="231F23"/>
        </w:rPr>
        <w:t xml:space="preserve"> </w:t>
      </w:r>
      <w:r>
        <w:rPr>
          <w:color w:val="231F23"/>
          <w:w w:val="97"/>
        </w:rPr>
        <w:t>emphasized.</w:t>
      </w:r>
      <w:r>
        <w:rPr>
          <w:color w:val="231F23"/>
        </w:rPr>
        <w:t xml:space="preserve"> </w:t>
      </w:r>
      <w:r>
        <w:rPr>
          <w:color w:val="231F23"/>
          <w:w w:val="97"/>
        </w:rPr>
        <w:t>Clinical.</w:t>
      </w:r>
      <w:r>
        <w:rPr>
          <w:color w:val="231F23"/>
        </w:rPr>
        <w:t xml:space="preserve"> </w:t>
      </w:r>
      <w:r>
        <w:rPr>
          <w:color w:val="231F23"/>
          <w:w w:val="96"/>
        </w:rPr>
        <w:t>Credits:</w:t>
      </w:r>
      <w:r>
        <w:rPr>
          <w:color w:val="231F23"/>
        </w:rPr>
        <w:t xml:space="preserve"> </w:t>
      </w:r>
      <w:r>
        <w:rPr>
          <w:color w:val="231F23"/>
          <w:w w:val="101"/>
        </w:rPr>
        <w:t>3.</w:t>
      </w:r>
      <w:r>
        <w:rPr>
          <w:color w:val="231F23"/>
        </w:rPr>
        <w:t xml:space="preserve"> </w:t>
      </w:r>
      <w:r>
        <w:rPr>
          <w:color w:val="231F23"/>
          <w:w w:val="108"/>
        </w:rPr>
        <w:t>Prerequi</w:t>
      </w:r>
      <w:r>
        <w:rPr>
          <w:color w:val="231F23"/>
          <w:spacing w:val="-65"/>
          <w:w w:val="109"/>
        </w:rPr>
        <w:t>s</w:t>
      </w:r>
      <w:r>
        <w:rPr>
          <w:color w:val="231F23"/>
          <w:w w:val="102"/>
        </w:rPr>
        <w:t>ite(s</w:t>
      </w:r>
      <w:r>
        <w:rPr>
          <w:color w:val="231F23"/>
          <w:spacing w:val="-26"/>
          <w:w w:val="102"/>
        </w:rPr>
        <w:t>)</w:t>
      </w:r>
      <w:r>
        <w:rPr>
          <w:color w:val="494949"/>
          <w:w w:val="105"/>
        </w:rPr>
        <w:t>:</w:t>
      </w:r>
      <w:r>
        <w:rPr>
          <w:color w:val="494949"/>
        </w:rPr>
        <w:t xml:space="preserve"> </w:t>
      </w:r>
      <w:r>
        <w:rPr>
          <w:color w:val="231F23"/>
        </w:rPr>
        <w:t xml:space="preserve">10 543-111-00 </w:t>
      </w:r>
      <w:proofErr w:type="spellStart"/>
      <w:r>
        <w:rPr>
          <w:color w:val="231F23"/>
        </w:rPr>
        <w:t>Nsg</w:t>
      </w:r>
      <w:proofErr w:type="spellEnd"/>
      <w:r>
        <w:rPr>
          <w:color w:val="231F23"/>
        </w:rPr>
        <w:t xml:space="preserve"> Intermediate Clinical Practice (C or better).</w:t>
      </w:r>
    </w:p>
    <w:p w:rsidR="00514791" w:rsidRDefault="00514791">
      <w:pPr>
        <w:pStyle w:val="BodyText"/>
        <w:spacing w:before="11"/>
        <w:rPr>
          <w:sz w:val="19"/>
        </w:rPr>
      </w:pPr>
    </w:p>
    <w:p w:rsidR="00514791" w:rsidRDefault="009B1690">
      <w:pPr>
        <w:pStyle w:val="BodyText"/>
        <w:ind w:left="85"/>
      </w:pPr>
      <w:r>
        <w:rPr>
          <w:color w:val="231F23"/>
        </w:rPr>
        <w:t>10-543-116-00 Nursing Clinical Transition</w:t>
      </w:r>
    </w:p>
    <w:p w:rsidR="00514791" w:rsidRDefault="009B1690">
      <w:pPr>
        <w:pStyle w:val="BodyText"/>
        <w:spacing w:before="19" w:line="261" w:lineRule="auto"/>
        <w:ind w:left="82" w:right="257" w:firstLine="2"/>
      </w:pPr>
      <w:r>
        <w:rPr>
          <w:color w:val="231F23"/>
        </w:rPr>
        <w:t xml:space="preserve">Clinical experience which integrates all knowledge learned in the previous courses in transitioning to the role of the graduate nurse. Promotes relatively independent clinical decisions, delegation, and working collaboratively with others to achieve client and organizational outcomes. Continued professional development is fostered. Clinical. Credits: 2. Prerequisite(s): 10-543-115-00 </w:t>
      </w:r>
      <w:proofErr w:type="spellStart"/>
      <w:r>
        <w:rPr>
          <w:color w:val="231F23"/>
        </w:rPr>
        <w:t>Nsg</w:t>
      </w:r>
      <w:proofErr w:type="spellEnd"/>
      <w:r>
        <w:rPr>
          <w:color w:val="231F23"/>
        </w:rPr>
        <w:t xml:space="preserve"> Advanced Clinical Practice (C or better) (concurrent enrollment is  allowed).</w:t>
      </w:r>
    </w:p>
    <w:p w:rsidR="00514791" w:rsidRDefault="00514791">
      <w:pPr>
        <w:pStyle w:val="BodyText"/>
        <w:spacing w:before="11"/>
        <w:rPr>
          <w:sz w:val="19"/>
        </w:rPr>
      </w:pPr>
    </w:p>
    <w:p w:rsidR="00514791" w:rsidRDefault="009B1690">
      <w:pPr>
        <w:pStyle w:val="BodyText"/>
        <w:ind w:left="80"/>
      </w:pPr>
      <w:r>
        <w:rPr>
          <w:color w:val="231F23"/>
        </w:rPr>
        <w:t>10-543-126-00 LPN to RN Bridge</w:t>
      </w:r>
    </w:p>
    <w:p w:rsidR="00514791" w:rsidRDefault="009B1690">
      <w:pPr>
        <w:pStyle w:val="BodyText"/>
        <w:spacing w:before="14" w:line="261" w:lineRule="auto"/>
        <w:ind w:left="81" w:hanging="1"/>
      </w:pPr>
      <w:r>
        <w:rPr>
          <w:color w:val="231F23"/>
        </w:rPr>
        <w:t>Provides a transitional experience for the LPN seeking an AON. Clinical, Lab, Lecture. Credits</w:t>
      </w:r>
      <w:r>
        <w:rPr>
          <w:color w:val="494949"/>
        </w:rPr>
        <w:t xml:space="preserve">: </w:t>
      </w:r>
      <w:r>
        <w:rPr>
          <w:color w:val="231F23"/>
        </w:rPr>
        <w:t>3.</w:t>
      </w:r>
    </w:p>
    <w:p w:rsidR="00514791" w:rsidRDefault="00514791">
      <w:pPr>
        <w:pStyle w:val="BodyText"/>
        <w:spacing w:before="11"/>
        <w:rPr>
          <w:sz w:val="19"/>
        </w:rPr>
      </w:pPr>
    </w:p>
    <w:p w:rsidR="00514791" w:rsidRDefault="009B1690">
      <w:pPr>
        <w:pStyle w:val="BodyText"/>
        <w:ind w:left="80"/>
      </w:pPr>
      <w:r>
        <w:rPr>
          <w:color w:val="231F23"/>
        </w:rPr>
        <w:t>10-543-127-00  Transcultural Nursing</w:t>
      </w:r>
    </w:p>
    <w:p w:rsidR="00514791" w:rsidRDefault="009B1690">
      <w:pPr>
        <w:pStyle w:val="BodyText"/>
        <w:spacing w:before="19" w:line="261" w:lineRule="auto"/>
        <w:ind w:left="71" w:right="168" w:firstLine="8"/>
      </w:pPr>
      <w:r>
        <w:rPr>
          <w:color w:val="231F23"/>
        </w:rPr>
        <w:t xml:space="preserve">Focuses on providing culturally competent nursing care to a multicultural population. Theoretical models and assessment skills are used to examine the diversity of cultural beliefs, values, and practices that impact the health of individuals  in </w:t>
      </w:r>
      <w:r>
        <w:rPr>
          <w:color w:val="231F23"/>
          <w:spacing w:val="-5"/>
        </w:rPr>
        <w:t>society</w:t>
      </w:r>
      <w:r>
        <w:rPr>
          <w:color w:val="494949"/>
          <w:spacing w:val="-5"/>
        </w:rPr>
        <w:t xml:space="preserve">.  </w:t>
      </w:r>
      <w:r>
        <w:rPr>
          <w:color w:val="231F23"/>
        </w:rPr>
        <w:t>Emphasis will be placed on general guidelines for  providing culturally competent care</w:t>
      </w:r>
      <w:r>
        <w:rPr>
          <w:color w:val="5D5B5B"/>
        </w:rPr>
        <w:t xml:space="preserve">. </w:t>
      </w:r>
      <w:r>
        <w:rPr>
          <w:color w:val="231F23"/>
        </w:rPr>
        <w:t>Lecture</w:t>
      </w:r>
      <w:r>
        <w:rPr>
          <w:color w:val="494949"/>
        </w:rPr>
        <w:t xml:space="preserve">. </w:t>
      </w:r>
      <w:r>
        <w:rPr>
          <w:color w:val="231F23"/>
        </w:rPr>
        <w:t xml:space="preserve">Credits: </w:t>
      </w:r>
      <w:r>
        <w:rPr>
          <w:color w:val="231F23"/>
          <w:spacing w:val="-4"/>
        </w:rPr>
        <w:t>2</w:t>
      </w:r>
      <w:r>
        <w:rPr>
          <w:color w:val="494949"/>
          <w:spacing w:val="-4"/>
        </w:rPr>
        <w:t xml:space="preserve">. </w:t>
      </w:r>
      <w:r>
        <w:rPr>
          <w:color w:val="231F23"/>
        </w:rPr>
        <w:t>Prerequisite(s): 10-543- 101-00 Nursing Fundamentals (C or better) (concurrent enrollment is allowed)  and 10-543-102-00 Nursing Skills (C or better) (concurrent enrollment is</w:t>
      </w:r>
      <w:r>
        <w:rPr>
          <w:color w:val="231F23"/>
          <w:spacing w:val="23"/>
        </w:rPr>
        <w:t xml:space="preserve"> </w:t>
      </w:r>
      <w:r>
        <w:rPr>
          <w:color w:val="231F23"/>
        </w:rPr>
        <w:t>allowed).</w:t>
      </w:r>
    </w:p>
    <w:p w:rsidR="00514791" w:rsidRDefault="00514791">
      <w:pPr>
        <w:pStyle w:val="BodyText"/>
        <w:spacing w:before="7"/>
        <w:rPr>
          <w:sz w:val="21"/>
        </w:rPr>
      </w:pPr>
    </w:p>
    <w:p w:rsidR="00514791" w:rsidRDefault="009B1690">
      <w:pPr>
        <w:pStyle w:val="BodyText"/>
        <w:ind w:left="71"/>
      </w:pPr>
      <w:r>
        <w:rPr>
          <w:color w:val="231F23"/>
        </w:rPr>
        <w:t>10-543-150-00 A Preview of Professional Nursing</w:t>
      </w:r>
    </w:p>
    <w:p w:rsidR="00514791" w:rsidRDefault="009B1690">
      <w:pPr>
        <w:pStyle w:val="BodyText"/>
        <w:spacing w:before="14" w:line="261" w:lineRule="auto"/>
        <w:ind w:left="72" w:right="193" w:firstLine="3"/>
      </w:pPr>
      <w:r>
        <w:rPr>
          <w:color w:val="231F23"/>
          <w:w w:val="105"/>
        </w:rPr>
        <w:t>Explores</w:t>
      </w:r>
      <w:r>
        <w:rPr>
          <w:color w:val="231F23"/>
          <w:spacing w:val="-15"/>
          <w:w w:val="105"/>
        </w:rPr>
        <w:t xml:space="preserve"> </w:t>
      </w:r>
      <w:r>
        <w:rPr>
          <w:color w:val="231F23"/>
          <w:w w:val="105"/>
        </w:rPr>
        <w:t>the</w:t>
      </w:r>
      <w:r>
        <w:rPr>
          <w:color w:val="231F23"/>
          <w:spacing w:val="-21"/>
          <w:w w:val="105"/>
        </w:rPr>
        <w:t xml:space="preserve"> </w:t>
      </w:r>
      <w:r>
        <w:rPr>
          <w:color w:val="231F23"/>
          <w:w w:val="105"/>
        </w:rPr>
        <w:t>career</w:t>
      </w:r>
      <w:r>
        <w:rPr>
          <w:color w:val="231F23"/>
          <w:spacing w:val="-19"/>
          <w:w w:val="105"/>
        </w:rPr>
        <w:t xml:space="preserve"> </w:t>
      </w:r>
      <w:r>
        <w:rPr>
          <w:color w:val="231F23"/>
          <w:w w:val="105"/>
        </w:rPr>
        <w:t>of</w:t>
      </w:r>
      <w:r>
        <w:rPr>
          <w:color w:val="231F23"/>
          <w:spacing w:val="-19"/>
          <w:w w:val="105"/>
        </w:rPr>
        <w:t xml:space="preserve"> </w:t>
      </w:r>
      <w:r>
        <w:rPr>
          <w:color w:val="231F23"/>
          <w:w w:val="105"/>
        </w:rPr>
        <w:t>nursing</w:t>
      </w:r>
      <w:r>
        <w:rPr>
          <w:color w:val="231F23"/>
          <w:spacing w:val="-18"/>
          <w:w w:val="105"/>
        </w:rPr>
        <w:t xml:space="preserve"> </w:t>
      </w:r>
      <w:r>
        <w:rPr>
          <w:color w:val="231F23"/>
          <w:w w:val="105"/>
        </w:rPr>
        <w:t>as</w:t>
      </w:r>
      <w:r>
        <w:rPr>
          <w:color w:val="231F23"/>
          <w:spacing w:val="-20"/>
          <w:w w:val="105"/>
        </w:rPr>
        <w:t xml:space="preserve"> </w:t>
      </w:r>
      <w:r>
        <w:rPr>
          <w:color w:val="231F23"/>
          <w:w w:val="105"/>
        </w:rPr>
        <w:t>it</w:t>
      </w:r>
      <w:r>
        <w:rPr>
          <w:color w:val="231F23"/>
          <w:spacing w:val="-19"/>
          <w:w w:val="105"/>
        </w:rPr>
        <w:t xml:space="preserve"> </w:t>
      </w:r>
      <w:r>
        <w:rPr>
          <w:color w:val="231F23"/>
          <w:w w:val="105"/>
        </w:rPr>
        <w:t>examines</w:t>
      </w:r>
      <w:r>
        <w:rPr>
          <w:color w:val="231F23"/>
          <w:spacing w:val="-15"/>
          <w:w w:val="105"/>
        </w:rPr>
        <w:t xml:space="preserve"> </w:t>
      </w:r>
      <w:r>
        <w:rPr>
          <w:color w:val="231F23"/>
          <w:w w:val="105"/>
        </w:rPr>
        <w:t>the</w:t>
      </w:r>
      <w:r>
        <w:rPr>
          <w:color w:val="231F23"/>
          <w:spacing w:val="-20"/>
          <w:w w:val="105"/>
        </w:rPr>
        <w:t xml:space="preserve"> </w:t>
      </w:r>
      <w:r>
        <w:rPr>
          <w:color w:val="231F23"/>
          <w:w w:val="105"/>
        </w:rPr>
        <w:t>knowledge,</w:t>
      </w:r>
      <w:r>
        <w:rPr>
          <w:color w:val="231F23"/>
          <w:spacing w:val="-9"/>
          <w:w w:val="105"/>
        </w:rPr>
        <w:t xml:space="preserve"> </w:t>
      </w:r>
      <w:r>
        <w:rPr>
          <w:color w:val="231F23"/>
          <w:w w:val="105"/>
        </w:rPr>
        <w:t>skills,</w:t>
      </w:r>
      <w:r>
        <w:rPr>
          <w:color w:val="231F23"/>
          <w:spacing w:val="-19"/>
          <w:w w:val="105"/>
        </w:rPr>
        <w:t xml:space="preserve"> </w:t>
      </w:r>
      <w:r>
        <w:rPr>
          <w:color w:val="231F23"/>
          <w:w w:val="105"/>
        </w:rPr>
        <w:t>and</w:t>
      </w:r>
      <w:r>
        <w:rPr>
          <w:color w:val="231F23"/>
          <w:spacing w:val="-18"/>
          <w:w w:val="105"/>
        </w:rPr>
        <w:t xml:space="preserve"> </w:t>
      </w:r>
      <w:r>
        <w:rPr>
          <w:color w:val="231F23"/>
          <w:w w:val="105"/>
        </w:rPr>
        <w:t>abilities to be successful in the program and profession. Assists students with information</w:t>
      </w:r>
      <w:r>
        <w:rPr>
          <w:color w:val="231F23"/>
          <w:spacing w:val="-11"/>
          <w:w w:val="105"/>
        </w:rPr>
        <w:t xml:space="preserve"> </w:t>
      </w:r>
      <w:r>
        <w:rPr>
          <w:color w:val="231F23"/>
          <w:w w:val="105"/>
        </w:rPr>
        <w:t>and</w:t>
      </w:r>
      <w:r>
        <w:rPr>
          <w:color w:val="231F23"/>
          <w:spacing w:val="-15"/>
          <w:w w:val="105"/>
        </w:rPr>
        <w:t xml:space="preserve"> </w:t>
      </w:r>
      <w:r>
        <w:rPr>
          <w:color w:val="231F23"/>
          <w:w w:val="105"/>
        </w:rPr>
        <w:t>resources</w:t>
      </w:r>
      <w:r>
        <w:rPr>
          <w:color w:val="231F23"/>
          <w:spacing w:val="-12"/>
          <w:w w:val="105"/>
        </w:rPr>
        <w:t xml:space="preserve"> </w:t>
      </w:r>
      <w:r>
        <w:rPr>
          <w:color w:val="231F23"/>
          <w:w w:val="105"/>
        </w:rPr>
        <w:t>to</w:t>
      </w:r>
      <w:r>
        <w:rPr>
          <w:color w:val="231F23"/>
          <w:spacing w:val="-15"/>
          <w:w w:val="105"/>
        </w:rPr>
        <w:t xml:space="preserve"> </w:t>
      </w:r>
      <w:r>
        <w:rPr>
          <w:color w:val="231F23"/>
          <w:w w:val="105"/>
        </w:rPr>
        <w:t>prepare</w:t>
      </w:r>
      <w:r>
        <w:rPr>
          <w:color w:val="231F23"/>
          <w:spacing w:val="-14"/>
          <w:w w:val="105"/>
        </w:rPr>
        <w:t xml:space="preserve"> </w:t>
      </w:r>
      <w:r>
        <w:rPr>
          <w:color w:val="231F23"/>
          <w:w w:val="105"/>
        </w:rPr>
        <w:t>for</w:t>
      </w:r>
      <w:r>
        <w:rPr>
          <w:color w:val="231F23"/>
          <w:spacing w:val="-23"/>
          <w:w w:val="105"/>
        </w:rPr>
        <w:t xml:space="preserve"> </w:t>
      </w:r>
      <w:r>
        <w:rPr>
          <w:color w:val="231F23"/>
          <w:w w:val="105"/>
        </w:rPr>
        <w:t>completion</w:t>
      </w:r>
      <w:r>
        <w:rPr>
          <w:color w:val="231F23"/>
          <w:spacing w:val="-11"/>
          <w:w w:val="105"/>
        </w:rPr>
        <w:t xml:space="preserve"> </w:t>
      </w:r>
      <w:r>
        <w:rPr>
          <w:color w:val="231F23"/>
          <w:w w:val="105"/>
        </w:rPr>
        <w:t>of</w:t>
      </w:r>
      <w:r>
        <w:rPr>
          <w:color w:val="231F23"/>
          <w:spacing w:val="-12"/>
          <w:w w:val="105"/>
        </w:rPr>
        <w:t xml:space="preserve"> </w:t>
      </w:r>
      <w:r>
        <w:rPr>
          <w:color w:val="231F23"/>
          <w:w w:val="105"/>
        </w:rPr>
        <w:t>the</w:t>
      </w:r>
      <w:r>
        <w:rPr>
          <w:color w:val="231F23"/>
          <w:spacing w:val="-14"/>
          <w:w w:val="105"/>
        </w:rPr>
        <w:t xml:space="preserve"> </w:t>
      </w:r>
      <w:r>
        <w:rPr>
          <w:color w:val="231F23"/>
          <w:w w:val="105"/>
        </w:rPr>
        <w:t>required</w:t>
      </w:r>
      <w:r>
        <w:rPr>
          <w:color w:val="231F23"/>
          <w:spacing w:val="-16"/>
          <w:w w:val="105"/>
        </w:rPr>
        <w:t xml:space="preserve"> </w:t>
      </w:r>
      <w:r>
        <w:rPr>
          <w:color w:val="231F23"/>
          <w:w w:val="105"/>
        </w:rPr>
        <w:t>courses</w:t>
      </w:r>
      <w:r>
        <w:rPr>
          <w:color w:val="231F23"/>
          <w:spacing w:val="-15"/>
          <w:w w:val="105"/>
        </w:rPr>
        <w:t xml:space="preserve"> </w:t>
      </w:r>
      <w:r>
        <w:rPr>
          <w:color w:val="231F23"/>
          <w:w w:val="105"/>
        </w:rPr>
        <w:t>of an</w:t>
      </w:r>
      <w:r>
        <w:rPr>
          <w:color w:val="231F23"/>
          <w:spacing w:val="-8"/>
          <w:w w:val="105"/>
        </w:rPr>
        <w:t xml:space="preserve"> </w:t>
      </w:r>
      <w:r>
        <w:rPr>
          <w:color w:val="231F23"/>
          <w:w w:val="105"/>
        </w:rPr>
        <w:t>AON</w:t>
      </w:r>
      <w:r>
        <w:rPr>
          <w:color w:val="231F23"/>
          <w:spacing w:val="-29"/>
          <w:w w:val="105"/>
        </w:rPr>
        <w:t xml:space="preserve"> </w:t>
      </w:r>
      <w:r>
        <w:rPr>
          <w:color w:val="494949"/>
          <w:w w:val="105"/>
        </w:rPr>
        <w:t>.</w:t>
      </w:r>
      <w:r>
        <w:rPr>
          <w:color w:val="494949"/>
          <w:spacing w:val="-13"/>
          <w:w w:val="105"/>
        </w:rPr>
        <w:t xml:space="preserve"> </w:t>
      </w:r>
      <w:proofErr w:type="spellStart"/>
      <w:r>
        <w:rPr>
          <w:color w:val="231F23"/>
          <w:w w:val="105"/>
        </w:rPr>
        <w:t>Oveiview</w:t>
      </w:r>
      <w:proofErr w:type="spellEnd"/>
      <w:r>
        <w:rPr>
          <w:color w:val="231F23"/>
          <w:spacing w:val="-2"/>
          <w:w w:val="105"/>
        </w:rPr>
        <w:t xml:space="preserve"> </w:t>
      </w:r>
      <w:r>
        <w:rPr>
          <w:color w:val="231F23"/>
          <w:w w:val="105"/>
        </w:rPr>
        <w:t>of</w:t>
      </w:r>
      <w:r>
        <w:rPr>
          <w:color w:val="231F23"/>
          <w:spacing w:val="-13"/>
          <w:w w:val="105"/>
        </w:rPr>
        <w:t xml:space="preserve"> </w:t>
      </w:r>
      <w:r>
        <w:rPr>
          <w:color w:val="231F23"/>
          <w:w w:val="105"/>
        </w:rPr>
        <w:t>the</w:t>
      </w:r>
      <w:r>
        <w:rPr>
          <w:color w:val="231F23"/>
          <w:spacing w:val="-11"/>
          <w:w w:val="105"/>
        </w:rPr>
        <w:t xml:space="preserve"> </w:t>
      </w:r>
      <w:r>
        <w:rPr>
          <w:color w:val="231F23"/>
          <w:w w:val="105"/>
        </w:rPr>
        <w:t>nursing</w:t>
      </w:r>
      <w:r>
        <w:rPr>
          <w:color w:val="231F23"/>
          <w:spacing w:val="-10"/>
          <w:w w:val="105"/>
        </w:rPr>
        <w:t xml:space="preserve"> </w:t>
      </w:r>
      <w:r>
        <w:rPr>
          <w:color w:val="231F23"/>
          <w:w w:val="105"/>
        </w:rPr>
        <w:t>theories</w:t>
      </w:r>
      <w:r>
        <w:rPr>
          <w:color w:val="231F23"/>
          <w:spacing w:val="-14"/>
          <w:w w:val="105"/>
        </w:rPr>
        <w:t xml:space="preserve"> </w:t>
      </w:r>
      <w:r>
        <w:rPr>
          <w:color w:val="231F23"/>
          <w:w w:val="105"/>
        </w:rPr>
        <w:t>and</w:t>
      </w:r>
      <w:r>
        <w:rPr>
          <w:color w:val="231F23"/>
          <w:spacing w:val="-16"/>
          <w:w w:val="105"/>
        </w:rPr>
        <w:t xml:space="preserve"> </w:t>
      </w:r>
      <w:r>
        <w:rPr>
          <w:color w:val="231F23"/>
          <w:w w:val="105"/>
        </w:rPr>
        <w:t>roles</w:t>
      </w:r>
      <w:r>
        <w:rPr>
          <w:color w:val="231F23"/>
          <w:spacing w:val="-18"/>
          <w:w w:val="105"/>
        </w:rPr>
        <w:t xml:space="preserve"> </w:t>
      </w:r>
      <w:r>
        <w:rPr>
          <w:color w:val="231F23"/>
          <w:w w:val="105"/>
        </w:rPr>
        <w:t>of</w:t>
      </w:r>
      <w:r>
        <w:rPr>
          <w:color w:val="231F23"/>
          <w:spacing w:val="-9"/>
          <w:w w:val="105"/>
        </w:rPr>
        <w:t xml:space="preserve"> </w:t>
      </w:r>
      <w:r>
        <w:rPr>
          <w:color w:val="231F23"/>
          <w:w w:val="105"/>
        </w:rPr>
        <w:t>the</w:t>
      </w:r>
      <w:r>
        <w:rPr>
          <w:color w:val="231F23"/>
          <w:spacing w:val="-15"/>
          <w:w w:val="105"/>
        </w:rPr>
        <w:t xml:space="preserve"> </w:t>
      </w:r>
      <w:r>
        <w:rPr>
          <w:color w:val="231F23"/>
          <w:w w:val="105"/>
        </w:rPr>
        <w:t>RN.</w:t>
      </w:r>
      <w:r>
        <w:rPr>
          <w:color w:val="231F23"/>
          <w:spacing w:val="-13"/>
          <w:w w:val="105"/>
        </w:rPr>
        <w:t xml:space="preserve"> </w:t>
      </w:r>
      <w:r>
        <w:rPr>
          <w:color w:val="231F23"/>
          <w:w w:val="105"/>
        </w:rPr>
        <w:t>Applies</w:t>
      </w:r>
      <w:r>
        <w:rPr>
          <w:color w:val="231F23"/>
          <w:spacing w:val="-13"/>
          <w:w w:val="105"/>
        </w:rPr>
        <w:t xml:space="preserve"> </w:t>
      </w:r>
      <w:r>
        <w:rPr>
          <w:color w:val="231F23"/>
          <w:w w:val="105"/>
        </w:rPr>
        <w:t>college­ success</w:t>
      </w:r>
      <w:r>
        <w:rPr>
          <w:color w:val="231F23"/>
          <w:spacing w:val="-17"/>
          <w:w w:val="105"/>
        </w:rPr>
        <w:t xml:space="preserve"> </w:t>
      </w:r>
      <w:r>
        <w:rPr>
          <w:color w:val="231F23"/>
          <w:w w:val="105"/>
        </w:rPr>
        <w:t>skills</w:t>
      </w:r>
      <w:r>
        <w:rPr>
          <w:color w:val="231F23"/>
          <w:spacing w:val="-15"/>
          <w:w w:val="105"/>
        </w:rPr>
        <w:t xml:space="preserve"> </w:t>
      </w:r>
      <w:r>
        <w:rPr>
          <w:color w:val="231F23"/>
          <w:w w:val="105"/>
        </w:rPr>
        <w:t>to</w:t>
      </w:r>
      <w:r>
        <w:rPr>
          <w:color w:val="231F23"/>
          <w:spacing w:val="-17"/>
          <w:w w:val="105"/>
        </w:rPr>
        <w:t xml:space="preserve"> </w:t>
      </w:r>
      <w:r>
        <w:rPr>
          <w:color w:val="231F23"/>
          <w:w w:val="105"/>
        </w:rPr>
        <w:t>the</w:t>
      </w:r>
      <w:r>
        <w:rPr>
          <w:color w:val="231F23"/>
          <w:spacing w:val="-15"/>
          <w:w w:val="105"/>
        </w:rPr>
        <w:t xml:space="preserve"> </w:t>
      </w:r>
      <w:r>
        <w:rPr>
          <w:color w:val="231F23"/>
          <w:w w:val="105"/>
        </w:rPr>
        <w:t>nursing</w:t>
      </w:r>
      <w:r>
        <w:rPr>
          <w:color w:val="231F23"/>
          <w:spacing w:val="-13"/>
          <w:w w:val="105"/>
        </w:rPr>
        <w:t xml:space="preserve"> </w:t>
      </w:r>
      <w:r>
        <w:rPr>
          <w:color w:val="231F23"/>
          <w:spacing w:val="-3"/>
          <w:w w:val="105"/>
        </w:rPr>
        <w:t>courses</w:t>
      </w:r>
      <w:r>
        <w:rPr>
          <w:color w:val="494949"/>
          <w:spacing w:val="-3"/>
          <w:w w:val="105"/>
        </w:rPr>
        <w:t>.</w:t>
      </w:r>
      <w:r>
        <w:rPr>
          <w:color w:val="494949"/>
          <w:spacing w:val="-13"/>
          <w:w w:val="105"/>
        </w:rPr>
        <w:t xml:space="preserve"> </w:t>
      </w:r>
      <w:r>
        <w:rPr>
          <w:color w:val="231F23"/>
          <w:w w:val="105"/>
        </w:rPr>
        <w:t>Lecture.</w:t>
      </w:r>
      <w:r>
        <w:rPr>
          <w:color w:val="231F23"/>
          <w:spacing w:val="-10"/>
          <w:w w:val="105"/>
        </w:rPr>
        <w:t xml:space="preserve"> </w:t>
      </w:r>
      <w:r>
        <w:rPr>
          <w:color w:val="231F23"/>
          <w:w w:val="105"/>
        </w:rPr>
        <w:t>Credits</w:t>
      </w:r>
      <w:r>
        <w:rPr>
          <w:color w:val="494949"/>
          <w:w w:val="105"/>
        </w:rPr>
        <w:t>:</w:t>
      </w:r>
      <w:r>
        <w:rPr>
          <w:color w:val="494949"/>
          <w:spacing w:val="-13"/>
          <w:w w:val="105"/>
        </w:rPr>
        <w:t xml:space="preserve"> </w:t>
      </w:r>
      <w:r>
        <w:rPr>
          <w:color w:val="231F23"/>
          <w:w w:val="105"/>
        </w:rPr>
        <w:t>2.</w:t>
      </w:r>
    </w:p>
    <w:p w:rsidR="00514791" w:rsidRDefault="00514791">
      <w:pPr>
        <w:pStyle w:val="BodyText"/>
        <w:spacing w:before="4"/>
        <w:rPr>
          <w:sz w:val="20"/>
        </w:rPr>
      </w:pPr>
    </w:p>
    <w:p w:rsidR="00514791" w:rsidRDefault="009B1690">
      <w:pPr>
        <w:spacing w:before="1"/>
        <w:ind w:left="127"/>
        <w:rPr>
          <w:b/>
          <w:sz w:val="17"/>
        </w:rPr>
      </w:pPr>
      <w:r>
        <w:rPr>
          <w:b/>
          <w:color w:val="F9EFF2"/>
          <w:w w:val="110"/>
          <w:sz w:val="17"/>
          <w:shd w:val="clear" w:color="auto" w:fill="6B3438"/>
        </w:rPr>
        <w:t>Nursing  Assistant (543</w:t>
      </w:r>
      <w:r>
        <w:rPr>
          <w:b/>
          <w:color w:val="F9EFF2"/>
          <w:w w:val="110"/>
          <w:sz w:val="17"/>
        </w:rPr>
        <w:t>)</w:t>
      </w:r>
    </w:p>
    <w:p w:rsidR="00514791" w:rsidRDefault="009B1690">
      <w:pPr>
        <w:pStyle w:val="BodyText"/>
        <w:spacing w:before="92"/>
        <w:ind w:left="71"/>
      </w:pPr>
      <w:r>
        <w:rPr>
          <w:color w:val="231F23"/>
        </w:rPr>
        <w:t>30-510-305-00 Medication Assistant</w:t>
      </w:r>
    </w:p>
    <w:p w:rsidR="00514791" w:rsidRDefault="009B1690">
      <w:pPr>
        <w:pStyle w:val="BodyText"/>
        <w:spacing w:before="19" w:line="261" w:lineRule="auto"/>
        <w:ind w:left="66" w:right="291" w:firstLine="3"/>
      </w:pPr>
      <w:r>
        <w:rPr>
          <w:color w:val="231F23"/>
        </w:rPr>
        <w:t>Consists of 68 hours of classroom and Jab followed by 40 hours of clinical training in the long term care environment. Designed for certified nursing assistants that are currently active on the State of Wisconsin Nurse Aide Registry, and who are currently working in long term care. Upon successful completion, participants will have their name placed on the Wisconsin Nurse Aide Registry. Clinical, Lecture. Credits: 3</w:t>
      </w:r>
      <w:r>
        <w:rPr>
          <w:color w:val="494949"/>
        </w:rPr>
        <w:t>.</w:t>
      </w:r>
    </w:p>
    <w:p w:rsidR="00514791" w:rsidRDefault="00514791">
      <w:pPr>
        <w:pStyle w:val="BodyText"/>
        <w:spacing w:before="6"/>
        <w:rPr>
          <w:sz w:val="19"/>
        </w:rPr>
      </w:pPr>
    </w:p>
    <w:p w:rsidR="00514791" w:rsidRDefault="009B1690">
      <w:pPr>
        <w:pStyle w:val="BodyText"/>
        <w:ind w:left="71"/>
      </w:pPr>
      <w:r>
        <w:rPr>
          <w:color w:val="231F23"/>
        </w:rPr>
        <w:t>30-543-300-00 Nursing Assistant</w:t>
      </w:r>
    </w:p>
    <w:p w:rsidR="00514791" w:rsidRDefault="009B1690">
      <w:pPr>
        <w:pStyle w:val="BodyText"/>
        <w:spacing w:before="19" w:line="261" w:lineRule="auto"/>
        <w:ind w:left="67" w:right="282" w:hanging="2"/>
      </w:pPr>
      <w:r>
        <w:rPr>
          <w:color w:val="231F23"/>
        </w:rPr>
        <w:t>Provides theory, laboratory practice, and clinical experience for employment as an entry level nursing assistant in a health care facility. Approved by  the</w:t>
      </w:r>
    </w:p>
    <w:p w:rsidR="00514791" w:rsidRDefault="00514791">
      <w:pPr>
        <w:spacing w:line="261" w:lineRule="auto"/>
        <w:sectPr w:rsidR="00514791">
          <w:pgSz w:w="12240" w:h="15840"/>
          <w:pgMar w:top="640" w:right="440" w:bottom="420" w:left="460" w:header="0" w:footer="224" w:gutter="0"/>
          <w:cols w:num="2" w:space="720" w:equalWidth="0">
            <w:col w:w="5610" w:space="40"/>
            <w:col w:w="5690"/>
          </w:cols>
        </w:sectPr>
      </w:pPr>
    </w:p>
    <w:p w:rsidR="00514791" w:rsidRDefault="00A65A48">
      <w:pPr>
        <w:tabs>
          <w:tab w:val="left" w:pos="10650"/>
        </w:tabs>
        <w:spacing w:before="81"/>
        <w:ind w:left="4965"/>
        <w:rPr>
          <w:i/>
          <w:sz w:val="15"/>
        </w:rPr>
      </w:pPr>
      <w:r>
        <w:pict>
          <v:line id="_x0000_s2264" style="position:absolute;left:0;text-align:left;z-index:6424;mso-position-horizontal-relative:page;mso-position-vertical-relative:page" from="304.55pt,744pt" to="304.55pt,34.55pt" strokecolor="#909093" strokeweight=".48pt">
            <w10:wrap anchorx="page" anchory="page"/>
          </v:line>
        </w:pict>
      </w:r>
      <w:r>
        <w:pict>
          <v:line id="_x0000_s2263" style="position:absolute;left:0;text-align:left;z-index:6448;mso-position-horizontal-relative:page;mso-position-vertical-relative:page" from="584.65pt,750.95pt" to="584.65pt,53.5pt" strokecolor="#87878c" strokeweight=".48pt">
            <w10:wrap anchorx="page" anchory="page"/>
          </v:line>
        </w:pict>
      </w:r>
      <w:r w:rsidR="009B1690">
        <w:rPr>
          <w:i/>
          <w:color w:val="231F23"/>
          <w:sz w:val="15"/>
        </w:rPr>
        <w:t>12/17/2017</w:t>
      </w:r>
      <w:r w:rsidR="009B1690">
        <w:rPr>
          <w:i/>
          <w:color w:val="231F23"/>
          <w:sz w:val="15"/>
        </w:rPr>
        <w:tab/>
        <w:t>Page30</w:t>
      </w:r>
    </w:p>
    <w:p w:rsidR="00514791" w:rsidRDefault="00514791">
      <w:pPr>
        <w:rPr>
          <w:sz w:val="15"/>
        </w:rPr>
        <w:sectPr w:rsidR="00514791">
          <w:type w:val="continuous"/>
          <w:pgSz w:w="12240" w:h="15840"/>
          <w:pgMar w:top="1500" w:right="440" w:bottom="280" w:left="460" w:header="720" w:footer="720" w:gutter="0"/>
          <w:cols w:space="720"/>
        </w:sectPr>
      </w:pPr>
    </w:p>
    <w:p w:rsidR="00514791" w:rsidRDefault="00514791">
      <w:pPr>
        <w:pStyle w:val="BodyText"/>
        <w:rPr>
          <w:i/>
          <w:sz w:val="20"/>
        </w:rPr>
      </w:pPr>
    </w:p>
    <w:p w:rsidR="00514791" w:rsidRDefault="00514791">
      <w:pPr>
        <w:pStyle w:val="BodyText"/>
        <w:spacing w:before="4"/>
        <w:rPr>
          <w:i/>
          <w:sz w:val="23"/>
        </w:rPr>
      </w:pPr>
    </w:p>
    <w:p w:rsidR="00514791" w:rsidRDefault="00514791">
      <w:pPr>
        <w:rPr>
          <w:sz w:val="23"/>
        </w:rPr>
        <w:sectPr w:rsidR="00514791">
          <w:pgSz w:w="12240" w:h="15840"/>
          <w:pgMar w:top="0" w:right="0" w:bottom="420" w:left="0" w:header="0" w:footer="224" w:gutter="0"/>
          <w:cols w:space="720"/>
        </w:sectPr>
      </w:pPr>
    </w:p>
    <w:p w:rsidR="00514791" w:rsidRDefault="00A65A48">
      <w:pPr>
        <w:pStyle w:val="BodyText"/>
        <w:spacing w:before="95" w:line="261" w:lineRule="auto"/>
        <w:ind w:left="602"/>
      </w:pPr>
      <w:r>
        <w:pict>
          <v:line id="_x0000_s2262" style="position:absolute;left:0;text-align:left;z-index:6472;mso-position-horizontal-relative:page" from=".25pt,250.35pt" to=".25pt,-24.45pt" strokecolor="gray" strokeweight=".48pt">
            <w10:wrap anchorx="page"/>
          </v:line>
        </w:pict>
      </w:r>
      <w:r w:rsidR="009B1690">
        <w:rPr>
          <w:color w:val="1F1F1F"/>
        </w:rPr>
        <w:t>Wisconsin Department of Health and Family Services. Clinical, Lab, Lecture. Credits: 3</w:t>
      </w:r>
      <w:r w:rsidR="009B1690">
        <w:rPr>
          <w:color w:val="4B4B4B"/>
        </w:rPr>
        <w:t>.</w:t>
      </w:r>
    </w:p>
    <w:p w:rsidR="00514791" w:rsidRDefault="00514791">
      <w:pPr>
        <w:pStyle w:val="BodyText"/>
        <w:spacing w:before="11"/>
        <w:rPr>
          <w:sz w:val="19"/>
        </w:rPr>
      </w:pPr>
    </w:p>
    <w:p w:rsidR="00514791" w:rsidRDefault="009B1690">
      <w:pPr>
        <w:pStyle w:val="BodyText"/>
        <w:ind w:left="598"/>
      </w:pPr>
      <w:r>
        <w:rPr>
          <w:color w:val="1F1F1F"/>
        </w:rPr>
        <w:t>31-543-325-00  Personal Care Worker</w:t>
      </w:r>
    </w:p>
    <w:p w:rsidR="00514791" w:rsidRDefault="009B1690">
      <w:pPr>
        <w:pStyle w:val="BodyText"/>
        <w:spacing w:before="14"/>
        <w:ind w:left="596"/>
      </w:pPr>
      <w:r>
        <w:rPr>
          <w:color w:val="1F1F1F"/>
        </w:rPr>
        <w:t>This course emphasizes aspects of providing personal  and</w:t>
      </w:r>
    </w:p>
    <w:p w:rsidR="00514791" w:rsidRDefault="009B1690">
      <w:pPr>
        <w:pStyle w:val="BodyText"/>
        <w:spacing w:before="19" w:line="261" w:lineRule="auto"/>
        <w:ind w:left="590" w:right="54" w:firstLine="9"/>
      </w:pPr>
      <w:r>
        <w:rPr>
          <w:color w:val="1F1F1F"/>
        </w:rPr>
        <w:t xml:space="preserve">supportive/ rehabilitative in-home and facility based health care including client's rights, communication, rehabilitation, positioning and transfer skills, infection control, and safety. This is a 72 hour in person course combining lecture with laboratory practice of learned skills. All skill competencies will be assessed  under the guidance  of a </w:t>
      </w:r>
      <w:proofErr w:type="spellStart"/>
      <w:r>
        <w:rPr>
          <w:color w:val="3B3B3B"/>
        </w:rPr>
        <w:t>r</w:t>
      </w:r>
      <w:r>
        <w:rPr>
          <w:color w:val="1F1F1F"/>
        </w:rPr>
        <w:t>egisterednurse</w:t>
      </w:r>
      <w:proofErr w:type="spellEnd"/>
      <w:r>
        <w:rPr>
          <w:color w:val="4B4B4B"/>
        </w:rPr>
        <w:t xml:space="preserve">. </w:t>
      </w:r>
      <w:r>
        <w:rPr>
          <w:color w:val="1F1F1F"/>
        </w:rPr>
        <w:t xml:space="preserve">Lab, Lecture. </w:t>
      </w:r>
      <w:r>
        <w:rPr>
          <w:color w:val="1F1F1F"/>
          <w:spacing w:val="-4"/>
        </w:rPr>
        <w:t>Credits</w:t>
      </w:r>
      <w:r>
        <w:rPr>
          <w:color w:val="4B4B4B"/>
          <w:spacing w:val="-4"/>
        </w:rPr>
        <w:t xml:space="preserve">:   </w:t>
      </w:r>
      <w:r>
        <w:rPr>
          <w:color w:val="4B4B4B"/>
        </w:rPr>
        <w:t xml:space="preserve"> </w:t>
      </w:r>
      <w:r>
        <w:rPr>
          <w:color w:val="1F1F1F"/>
          <w:spacing w:val="-4"/>
        </w:rPr>
        <w:t>2</w:t>
      </w:r>
      <w:r>
        <w:rPr>
          <w:color w:val="3B3B3B"/>
          <w:spacing w:val="-4"/>
        </w:rPr>
        <w:t>.</w:t>
      </w:r>
    </w:p>
    <w:p w:rsidR="00514791" w:rsidRDefault="00514791">
      <w:pPr>
        <w:pStyle w:val="BodyText"/>
        <w:spacing w:before="2"/>
        <w:rPr>
          <w:sz w:val="19"/>
        </w:rPr>
      </w:pPr>
    </w:p>
    <w:p w:rsidR="00514791" w:rsidRDefault="009B1690">
      <w:pPr>
        <w:ind w:left="649"/>
        <w:rPr>
          <w:b/>
          <w:sz w:val="18"/>
        </w:rPr>
      </w:pPr>
      <w:r>
        <w:rPr>
          <w:b/>
          <w:color w:val="F9F2F2"/>
          <w:w w:val="105"/>
          <w:sz w:val="18"/>
          <w:shd w:val="clear" w:color="auto" w:fill="542B2D"/>
        </w:rPr>
        <w:t>Office Technology (106</w:t>
      </w:r>
      <w:r>
        <w:rPr>
          <w:b/>
          <w:color w:val="F9F2F2"/>
          <w:w w:val="105"/>
          <w:sz w:val="18"/>
        </w:rPr>
        <w:t>)</w:t>
      </w:r>
    </w:p>
    <w:p w:rsidR="00514791" w:rsidRDefault="009B1690">
      <w:pPr>
        <w:pStyle w:val="BodyText"/>
        <w:spacing w:before="89"/>
        <w:ind w:left="588"/>
      </w:pPr>
      <w:r>
        <w:rPr>
          <w:color w:val="1F1F1F"/>
        </w:rPr>
        <w:t>10-106-112-00 Customer Service for Business</w:t>
      </w:r>
    </w:p>
    <w:p w:rsidR="00514791" w:rsidRDefault="009B1690">
      <w:pPr>
        <w:pStyle w:val="BodyText"/>
        <w:spacing w:before="14" w:line="264" w:lineRule="auto"/>
        <w:ind w:left="585" w:right="17" w:firstLine="1"/>
        <w:jc w:val="both"/>
      </w:pPr>
      <w:r>
        <w:rPr>
          <w:color w:val="1F1F1F"/>
        </w:rPr>
        <w:t>This course is intended to teach learners to identify internal/ external customers, develop verbal, nonverbal, and listening communication skills, develop problem­ solving techniques, and ways of adding value to a customer   interaction.</w:t>
      </w:r>
    </w:p>
    <w:p w:rsidR="00514791" w:rsidRDefault="009B1690">
      <w:pPr>
        <w:pStyle w:val="BodyText"/>
        <w:spacing w:line="261" w:lineRule="auto"/>
        <w:ind w:left="580" w:right="95" w:firstLine="3"/>
      </w:pPr>
      <w:r>
        <w:rPr>
          <w:color w:val="1F1F1F"/>
        </w:rPr>
        <w:t>Students will develop the ability to lead and expand the customer service process, learn techniques for dealing with unhappy customers, and build skills for analyzing and prioritizing customer needs. Students will learn to use the telephone effectively and efficiently in the world of work, telephone etiquette, messaging, and voice mail. Lecture. Credits: 1.</w:t>
      </w:r>
    </w:p>
    <w:p w:rsidR="00514791" w:rsidRDefault="00514791">
      <w:pPr>
        <w:pStyle w:val="BodyText"/>
        <w:spacing w:before="2"/>
        <w:rPr>
          <w:sz w:val="20"/>
        </w:rPr>
      </w:pPr>
    </w:p>
    <w:p w:rsidR="00514791" w:rsidRDefault="009B1690">
      <w:pPr>
        <w:pStyle w:val="BodyText"/>
        <w:ind w:left="579"/>
      </w:pPr>
      <w:r>
        <w:rPr>
          <w:color w:val="1F1F1F"/>
        </w:rPr>
        <w:t>10-106-113-00 Electronic Communications</w:t>
      </w:r>
    </w:p>
    <w:p w:rsidR="00514791" w:rsidRDefault="009B1690">
      <w:pPr>
        <w:pStyle w:val="BodyText"/>
        <w:spacing w:before="14" w:line="264" w:lineRule="auto"/>
        <w:ind w:left="573" w:right="95" w:firstLine="5"/>
      </w:pPr>
      <w:r>
        <w:rPr>
          <w:color w:val="1F1F1F"/>
        </w:rPr>
        <w:t xml:space="preserve">Learners will identify the importance of using electronic communication tools to help organize and manage communications, contacts, schedules, calendars, tasks, and </w:t>
      </w:r>
      <w:proofErr w:type="spellStart"/>
      <w:r>
        <w:rPr>
          <w:color w:val="1F1F1F"/>
        </w:rPr>
        <w:t>perfonn</w:t>
      </w:r>
      <w:proofErr w:type="spellEnd"/>
      <w:r>
        <w:rPr>
          <w:color w:val="1F1F1F"/>
        </w:rPr>
        <w:t xml:space="preserve"> basic customizations </w:t>
      </w:r>
      <w:r>
        <w:rPr>
          <w:i/>
          <w:color w:val="1F1F1F"/>
        </w:rPr>
        <w:t xml:space="preserve">of </w:t>
      </w:r>
      <w:r>
        <w:rPr>
          <w:color w:val="1F1F1F"/>
        </w:rPr>
        <w:t>the electronic communication software. Ethical and appropriate use electronic communication is included. Software such as MS Outlook may be explored. Students will apply these techniques with hands on activities. Lecture. Credits:  1.</w:t>
      </w:r>
    </w:p>
    <w:p w:rsidR="00514791" w:rsidRDefault="00514791">
      <w:pPr>
        <w:pStyle w:val="BodyText"/>
        <w:spacing w:before="9"/>
        <w:rPr>
          <w:sz w:val="19"/>
        </w:rPr>
      </w:pPr>
    </w:p>
    <w:p w:rsidR="00514791" w:rsidRDefault="009B1690">
      <w:pPr>
        <w:pStyle w:val="BodyText"/>
        <w:ind w:left="569"/>
      </w:pPr>
      <w:r>
        <w:rPr>
          <w:color w:val="1F1F1F"/>
        </w:rPr>
        <w:t>10-106-114-00  Records Management</w:t>
      </w:r>
    </w:p>
    <w:p w:rsidR="00514791" w:rsidRDefault="009B1690">
      <w:pPr>
        <w:pStyle w:val="BodyText"/>
        <w:spacing w:before="14" w:line="261" w:lineRule="auto"/>
        <w:ind w:left="561" w:right="72" w:firstLine="6"/>
      </w:pPr>
      <w:r>
        <w:rPr>
          <w:color w:val="1F1F1F"/>
        </w:rPr>
        <w:t xml:space="preserve">This course explores the comprehensive field </w:t>
      </w:r>
      <w:r>
        <w:rPr>
          <w:i/>
          <w:color w:val="1F1F1F"/>
        </w:rPr>
        <w:t xml:space="preserve">of </w:t>
      </w:r>
      <w:r>
        <w:rPr>
          <w:color w:val="1F1F1F"/>
        </w:rPr>
        <w:t xml:space="preserve">records management by applying basic principles and procedures for storing and retrieving information and maintaining an efficient manual and/ or computerized filing system using the simplified filing rules developed by the Association of Records Managers and Administrators, </w:t>
      </w:r>
      <w:proofErr w:type="spellStart"/>
      <w:r>
        <w:rPr>
          <w:color w:val="1F1F1F"/>
        </w:rPr>
        <w:t>Inc</w:t>
      </w:r>
      <w:proofErr w:type="spellEnd"/>
      <w:r>
        <w:rPr>
          <w:color w:val="1F1F1F"/>
        </w:rPr>
        <w:t xml:space="preserve"> </w:t>
      </w:r>
      <w:r>
        <w:t xml:space="preserve">. </w:t>
      </w:r>
      <w:r>
        <w:rPr>
          <w:color w:val="1F1F1F"/>
          <w:spacing w:val="-3"/>
        </w:rPr>
        <w:t>(ARMA)</w:t>
      </w:r>
      <w:r>
        <w:rPr>
          <w:color w:val="3B3B3B"/>
          <w:spacing w:val="-3"/>
        </w:rPr>
        <w:t xml:space="preserve">. </w:t>
      </w:r>
      <w:r>
        <w:rPr>
          <w:color w:val="1F1F1F"/>
        </w:rPr>
        <w:t xml:space="preserve">The following methods of storing records are studied: alphabetic, </w:t>
      </w:r>
      <w:r>
        <w:rPr>
          <w:color w:val="1F1F1F"/>
          <w:spacing w:val="-4"/>
        </w:rPr>
        <w:t>subject</w:t>
      </w:r>
      <w:r>
        <w:rPr>
          <w:color w:val="3B3B3B"/>
          <w:spacing w:val="-4"/>
        </w:rPr>
        <w:t xml:space="preserve">, </w:t>
      </w:r>
      <w:r>
        <w:rPr>
          <w:color w:val="1F1F1F"/>
        </w:rPr>
        <w:t xml:space="preserve">numeric, and geographic. Basic </w:t>
      </w:r>
      <w:proofErr w:type="spellStart"/>
      <w:r>
        <w:rPr>
          <w:color w:val="1F1F1F"/>
        </w:rPr>
        <w:t>tenninology</w:t>
      </w:r>
      <w:proofErr w:type="spellEnd"/>
      <w:r>
        <w:rPr>
          <w:color w:val="1F1F1F"/>
        </w:rPr>
        <w:t xml:space="preserve"> </w:t>
      </w:r>
      <w:r>
        <w:rPr>
          <w:i/>
          <w:color w:val="1F1F1F"/>
        </w:rPr>
        <w:t xml:space="preserve">of </w:t>
      </w:r>
      <w:r>
        <w:rPr>
          <w:color w:val="1F1F1F"/>
        </w:rPr>
        <w:t>records management is taught throughout the course</w:t>
      </w:r>
      <w:r>
        <w:rPr>
          <w:color w:val="5D5D5D"/>
        </w:rPr>
        <w:t xml:space="preserve">. </w:t>
      </w:r>
      <w:r>
        <w:rPr>
          <w:color w:val="1F1F1F"/>
        </w:rPr>
        <w:t xml:space="preserve">Records retention, disaster planning, control measurements, </w:t>
      </w:r>
      <w:proofErr w:type="spellStart"/>
      <w:r>
        <w:rPr>
          <w:color w:val="1F1F1F"/>
        </w:rPr>
        <w:t>infonnation</w:t>
      </w:r>
      <w:proofErr w:type="spellEnd"/>
      <w:r>
        <w:rPr>
          <w:color w:val="1F1F1F"/>
        </w:rPr>
        <w:t xml:space="preserve"> security, and disposition are discussed. Lecture.  </w:t>
      </w:r>
      <w:r>
        <w:rPr>
          <w:color w:val="1F1F1F"/>
          <w:spacing w:val="-5"/>
        </w:rPr>
        <w:t>Credits</w:t>
      </w:r>
      <w:r>
        <w:rPr>
          <w:color w:val="4B4B4B"/>
          <w:spacing w:val="-5"/>
        </w:rPr>
        <w:t xml:space="preserve">:  </w:t>
      </w:r>
      <w:r>
        <w:rPr>
          <w:color w:val="1F1F1F"/>
        </w:rPr>
        <w:t>1.</w:t>
      </w:r>
    </w:p>
    <w:p w:rsidR="00514791" w:rsidRDefault="00514791">
      <w:pPr>
        <w:pStyle w:val="BodyText"/>
        <w:spacing w:before="11"/>
        <w:rPr>
          <w:sz w:val="19"/>
        </w:rPr>
      </w:pPr>
    </w:p>
    <w:p w:rsidR="00514791" w:rsidRDefault="009B1690">
      <w:pPr>
        <w:pStyle w:val="BodyText"/>
        <w:ind w:left="559"/>
      </w:pPr>
      <w:r>
        <w:rPr>
          <w:color w:val="1F1F1F"/>
        </w:rPr>
        <w:t>10-106-116-00 Document Processing</w:t>
      </w:r>
    </w:p>
    <w:p w:rsidR="00514791" w:rsidRDefault="009B1690">
      <w:pPr>
        <w:pStyle w:val="BodyText"/>
        <w:spacing w:before="14" w:line="261" w:lineRule="auto"/>
        <w:ind w:left="559" w:right="95"/>
      </w:pPr>
      <w:r>
        <w:rPr>
          <w:color w:val="1F1F1F"/>
        </w:rPr>
        <w:t>Enhances keyboarding skills and develops basic document formatting techniques.  Lab,  Lecture. Credits</w:t>
      </w:r>
      <w:r>
        <w:rPr>
          <w:color w:val="4B4B4B"/>
        </w:rPr>
        <w:t xml:space="preserve">: </w:t>
      </w:r>
      <w:r>
        <w:rPr>
          <w:color w:val="1F1F1F"/>
        </w:rPr>
        <w:t>3.</w:t>
      </w:r>
    </w:p>
    <w:p w:rsidR="00514791" w:rsidRDefault="00514791">
      <w:pPr>
        <w:pStyle w:val="BodyText"/>
        <w:spacing w:before="4"/>
        <w:rPr>
          <w:sz w:val="20"/>
        </w:rPr>
      </w:pPr>
    </w:p>
    <w:p w:rsidR="00514791" w:rsidRDefault="009B1690">
      <w:pPr>
        <w:pStyle w:val="BodyText"/>
        <w:ind w:left="555"/>
      </w:pPr>
      <w:r>
        <w:rPr>
          <w:color w:val="1F1F1F"/>
        </w:rPr>
        <w:t>10-106-125-00  Workplace Communications</w:t>
      </w:r>
    </w:p>
    <w:p w:rsidR="00514791" w:rsidRDefault="009B1690">
      <w:pPr>
        <w:pStyle w:val="BodyText"/>
        <w:spacing w:before="14" w:line="261" w:lineRule="auto"/>
        <w:ind w:left="555" w:hanging="1"/>
      </w:pPr>
      <w:r>
        <w:rPr>
          <w:color w:val="1F1F1F"/>
        </w:rPr>
        <w:t>Develops basic busine</w:t>
      </w:r>
      <w:r>
        <w:rPr>
          <w:color w:val="3B3B3B"/>
        </w:rPr>
        <w:t>s</w:t>
      </w:r>
      <w:r>
        <w:rPr>
          <w:color w:val="1F1F1F"/>
        </w:rPr>
        <w:t>s skills of telephone, voice mail, e-mail, calendaring, and filing. Lab, Lecture. Credits</w:t>
      </w:r>
      <w:r>
        <w:rPr>
          <w:color w:val="4B4B4B"/>
        </w:rPr>
        <w:t xml:space="preserve">: </w:t>
      </w:r>
      <w:r>
        <w:rPr>
          <w:color w:val="1F1F1F"/>
        </w:rPr>
        <w:t>2</w:t>
      </w:r>
      <w:r>
        <w:t>.</w:t>
      </w:r>
    </w:p>
    <w:p w:rsidR="00514791" w:rsidRDefault="00514791">
      <w:pPr>
        <w:pStyle w:val="BodyText"/>
        <w:spacing w:before="11"/>
        <w:rPr>
          <w:sz w:val="19"/>
        </w:rPr>
      </w:pPr>
    </w:p>
    <w:p w:rsidR="00514791" w:rsidRDefault="009B1690">
      <w:pPr>
        <w:pStyle w:val="BodyText"/>
        <w:ind w:left="550"/>
      </w:pPr>
      <w:r>
        <w:rPr>
          <w:color w:val="1F1F1F"/>
        </w:rPr>
        <w:t>10-106-126-00 Editing Business Applications</w:t>
      </w:r>
    </w:p>
    <w:p w:rsidR="00514791" w:rsidRDefault="009B1690">
      <w:pPr>
        <w:pStyle w:val="BodyText"/>
        <w:spacing w:before="19" w:line="254" w:lineRule="auto"/>
        <w:ind w:left="550" w:right="95" w:hanging="2"/>
        <w:rPr>
          <w:rFonts w:ascii="Times New Roman"/>
          <w:sz w:val="16"/>
        </w:rPr>
      </w:pPr>
      <w:r>
        <w:rPr>
          <w:color w:val="1F1F1F"/>
        </w:rPr>
        <w:t>Covers proofreading and editing of business documents</w:t>
      </w:r>
      <w:r>
        <w:rPr>
          <w:color w:val="4B4B4B"/>
        </w:rPr>
        <w:t xml:space="preserve">. </w:t>
      </w:r>
      <w:r>
        <w:rPr>
          <w:color w:val="1F1F1F"/>
        </w:rPr>
        <w:t xml:space="preserve">Transcription and </w:t>
      </w:r>
      <w:proofErr w:type="spellStart"/>
      <w:r>
        <w:rPr>
          <w:color w:val="1F1F1F"/>
        </w:rPr>
        <w:t>composttion</w:t>
      </w:r>
      <w:proofErr w:type="spellEnd"/>
      <w:r>
        <w:rPr>
          <w:color w:val="1F1F1F"/>
        </w:rPr>
        <w:t xml:space="preserve"> will be used to process business documents</w:t>
      </w:r>
      <w:r>
        <w:rPr>
          <w:color w:val="4B4B4B"/>
        </w:rPr>
        <w:t xml:space="preserve">. </w:t>
      </w:r>
      <w:r>
        <w:rPr>
          <w:color w:val="1F1F1F"/>
        </w:rPr>
        <w:t xml:space="preserve">Lab, Lecture. Credits: </w:t>
      </w:r>
      <w:r>
        <w:rPr>
          <w:rFonts w:ascii="Times New Roman"/>
          <w:color w:val="1F1F1F"/>
          <w:sz w:val="16"/>
        </w:rPr>
        <w:t>3.</w:t>
      </w:r>
    </w:p>
    <w:p w:rsidR="00514791" w:rsidRDefault="00514791">
      <w:pPr>
        <w:pStyle w:val="BodyText"/>
        <w:spacing w:before="6"/>
        <w:rPr>
          <w:rFonts w:ascii="Times New Roman"/>
          <w:sz w:val="20"/>
        </w:rPr>
      </w:pPr>
    </w:p>
    <w:p w:rsidR="00514791" w:rsidRDefault="009B1690">
      <w:pPr>
        <w:pStyle w:val="BodyText"/>
        <w:ind w:left="545"/>
      </w:pPr>
      <w:r>
        <w:rPr>
          <w:color w:val="1F1F1F"/>
        </w:rPr>
        <w:t>10-106-127-00  Meeting and Event Planning</w:t>
      </w:r>
    </w:p>
    <w:p w:rsidR="00514791" w:rsidRDefault="009B1690">
      <w:pPr>
        <w:pStyle w:val="BodyText"/>
        <w:spacing w:before="14" w:line="261" w:lineRule="auto"/>
        <w:ind w:left="541" w:right="118" w:firstLine="6"/>
      </w:pPr>
      <w:r>
        <w:rPr>
          <w:color w:val="1F1F1F"/>
        </w:rPr>
        <w:t xml:space="preserve">This course focuses on preparing the learner to effectively plan a successful meeting or event. Topics include project management and coordination techniques, conducting  the planning activities, managing the finances, facilitating on-site needs, arranging travel and transportation needs, preparing agendas and minutes, and conducting follow-up </w:t>
      </w:r>
      <w:proofErr w:type="spellStart"/>
      <w:r>
        <w:rPr>
          <w:color w:val="1F1F1F"/>
        </w:rPr>
        <w:t>activtties</w:t>
      </w:r>
      <w:proofErr w:type="spellEnd"/>
      <w:r>
        <w:rPr>
          <w:color w:val="1F1F1F"/>
        </w:rPr>
        <w:t xml:space="preserve"> while communicating effectively with all stakeholders.  Lecture. Credits: 3.</w:t>
      </w:r>
    </w:p>
    <w:p w:rsidR="00514791" w:rsidRDefault="00514791">
      <w:pPr>
        <w:pStyle w:val="BodyText"/>
        <w:spacing w:before="11"/>
        <w:rPr>
          <w:sz w:val="19"/>
        </w:rPr>
      </w:pPr>
    </w:p>
    <w:p w:rsidR="00514791" w:rsidRDefault="009B1690">
      <w:pPr>
        <w:pStyle w:val="BodyText"/>
        <w:ind w:left="540"/>
      </w:pPr>
      <w:r>
        <w:rPr>
          <w:color w:val="1F1F1F"/>
        </w:rPr>
        <w:t>10-106-130-00  Integrated Computer Applications Beg</w:t>
      </w:r>
    </w:p>
    <w:p w:rsidR="00514791" w:rsidRDefault="009B1690">
      <w:pPr>
        <w:pStyle w:val="BodyText"/>
        <w:spacing w:before="14" w:line="261" w:lineRule="auto"/>
        <w:ind w:left="536" w:right="95" w:firstLine="3"/>
      </w:pPr>
      <w:r>
        <w:rPr>
          <w:color w:val="1F1F1F"/>
        </w:rPr>
        <w:t>Uses word processing, spreadsheet, database, and presentation software to create and integrate basic application documents for professional and personal use</w:t>
      </w:r>
      <w:r>
        <w:rPr>
          <w:color w:val="3B3B3B"/>
        </w:rPr>
        <w:t xml:space="preserve">. </w:t>
      </w:r>
      <w:r>
        <w:rPr>
          <w:color w:val="1F1F1F"/>
        </w:rPr>
        <w:t>Lab,  Lecture. Credits</w:t>
      </w:r>
      <w:r>
        <w:rPr>
          <w:color w:val="4B4B4B"/>
        </w:rPr>
        <w:t xml:space="preserve">: </w:t>
      </w:r>
      <w:r>
        <w:rPr>
          <w:color w:val="1F1F1F"/>
        </w:rPr>
        <w:t>4.</w:t>
      </w:r>
    </w:p>
    <w:p w:rsidR="00514791" w:rsidRDefault="00514791">
      <w:pPr>
        <w:pStyle w:val="BodyText"/>
        <w:spacing w:before="10"/>
        <w:rPr>
          <w:sz w:val="19"/>
        </w:rPr>
      </w:pPr>
    </w:p>
    <w:p w:rsidR="00514791" w:rsidRDefault="009B1690">
      <w:pPr>
        <w:pStyle w:val="BodyText"/>
        <w:spacing w:before="1"/>
        <w:ind w:left="535"/>
      </w:pPr>
      <w:r>
        <w:rPr>
          <w:color w:val="1F1F1F"/>
        </w:rPr>
        <w:t xml:space="preserve">10-106-131-00 Integrated Computer Applications </w:t>
      </w:r>
      <w:proofErr w:type="spellStart"/>
      <w:r>
        <w:rPr>
          <w:color w:val="1F1F1F"/>
        </w:rPr>
        <w:t>lntennediate</w:t>
      </w:r>
      <w:proofErr w:type="spellEnd"/>
    </w:p>
    <w:p w:rsidR="00514791" w:rsidRDefault="009B1690">
      <w:pPr>
        <w:pStyle w:val="BodyText"/>
        <w:spacing w:before="19" w:line="261" w:lineRule="auto"/>
        <w:ind w:left="531" w:firstLine="6"/>
      </w:pPr>
      <w:r>
        <w:rPr>
          <w:color w:val="1F1F1F"/>
        </w:rPr>
        <w:t xml:space="preserve">Integrates software applications (word processing, spreadsheet, database, and presentations) to enhance and customize </w:t>
      </w:r>
      <w:proofErr w:type="spellStart"/>
      <w:r>
        <w:rPr>
          <w:color w:val="1F1F1F"/>
        </w:rPr>
        <w:t>docu</w:t>
      </w:r>
      <w:proofErr w:type="spellEnd"/>
      <w:r>
        <w:rPr>
          <w:color w:val="1F1F1F"/>
        </w:rPr>
        <w:t xml:space="preserve"> </w:t>
      </w:r>
      <w:proofErr w:type="spellStart"/>
      <w:r>
        <w:rPr>
          <w:color w:val="1F1F1F"/>
        </w:rPr>
        <w:t>ments</w:t>
      </w:r>
      <w:proofErr w:type="spellEnd"/>
      <w:r>
        <w:rPr>
          <w:color w:val="4B4B4B"/>
        </w:rPr>
        <w:t xml:space="preserve">. </w:t>
      </w:r>
      <w:r>
        <w:rPr>
          <w:color w:val="1F1F1F"/>
        </w:rPr>
        <w:t xml:space="preserve">The course includes creation </w:t>
      </w:r>
      <w:r>
        <w:rPr>
          <w:i/>
          <w:color w:val="1F1F1F"/>
        </w:rPr>
        <w:t xml:space="preserve">of  </w:t>
      </w:r>
      <w:r>
        <w:rPr>
          <w:color w:val="1F1F1F"/>
        </w:rPr>
        <w:t>basic interactive components. Lab, Lecture. Credits:  4.</w:t>
      </w:r>
    </w:p>
    <w:p w:rsidR="00514791" w:rsidRDefault="009B1690">
      <w:pPr>
        <w:pStyle w:val="BodyText"/>
        <w:spacing w:line="261" w:lineRule="auto"/>
        <w:ind w:left="532" w:right="450" w:firstLine="3"/>
      </w:pPr>
      <w:r>
        <w:rPr>
          <w:color w:val="1F1F1F"/>
        </w:rPr>
        <w:t>Prerequisite(s): 10-106-130-00 Integrated Computer Applications Beg (C or better)</w:t>
      </w:r>
      <w:r>
        <w:rPr>
          <w:color w:val="5D5D5D"/>
        </w:rPr>
        <w:t>.</w:t>
      </w:r>
    </w:p>
    <w:p w:rsidR="00514791" w:rsidRDefault="009B1690">
      <w:pPr>
        <w:pStyle w:val="BodyText"/>
        <w:rPr>
          <w:sz w:val="16"/>
        </w:rPr>
      </w:pPr>
      <w:r>
        <w:br w:type="column"/>
      </w:r>
    </w:p>
    <w:p w:rsidR="00514791" w:rsidRDefault="009B1690">
      <w:pPr>
        <w:pStyle w:val="BodyText"/>
        <w:spacing w:before="141"/>
        <w:ind w:left="131"/>
      </w:pPr>
      <w:r>
        <w:rPr>
          <w:color w:val="1F1F1F"/>
        </w:rPr>
        <w:t>10-106-132-00  Integrat</w:t>
      </w:r>
      <w:r>
        <w:rPr>
          <w:color w:val="3B3B3B"/>
        </w:rPr>
        <w:t>e</w:t>
      </w:r>
      <w:r>
        <w:rPr>
          <w:color w:val="1F1F1F"/>
        </w:rPr>
        <w:t>d Computer Applications Advanced</w:t>
      </w:r>
    </w:p>
    <w:p w:rsidR="00514791" w:rsidRDefault="009B1690">
      <w:pPr>
        <w:pStyle w:val="BodyText"/>
        <w:spacing w:before="14" w:line="264" w:lineRule="auto"/>
        <w:ind w:left="128" w:right="736" w:firstLine="7"/>
      </w:pPr>
      <w:r>
        <w:rPr>
          <w:color w:val="1F1F1F"/>
        </w:rPr>
        <w:t>Covers the creation and administration of interactive, fully-integrated software application processes (word processing, spreadsheet, database, and presentations) for individual and group use</w:t>
      </w:r>
      <w:r>
        <w:rPr>
          <w:color w:val="4B4B4B"/>
        </w:rPr>
        <w:t xml:space="preserve">. </w:t>
      </w:r>
      <w:r>
        <w:rPr>
          <w:color w:val="1F1F1F"/>
        </w:rPr>
        <w:t>Lab, Lecture</w:t>
      </w:r>
      <w:r>
        <w:rPr>
          <w:color w:val="4B4B4B"/>
        </w:rPr>
        <w:t xml:space="preserve">. </w:t>
      </w:r>
      <w:r>
        <w:rPr>
          <w:color w:val="1F1F1F"/>
        </w:rPr>
        <w:t>Credits</w:t>
      </w:r>
      <w:r>
        <w:rPr>
          <w:color w:val="4B4B4B"/>
        </w:rPr>
        <w:t xml:space="preserve">:   </w:t>
      </w:r>
      <w:r>
        <w:rPr>
          <w:color w:val="1F1F1F"/>
        </w:rPr>
        <w:t>4</w:t>
      </w:r>
      <w:r>
        <w:rPr>
          <w:color w:val="3B3B3B"/>
        </w:rPr>
        <w:t>.</w:t>
      </w:r>
    </w:p>
    <w:p w:rsidR="00514791" w:rsidRDefault="009B1690">
      <w:pPr>
        <w:pStyle w:val="BodyText"/>
        <w:spacing w:line="170" w:lineRule="exact"/>
        <w:ind w:left="131"/>
      </w:pPr>
      <w:r>
        <w:rPr>
          <w:color w:val="1F1F1F"/>
        </w:rPr>
        <w:t xml:space="preserve">Prerequisite(s): 10-106-131-00 Integrated Computer Applications </w:t>
      </w:r>
      <w:proofErr w:type="spellStart"/>
      <w:r>
        <w:rPr>
          <w:color w:val="1F1F1F"/>
        </w:rPr>
        <w:t>Int</w:t>
      </w:r>
      <w:proofErr w:type="spellEnd"/>
      <w:r>
        <w:rPr>
          <w:color w:val="1F1F1F"/>
        </w:rPr>
        <w:t xml:space="preserve"> (C or better).</w:t>
      </w:r>
    </w:p>
    <w:p w:rsidR="00514791" w:rsidRDefault="00514791">
      <w:pPr>
        <w:pStyle w:val="BodyText"/>
        <w:spacing w:before="3"/>
        <w:rPr>
          <w:sz w:val="21"/>
        </w:rPr>
      </w:pPr>
    </w:p>
    <w:p w:rsidR="00514791" w:rsidRDefault="009B1690">
      <w:pPr>
        <w:pStyle w:val="BodyText"/>
        <w:ind w:left="126"/>
      </w:pPr>
      <w:r>
        <w:rPr>
          <w:color w:val="1F1F1F"/>
        </w:rPr>
        <w:t>10-106-133-00  Business Office Technologies</w:t>
      </w:r>
    </w:p>
    <w:p w:rsidR="00514791" w:rsidRDefault="009B1690">
      <w:pPr>
        <w:pStyle w:val="BodyText"/>
        <w:spacing w:before="19" w:line="261" w:lineRule="auto"/>
        <w:ind w:left="122" w:right="736" w:firstLine="2"/>
      </w:pPr>
      <w:r>
        <w:rPr>
          <w:color w:val="1F1F1F"/>
        </w:rPr>
        <w:t>This course will introduce students to current and emerging technologies and applications used by office professionals. Students will research current and emerging technologies such as smart phones, scanners, fax, copy machines, social networking tools, conferencing tools, Cloud-based applications, collaboration tools, survey tools, PDF document options, and technology security</w:t>
      </w:r>
      <w:r>
        <w:rPr>
          <w:color w:val="4B4B4B"/>
        </w:rPr>
        <w:t xml:space="preserve">. </w:t>
      </w:r>
      <w:r>
        <w:rPr>
          <w:color w:val="1F1F1F"/>
        </w:rPr>
        <w:t>Lecture</w:t>
      </w:r>
      <w:r>
        <w:rPr>
          <w:color w:val="4B4B4B"/>
        </w:rPr>
        <w:t xml:space="preserve">. </w:t>
      </w:r>
      <w:r>
        <w:rPr>
          <w:color w:val="1F1F1F"/>
        </w:rPr>
        <w:t>Credits: 2</w:t>
      </w:r>
      <w:r>
        <w:rPr>
          <w:color w:val="4B4B4B"/>
        </w:rPr>
        <w:t>.</w:t>
      </w:r>
    </w:p>
    <w:p w:rsidR="00514791" w:rsidRDefault="00514791">
      <w:pPr>
        <w:pStyle w:val="BodyText"/>
        <w:spacing w:before="5"/>
        <w:rPr>
          <w:sz w:val="20"/>
        </w:rPr>
      </w:pPr>
    </w:p>
    <w:p w:rsidR="00514791" w:rsidRDefault="009B1690">
      <w:pPr>
        <w:pStyle w:val="BodyText"/>
        <w:ind w:left="121"/>
      </w:pPr>
      <w:r>
        <w:rPr>
          <w:color w:val="1F1F1F"/>
        </w:rPr>
        <w:t>10-106-151-00 Career Management I</w:t>
      </w:r>
    </w:p>
    <w:p w:rsidR="00514791" w:rsidRDefault="009B1690">
      <w:pPr>
        <w:pStyle w:val="BodyText"/>
        <w:spacing w:before="14" w:line="264" w:lineRule="auto"/>
        <w:ind w:left="117" w:right="736" w:hanging="3"/>
      </w:pPr>
      <w:r>
        <w:rPr>
          <w:color w:val="1F1F1F"/>
        </w:rPr>
        <w:t xml:space="preserve">Teaches students to identify work environment preferences, develop a personal profile for career success, and begin a support system network for employment. Lecture </w:t>
      </w:r>
      <w:r>
        <w:rPr>
          <w:color w:val="4B4B4B"/>
        </w:rPr>
        <w:t xml:space="preserve">. </w:t>
      </w:r>
      <w:r>
        <w:rPr>
          <w:color w:val="1F1F1F"/>
        </w:rPr>
        <w:t>Credits: 1.</w:t>
      </w:r>
    </w:p>
    <w:p w:rsidR="00514791" w:rsidRDefault="00514791">
      <w:pPr>
        <w:pStyle w:val="BodyText"/>
        <w:spacing w:before="9"/>
        <w:rPr>
          <w:sz w:val="19"/>
        </w:rPr>
      </w:pPr>
    </w:p>
    <w:p w:rsidR="00514791" w:rsidRDefault="009B1690">
      <w:pPr>
        <w:pStyle w:val="BodyText"/>
        <w:ind w:left="117"/>
      </w:pPr>
      <w:r>
        <w:rPr>
          <w:color w:val="1F1F1F"/>
        </w:rPr>
        <w:t>10-106-152-00 Career Management II</w:t>
      </w:r>
    </w:p>
    <w:p w:rsidR="00514791" w:rsidRDefault="009B1690">
      <w:pPr>
        <w:pStyle w:val="BodyText"/>
        <w:spacing w:before="14" w:line="264" w:lineRule="auto"/>
        <w:ind w:left="113" w:right="763" w:firstLine="1"/>
        <w:jc w:val="both"/>
      </w:pPr>
      <w:r>
        <w:rPr>
          <w:color w:val="1F1F1F"/>
        </w:rPr>
        <w:t>Teaches students to develop job search techniques and create a professional image</w:t>
      </w:r>
      <w:r>
        <w:t xml:space="preserve">. </w:t>
      </w:r>
      <w:r>
        <w:rPr>
          <w:color w:val="1F1F1F"/>
        </w:rPr>
        <w:t xml:space="preserve">Emphasis will be on preparation of a resume, a letter </w:t>
      </w:r>
      <w:r>
        <w:rPr>
          <w:i/>
          <w:color w:val="1F1F1F"/>
        </w:rPr>
        <w:t xml:space="preserve">of </w:t>
      </w:r>
      <w:r>
        <w:rPr>
          <w:color w:val="1F1F1F"/>
        </w:rPr>
        <w:t>application, and interviewing  techniques. Lecture. Credits: 1.</w:t>
      </w:r>
    </w:p>
    <w:p w:rsidR="00514791" w:rsidRDefault="00514791">
      <w:pPr>
        <w:pStyle w:val="BodyText"/>
        <w:spacing w:before="9"/>
        <w:rPr>
          <w:sz w:val="19"/>
        </w:rPr>
      </w:pPr>
    </w:p>
    <w:p w:rsidR="00514791" w:rsidRDefault="009B1690">
      <w:pPr>
        <w:pStyle w:val="BodyText"/>
        <w:ind w:left="112"/>
      </w:pPr>
      <w:r>
        <w:rPr>
          <w:color w:val="1F1F1F"/>
        </w:rPr>
        <w:t>10-106-170-00  Administrative Procedures</w:t>
      </w:r>
    </w:p>
    <w:p w:rsidR="00514791" w:rsidRDefault="009B1690">
      <w:pPr>
        <w:pStyle w:val="BodyText"/>
        <w:spacing w:before="19" w:line="261" w:lineRule="auto"/>
        <w:ind w:left="102" w:right="736" w:firstLine="4"/>
      </w:pPr>
      <w:r>
        <w:rPr>
          <w:color w:val="1F1F1F"/>
          <w:w w:val="105"/>
        </w:rPr>
        <w:t>Develops professional skills and attitudes for today's global business environment. Develops office skills in telecommunications, mail processing, travel</w:t>
      </w:r>
      <w:r>
        <w:rPr>
          <w:color w:val="1F1F1F"/>
          <w:spacing w:val="-21"/>
          <w:w w:val="105"/>
        </w:rPr>
        <w:t xml:space="preserve"> </w:t>
      </w:r>
      <w:r>
        <w:rPr>
          <w:color w:val="1F1F1F"/>
          <w:w w:val="105"/>
        </w:rPr>
        <w:t>arrangements</w:t>
      </w:r>
      <w:r>
        <w:rPr>
          <w:color w:val="1F1F1F"/>
          <w:spacing w:val="-16"/>
          <w:w w:val="105"/>
        </w:rPr>
        <w:t xml:space="preserve"> </w:t>
      </w:r>
      <w:r>
        <w:rPr>
          <w:color w:val="1F1F1F"/>
          <w:w w:val="105"/>
        </w:rPr>
        <w:t>and</w:t>
      </w:r>
      <w:r>
        <w:rPr>
          <w:color w:val="1F1F1F"/>
          <w:spacing w:val="-17"/>
          <w:w w:val="105"/>
        </w:rPr>
        <w:t xml:space="preserve"> </w:t>
      </w:r>
      <w:r>
        <w:rPr>
          <w:color w:val="1F1F1F"/>
          <w:w w:val="105"/>
        </w:rPr>
        <w:t>conferences,</w:t>
      </w:r>
      <w:r>
        <w:rPr>
          <w:color w:val="1F1F1F"/>
          <w:spacing w:val="-15"/>
          <w:w w:val="105"/>
        </w:rPr>
        <w:t xml:space="preserve"> </w:t>
      </w:r>
      <w:r>
        <w:rPr>
          <w:color w:val="1F1F1F"/>
          <w:w w:val="105"/>
        </w:rPr>
        <w:t>public</w:t>
      </w:r>
      <w:r>
        <w:rPr>
          <w:color w:val="1F1F1F"/>
          <w:spacing w:val="-13"/>
          <w:w w:val="105"/>
        </w:rPr>
        <w:t xml:space="preserve"> </w:t>
      </w:r>
      <w:r>
        <w:rPr>
          <w:color w:val="1F1F1F"/>
          <w:w w:val="105"/>
        </w:rPr>
        <w:t>relations,</w:t>
      </w:r>
      <w:r>
        <w:rPr>
          <w:color w:val="1F1F1F"/>
          <w:spacing w:val="-13"/>
          <w:w w:val="105"/>
        </w:rPr>
        <w:t xml:space="preserve"> </w:t>
      </w:r>
      <w:r>
        <w:rPr>
          <w:color w:val="1F1F1F"/>
          <w:w w:val="105"/>
        </w:rPr>
        <w:t>and</w:t>
      </w:r>
      <w:r>
        <w:rPr>
          <w:color w:val="1F1F1F"/>
          <w:spacing w:val="-17"/>
          <w:w w:val="105"/>
        </w:rPr>
        <w:t xml:space="preserve"> </w:t>
      </w:r>
      <w:r>
        <w:rPr>
          <w:color w:val="1F1F1F"/>
          <w:w w:val="105"/>
        </w:rPr>
        <w:t>ergonomics.</w:t>
      </w:r>
      <w:r>
        <w:rPr>
          <w:color w:val="1F1F1F"/>
          <w:spacing w:val="-11"/>
          <w:w w:val="105"/>
        </w:rPr>
        <w:t xml:space="preserve"> </w:t>
      </w:r>
      <w:r>
        <w:rPr>
          <w:color w:val="1F1F1F"/>
          <w:w w:val="105"/>
        </w:rPr>
        <w:t xml:space="preserve">Lab, </w:t>
      </w:r>
      <w:r>
        <w:rPr>
          <w:color w:val="1F1F1F"/>
          <w:w w:val="103"/>
        </w:rPr>
        <w:t>Lecture.</w:t>
      </w:r>
      <w:r>
        <w:rPr>
          <w:color w:val="1F1F1F"/>
          <w:spacing w:val="3"/>
        </w:rPr>
        <w:t xml:space="preserve"> </w:t>
      </w:r>
      <w:r>
        <w:rPr>
          <w:color w:val="1F1F1F"/>
          <w:w w:val="96"/>
        </w:rPr>
        <w:t>Credits:</w:t>
      </w:r>
      <w:r>
        <w:rPr>
          <w:color w:val="1F1F1F"/>
          <w:spacing w:val="1"/>
        </w:rPr>
        <w:t xml:space="preserve"> </w:t>
      </w:r>
      <w:r>
        <w:rPr>
          <w:color w:val="1F1F1F"/>
          <w:w w:val="106"/>
        </w:rPr>
        <w:t>3.</w:t>
      </w:r>
      <w:r>
        <w:rPr>
          <w:color w:val="1F1F1F"/>
          <w:spacing w:val="-4"/>
        </w:rPr>
        <w:t xml:space="preserve"> </w:t>
      </w:r>
      <w:r>
        <w:rPr>
          <w:color w:val="1F1F1F"/>
          <w:w w:val="108"/>
        </w:rPr>
        <w:t>Prerequisite(</w:t>
      </w:r>
      <w:r>
        <w:rPr>
          <w:color w:val="1F1F1F"/>
          <w:spacing w:val="-55"/>
          <w:w w:val="108"/>
        </w:rPr>
        <w:t>s</w:t>
      </w:r>
      <w:r>
        <w:rPr>
          <w:color w:val="3B3B3B"/>
          <w:spacing w:val="11"/>
          <w:w w:val="101"/>
        </w:rPr>
        <w:t>:</w:t>
      </w:r>
      <w:r>
        <w:rPr>
          <w:color w:val="1F1F1F"/>
          <w:spacing w:val="-21"/>
          <w:w w:val="108"/>
        </w:rPr>
        <w:t>)</w:t>
      </w:r>
      <w:r>
        <w:rPr>
          <w:color w:val="1F1F1F"/>
          <w:w w:val="98"/>
        </w:rPr>
        <w:t>10-106-116-00</w:t>
      </w:r>
      <w:r>
        <w:rPr>
          <w:color w:val="1F1F1F"/>
          <w:spacing w:val="13"/>
        </w:rPr>
        <w:t xml:space="preserve"> </w:t>
      </w:r>
      <w:r>
        <w:rPr>
          <w:color w:val="1F1F1F"/>
          <w:w w:val="102"/>
        </w:rPr>
        <w:t>Document</w:t>
      </w:r>
      <w:r>
        <w:rPr>
          <w:color w:val="1F1F1F"/>
          <w:spacing w:val="12"/>
        </w:rPr>
        <w:t xml:space="preserve"> </w:t>
      </w:r>
      <w:r>
        <w:rPr>
          <w:color w:val="1F1F1F"/>
        </w:rPr>
        <w:t>Processing</w:t>
      </w:r>
      <w:r>
        <w:rPr>
          <w:color w:val="1F1F1F"/>
          <w:spacing w:val="8"/>
        </w:rPr>
        <w:t xml:space="preserve"> </w:t>
      </w:r>
      <w:r>
        <w:rPr>
          <w:color w:val="1F1F1F"/>
          <w:w w:val="98"/>
        </w:rPr>
        <w:t>(C</w:t>
      </w:r>
      <w:r>
        <w:rPr>
          <w:color w:val="1F1F1F"/>
          <w:spacing w:val="-14"/>
        </w:rPr>
        <w:t xml:space="preserve"> </w:t>
      </w:r>
      <w:r>
        <w:rPr>
          <w:color w:val="1F1F1F"/>
          <w:w w:val="104"/>
        </w:rPr>
        <w:t xml:space="preserve">or </w:t>
      </w:r>
      <w:r>
        <w:rPr>
          <w:color w:val="1F1F1F"/>
          <w:w w:val="105"/>
        </w:rPr>
        <w:t>better)</w:t>
      </w:r>
      <w:r>
        <w:rPr>
          <w:color w:val="1F1F1F"/>
          <w:spacing w:val="-22"/>
          <w:w w:val="105"/>
        </w:rPr>
        <w:t xml:space="preserve"> </w:t>
      </w:r>
      <w:r>
        <w:rPr>
          <w:color w:val="1F1F1F"/>
          <w:w w:val="105"/>
        </w:rPr>
        <w:t>and</w:t>
      </w:r>
      <w:r>
        <w:rPr>
          <w:color w:val="1F1F1F"/>
          <w:spacing w:val="-23"/>
          <w:w w:val="105"/>
        </w:rPr>
        <w:t xml:space="preserve"> </w:t>
      </w:r>
      <w:r>
        <w:rPr>
          <w:color w:val="1F1F1F"/>
          <w:w w:val="105"/>
        </w:rPr>
        <w:t>10-106-130-00</w:t>
      </w:r>
      <w:r>
        <w:rPr>
          <w:color w:val="1F1F1F"/>
          <w:spacing w:val="-13"/>
          <w:w w:val="105"/>
        </w:rPr>
        <w:t xml:space="preserve"> </w:t>
      </w:r>
      <w:r>
        <w:rPr>
          <w:color w:val="1F1F1F"/>
          <w:w w:val="105"/>
        </w:rPr>
        <w:t>Integrated</w:t>
      </w:r>
      <w:r>
        <w:rPr>
          <w:color w:val="1F1F1F"/>
          <w:spacing w:val="-18"/>
          <w:w w:val="105"/>
        </w:rPr>
        <w:t xml:space="preserve"> </w:t>
      </w:r>
      <w:r>
        <w:rPr>
          <w:color w:val="1F1F1F"/>
          <w:w w:val="105"/>
        </w:rPr>
        <w:t>Computer</w:t>
      </w:r>
      <w:r>
        <w:rPr>
          <w:color w:val="1F1F1F"/>
          <w:spacing w:val="-21"/>
          <w:w w:val="105"/>
        </w:rPr>
        <w:t xml:space="preserve"> </w:t>
      </w:r>
      <w:r>
        <w:rPr>
          <w:color w:val="1F1F1F"/>
          <w:w w:val="105"/>
        </w:rPr>
        <w:t>Applications</w:t>
      </w:r>
      <w:r>
        <w:rPr>
          <w:color w:val="1F1F1F"/>
          <w:spacing w:val="-20"/>
          <w:w w:val="105"/>
        </w:rPr>
        <w:t xml:space="preserve"> </w:t>
      </w:r>
      <w:r>
        <w:rPr>
          <w:color w:val="1F1F1F"/>
          <w:w w:val="105"/>
        </w:rPr>
        <w:t>Beg</w:t>
      </w:r>
      <w:r>
        <w:rPr>
          <w:color w:val="1F1F1F"/>
          <w:spacing w:val="-24"/>
          <w:w w:val="105"/>
        </w:rPr>
        <w:t xml:space="preserve"> </w:t>
      </w:r>
      <w:r>
        <w:rPr>
          <w:color w:val="1F1F1F"/>
          <w:w w:val="105"/>
        </w:rPr>
        <w:t>(C</w:t>
      </w:r>
      <w:r>
        <w:rPr>
          <w:color w:val="1F1F1F"/>
          <w:spacing w:val="-30"/>
          <w:w w:val="105"/>
        </w:rPr>
        <w:t xml:space="preserve"> </w:t>
      </w:r>
      <w:r>
        <w:rPr>
          <w:color w:val="1F1F1F"/>
          <w:w w:val="105"/>
        </w:rPr>
        <w:t>or</w:t>
      </w:r>
      <w:r>
        <w:rPr>
          <w:color w:val="1F1F1F"/>
          <w:spacing w:val="-26"/>
          <w:w w:val="105"/>
        </w:rPr>
        <w:t xml:space="preserve"> </w:t>
      </w:r>
      <w:r>
        <w:rPr>
          <w:color w:val="1F1F1F"/>
          <w:spacing w:val="-3"/>
          <w:w w:val="105"/>
        </w:rPr>
        <w:t>better)</w:t>
      </w:r>
      <w:r>
        <w:rPr>
          <w:color w:val="3B3B3B"/>
          <w:spacing w:val="-3"/>
          <w:w w:val="105"/>
        </w:rPr>
        <w:t>.</w:t>
      </w:r>
    </w:p>
    <w:p w:rsidR="00514791" w:rsidRDefault="00514791">
      <w:pPr>
        <w:pStyle w:val="BodyText"/>
        <w:spacing w:before="4"/>
        <w:rPr>
          <w:sz w:val="20"/>
        </w:rPr>
      </w:pPr>
    </w:p>
    <w:p w:rsidR="00514791" w:rsidRDefault="009B1690">
      <w:pPr>
        <w:pStyle w:val="BodyText"/>
        <w:ind w:left="102"/>
      </w:pPr>
      <w:r>
        <w:rPr>
          <w:color w:val="1F1F1F"/>
        </w:rPr>
        <w:t>10-106-175-00  Project Management</w:t>
      </w:r>
    </w:p>
    <w:p w:rsidR="00514791" w:rsidRDefault="009B1690">
      <w:pPr>
        <w:pStyle w:val="BodyText"/>
        <w:spacing w:before="14" w:line="261" w:lineRule="auto"/>
        <w:ind w:left="99" w:right="697" w:firstLine="3"/>
      </w:pPr>
      <w:r>
        <w:rPr>
          <w:color w:val="1F1F1F"/>
        </w:rPr>
        <w:t xml:space="preserve">Students will learn the tools and techniques </w:t>
      </w:r>
      <w:r>
        <w:rPr>
          <w:i/>
          <w:color w:val="1F1F1F"/>
        </w:rPr>
        <w:t xml:space="preserve">of </w:t>
      </w:r>
      <w:r>
        <w:rPr>
          <w:color w:val="1F1F1F"/>
        </w:rPr>
        <w:t>project management. The   student will become familiar with the five process groups of project management and will gain experience in applying the nine knowledge areas of project management. Lecture</w:t>
      </w:r>
      <w:r>
        <w:rPr>
          <w:color w:val="4B4B4B"/>
        </w:rPr>
        <w:t xml:space="preserve">. </w:t>
      </w:r>
      <w:r>
        <w:rPr>
          <w:color w:val="1F1F1F"/>
        </w:rPr>
        <w:t>Credits:</w:t>
      </w:r>
      <w:r>
        <w:rPr>
          <w:color w:val="1F1F1F"/>
          <w:spacing w:val="24"/>
        </w:rPr>
        <w:t xml:space="preserve"> </w:t>
      </w:r>
      <w:r>
        <w:rPr>
          <w:color w:val="1F1F1F"/>
          <w:spacing w:val="-3"/>
        </w:rPr>
        <w:t>3</w:t>
      </w:r>
      <w:r>
        <w:rPr>
          <w:color w:val="5D5D5D"/>
          <w:spacing w:val="-3"/>
        </w:rPr>
        <w:t>.</w:t>
      </w:r>
    </w:p>
    <w:p w:rsidR="00514791" w:rsidRDefault="00514791">
      <w:pPr>
        <w:pStyle w:val="BodyText"/>
        <w:spacing w:before="4"/>
        <w:rPr>
          <w:sz w:val="20"/>
        </w:rPr>
      </w:pPr>
    </w:p>
    <w:p w:rsidR="00514791" w:rsidRDefault="009B1690">
      <w:pPr>
        <w:pStyle w:val="BodyText"/>
        <w:spacing w:before="1"/>
        <w:ind w:left="97"/>
      </w:pPr>
      <w:r>
        <w:rPr>
          <w:color w:val="1F1F1F"/>
        </w:rPr>
        <w:t>10-106-190-00 Administrative Assistant Internship</w:t>
      </w:r>
    </w:p>
    <w:p w:rsidR="00514791" w:rsidRDefault="009B1690">
      <w:pPr>
        <w:pStyle w:val="BodyText"/>
        <w:spacing w:before="15" w:line="261" w:lineRule="auto"/>
        <w:ind w:left="96" w:right="736" w:firstLine="8"/>
      </w:pPr>
      <w:r>
        <w:rPr>
          <w:color w:val="1F1F1F"/>
        </w:rPr>
        <w:t>Applies previously learned administrative assistant skills in a real work setting. This is a culminating course for the Administrative Assistant program.</w:t>
      </w:r>
    </w:p>
    <w:p w:rsidR="00514791" w:rsidRDefault="009B1690">
      <w:pPr>
        <w:pStyle w:val="BodyText"/>
        <w:spacing w:line="266" w:lineRule="auto"/>
        <w:ind w:left="97" w:right="736" w:hanging="1"/>
      </w:pPr>
      <w:r>
        <w:rPr>
          <w:color w:val="1F1F1F"/>
        </w:rPr>
        <w:t>Occupational. Credits: 3. Prerequisite(s): 10-106-170-00 Administrative Procedures (C or better).</w:t>
      </w:r>
    </w:p>
    <w:p w:rsidR="00514791" w:rsidRDefault="00514791">
      <w:pPr>
        <w:pStyle w:val="BodyText"/>
        <w:spacing w:before="8"/>
        <w:rPr>
          <w:sz w:val="19"/>
        </w:rPr>
      </w:pPr>
    </w:p>
    <w:p w:rsidR="00514791" w:rsidRDefault="009B1690">
      <w:pPr>
        <w:pStyle w:val="BodyText"/>
        <w:ind w:left="93"/>
      </w:pPr>
      <w:r>
        <w:rPr>
          <w:color w:val="1F1F1F"/>
        </w:rPr>
        <w:t>10-107-162-00  Microcomputer Support</w:t>
      </w:r>
    </w:p>
    <w:p w:rsidR="00514791" w:rsidRDefault="009B1690">
      <w:pPr>
        <w:pStyle w:val="BodyText"/>
        <w:spacing w:before="14" w:line="261" w:lineRule="auto"/>
        <w:ind w:left="88" w:right="736" w:firstLine="4"/>
      </w:pPr>
      <w:r>
        <w:rPr>
          <w:color w:val="1F1F1F"/>
        </w:rPr>
        <w:t>Provides the technical skills necessary to install and configure computer hardware components. The students will also learn to troubleshoot basic computer hardware problems and correct them</w:t>
      </w:r>
      <w:r>
        <w:rPr>
          <w:color w:val="4B4B4B"/>
        </w:rPr>
        <w:t xml:space="preserve">. </w:t>
      </w:r>
      <w:r>
        <w:rPr>
          <w:color w:val="1F1F1F"/>
        </w:rPr>
        <w:t>The students learn to use manuals and software for troubleshooting and upgrading hardware, and the internet for software driver upgrades and technical support. Students learn to install and upgrade operating systems and various application software</w:t>
      </w:r>
      <w:r>
        <w:rPr>
          <w:color w:val="4B4B4B"/>
        </w:rPr>
        <w:t xml:space="preserve">. </w:t>
      </w:r>
      <w:r>
        <w:rPr>
          <w:color w:val="1F1F1F"/>
        </w:rPr>
        <w:t>Lab, Lecture. Credits: 2</w:t>
      </w:r>
      <w:r>
        <w:rPr>
          <w:color w:val="4B4B4B"/>
        </w:rPr>
        <w:t>.</w:t>
      </w:r>
    </w:p>
    <w:p w:rsidR="00514791" w:rsidRDefault="00514791">
      <w:pPr>
        <w:pStyle w:val="BodyText"/>
        <w:spacing w:before="2"/>
        <w:rPr>
          <w:sz w:val="19"/>
        </w:rPr>
      </w:pPr>
    </w:p>
    <w:p w:rsidR="00514791" w:rsidRDefault="009B1690">
      <w:pPr>
        <w:ind w:left="144"/>
        <w:rPr>
          <w:b/>
          <w:sz w:val="18"/>
        </w:rPr>
      </w:pPr>
      <w:r>
        <w:rPr>
          <w:b/>
          <w:color w:val="F9F2F2"/>
          <w:w w:val="110"/>
          <w:sz w:val="18"/>
          <w:shd w:val="clear" w:color="auto" w:fill="542B2D"/>
        </w:rPr>
        <w:t>Philosophy (809</w:t>
      </w:r>
      <w:r>
        <w:rPr>
          <w:b/>
          <w:color w:val="F9F2F2"/>
          <w:w w:val="110"/>
          <w:sz w:val="18"/>
        </w:rPr>
        <w:t>)</w:t>
      </w:r>
    </w:p>
    <w:p w:rsidR="00514791" w:rsidRDefault="009B1690">
      <w:pPr>
        <w:pStyle w:val="BodyText"/>
        <w:spacing w:before="89"/>
        <w:ind w:left="88"/>
      </w:pPr>
      <w:r>
        <w:rPr>
          <w:color w:val="1F1F1F"/>
        </w:rPr>
        <w:t>10-809-166-00  Intro to Ethics Theory and Application</w:t>
      </w:r>
    </w:p>
    <w:p w:rsidR="00514791" w:rsidRDefault="009B1690">
      <w:pPr>
        <w:pStyle w:val="BodyText"/>
        <w:spacing w:before="14" w:line="261" w:lineRule="auto"/>
        <w:ind w:left="85" w:right="886" w:firstLine="3"/>
      </w:pPr>
      <w:r>
        <w:rPr>
          <w:color w:val="1F1F1F"/>
        </w:rPr>
        <w:t xml:space="preserve">Provides a basic understanding of the theoretical foundations </w:t>
      </w:r>
      <w:r>
        <w:rPr>
          <w:i/>
          <w:color w:val="1F1F1F"/>
        </w:rPr>
        <w:t xml:space="preserve">of </w:t>
      </w:r>
      <w:r>
        <w:rPr>
          <w:color w:val="1F1F1F"/>
        </w:rPr>
        <w:t>ethical thought. Diverse ethical perspectives will be used to analyze and compare relevant issues. Students will critically evaluate individual, social and/ or professional standards of behavior, and apply a systematic decision-making process to these situations</w:t>
      </w:r>
      <w:r>
        <w:rPr>
          <w:color w:val="4B4B4B"/>
        </w:rPr>
        <w:t xml:space="preserve">.  </w:t>
      </w:r>
      <w:r>
        <w:rPr>
          <w:color w:val="1F1F1F"/>
        </w:rPr>
        <w:t>Lecture</w:t>
      </w:r>
      <w:r>
        <w:rPr>
          <w:color w:val="4B4B4B"/>
        </w:rPr>
        <w:t xml:space="preserve">.  </w:t>
      </w:r>
      <w:r>
        <w:rPr>
          <w:color w:val="1F1F1F"/>
        </w:rPr>
        <w:t>Credits</w:t>
      </w:r>
      <w:r>
        <w:rPr>
          <w:color w:val="4B4B4B"/>
        </w:rPr>
        <w:t xml:space="preserve">:  </w:t>
      </w:r>
      <w:r>
        <w:rPr>
          <w:color w:val="1F1F1F"/>
        </w:rPr>
        <w:t>3.</w:t>
      </w:r>
    </w:p>
    <w:p w:rsidR="00514791" w:rsidRDefault="00514791">
      <w:pPr>
        <w:pStyle w:val="BodyText"/>
        <w:spacing w:before="11"/>
        <w:rPr>
          <w:sz w:val="19"/>
        </w:rPr>
      </w:pPr>
    </w:p>
    <w:p w:rsidR="00514791" w:rsidRDefault="009B1690">
      <w:pPr>
        <w:pStyle w:val="BodyText"/>
        <w:ind w:left="85"/>
      </w:pPr>
      <w:r>
        <w:rPr>
          <w:color w:val="1F1F1F"/>
        </w:rPr>
        <w:t>20-809-217-00 Intro to Philosophy</w:t>
      </w:r>
    </w:p>
    <w:p w:rsidR="00514791" w:rsidRDefault="009B1690">
      <w:pPr>
        <w:pStyle w:val="BodyText"/>
        <w:spacing w:before="14" w:line="261" w:lineRule="auto"/>
        <w:ind w:left="79" w:right="794" w:firstLine="1"/>
      </w:pPr>
      <w:r>
        <w:rPr>
          <w:color w:val="1F1F1F"/>
        </w:rPr>
        <w:t xml:space="preserve">Introduces fields </w:t>
      </w:r>
      <w:r>
        <w:rPr>
          <w:i/>
          <w:color w:val="1F1F1F"/>
        </w:rPr>
        <w:t xml:space="preserve">of </w:t>
      </w:r>
      <w:r>
        <w:rPr>
          <w:color w:val="1F1F1F"/>
        </w:rPr>
        <w:t xml:space="preserve">philosophy, philosophical reasoning, and the history of philosophy. Developed the ability to think, speak, argue, and write critically   about complex and general issues. Topics vary and may include cross-cultural philosophies, epistemology, metaphysics, ethics, logic and critical reasoning, as well as clarification  about the roles and philosophy, religion, and </w:t>
      </w:r>
      <w:r>
        <w:rPr>
          <w:color w:val="1F1F1F"/>
          <w:spacing w:val="8"/>
        </w:rPr>
        <w:t xml:space="preserve"> </w:t>
      </w:r>
      <w:r>
        <w:rPr>
          <w:color w:val="1F1F1F"/>
        </w:rPr>
        <w:t>science.</w:t>
      </w:r>
    </w:p>
    <w:p w:rsidR="00514791" w:rsidRDefault="009B1690">
      <w:pPr>
        <w:pStyle w:val="BodyText"/>
        <w:spacing w:line="172" w:lineRule="exact"/>
        <w:ind w:left="79"/>
      </w:pPr>
      <w:r>
        <w:rPr>
          <w:color w:val="1F1F1F"/>
          <w:w w:val="105"/>
        </w:rPr>
        <w:t>Lecture. Credits: 3</w:t>
      </w:r>
      <w:r>
        <w:rPr>
          <w:color w:val="5D5D5D"/>
          <w:w w:val="105"/>
        </w:rPr>
        <w:t>.</w:t>
      </w:r>
    </w:p>
    <w:p w:rsidR="00514791" w:rsidRDefault="00514791">
      <w:pPr>
        <w:pStyle w:val="BodyText"/>
        <w:spacing w:before="3"/>
        <w:rPr>
          <w:sz w:val="21"/>
        </w:rPr>
      </w:pPr>
    </w:p>
    <w:p w:rsidR="00514791" w:rsidRDefault="009B1690">
      <w:pPr>
        <w:pStyle w:val="BodyText"/>
        <w:spacing w:before="1"/>
        <w:ind w:left="76"/>
      </w:pPr>
      <w:r>
        <w:rPr>
          <w:color w:val="1F1F1F"/>
        </w:rPr>
        <w:t>20-809-220-00  Topics in Philosophy</w:t>
      </w:r>
    </w:p>
    <w:p w:rsidR="00514791" w:rsidRDefault="009B1690">
      <w:pPr>
        <w:pStyle w:val="BodyText"/>
        <w:spacing w:before="15" w:line="261" w:lineRule="auto"/>
        <w:ind w:left="75" w:right="736" w:hanging="2"/>
      </w:pPr>
      <w:r>
        <w:rPr>
          <w:color w:val="1F1F1F"/>
        </w:rPr>
        <w:t>Pursues advanced or specialized philosophy topics in a traditionally structured</w:t>
      </w:r>
      <w:r>
        <w:rPr>
          <w:color w:val="3B3B3B"/>
        </w:rPr>
        <w:t xml:space="preserve">, </w:t>
      </w:r>
      <w:r>
        <w:rPr>
          <w:color w:val="1F1F1F"/>
        </w:rPr>
        <w:t>independent  study, or service-learning format. Depending  on the structure,</w:t>
      </w:r>
    </w:p>
    <w:p w:rsidR="00514791" w:rsidRDefault="00514791">
      <w:pPr>
        <w:spacing w:line="261" w:lineRule="auto"/>
        <w:sectPr w:rsidR="00514791">
          <w:type w:val="continuous"/>
          <w:pgSz w:w="12240" w:h="15840"/>
          <w:pgMar w:top="1500" w:right="0" w:bottom="280" w:left="0" w:header="720" w:footer="720" w:gutter="0"/>
          <w:cols w:num="2" w:space="720" w:equalWidth="0">
            <w:col w:w="6000" w:space="40"/>
            <w:col w:w="6200"/>
          </w:cols>
        </w:sectPr>
      </w:pPr>
    </w:p>
    <w:p w:rsidR="00514791" w:rsidRDefault="00A65A48">
      <w:pPr>
        <w:tabs>
          <w:tab w:val="left" w:pos="11052"/>
        </w:tabs>
        <w:spacing w:before="101"/>
        <w:ind w:left="5368"/>
        <w:rPr>
          <w:i/>
          <w:sz w:val="15"/>
        </w:rPr>
      </w:pPr>
      <w:r>
        <w:pict>
          <v:line id="_x0000_s2261" style="position:absolute;left:0;text-align:left;z-index:6496;mso-position-horizontal-relative:page;mso-position-vertical-relative:page" from="301.7pt,745.9pt" to="301.7pt,28.8pt" strokecolor="#908c8c" strokeweight=".72pt">
            <w10:wrap anchorx="page" anchory="page"/>
          </v:line>
        </w:pict>
      </w:r>
      <w:r>
        <w:pict>
          <v:line id="_x0000_s2260" style="position:absolute;left:0;text-align:left;z-index:6520;mso-position-horizontal-relative:page;mso-position-vertical-relative:page" from="581.5pt,739.2pt" to="581.5pt,28.8pt" strokecolor="#8c8c8c" strokeweight=".72pt">
            <w10:wrap anchorx="page" anchory="page"/>
          </v:line>
        </w:pict>
      </w:r>
      <w:r>
        <w:pict>
          <v:line id="_x0000_s2259" style="position:absolute;left:0;text-align:left;z-index:6544;mso-position-horizontal-relative:page;mso-position-vertical-relative:page" from="611.15pt,789.35pt" to="611.15pt,181.45pt" strokecolor="#c3c8c3" strokeweight=".96pt">
            <w10:wrap anchorx="page" anchory="page"/>
          </v:line>
        </w:pict>
      </w:r>
      <w:r w:rsidR="009B1690">
        <w:rPr>
          <w:i/>
          <w:color w:val="1F1F1F"/>
          <w:sz w:val="15"/>
        </w:rPr>
        <w:t>12/17/2017</w:t>
      </w:r>
      <w:r w:rsidR="009B1690">
        <w:rPr>
          <w:i/>
          <w:color w:val="1F1F1F"/>
          <w:sz w:val="15"/>
        </w:rPr>
        <w:tab/>
        <w:t>Page31</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79" w:line="261" w:lineRule="auto"/>
        <w:ind w:left="174" w:right="178" w:hanging="1"/>
      </w:pPr>
      <w:r>
        <w:rPr>
          <w:color w:val="231F23"/>
          <w:w w:val="105"/>
        </w:rPr>
        <w:lastRenderedPageBreak/>
        <w:t>requirements</w:t>
      </w:r>
      <w:r>
        <w:rPr>
          <w:color w:val="231F23"/>
          <w:spacing w:val="-8"/>
          <w:w w:val="105"/>
        </w:rPr>
        <w:t xml:space="preserve"> </w:t>
      </w:r>
      <w:r>
        <w:rPr>
          <w:color w:val="231F23"/>
          <w:w w:val="105"/>
        </w:rPr>
        <w:t>and</w:t>
      </w:r>
      <w:r>
        <w:rPr>
          <w:color w:val="231F23"/>
          <w:spacing w:val="-8"/>
          <w:w w:val="105"/>
        </w:rPr>
        <w:t xml:space="preserve"> </w:t>
      </w:r>
      <w:r>
        <w:rPr>
          <w:color w:val="231F23"/>
          <w:w w:val="105"/>
        </w:rPr>
        <w:t>topics</w:t>
      </w:r>
      <w:r>
        <w:rPr>
          <w:color w:val="231F23"/>
          <w:spacing w:val="-11"/>
          <w:w w:val="105"/>
        </w:rPr>
        <w:t xml:space="preserve"> </w:t>
      </w:r>
      <w:r>
        <w:rPr>
          <w:color w:val="231F23"/>
          <w:w w:val="105"/>
        </w:rPr>
        <w:t>are</w:t>
      </w:r>
      <w:r>
        <w:rPr>
          <w:color w:val="231F23"/>
          <w:spacing w:val="-11"/>
          <w:w w:val="105"/>
        </w:rPr>
        <w:t xml:space="preserve"> </w:t>
      </w:r>
      <w:r>
        <w:rPr>
          <w:color w:val="231F23"/>
          <w:w w:val="105"/>
        </w:rPr>
        <w:t>developed</w:t>
      </w:r>
      <w:r>
        <w:rPr>
          <w:color w:val="231F23"/>
          <w:spacing w:val="-3"/>
          <w:w w:val="105"/>
        </w:rPr>
        <w:t xml:space="preserve"> </w:t>
      </w:r>
      <w:r>
        <w:rPr>
          <w:color w:val="231F23"/>
          <w:w w:val="105"/>
        </w:rPr>
        <w:t>in</w:t>
      </w:r>
      <w:r>
        <w:rPr>
          <w:color w:val="231F23"/>
          <w:spacing w:val="-13"/>
          <w:w w:val="105"/>
        </w:rPr>
        <w:t xml:space="preserve"> </w:t>
      </w:r>
      <w:r>
        <w:rPr>
          <w:color w:val="231F23"/>
          <w:w w:val="105"/>
        </w:rPr>
        <w:t>advance</w:t>
      </w:r>
      <w:r>
        <w:rPr>
          <w:color w:val="231F23"/>
          <w:spacing w:val="-4"/>
          <w:w w:val="105"/>
        </w:rPr>
        <w:t xml:space="preserve"> </w:t>
      </w:r>
      <w:r>
        <w:rPr>
          <w:color w:val="231F23"/>
          <w:w w:val="105"/>
        </w:rPr>
        <w:t>by</w:t>
      </w:r>
      <w:r>
        <w:rPr>
          <w:color w:val="231F23"/>
          <w:spacing w:val="-13"/>
          <w:w w:val="105"/>
        </w:rPr>
        <w:t xml:space="preserve"> </w:t>
      </w:r>
      <w:r>
        <w:rPr>
          <w:color w:val="231F23"/>
          <w:w w:val="105"/>
        </w:rPr>
        <w:t>the</w:t>
      </w:r>
      <w:r>
        <w:rPr>
          <w:color w:val="231F23"/>
          <w:spacing w:val="-11"/>
          <w:w w:val="105"/>
        </w:rPr>
        <w:t xml:space="preserve"> </w:t>
      </w:r>
      <w:r>
        <w:rPr>
          <w:color w:val="231F23"/>
          <w:w w:val="105"/>
        </w:rPr>
        <w:t>instructor</w:t>
      </w:r>
      <w:r>
        <w:rPr>
          <w:color w:val="231F23"/>
          <w:spacing w:val="-16"/>
          <w:w w:val="105"/>
        </w:rPr>
        <w:t xml:space="preserve"> </w:t>
      </w:r>
      <w:r>
        <w:rPr>
          <w:color w:val="231F23"/>
          <w:w w:val="105"/>
        </w:rPr>
        <w:t>or</w:t>
      </w:r>
      <w:r>
        <w:rPr>
          <w:color w:val="231F23"/>
          <w:spacing w:val="-20"/>
          <w:w w:val="105"/>
        </w:rPr>
        <w:t xml:space="preserve"> </w:t>
      </w:r>
      <w:r>
        <w:rPr>
          <w:color w:val="231F23"/>
          <w:w w:val="105"/>
        </w:rPr>
        <w:t>by</w:t>
      </w:r>
      <w:r>
        <w:rPr>
          <w:color w:val="231F23"/>
          <w:spacing w:val="-14"/>
          <w:w w:val="105"/>
        </w:rPr>
        <w:t xml:space="preserve"> </w:t>
      </w:r>
      <w:r>
        <w:rPr>
          <w:color w:val="231F23"/>
          <w:w w:val="105"/>
        </w:rPr>
        <w:t>the student</w:t>
      </w:r>
      <w:r>
        <w:rPr>
          <w:color w:val="231F23"/>
          <w:spacing w:val="-14"/>
          <w:w w:val="105"/>
        </w:rPr>
        <w:t xml:space="preserve"> </w:t>
      </w:r>
      <w:r>
        <w:rPr>
          <w:color w:val="231F23"/>
          <w:w w:val="105"/>
        </w:rPr>
        <w:t>in</w:t>
      </w:r>
      <w:r>
        <w:rPr>
          <w:color w:val="231F23"/>
          <w:spacing w:val="-20"/>
          <w:w w:val="105"/>
        </w:rPr>
        <w:t xml:space="preserve"> </w:t>
      </w:r>
      <w:r>
        <w:rPr>
          <w:color w:val="231F23"/>
          <w:w w:val="105"/>
        </w:rPr>
        <w:t>consultation</w:t>
      </w:r>
      <w:r>
        <w:rPr>
          <w:color w:val="231F23"/>
          <w:spacing w:val="-8"/>
          <w:w w:val="105"/>
        </w:rPr>
        <w:t xml:space="preserve"> </w:t>
      </w:r>
      <w:r>
        <w:rPr>
          <w:color w:val="231F23"/>
          <w:w w:val="105"/>
        </w:rPr>
        <w:t>with</w:t>
      </w:r>
      <w:r>
        <w:rPr>
          <w:color w:val="231F23"/>
          <w:spacing w:val="-12"/>
          <w:w w:val="105"/>
        </w:rPr>
        <w:t xml:space="preserve"> </w:t>
      </w:r>
      <w:r>
        <w:rPr>
          <w:color w:val="231F23"/>
          <w:w w:val="105"/>
        </w:rPr>
        <w:t>the</w:t>
      </w:r>
      <w:r>
        <w:rPr>
          <w:color w:val="231F23"/>
          <w:spacing w:val="-18"/>
          <w:w w:val="105"/>
        </w:rPr>
        <w:t xml:space="preserve"> </w:t>
      </w:r>
      <w:r>
        <w:rPr>
          <w:color w:val="231F23"/>
          <w:w w:val="105"/>
        </w:rPr>
        <w:t>instructor.</w:t>
      </w:r>
      <w:r>
        <w:rPr>
          <w:color w:val="231F23"/>
          <w:spacing w:val="-11"/>
          <w:w w:val="105"/>
        </w:rPr>
        <w:t xml:space="preserve"> </w:t>
      </w:r>
      <w:r>
        <w:rPr>
          <w:color w:val="231F23"/>
          <w:w w:val="105"/>
        </w:rPr>
        <w:t>Lecture.</w:t>
      </w:r>
      <w:r>
        <w:rPr>
          <w:color w:val="231F23"/>
          <w:spacing w:val="-14"/>
          <w:w w:val="105"/>
        </w:rPr>
        <w:t xml:space="preserve"> </w:t>
      </w:r>
      <w:r>
        <w:rPr>
          <w:color w:val="231F23"/>
          <w:w w:val="105"/>
        </w:rPr>
        <w:t>Credits:</w:t>
      </w:r>
      <w:r>
        <w:rPr>
          <w:color w:val="231F23"/>
          <w:spacing w:val="-16"/>
          <w:w w:val="105"/>
        </w:rPr>
        <w:t xml:space="preserve"> </w:t>
      </w:r>
      <w:r>
        <w:rPr>
          <w:color w:val="231F23"/>
          <w:w w:val="105"/>
        </w:rPr>
        <w:t>3.</w:t>
      </w:r>
    </w:p>
    <w:p w:rsidR="00514791" w:rsidRDefault="00514791">
      <w:pPr>
        <w:pStyle w:val="BodyText"/>
        <w:spacing w:before="11"/>
        <w:rPr>
          <w:sz w:val="19"/>
        </w:rPr>
      </w:pPr>
    </w:p>
    <w:p w:rsidR="00514791" w:rsidRDefault="009B1690">
      <w:pPr>
        <w:pStyle w:val="BodyText"/>
        <w:ind w:left="170"/>
      </w:pPr>
      <w:r>
        <w:rPr>
          <w:color w:val="231F23"/>
        </w:rPr>
        <w:t>20-809-220--03 Philosophy of Religion</w:t>
      </w:r>
    </w:p>
    <w:p w:rsidR="00514791" w:rsidRDefault="009B1690">
      <w:pPr>
        <w:pStyle w:val="BodyText"/>
        <w:spacing w:before="14" w:line="261" w:lineRule="auto"/>
        <w:ind w:left="157" w:right="-2" w:firstLine="13"/>
      </w:pPr>
      <w:r>
        <w:rPr>
          <w:color w:val="231F23"/>
          <w:w w:val="105"/>
        </w:rPr>
        <w:t>This</w:t>
      </w:r>
      <w:r>
        <w:rPr>
          <w:color w:val="231F23"/>
          <w:spacing w:val="-20"/>
          <w:w w:val="105"/>
        </w:rPr>
        <w:t xml:space="preserve"> </w:t>
      </w:r>
      <w:r>
        <w:rPr>
          <w:color w:val="231F23"/>
          <w:w w:val="105"/>
        </w:rPr>
        <w:t>course</w:t>
      </w:r>
      <w:r>
        <w:rPr>
          <w:color w:val="231F23"/>
          <w:spacing w:val="-11"/>
          <w:w w:val="105"/>
        </w:rPr>
        <w:t xml:space="preserve"> </w:t>
      </w:r>
      <w:r>
        <w:rPr>
          <w:color w:val="231F23"/>
          <w:w w:val="105"/>
        </w:rPr>
        <w:t>surveys</w:t>
      </w:r>
      <w:r>
        <w:rPr>
          <w:color w:val="231F23"/>
          <w:spacing w:val="-16"/>
          <w:w w:val="105"/>
        </w:rPr>
        <w:t xml:space="preserve"> </w:t>
      </w:r>
      <w:r>
        <w:rPr>
          <w:color w:val="231F23"/>
          <w:w w:val="105"/>
        </w:rPr>
        <w:t>several</w:t>
      </w:r>
      <w:r>
        <w:rPr>
          <w:color w:val="231F23"/>
          <w:spacing w:val="-19"/>
          <w:w w:val="105"/>
        </w:rPr>
        <w:t xml:space="preserve"> </w:t>
      </w:r>
      <w:r>
        <w:rPr>
          <w:color w:val="231F23"/>
          <w:w w:val="105"/>
        </w:rPr>
        <w:t>problems</w:t>
      </w:r>
      <w:r>
        <w:rPr>
          <w:color w:val="231F23"/>
          <w:spacing w:val="-15"/>
          <w:w w:val="105"/>
        </w:rPr>
        <w:t xml:space="preserve"> </w:t>
      </w:r>
      <w:r>
        <w:rPr>
          <w:color w:val="231F23"/>
          <w:w w:val="105"/>
        </w:rPr>
        <w:t>of</w:t>
      </w:r>
      <w:r>
        <w:rPr>
          <w:color w:val="231F23"/>
          <w:spacing w:val="-15"/>
          <w:w w:val="105"/>
        </w:rPr>
        <w:t xml:space="preserve"> </w:t>
      </w:r>
      <w:r>
        <w:rPr>
          <w:color w:val="231F23"/>
          <w:w w:val="105"/>
        </w:rPr>
        <w:t>Western</w:t>
      </w:r>
      <w:r>
        <w:rPr>
          <w:color w:val="231F23"/>
          <w:spacing w:val="-15"/>
          <w:w w:val="105"/>
        </w:rPr>
        <w:t xml:space="preserve"> </w:t>
      </w:r>
      <w:r>
        <w:rPr>
          <w:color w:val="231F23"/>
          <w:w w:val="105"/>
        </w:rPr>
        <w:t>theology</w:t>
      </w:r>
      <w:r>
        <w:rPr>
          <w:color w:val="231F23"/>
          <w:spacing w:val="-13"/>
          <w:w w:val="105"/>
        </w:rPr>
        <w:t xml:space="preserve"> </w:t>
      </w:r>
      <w:r>
        <w:rPr>
          <w:color w:val="231F23"/>
          <w:w w:val="105"/>
        </w:rPr>
        <w:t>and</w:t>
      </w:r>
      <w:r>
        <w:rPr>
          <w:color w:val="231F23"/>
          <w:spacing w:val="-15"/>
          <w:w w:val="105"/>
        </w:rPr>
        <w:t xml:space="preserve"> </w:t>
      </w:r>
      <w:r>
        <w:rPr>
          <w:color w:val="231F23"/>
          <w:w w:val="105"/>
        </w:rPr>
        <w:t>examines</w:t>
      </w:r>
      <w:r>
        <w:rPr>
          <w:color w:val="231F23"/>
          <w:spacing w:val="-9"/>
          <w:w w:val="105"/>
        </w:rPr>
        <w:t xml:space="preserve"> </w:t>
      </w:r>
      <w:r>
        <w:rPr>
          <w:color w:val="231F23"/>
          <w:w w:val="105"/>
        </w:rPr>
        <w:t>them from a variety of philosophical perspectives</w:t>
      </w:r>
      <w:r>
        <w:rPr>
          <w:color w:val="010101"/>
          <w:w w:val="105"/>
        </w:rPr>
        <w:t xml:space="preserve">. </w:t>
      </w:r>
      <w:r>
        <w:rPr>
          <w:color w:val="231F23"/>
          <w:w w:val="105"/>
        </w:rPr>
        <w:t>Major topics include arguments pertaining to God's existence and nature, the relationship between faith and reason,</w:t>
      </w:r>
      <w:r>
        <w:rPr>
          <w:color w:val="231F23"/>
          <w:spacing w:val="-10"/>
          <w:w w:val="105"/>
        </w:rPr>
        <w:t xml:space="preserve"> </w:t>
      </w:r>
      <w:r>
        <w:rPr>
          <w:color w:val="231F23"/>
          <w:w w:val="105"/>
        </w:rPr>
        <w:t>and</w:t>
      </w:r>
      <w:r>
        <w:rPr>
          <w:color w:val="231F23"/>
          <w:spacing w:val="-16"/>
          <w:w w:val="105"/>
        </w:rPr>
        <w:t xml:space="preserve"> </w:t>
      </w:r>
      <w:r>
        <w:rPr>
          <w:color w:val="231F23"/>
          <w:w w:val="105"/>
        </w:rPr>
        <w:t>problem</w:t>
      </w:r>
      <w:r>
        <w:rPr>
          <w:color w:val="231F23"/>
          <w:spacing w:val="-22"/>
          <w:w w:val="105"/>
        </w:rPr>
        <w:t xml:space="preserve"> </w:t>
      </w:r>
      <w:r>
        <w:rPr>
          <w:color w:val="231F23"/>
          <w:w w:val="105"/>
        </w:rPr>
        <w:t>of</w:t>
      </w:r>
      <w:r>
        <w:rPr>
          <w:color w:val="231F23"/>
          <w:spacing w:val="-15"/>
          <w:w w:val="105"/>
        </w:rPr>
        <w:t xml:space="preserve"> </w:t>
      </w:r>
      <w:r>
        <w:rPr>
          <w:color w:val="231F23"/>
          <w:w w:val="105"/>
        </w:rPr>
        <w:t>evil.</w:t>
      </w:r>
      <w:r>
        <w:rPr>
          <w:color w:val="231F23"/>
          <w:spacing w:val="-15"/>
          <w:w w:val="105"/>
        </w:rPr>
        <w:t xml:space="preserve"> </w:t>
      </w:r>
      <w:r>
        <w:rPr>
          <w:color w:val="231F23"/>
          <w:w w:val="105"/>
        </w:rPr>
        <w:t>Class</w:t>
      </w:r>
      <w:r>
        <w:rPr>
          <w:color w:val="231F23"/>
          <w:spacing w:val="-18"/>
          <w:w w:val="105"/>
        </w:rPr>
        <w:t xml:space="preserve"> </w:t>
      </w:r>
      <w:r>
        <w:rPr>
          <w:color w:val="231F23"/>
          <w:w w:val="105"/>
        </w:rPr>
        <w:t>readings</w:t>
      </w:r>
      <w:r>
        <w:rPr>
          <w:color w:val="231F23"/>
          <w:spacing w:val="-11"/>
          <w:w w:val="105"/>
        </w:rPr>
        <w:t xml:space="preserve"> </w:t>
      </w:r>
      <w:r>
        <w:rPr>
          <w:color w:val="231F23"/>
          <w:w w:val="105"/>
        </w:rPr>
        <w:t>will</w:t>
      </w:r>
      <w:r>
        <w:rPr>
          <w:color w:val="231F23"/>
          <w:spacing w:val="-17"/>
          <w:w w:val="105"/>
        </w:rPr>
        <w:t xml:space="preserve"> </w:t>
      </w:r>
      <w:r>
        <w:rPr>
          <w:color w:val="231F23"/>
          <w:w w:val="105"/>
        </w:rPr>
        <w:t>focus</w:t>
      </w:r>
      <w:r>
        <w:rPr>
          <w:color w:val="231F23"/>
          <w:spacing w:val="-14"/>
          <w:w w:val="105"/>
        </w:rPr>
        <w:t xml:space="preserve"> </w:t>
      </w:r>
      <w:r>
        <w:rPr>
          <w:color w:val="231F23"/>
          <w:w w:val="105"/>
        </w:rPr>
        <w:t>on</w:t>
      </w:r>
      <w:r>
        <w:rPr>
          <w:color w:val="231F23"/>
          <w:spacing w:val="-17"/>
          <w:w w:val="105"/>
        </w:rPr>
        <w:t xml:space="preserve"> </w:t>
      </w:r>
      <w:r>
        <w:rPr>
          <w:color w:val="231F23"/>
          <w:w w:val="105"/>
        </w:rPr>
        <w:t>classical</w:t>
      </w:r>
      <w:r>
        <w:rPr>
          <w:color w:val="231F23"/>
          <w:spacing w:val="-17"/>
          <w:w w:val="105"/>
        </w:rPr>
        <w:t xml:space="preserve"> </w:t>
      </w:r>
      <w:r>
        <w:rPr>
          <w:color w:val="231F23"/>
          <w:w w:val="105"/>
        </w:rPr>
        <w:t>formulations and</w:t>
      </w:r>
      <w:r>
        <w:rPr>
          <w:color w:val="231F23"/>
          <w:spacing w:val="-22"/>
          <w:w w:val="105"/>
        </w:rPr>
        <w:t xml:space="preserve"> </w:t>
      </w:r>
      <w:r>
        <w:rPr>
          <w:color w:val="231F23"/>
          <w:w w:val="105"/>
        </w:rPr>
        <w:t>solutions</w:t>
      </w:r>
      <w:r>
        <w:rPr>
          <w:color w:val="231F23"/>
          <w:spacing w:val="-14"/>
          <w:w w:val="105"/>
        </w:rPr>
        <w:t xml:space="preserve"> </w:t>
      </w:r>
      <w:r>
        <w:rPr>
          <w:color w:val="231F23"/>
          <w:w w:val="105"/>
        </w:rPr>
        <w:t>to</w:t>
      </w:r>
      <w:r>
        <w:rPr>
          <w:color w:val="231F23"/>
          <w:spacing w:val="-18"/>
          <w:w w:val="105"/>
        </w:rPr>
        <w:t xml:space="preserve"> </w:t>
      </w:r>
      <w:r>
        <w:rPr>
          <w:color w:val="231F23"/>
          <w:w w:val="105"/>
        </w:rPr>
        <w:t>these</w:t>
      </w:r>
      <w:r>
        <w:rPr>
          <w:color w:val="231F23"/>
          <w:spacing w:val="-18"/>
          <w:w w:val="105"/>
        </w:rPr>
        <w:t xml:space="preserve"> </w:t>
      </w:r>
      <w:r>
        <w:rPr>
          <w:color w:val="231F23"/>
          <w:w w:val="105"/>
        </w:rPr>
        <w:t>traditional</w:t>
      </w:r>
      <w:r>
        <w:rPr>
          <w:color w:val="231F23"/>
          <w:spacing w:val="-21"/>
          <w:w w:val="105"/>
        </w:rPr>
        <w:t xml:space="preserve"> </w:t>
      </w:r>
      <w:r>
        <w:rPr>
          <w:color w:val="231F23"/>
          <w:w w:val="105"/>
        </w:rPr>
        <w:t>problems</w:t>
      </w:r>
      <w:r>
        <w:rPr>
          <w:color w:val="010101"/>
          <w:w w:val="105"/>
        </w:rPr>
        <w:t>.</w:t>
      </w:r>
      <w:r>
        <w:rPr>
          <w:color w:val="010101"/>
          <w:spacing w:val="-18"/>
          <w:w w:val="105"/>
        </w:rPr>
        <w:t xml:space="preserve"> </w:t>
      </w:r>
      <w:r>
        <w:rPr>
          <w:color w:val="231F23"/>
          <w:w w:val="105"/>
        </w:rPr>
        <w:t>Because</w:t>
      </w:r>
      <w:r>
        <w:rPr>
          <w:color w:val="231F23"/>
          <w:spacing w:val="-13"/>
          <w:w w:val="105"/>
        </w:rPr>
        <w:t xml:space="preserve"> </w:t>
      </w:r>
      <w:r>
        <w:rPr>
          <w:color w:val="231F23"/>
          <w:w w:val="105"/>
        </w:rPr>
        <w:t>philosophy</w:t>
      </w:r>
      <w:r>
        <w:rPr>
          <w:color w:val="231F23"/>
          <w:spacing w:val="-15"/>
          <w:w w:val="105"/>
        </w:rPr>
        <w:t xml:space="preserve"> </w:t>
      </w:r>
      <w:r>
        <w:rPr>
          <w:color w:val="231F23"/>
          <w:w w:val="105"/>
        </w:rPr>
        <w:t>is</w:t>
      </w:r>
      <w:r>
        <w:rPr>
          <w:color w:val="231F23"/>
          <w:spacing w:val="-24"/>
          <w:w w:val="105"/>
        </w:rPr>
        <w:t xml:space="preserve"> </w:t>
      </w:r>
      <w:r>
        <w:rPr>
          <w:color w:val="231F23"/>
          <w:w w:val="105"/>
        </w:rPr>
        <w:t>not</w:t>
      </w:r>
      <w:r>
        <w:rPr>
          <w:color w:val="231F23"/>
          <w:spacing w:val="-22"/>
          <w:w w:val="105"/>
        </w:rPr>
        <w:t xml:space="preserve"> </w:t>
      </w:r>
      <w:r>
        <w:rPr>
          <w:color w:val="231F23"/>
          <w:w w:val="105"/>
        </w:rPr>
        <w:t>merely</w:t>
      </w:r>
      <w:r>
        <w:rPr>
          <w:color w:val="231F23"/>
          <w:spacing w:val="-19"/>
          <w:w w:val="105"/>
        </w:rPr>
        <w:t xml:space="preserve"> </w:t>
      </w:r>
      <w:r>
        <w:rPr>
          <w:color w:val="231F23"/>
          <w:w w:val="105"/>
        </w:rPr>
        <w:t>an intellectual</w:t>
      </w:r>
      <w:r>
        <w:rPr>
          <w:color w:val="231F23"/>
          <w:spacing w:val="-12"/>
          <w:w w:val="105"/>
        </w:rPr>
        <w:t xml:space="preserve"> </w:t>
      </w:r>
      <w:r>
        <w:rPr>
          <w:color w:val="231F23"/>
          <w:w w:val="105"/>
        </w:rPr>
        <w:t>exercise,</w:t>
      </w:r>
      <w:r>
        <w:rPr>
          <w:color w:val="231F23"/>
          <w:spacing w:val="-6"/>
          <w:w w:val="105"/>
        </w:rPr>
        <w:t xml:space="preserve"> </w:t>
      </w:r>
      <w:r>
        <w:rPr>
          <w:color w:val="231F23"/>
          <w:w w:val="105"/>
        </w:rPr>
        <w:t>students</w:t>
      </w:r>
      <w:r>
        <w:rPr>
          <w:color w:val="231F23"/>
          <w:spacing w:val="-7"/>
          <w:w w:val="105"/>
        </w:rPr>
        <w:t xml:space="preserve"> </w:t>
      </w:r>
      <w:r>
        <w:rPr>
          <w:color w:val="231F23"/>
          <w:w w:val="105"/>
        </w:rPr>
        <w:t>will</w:t>
      </w:r>
      <w:r>
        <w:rPr>
          <w:color w:val="231F23"/>
          <w:spacing w:val="-22"/>
          <w:w w:val="105"/>
        </w:rPr>
        <w:t xml:space="preserve"> </w:t>
      </w:r>
      <w:r>
        <w:rPr>
          <w:color w:val="231F23"/>
          <w:w w:val="105"/>
        </w:rPr>
        <w:t>be</w:t>
      </w:r>
      <w:r>
        <w:rPr>
          <w:color w:val="231F23"/>
          <w:spacing w:val="-12"/>
          <w:w w:val="105"/>
        </w:rPr>
        <w:t xml:space="preserve"> </w:t>
      </w:r>
      <w:r>
        <w:rPr>
          <w:color w:val="231F23"/>
          <w:w w:val="105"/>
        </w:rPr>
        <w:t>encouraged</w:t>
      </w:r>
      <w:r>
        <w:rPr>
          <w:color w:val="231F23"/>
          <w:spacing w:val="-7"/>
          <w:w w:val="105"/>
        </w:rPr>
        <w:t xml:space="preserve"> </w:t>
      </w:r>
      <w:r>
        <w:rPr>
          <w:color w:val="231F23"/>
          <w:w w:val="105"/>
        </w:rPr>
        <w:t>to</w:t>
      </w:r>
      <w:r>
        <w:rPr>
          <w:color w:val="231F23"/>
          <w:spacing w:val="-12"/>
          <w:w w:val="105"/>
        </w:rPr>
        <w:t xml:space="preserve"> </w:t>
      </w:r>
      <w:r>
        <w:rPr>
          <w:color w:val="231F23"/>
          <w:w w:val="105"/>
        </w:rPr>
        <w:t>contribute</w:t>
      </w:r>
      <w:r>
        <w:rPr>
          <w:color w:val="231F23"/>
          <w:spacing w:val="-2"/>
          <w:w w:val="105"/>
        </w:rPr>
        <w:t xml:space="preserve"> </w:t>
      </w:r>
      <w:r>
        <w:rPr>
          <w:color w:val="231F23"/>
          <w:w w:val="105"/>
        </w:rPr>
        <w:t>their</w:t>
      </w:r>
      <w:r>
        <w:rPr>
          <w:color w:val="231F23"/>
          <w:spacing w:val="-16"/>
          <w:w w:val="105"/>
        </w:rPr>
        <w:t xml:space="preserve"> </w:t>
      </w:r>
      <w:r>
        <w:rPr>
          <w:color w:val="231F23"/>
          <w:w w:val="105"/>
        </w:rPr>
        <w:t>own</w:t>
      </w:r>
      <w:r>
        <w:rPr>
          <w:color w:val="231F23"/>
          <w:spacing w:val="-11"/>
          <w:w w:val="105"/>
        </w:rPr>
        <w:t xml:space="preserve"> </w:t>
      </w:r>
      <w:r>
        <w:rPr>
          <w:color w:val="231F23"/>
          <w:w w:val="105"/>
        </w:rPr>
        <w:t>voices and</w:t>
      </w:r>
      <w:r>
        <w:rPr>
          <w:color w:val="231F23"/>
          <w:spacing w:val="-13"/>
          <w:w w:val="105"/>
        </w:rPr>
        <w:t xml:space="preserve"> </w:t>
      </w:r>
      <w:r>
        <w:rPr>
          <w:color w:val="231F23"/>
          <w:w w:val="105"/>
        </w:rPr>
        <w:t>experiences</w:t>
      </w:r>
      <w:r>
        <w:rPr>
          <w:color w:val="231F23"/>
          <w:spacing w:val="-7"/>
          <w:w w:val="105"/>
        </w:rPr>
        <w:t xml:space="preserve"> </w:t>
      </w:r>
      <w:r>
        <w:rPr>
          <w:color w:val="231F23"/>
          <w:w w:val="105"/>
        </w:rPr>
        <w:t>to</w:t>
      </w:r>
      <w:r>
        <w:rPr>
          <w:color w:val="231F23"/>
          <w:spacing w:val="-12"/>
          <w:w w:val="105"/>
        </w:rPr>
        <w:t xml:space="preserve"> </w:t>
      </w:r>
      <w:r>
        <w:rPr>
          <w:color w:val="231F23"/>
          <w:w w:val="105"/>
        </w:rPr>
        <w:t>these</w:t>
      </w:r>
      <w:r>
        <w:rPr>
          <w:color w:val="231F23"/>
          <w:spacing w:val="-10"/>
          <w:w w:val="105"/>
        </w:rPr>
        <w:t xml:space="preserve"> </w:t>
      </w:r>
      <w:r>
        <w:rPr>
          <w:color w:val="231F23"/>
          <w:w w:val="105"/>
        </w:rPr>
        <w:t>ongoing</w:t>
      </w:r>
      <w:r>
        <w:rPr>
          <w:color w:val="231F23"/>
          <w:spacing w:val="-12"/>
          <w:w w:val="105"/>
        </w:rPr>
        <w:t xml:space="preserve"> </w:t>
      </w:r>
      <w:r>
        <w:rPr>
          <w:color w:val="231F23"/>
          <w:w w:val="105"/>
        </w:rPr>
        <w:t>matters</w:t>
      </w:r>
      <w:r>
        <w:rPr>
          <w:color w:val="231F23"/>
          <w:spacing w:val="-15"/>
          <w:w w:val="105"/>
        </w:rPr>
        <w:t xml:space="preserve"> </w:t>
      </w:r>
      <w:r>
        <w:rPr>
          <w:color w:val="231F23"/>
          <w:w w:val="105"/>
        </w:rPr>
        <w:t>of</w:t>
      </w:r>
      <w:r>
        <w:rPr>
          <w:color w:val="231F23"/>
          <w:spacing w:val="-9"/>
          <w:w w:val="105"/>
        </w:rPr>
        <w:t xml:space="preserve"> </w:t>
      </w:r>
      <w:r>
        <w:rPr>
          <w:color w:val="231F23"/>
          <w:w w:val="105"/>
        </w:rPr>
        <w:t>faith,</w:t>
      </w:r>
      <w:r>
        <w:rPr>
          <w:color w:val="231F23"/>
          <w:spacing w:val="-14"/>
          <w:w w:val="105"/>
        </w:rPr>
        <w:t xml:space="preserve"> </w:t>
      </w:r>
      <w:r>
        <w:rPr>
          <w:color w:val="231F23"/>
          <w:w w:val="105"/>
        </w:rPr>
        <w:t>reason,</w:t>
      </w:r>
      <w:r>
        <w:rPr>
          <w:color w:val="231F23"/>
          <w:spacing w:val="-13"/>
          <w:w w:val="105"/>
        </w:rPr>
        <w:t xml:space="preserve"> </w:t>
      </w:r>
      <w:r>
        <w:rPr>
          <w:color w:val="231F23"/>
          <w:w w:val="105"/>
        </w:rPr>
        <w:t>and</w:t>
      </w:r>
      <w:r>
        <w:rPr>
          <w:color w:val="231F23"/>
          <w:spacing w:val="-16"/>
          <w:w w:val="105"/>
        </w:rPr>
        <w:t xml:space="preserve"> </w:t>
      </w:r>
      <w:r>
        <w:rPr>
          <w:color w:val="231F23"/>
          <w:spacing w:val="-3"/>
          <w:w w:val="105"/>
        </w:rPr>
        <w:t>religion</w:t>
      </w:r>
      <w:r>
        <w:rPr>
          <w:color w:val="010101"/>
          <w:spacing w:val="-3"/>
          <w:w w:val="105"/>
        </w:rPr>
        <w:t>.</w:t>
      </w:r>
      <w:r>
        <w:rPr>
          <w:color w:val="010101"/>
          <w:spacing w:val="-16"/>
          <w:w w:val="105"/>
        </w:rPr>
        <w:t xml:space="preserve"> </w:t>
      </w:r>
      <w:r>
        <w:rPr>
          <w:color w:val="231F23"/>
          <w:w w:val="105"/>
        </w:rPr>
        <w:t xml:space="preserve">Lecture. </w:t>
      </w:r>
      <w:r>
        <w:rPr>
          <w:color w:val="231F23"/>
        </w:rPr>
        <w:t>Credits:</w:t>
      </w:r>
      <w:r>
        <w:rPr>
          <w:color w:val="231F23"/>
          <w:spacing w:val="-4"/>
        </w:rPr>
        <w:t xml:space="preserve"> </w:t>
      </w:r>
      <w:r>
        <w:rPr>
          <w:color w:val="231F23"/>
        </w:rPr>
        <w:t>3</w:t>
      </w:r>
      <w:r>
        <w:rPr>
          <w:color w:val="464244"/>
        </w:rPr>
        <w:t>.</w:t>
      </w:r>
    </w:p>
    <w:p w:rsidR="00514791" w:rsidRDefault="00514791">
      <w:pPr>
        <w:pStyle w:val="BodyText"/>
        <w:spacing w:before="11"/>
        <w:rPr>
          <w:sz w:val="19"/>
        </w:rPr>
      </w:pPr>
    </w:p>
    <w:p w:rsidR="00514791" w:rsidRDefault="009B1690">
      <w:pPr>
        <w:pStyle w:val="BodyText"/>
        <w:spacing w:line="261" w:lineRule="auto"/>
        <w:ind w:left="155" w:right="196" w:firstLine="5"/>
      </w:pPr>
      <w:r>
        <w:rPr>
          <w:color w:val="231F23"/>
        </w:rPr>
        <w:t>20-809-220--04 Problems in Communication Technology and Digital Media This course will explore the ethical, practical, and social impact of problems raised by new communication technology and digital media, focusing specifically on intellectual  property</w:t>
      </w:r>
      <w:r>
        <w:rPr>
          <w:color w:val="464244"/>
        </w:rPr>
        <w:t xml:space="preserve">. </w:t>
      </w:r>
      <w:r>
        <w:rPr>
          <w:color w:val="231F23"/>
        </w:rPr>
        <w:t>Lecture</w:t>
      </w:r>
      <w:r>
        <w:rPr>
          <w:color w:val="5B595B"/>
        </w:rPr>
        <w:t xml:space="preserve">. </w:t>
      </w:r>
      <w:r>
        <w:rPr>
          <w:color w:val="231F23"/>
        </w:rPr>
        <w:t>Credits</w:t>
      </w:r>
      <w:r>
        <w:rPr>
          <w:color w:val="464244"/>
        </w:rPr>
        <w:t xml:space="preserve">:  </w:t>
      </w:r>
      <w:r>
        <w:rPr>
          <w:color w:val="231F23"/>
        </w:rPr>
        <w:t>3.</w:t>
      </w:r>
    </w:p>
    <w:p w:rsidR="00514791" w:rsidRDefault="00514791">
      <w:pPr>
        <w:pStyle w:val="BodyText"/>
        <w:spacing w:before="11"/>
        <w:rPr>
          <w:sz w:val="19"/>
        </w:rPr>
      </w:pPr>
    </w:p>
    <w:p w:rsidR="00514791" w:rsidRDefault="009B1690">
      <w:pPr>
        <w:pStyle w:val="BodyText"/>
        <w:ind w:left="155"/>
      </w:pPr>
      <w:r>
        <w:rPr>
          <w:color w:val="231F23"/>
        </w:rPr>
        <w:t>20-809-225--00 Ethics</w:t>
      </w:r>
    </w:p>
    <w:p w:rsidR="00514791" w:rsidRDefault="009B1690">
      <w:pPr>
        <w:pStyle w:val="BodyText"/>
        <w:spacing w:before="14" w:line="264" w:lineRule="auto"/>
        <w:ind w:left="145" w:right="178" w:firstLine="7"/>
      </w:pPr>
      <w:r>
        <w:rPr>
          <w:color w:val="231F23"/>
        </w:rPr>
        <w:t>Examines concepts of obligation, morality, human rights, and the good life. Competing ethical theories will be explored along with contemporary and historical moral problems</w:t>
      </w:r>
      <w:r>
        <w:rPr>
          <w:color w:val="464244"/>
        </w:rPr>
        <w:t xml:space="preserve">.  </w:t>
      </w:r>
      <w:r>
        <w:rPr>
          <w:color w:val="231F23"/>
        </w:rPr>
        <w:t xml:space="preserve">Lecture </w:t>
      </w:r>
      <w:r>
        <w:rPr>
          <w:color w:val="464244"/>
        </w:rPr>
        <w:t xml:space="preserve">. </w:t>
      </w:r>
      <w:r>
        <w:rPr>
          <w:color w:val="231F23"/>
        </w:rPr>
        <w:t>Credits</w:t>
      </w:r>
      <w:r>
        <w:rPr>
          <w:color w:val="464244"/>
        </w:rPr>
        <w:t xml:space="preserve">: </w:t>
      </w:r>
      <w:r>
        <w:rPr>
          <w:color w:val="231F23"/>
        </w:rPr>
        <w:t>3</w:t>
      </w:r>
      <w:r>
        <w:rPr>
          <w:color w:val="5B595B"/>
        </w:rPr>
        <w:t>.</w:t>
      </w:r>
    </w:p>
    <w:p w:rsidR="00514791" w:rsidRDefault="00514791">
      <w:pPr>
        <w:pStyle w:val="BodyText"/>
        <w:spacing w:before="9"/>
        <w:rPr>
          <w:sz w:val="19"/>
        </w:rPr>
      </w:pPr>
    </w:p>
    <w:p w:rsidR="00514791" w:rsidRDefault="009B1690">
      <w:pPr>
        <w:pStyle w:val="BodyText"/>
        <w:ind w:left="150"/>
      </w:pPr>
      <w:r>
        <w:rPr>
          <w:color w:val="231F23"/>
        </w:rPr>
        <w:t>20-809-226--00 Environmental Ethics</w:t>
      </w:r>
    </w:p>
    <w:p w:rsidR="00514791" w:rsidRDefault="009B1690">
      <w:pPr>
        <w:pStyle w:val="BodyText"/>
        <w:spacing w:before="14" w:line="261" w:lineRule="auto"/>
        <w:ind w:left="140" w:right="31" w:firstLine="10"/>
      </w:pPr>
      <w:r>
        <w:rPr>
          <w:color w:val="231F23"/>
          <w:w w:val="105"/>
        </w:rPr>
        <w:t>An introduction to environmental ethics for students who have had little or no exposure</w:t>
      </w:r>
      <w:r>
        <w:rPr>
          <w:color w:val="231F23"/>
          <w:spacing w:val="-17"/>
          <w:w w:val="105"/>
        </w:rPr>
        <w:t xml:space="preserve"> </w:t>
      </w:r>
      <w:r>
        <w:rPr>
          <w:color w:val="231F23"/>
          <w:w w:val="105"/>
        </w:rPr>
        <w:t>to</w:t>
      </w:r>
      <w:r>
        <w:rPr>
          <w:color w:val="231F23"/>
          <w:spacing w:val="-19"/>
          <w:w w:val="105"/>
        </w:rPr>
        <w:t xml:space="preserve"> </w:t>
      </w:r>
      <w:r>
        <w:rPr>
          <w:color w:val="231F23"/>
          <w:w w:val="105"/>
        </w:rPr>
        <w:t>the</w:t>
      </w:r>
      <w:r>
        <w:rPr>
          <w:color w:val="231F23"/>
          <w:spacing w:val="-17"/>
          <w:w w:val="105"/>
        </w:rPr>
        <w:t xml:space="preserve"> </w:t>
      </w:r>
      <w:r>
        <w:rPr>
          <w:color w:val="231F23"/>
          <w:w w:val="105"/>
        </w:rPr>
        <w:t>philosophical</w:t>
      </w:r>
      <w:r>
        <w:rPr>
          <w:color w:val="231F23"/>
          <w:spacing w:val="-15"/>
          <w:w w:val="105"/>
        </w:rPr>
        <w:t xml:space="preserve"> </w:t>
      </w:r>
      <w:r>
        <w:rPr>
          <w:color w:val="231F23"/>
          <w:w w:val="105"/>
        </w:rPr>
        <w:t>issues</w:t>
      </w:r>
      <w:r>
        <w:rPr>
          <w:color w:val="231F23"/>
          <w:spacing w:val="-17"/>
          <w:w w:val="105"/>
        </w:rPr>
        <w:t xml:space="preserve"> </w:t>
      </w:r>
      <w:r>
        <w:rPr>
          <w:color w:val="231F23"/>
          <w:w w:val="105"/>
        </w:rPr>
        <w:t>surrounding</w:t>
      </w:r>
      <w:r>
        <w:rPr>
          <w:color w:val="231F23"/>
          <w:spacing w:val="-13"/>
          <w:w w:val="105"/>
        </w:rPr>
        <w:t xml:space="preserve"> </w:t>
      </w:r>
      <w:r>
        <w:rPr>
          <w:color w:val="231F23"/>
          <w:w w:val="105"/>
        </w:rPr>
        <w:t>the</w:t>
      </w:r>
      <w:r>
        <w:rPr>
          <w:color w:val="231F23"/>
          <w:spacing w:val="-20"/>
          <w:w w:val="105"/>
        </w:rPr>
        <w:t xml:space="preserve"> </w:t>
      </w:r>
      <w:r>
        <w:rPr>
          <w:color w:val="231F23"/>
          <w:w w:val="105"/>
        </w:rPr>
        <w:t>problems</w:t>
      </w:r>
      <w:r>
        <w:rPr>
          <w:color w:val="231F23"/>
          <w:spacing w:val="-21"/>
          <w:w w:val="105"/>
        </w:rPr>
        <w:t xml:space="preserve"> </w:t>
      </w:r>
      <w:r>
        <w:rPr>
          <w:color w:val="231F23"/>
          <w:w w:val="105"/>
        </w:rPr>
        <w:t>of</w:t>
      </w:r>
      <w:r>
        <w:rPr>
          <w:color w:val="231F23"/>
          <w:spacing w:val="-19"/>
          <w:w w:val="105"/>
        </w:rPr>
        <w:t xml:space="preserve"> </w:t>
      </w:r>
      <w:r>
        <w:rPr>
          <w:color w:val="231F23"/>
          <w:w w:val="105"/>
        </w:rPr>
        <w:t>nature</w:t>
      </w:r>
      <w:r>
        <w:rPr>
          <w:color w:val="5B595B"/>
          <w:w w:val="105"/>
        </w:rPr>
        <w:t>.</w:t>
      </w:r>
      <w:r>
        <w:rPr>
          <w:color w:val="5B595B"/>
          <w:spacing w:val="-17"/>
          <w:w w:val="105"/>
        </w:rPr>
        <w:t xml:space="preserve"> </w:t>
      </w:r>
      <w:r>
        <w:rPr>
          <w:color w:val="231F23"/>
          <w:w w:val="105"/>
        </w:rPr>
        <w:t>Some of</w:t>
      </w:r>
      <w:r>
        <w:rPr>
          <w:color w:val="231F23"/>
          <w:spacing w:val="-15"/>
          <w:w w:val="105"/>
        </w:rPr>
        <w:t xml:space="preserve"> </w:t>
      </w:r>
      <w:r>
        <w:rPr>
          <w:color w:val="231F23"/>
          <w:w w:val="105"/>
        </w:rPr>
        <w:t>the</w:t>
      </w:r>
      <w:r>
        <w:rPr>
          <w:color w:val="231F23"/>
          <w:spacing w:val="-15"/>
          <w:w w:val="105"/>
        </w:rPr>
        <w:t xml:space="preserve"> </w:t>
      </w:r>
      <w:r>
        <w:rPr>
          <w:color w:val="231F23"/>
          <w:w w:val="105"/>
        </w:rPr>
        <w:t>problems</w:t>
      </w:r>
      <w:r>
        <w:rPr>
          <w:color w:val="231F23"/>
          <w:spacing w:val="-14"/>
          <w:w w:val="105"/>
        </w:rPr>
        <w:t xml:space="preserve"> </w:t>
      </w:r>
      <w:r>
        <w:rPr>
          <w:color w:val="231F23"/>
          <w:w w:val="105"/>
        </w:rPr>
        <w:t>to</w:t>
      </w:r>
      <w:r>
        <w:rPr>
          <w:color w:val="231F23"/>
          <w:spacing w:val="-15"/>
          <w:w w:val="105"/>
        </w:rPr>
        <w:t xml:space="preserve"> </w:t>
      </w:r>
      <w:r>
        <w:rPr>
          <w:color w:val="231F23"/>
          <w:w w:val="105"/>
        </w:rPr>
        <w:t>be</w:t>
      </w:r>
      <w:r>
        <w:rPr>
          <w:color w:val="231F23"/>
          <w:spacing w:val="-15"/>
          <w:w w:val="105"/>
        </w:rPr>
        <w:t xml:space="preserve"> </w:t>
      </w:r>
      <w:r>
        <w:rPr>
          <w:color w:val="231F23"/>
          <w:w w:val="105"/>
        </w:rPr>
        <w:t>discussed</w:t>
      </w:r>
      <w:r>
        <w:rPr>
          <w:color w:val="231F23"/>
          <w:spacing w:val="-12"/>
          <w:w w:val="105"/>
        </w:rPr>
        <w:t xml:space="preserve"> </w:t>
      </w:r>
      <w:r>
        <w:rPr>
          <w:color w:val="231F23"/>
          <w:w w:val="105"/>
        </w:rPr>
        <w:t>are:</w:t>
      </w:r>
      <w:r>
        <w:rPr>
          <w:color w:val="231F23"/>
          <w:spacing w:val="-16"/>
          <w:w w:val="105"/>
        </w:rPr>
        <w:t xml:space="preserve"> </w:t>
      </w:r>
      <w:r>
        <w:rPr>
          <w:color w:val="231F23"/>
          <w:w w:val="105"/>
        </w:rPr>
        <w:t>endangered</w:t>
      </w:r>
      <w:r>
        <w:rPr>
          <w:color w:val="231F23"/>
          <w:spacing w:val="-8"/>
          <w:w w:val="105"/>
        </w:rPr>
        <w:t xml:space="preserve"> </w:t>
      </w:r>
      <w:r>
        <w:rPr>
          <w:color w:val="231F23"/>
          <w:w w:val="105"/>
        </w:rPr>
        <w:t>species,</w:t>
      </w:r>
      <w:r>
        <w:rPr>
          <w:color w:val="231F23"/>
          <w:spacing w:val="-10"/>
          <w:w w:val="105"/>
        </w:rPr>
        <w:t xml:space="preserve"> </w:t>
      </w:r>
      <w:r>
        <w:rPr>
          <w:color w:val="231F23"/>
          <w:w w:val="105"/>
        </w:rPr>
        <w:t>energy</w:t>
      </w:r>
      <w:r>
        <w:rPr>
          <w:color w:val="231F23"/>
          <w:spacing w:val="-16"/>
          <w:w w:val="105"/>
        </w:rPr>
        <w:t xml:space="preserve"> </w:t>
      </w:r>
      <w:r>
        <w:rPr>
          <w:color w:val="231F23"/>
          <w:w w:val="105"/>
        </w:rPr>
        <w:t>and</w:t>
      </w:r>
      <w:r>
        <w:rPr>
          <w:color w:val="231F23"/>
          <w:spacing w:val="-18"/>
          <w:w w:val="105"/>
        </w:rPr>
        <w:t xml:space="preserve"> </w:t>
      </w:r>
      <w:r>
        <w:rPr>
          <w:color w:val="231F23"/>
          <w:w w:val="105"/>
        </w:rPr>
        <w:t>pollution</w:t>
      </w:r>
      <w:r>
        <w:rPr>
          <w:color w:val="464244"/>
          <w:w w:val="105"/>
        </w:rPr>
        <w:t xml:space="preserve">, </w:t>
      </w:r>
      <w:r>
        <w:rPr>
          <w:color w:val="231F23"/>
          <w:w w:val="105"/>
        </w:rPr>
        <w:t>wilderness, environmental justice, world hunger, immigration and overpopulation, animal rights</w:t>
      </w:r>
      <w:r>
        <w:rPr>
          <w:color w:val="464244"/>
          <w:w w:val="105"/>
        </w:rPr>
        <w:t xml:space="preserve">, </w:t>
      </w:r>
      <w:r>
        <w:rPr>
          <w:color w:val="231F23"/>
          <w:w w:val="105"/>
        </w:rPr>
        <w:t>and corporate obligations regarding the natural environment. Covers both theoretical approaches and practical applications</w:t>
      </w:r>
      <w:r>
        <w:rPr>
          <w:color w:val="464244"/>
          <w:w w:val="105"/>
        </w:rPr>
        <w:t xml:space="preserve">, </w:t>
      </w:r>
      <w:r>
        <w:rPr>
          <w:color w:val="231F23"/>
          <w:w w:val="105"/>
        </w:rPr>
        <w:t>and provides a detailed history and background of the roots and development of</w:t>
      </w:r>
      <w:r>
        <w:rPr>
          <w:color w:val="231F23"/>
          <w:spacing w:val="-15"/>
          <w:w w:val="105"/>
        </w:rPr>
        <w:t xml:space="preserve"> </w:t>
      </w:r>
      <w:r>
        <w:rPr>
          <w:color w:val="231F23"/>
          <w:w w:val="105"/>
        </w:rPr>
        <w:t>our</w:t>
      </w:r>
      <w:r>
        <w:rPr>
          <w:color w:val="231F23"/>
          <w:spacing w:val="-21"/>
          <w:w w:val="105"/>
        </w:rPr>
        <w:t xml:space="preserve"> </w:t>
      </w:r>
      <w:r>
        <w:rPr>
          <w:color w:val="231F23"/>
          <w:w w:val="105"/>
        </w:rPr>
        <w:t>present</w:t>
      </w:r>
      <w:r>
        <w:rPr>
          <w:color w:val="231F23"/>
          <w:spacing w:val="-15"/>
          <w:w w:val="105"/>
        </w:rPr>
        <w:t xml:space="preserve"> </w:t>
      </w:r>
      <w:r>
        <w:rPr>
          <w:color w:val="231F23"/>
          <w:w w:val="105"/>
        </w:rPr>
        <w:t>ecological</w:t>
      </w:r>
      <w:r>
        <w:rPr>
          <w:color w:val="231F23"/>
          <w:spacing w:val="-15"/>
          <w:w w:val="105"/>
        </w:rPr>
        <w:t xml:space="preserve"> </w:t>
      </w:r>
      <w:r>
        <w:rPr>
          <w:color w:val="231F23"/>
          <w:w w:val="105"/>
        </w:rPr>
        <w:t>situation.</w:t>
      </w:r>
      <w:r>
        <w:rPr>
          <w:color w:val="231F23"/>
          <w:spacing w:val="-13"/>
          <w:w w:val="105"/>
        </w:rPr>
        <w:t xml:space="preserve"> </w:t>
      </w:r>
      <w:r>
        <w:rPr>
          <w:color w:val="231F23"/>
          <w:w w:val="105"/>
        </w:rPr>
        <w:t>Lecture.</w:t>
      </w:r>
      <w:r>
        <w:rPr>
          <w:color w:val="231F23"/>
          <w:spacing w:val="-12"/>
          <w:w w:val="105"/>
        </w:rPr>
        <w:t xml:space="preserve"> </w:t>
      </w:r>
      <w:r>
        <w:rPr>
          <w:color w:val="231F23"/>
          <w:w w:val="105"/>
        </w:rPr>
        <w:t>Credits:</w:t>
      </w:r>
      <w:r>
        <w:rPr>
          <w:color w:val="231F23"/>
          <w:spacing w:val="-14"/>
          <w:w w:val="105"/>
        </w:rPr>
        <w:t xml:space="preserve"> </w:t>
      </w:r>
      <w:r>
        <w:rPr>
          <w:color w:val="231F23"/>
          <w:w w:val="105"/>
        </w:rPr>
        <w:t>3.</w:t>
      </w:r>
    </w:p>
    <w:p w:rsidR="00514791" w:rsidRDefault="00514791">
      <w:pPr>
        <w:pStyle w:val="BodyText"/>
        <w:rPr>
          <w:sz w:val="20"/>
        </w:rPr>
      </w:pPr>
    </w:p>
    <w:p w:rsidR="00514791" w:rsidRDefault="009B1690">
      <w:pPr>
        <w:ind w:left="200"/>
        <w:rPr>
          <w:b/>
          <w:sz w:val="17"/>
        </w:rPr>
      </w:pPr>
      <w:r>
        <w:rPr>
          <w:b/>
          <w:color w:val="F9F2F2"/>
          <w:w w:val="110"/>
          <w:sz w:val="17"/>
          <w:shd w:val="clear" w:color="auto" w:fill="6B383A"/>
        </w:rPr>
        <w:t>Physica</w:t>
      </w:r>
      <w:r>
        <w:rPr>
          <w:b/>
          <w:color w:val="F9F2F2"/>
          <w:w w:val="110"/>
          <w:sz w:val="17"/>
        </w:rPr>
        <w:t xml:space="preserve">l  </w:t>
      </w:r>
      <w:r>
        <w:rPr>
          <w:b/>
          <w:color w:val="F9F2F2"/>
          <w:w w:val="110"/>
          <w:sz w:val="17"/>
          <w:shd w:val="clear" w:color="auto" w:fill="6B383A"/>
        </w:rPr>
        <w:t>Educatio</w:t>
      </w:r>
      <w:r>
        <w:rPr>
          <w:b/>
          <w:color w:val="F9F2F2"/>
          <w:w w:val="110"/>
          <w:sz w:val="17"/>
        </w:rPr>
        <w:t xml:space="preserve">n </w:t>
      </w:r>
      <w:r>
        <w:rPr>
          <w:b/>
          <w:color w:val="F9F2F2"/>
          <w:w w:val="110"/>
          <w:sz w:val="17"/>
          <w:shd w:val="clear" w:color="auto" w:fill="6B383A"/>
        </w:rPr>
        <w:t>(807</w:t>
      </w:r>
      <w:r>
        <w:rPr>
          <w:b/>
          <w:color w:val="F9F2F2"/>
          <w:w w:val="110"/>
          <w:sz w:val="17"/>
        </w:rPr>
        <w:t>)</w:t>
      </w:r>
    </w:p>
    <w:p w:rsidR="00514791" w:rsidRDefault="009B1690">
      <w:pPr>
        <w:pStyle w:val="BodyText"/>
        <w:spacing w:before="91"/>
        <w:ind w:left="141"/>
      </w:pPr>
      <w:r>
        <w:rPr>
          <w:color w:val="231F23"/>
        </w:rPr>
        <w:t>20-807-201--00 Fitness for Life</w:t>
      </w:r>
    </w:p>
    <w:p w:rsidR="00514791" w:rsidRDefault="009B1690">
      <w:pPr>
        <w:pStyle w:val="BodyText"/>
        <w:spacing w:before="19" w:line="261" w:lineRule="auto"/>
        <w:ind w:left="134" w:right="23" w:firstLine="3"/>
        <w:jc w:val="both"/>
      </w:pPr>
      <w:r>
        <w:rPr>
          <w:color w:val="231F23"/>
        </w:rPr>
        <w:t>Examines the relationship of physical fitness and activity to healthy lifestyles and wellness</w:t>
      </w:r>
      <w:r>
        <w:rPr>
          <w:color w:val="5B595B"/>
        </w:rPr>
        <w:t xml:space="preserve">. </w:t>
      </w:r>
      <w:r>
        <w:rPr>
          <w:color w:val="231F23"/>
        </w:rPr>
        <w:t>Students plan and implement a personal fitness and nutrition program. Lecture. Credits: 2.</w:t>
      </w:r>
    </w:p>
    <w:p w:rsidR="00514791" w:rsidRDefault="00514791">
      <w:pPr>
        <w:pStyle w:val="BodyText"/>
        <w:rPr>
          <w:sz w:val="20"/>
        </w:rPr>
      </w:pPr>
    </w:p>
    <w:p w:rsidR="00514791" w:rsidRDefault="009B1690">
      <w:pPr>
        <w:pStyle w:val="BodyText"/>
        <w:ind w:left="136"/>
      </w:pPr>
      <w:r>
        <w:rPr>
          <w:color w:val="231F23"/>
        </w:rPr>
        <w:t>20-807-205--00 Topics in Health and Physical  Education</w:t>
      </w:r>
    </w:p>
    <w:p w:rsidR="00514791" w:rsidRDefault="009B1690">
      <w:pPr>
        <w:pStyle w:val="BodyText"/>
        <w:tabs>
          <w:tab w:val="left" w:pos="1855"/>
        </w:tabs>
        <w:spacing w:before="14" w:line="261" w:lineRule="auto"/>
        <w:ind w:left="131" w:right="120" w:firstLine="3"/>
      </w:pPr>
      <w:r>
        <w:rPr>
          <w:color w:val="231F23"/>
        </w:rPr>
        <w:t>Depending on the structure, requirements and topics are developed in advance by the instructor or by the student in consultation with the instructor. Lab,  Lecture.</w:t>
      </w:r>
      <w:r>
        <w:rPr>
          <w:color w:val="231F23"/>
          <w:spacing w:val="7"/>
        </w:rPr>
        <w:t xml:space="preserve"> </w:t>
      </w:r>
      <w:r>
        <w:rPr>
          <w:color w:val="231F23"/>
        </w:rPr>
        <w:t>Credits:</w:t>
      </w:r>
      <w:r>
        <w:rPr>
          <w:color w:val="231F23"/>
          <w:spacing w:val="8"/>
        </w:rPr>
        <w:t xml:space="preserve"> </w:t>
      </w:r>
      <w:r>
        <w:rPr>
          <w:color w:val="231F23"/>
        </w:rPr>
        <w:t>2.</w:t>
      </w:r>
      <w:r>
        <w:rPr>
          <w:color w:val="231F23"/>
        </w:rPr>
        <w:tab/>
      </w:r>
      <w:r>
        <w:rPr>
          <w:color w:val="B8ACA8"/>
          <w:w w:val="95"/>
        </w:rPr>
        <w:t>\</w:t>
      </w:r>
    </w:p>
    <w:p w:rsidR="00514791" w:rsidRDefault="00514791">
      <w:pPr>
        <w:pStyle w:val="BodyText"/>
        <w:spacing w:before="11"/>
        <w:rPr>
          <w:sz w:val="19"/>
        </w:rPr>
      </w:pPr>
    </w:p>
    <w:p w:rsidR="00514791" w:rsidRDefault="009B1690">
      <w:pPr>
        <w:pStyle w:val="BodyText"/>
        <w:ind w:left="131"/>
      </w:pPr>
      <w:r>
        <w:rPr>
          <w:color w:val="231F23"/>
        </w:rPr>
        <w:t>20-807-205--02 Self Defense for Women</w:t>
      </w:r>
    </w:p>
    <w:p w:rsidR="00514791" w:rsidRDefault="009B1690">
      <w:pPr>
        <w:pStyle w:val="BodyText"/>
        <w:spacing w:before="19" w:line="261" w:lineRule="auto"/>
        <w:ind w:left="124" w:right="120" w:firstLine="9"/>
      </w:pPr>
      <w:r>
        <w:rPr>
          <w:color w:val="231F23"/>
        </w:rPr>
        <w:t>Students learn practical and readily usable self-defense techniques. Students apply situational awareness, determine options, and implement a self-defense strategy. Strategies include avoidance, assertiveness, verbal skills, safety practices, and physical techniques</w:t>
      </w:r>
      <w:r>
        <w:rPr>
          <w:color w:val="010101"/>
        </w:rPr>
        <w:t xml:space="preserve">. </w:t>
      </w:r>
      <w:r>
        <w:rPr>
          <w:color w:val="231F23"/>
        </w:rPr>
        <w:t xml:space="preserve">Physical techniques include strikes to target points, blocks, ground defense, escape moves, key chains or other everyday objects as weapons, and defense in specific  locations such as cars and  </w:t>
      </w:r>
      <w:r>
        <w:rPr>
          <w:color w:val="231F23"/>
          <w:spacing w:val="-3"/>
        </w:rPr>
        <w:t>stairwells</w:t>
      </w:r>
      <w:r>
        <w:rPr>
          <w:color w:val="5B595B"/>
          <w:spacing w:val="-3"/>
        </w:rPr>
        <w:t xml:space="preserve">.  </w:t>
      </w:r>
      <w:r>
        <w:rPr>
          <w:color w:val="231F23"/>
        </w:rPr>
        <w:t xml:space="preserve">Students learn  viable  options for all ages and levels of physical  activity </w:t>
      </w:r>
      <w:r>
        <w:rPr>
          <w:color w:val="5B595B"/>
        </w:rPr>
        <w:t xml:space="preserve">. </w:t>
      </w:r>
      <w:r>
        <w:rPr>
          <w:color w:val="231F23"/>
        </w:rPr>
        <w:t xml:space="preserve">Through repetition, students develop greater body awareness, preparedness, and physical condition. Students practice realistic scenarios and explore issues of societal violence such as sexual assault and domestic   violence. Course sections are offered for women or men only. Lab,  </w:t>
      </w:r>
      <w:r>
        <w:rPr>
          <w:color w:val="231F23"/>
          <w:spacing w:val="20"/>
        </w:rPr>
        <w:t xml:space="preserve"> </w:t>
      </w:r>
      <w:r>
        <w:rPr>
          <w:color w:val="231F23"/>
        </w:rPr>
        <w:t>Lecture.</w:t>
      </w:r>
    </w:p>
    <w:p w:rsidR="00514791" w:rsidRDefault="009B1690">
      <w:pPr>
        <w:pStyle w:val="BodyText"/>
        <w:spacing w:before="4"/>
        <w:ind w:left="123"/>
      </w:pPr>
      <w:r>
        <w:rPr>
          <w:color w:val="231F23"/>
        </w:rPr>
        <w:t>Credits: 2.</w:t>
      </w:r>
    </w:p>
    <w:p w:rsidR="00514791" w:rsidRDefault="00514791">
      <w:pPr>
        <w:pStyle w:val="BodyText"/>
        <w:spacing w:before="3"/>
        <w:rPr>
          <w:sz w:val="21"/>
        </w:rPr>
      </w:pPr>
    </w:p>
    <w:p w:rsidR="00514791" w:rsidRDefault="009B1690">
      <w:pPr>
        <w:pStyle w:val="BodyText"/>
        <w:ind w:left="122"/>
      </w:pPr>
      <w:r>
        <w:rPr>
          <w:color w:val="231F23"/>
        </w:rPr>
        <w:t>20-807-213--00 First Aid and CPR</w:t>
      </w:r>
    </w:p>
    <w:p w:rsidR="00514791" w:rsidRDefault="009B1690">
      <w:pPr>
        <w:pStyle w:val="BodyText"/>
        <w:spacing w:before="14" w:line="261" w:lineRule="auto"/>
        <w:ind w:left="118" w:right="178" w:firstLine="1"/>
      </w:pPr>
      <w:r>
        <w:rPr>
          <w:color w:val="231F23"/>
        </w:rPr>
        <w:t>Learn principles and practices of first aid, cardiopulmonary resuscitation and automated external defibrillator use. Students apply first aid, CPR, and AED applications to home, work, recreation, and remote settings. Completers received American Heart Association (AHA) Basic Life Support (BLS) for Healthcare Providers certification and the AHA First Aid Certificate</w:t>
      </w:r>
      <w:r>
        <w:rPr>
          <w:color w:val="010101"/>
        </w:rPr>
        <w:t xml:space="preserve">. </w:t>
      </w:r>
      <w:r>
        <w:rPr>
          <w:color w:val="231F23"/>
        </w:rPr>
        <w:t>Lecture. Credits: 2.</w:t>
      </w:r>
    </w:p>
    <w:p w:rsidR="00514791" w:rsidRDefault="00514791">
      <w:pPr>
        <w:pStyle w:val="BodyText"/>
        <w:rPr>
          <w:sz w:val="20"/>
        </w:rPr>
      </w:pPr>
    </w:p>
    <w:p w:rsidR="00514791" w:rsidRDefault="009B1690">
      <w:pPr>
        <w:pStyle w:val="BodyText"/>
        <w:ind w:left="122"/>
      </w:pPr>
      <w:r>
        <w:rPr>
          <w:color w:val="231F23"/>
        </w:rPr>
        <w:t>20-807-221--00 Canoeing</w:t>
      </w:r>
    </w:p>
    <w:p w:rsidR="00514791" w:rsidRDefault="009B1690">
      <w:pPr>
        <w:pStyle w:val="BodyText"/>
        <w:spacing w:before="14" w:line="261" w:lineRule="auto"/>
        <w:ind w:left="115" w:right="178" w:firstLine="6"/>
      </w:pPr>
      <w:r>
        <w:rPr>
          <w:color w:val="231F23"/>
        </w:rPr>
        <w:t xml:space="preserve">Acquaints students with the basic knowledge and skills necessary to enjoy and actively participate in the lifetime sport of canoeing. Includes Jake and river canoeing </w:t>
      </w:r>
      <w:r>
        <w:rPr>
          <w:color w:val="464244"/>
        </w:rPr>
        <w:t xml:space="preserve">. </w:t>
      </w:r>
      <w:r>
        <w:rPr>
          <w:color w:val="231F23"/>
        </w:rPr>
        <w:t>Lab. Credits: 1.</w:t>
      </w:r>
    </w:p>
    <w:p w:rsidR="00514791" w:rsidRDefault="00514791">
      <w:pPr>
        <w:pStyle w:val="BodyText"/>
        <w:spacing w:before="4"/>
        <w:rPr>
          <w:sz w:val="20"/>
        </w:rPr>
      </w:pPr>
    </w:p>
    <w:p w:rsidR="00514791" w:rsidRDefault="009B1690">
      <w:pPr>
        <w:pStyle w:val="BodyText"/>
        <w:ind w:left="117"/>
      </w:pPr>
      <w:r>
        <w:rPr>
          <w:color w:val="231F23"/>
        </w:rPr>
        <w:t>20-807-235--00 Principles of Strength Training</w:t>
      </w:r>
    </w:p>
    <w:p w:rsidR="00514791" w:rsidRDefault="009B1690">
      <w:pPr>
        <w:pStyle w:val="BodyText"/>
        <w:spacing w:before="79" w:line="261" w:lineRule="auto"/>
        <w:ind w:left="150"/>
      </w:pPr>
      <w:r>
        <w:br w:type="column"/>
      </w:r>
      <w:r>
        <w:rPr>
          <w:color w:val="231F23"/>
        </w:rPr>
        <w:t>exercise program using free weights, weight machines, and floor exercise. Lab, Lecture. Credits: 2.</w:t>
      </w:r>
    </w:p>
    <w:p w:rsidR="00514791" w:rsidRDefault="00514791">
      <w:pPr>
        <w:pStyle w:val="BodyText"/>
        <w:rPr>
          <w:sz w:val="20"/>
        </w:rPr>
      </w:pPr>
    </w:p>
    <w:p w:rsidR="00514791" w:rsidRDefault="009B1690">
      <w:pPr>
        <w:ind w:left="207"/>
        <w:rPr>
          <w:b/>
          <w:sz w:val="17"/>
        </w:rPr>
      </w:pPr>
      <w:r>
        <w:rPr>
          <w:b/>
          <w:color w:val="F9F2F2"/>
          <w:w w:val="115"/>
          <w:sz w:val="17"/>
          <w:shd w:val="clear" w:color="auto" w:fill="6B383A"/>
        </w:rPr>
        <w:t>Pipefittin</w:t>
      </w:r>
      <w:r>
        <w:rPr>
          <w:b/>
          <w:color w:val="F9F2F2"/>
          <w:w w:val="115"/>
          <w:sz w:val="17"/>
        </w:rPr>
        <w:t xml:space="preserve">g </w:t>
      </w:r>
      <w:r>
        <w:rPr>
          <w:b/>
          <w:color w:val="F9F2F2"/>
          <w:w w:val="115"/>
          <w:sz w:val="17"/>
          <w:shd w:val="clear" w:color="auto" w:fill="6B383A"/>
        </w:rPr>
        <w:t>(435</w:t>
      </w:r>
      <w:r>
        <w:rPr>
          <w:b/>
          <w:color w:val="F9F2F2"/>
          <w:w w:val="115"/>
          <w:sz w:val="17"/>
        </w:rPr>
        <w:t>)</w:t>
      </w:r>
    </w:p>
    <w:p w:rsidR="00514791" w:rsidRDefault="00514791">
      <w:pPr>
        <w:pStyle w:val="BodyText"/>
        <w:rPr>
          <w:b/>
          <w:sz w:val="18"/>
        </w:rPr>
      </w:pPr>
    </w:p>
    <w:p w:rsidR="00514791" w:rsidRDefault="009B1690">
      <w:pPr>
        <w:pStyle w:val="BodyText"/>
        <w:spacing w:before="115"/>
        <w:ind w:left="145"/>
      </w:pPr>
      <w:r>
        <w:rPr>
          <w:color w:val="231F23"/>
        </w:rPr>
        <w:t>50-435-540--00 Green Awareness</w:t>
      </w:r>
    </w:p>
    <w:p w:rsidR="00514791" w:rsidRDefault="009B1690">
      <w:pPr>
        <w:pStyle w:val="BodyText"/>
        <w:spacing w:before="14" w:line="261" w:lineRule="auto"/>
        <w:ind w:left="136" w:right="284" w:firstLine="7"/>
      </w:pPr>
      <w:r>
        <w:rPr>
          <w:color w:val="231F23"/>
        </w:rPr>
        <w:t>Green Awareness for the MMMP Trades examines how green projects and sustainable manufacturing initiatives relate to energy efficiency, energy consumption, waste reduction, and changing work processes for the MMMP related trades. Priorities related to cost awareness, energy efficiency, predictive and preventative maintenance, new materials, bearing maintenance, and precision laser a</w:t>
      </w:r>
      <w:r>
        <w:rPr>
          <w:color w:val="010101"/>
        </w:rPr>
        <w:t>l</w:t>
      </w:r>
      <w:r>
        <w:rPr>
          <w:color w:val="231F23"/>
        </w:rPr>
        <w:t>ignment are included in this course</w:t>
      </w:r>
      <w:r>
        <w:rPr>
          <w:color w:val="464244"/>
        </w:rPr>
        <w:t xml:space="preserve">. </w:t>
      </w:r>
      <w:r>
        <w:rPr>
          <w:color w:val="231F23"/>
        </w:rPr>
        <w:t>Lab, Lecture</w:t>
      </w:r>
      <w:r>
        <w:rPr>
          <w:color w:val="464244"/>
        </w:rPr>
        <w:t xml:space="preserve">. </w:t>
      </w:r>
      <w:r>
        <w:rPr>
          <w:color w:val="231F23"/>
        </w:rPr>
        <w:t>Credits</w:t>
      </w:r>
      <w:r>
        <w:rPr>
          <w:color w:val="464244"/>
        </w:rPr>
        <w:t xml:space="preserve">:  </w:t>
      </w:r>
      <w:r>
        <w:rPr>
          <w:color w:val="231F23"/>
        </w:rPr>
        <w:t>2.</w:t>
      </w:r>
    </w:p>
    <w:p w:rsidR="00514791" w:rsidRDefault="00514791">
      <w:pPr>
        <w:pStyle w:val="BodyText"/>
        <w:spacing w:before="11"/>
        <w:rPr>
          <w:sz w:val="19"/>
        </w:rPr>
      </w:pPr>
    </w:p>
    <w:p w:rsidR="00514791" w:rsidRDefault="009B1690">
      <w:pPr>
        <w:pStyle w:val="BodyText"/>
        <w:spacing w:line="261" w:lineRule="auto"/>
        <w:ind w:left="127" w:right="284" w:firstLine="8"/>
      </w:pPr>
      <w:r>
        <w:rPr>
          <w:color w:val="231F23"/>
        </w:rPr>
        <w:t xml:space="preserve">50-435-709--00 Orientation to the Trade and Safety for Industrial Pipefitters Course competencies examine  safe work  practices involved in pipe fitting  trades and various industrial settings. Rigging safety, PPE, confined space   entry, fall protection, heavy equipment operation, chemical safety and </w:t>
      </w:r>
      <w:r>
        <w:rPr>
          <w:color w:val="231F23"/>
          <w:spacing w:val="-3"/>
        </w:rPr>
        <w:t>MSDS</w:t>
      </w:r>
      <w:r>
        <w:rPr>
          <w:color w:val="464244"/>
          <w:spacing w:val="-3"/>
        </w:rPr>
        <w:t xml:space="preserve">, </w:t>
      </w:r>
      <w:r>
        <w:rPr>
          <w:color w:val="231F23"/>
        </w:rPr>
        <w:t xml:space="preserve">boiler safety, and lockout tag-out will be examined. Fall protection, and safe  work practices for overhead work, and ladders are covered. OSHA and other safety standards will be reviewed. The course wraps up with an introduction to the trade where apprentices will examine job duties and tasks which have been identified for the industrial pipefitting apprenticeship </w:t>
      </w:r>
      <w:r>
        <w:rPr>
          <w:color w:val="5B595B"/>
        </w:rPr>
        <w:t xml:space="preserve">. </w:t>
      </w:r>
      <w:r>
        <w:rPr>
          <w:color w:val="231F23"/>
        </w:rPr>
        <w:t>Lecture</w:t>
      </w:r>
      <w:r>
        <w:rPr>
          <w:color w:val="464244"/>
        </w:rPr>
        <w:t xml:space="preserve">. </w:t>
      </w:r>
      <w:r>
        <w:rPr>
          <w:color w:val="231F23"/>
        </w:rPr>
        <w:t>Credits:</w:t>
      </w:r>
      <w:r>
        <w:rPr>
          <w:color w:val="231F23"/>
          <w:spacing w:val="30"/>
        </w:rPr>
        <w:t xml:space="preserve"> </w:t>
      </w:r>
      <w:r>
        <w:rPr>
          <w:color w:val="231F23"/>
        </w:rPr>
        <w:t>0</w:t>
      </w:r>
      <w:r>
        <w:rPr>
          <w:color w:val="464244"/>
        </w:rPr>
        <w:t>.</w:t>
      </w:r>
      <w:r>
        <w:rPr>
          <w:color w:val="231F23"/>
        </w:rPr>
        <w:t>50.</w:t>
      </w:r>
    </w:p>
    <w:p w:rsidR="00514791" w:rsidRDefault="00514791">
      <w:pPr>
        <w:pStyle w:val="BodyText"/>
        <w:spacing w:before="11"/>
        <w:rPr>
          <w:sz w:val="19"/>
        </w:rPr>
      </w:pPr>
    </w:p>
    <w:p w:rsidR="00514791" w:rsidRDefault="009B1690">
      <w:pPr>
        <w:pStyle w:val="BodyText"/>
        <w:spacing w:line="264" w:lineRule="auto"/>
        <w:ind w:left="125" w:right="408" w:firstLine="6"/>
      </w:pPr>
      <w:r>
        <w:rPr>
          <w:color w:val="231F23"/>
        </w:rPr>
        <w:t>50-435-710--00 Blueprint Reading 1 for Industrial Pipefitter Apprentices Course competencies include an introduction to industrial blueprints; building freehand sketching skills; drawing symbols, lines, and pipe fittings;  and</w:t>
      </w:r>
    </w:p>
    <w:p w:rsidR="00514791" w:rsidRDefault="009B1690">
      <w:pPr>
        <w:pStyle w:val="BodyText"/>
        <w:spacing w:line="261" w:lineRule="auto"/>
        <w:ind w:left="123" w:firstLine="4"/>
      </w:pPr>
      <w:r>
        <w:rPr>
          <w:color w:val="231F23"/>
        </w:rPr>
        <w:t>interpreting technical information found on blueprints. Apprentices will learn how prints support work processes performed by the pipefitting trade</w:t>
      </w:r>
      <w:r>
        <w:rPr>
          <w:color w:val="5B595B"/>
        </w:rPr>
        <w:t xml:space="preserve">.  </w:t>
      </w:r>
      <w:r>
        <w:rPr>
          <w:color w:val="231F23"/>
        </w:rPr>
        <w:t>Lecture.</w:t>
      </w:r>
    </w:p>
    <w:p w:rsidR="00514791" w:rsidRDefault="009B1690">
      <w:pPr>
        <w:pStyle w:val="BodyText"/>
        <w:spacing w:before="2" w:line="172" w:lineRule="exact"/>
        <w:ind w:left="125"/>
      </w:pPr>
      <w:r>
        <w:rPr>
          <w:color w:val="231F23"/>
        </w:rPr>
        <w:t>Credits: 0.50</w:t>
      </w:r>
      <w:r>
        <w:rPr>
          <w:color w:val="464244"/>
        </w:rPr>
        <w:t>.</w:t>
      </w:r>
    </w:p>
    <w:p w:rsidR="00514791" w:rsidRDefault="00514791">
      <w:pPr>
        <w:pStyle w:val="BodyText"/>
        <w:spacing w:before="3"/>
        <w:rPr>
          <w:sz w:val="21"/>
        </w:rPr>
      </w:pPr>
    </w:p>
    <w:p w:rsidR="00514791" w:rsidRDefault="009B1690">
      <w:pPr>
        <w:pStyle w:val="BodyText"/>
        <w:ind w:left="126"/>
      </w:pPr>
      <w:r>
        <w:rPr>
          <w:color w:val="231F23"/>
        </w:rPr>
        <w:t>50-435-711--00 Trade Math for Industrial Pipefitter Apprentices</w:t>
      </w:r>
    </w:p>
    <w:p w:rsidR="00514791" w:rsidRDefault="009B1690">
      <w:pPr>
        <w:pStyle w:val="BodyText"/>
        <w:spacing w:before="14" w:line="261" w:lineRule="auto"/>
        <w:ind w:left="122" w:right="313" w:hanging="2"/>
      </w:pPr>
      <w:r>
        <w:rPr>
          <w:color w:val="231F23"/>
        </w:rPr>
        <w:t xml:space="preserve">Course competencies include building apprentice skills working with </w:t>
      </w:r>
      <w:r>
        <w:rPr>
          <w:color w:val="231F23"/>
          <w:spacing w:val="-3"/>
        </w:rPr>
        <w:t>fractions</w:t>
      </w:r>
      <w:r>
        <w:rPr>
          <w:color w:val="464244"/>
          <w:spacing w:val="-3"/>
        </w:rPr>
        <w:t xml:space="preserve">, </w:t>
      </w:r>
      <w:r>
        <w:rPr>
          <w:color w:val="231F23"/>
        </w:rPr>
        <w:t>decimals, measurement and ratios commonly used by the trade</w:t>
      </w:r>
      <w:r>
        <w:rPr>
          <w:color w:val="010101"/>
        </w:rPr>
        <w:t xml:space="preserve">. </w:t>
      </w:r>
      <w:r>
        <w:rPr>
          <w:color w:val="231F23"/>
        </w:rPr>
        <w:t xml:space="preserve">Measurement, tolerances and interpreting trade related information will help apply math concepts to industrial work </w:t>
      </w:r>
      <w:r>
        <w:rPr>
          <w:color w:val="231F23"/>
          <w:spacing w:val="-4"/>
        </w:rPr>
        <w:t>processes</w:t>
      </w:r>
      <w:r>
        <w:rPr>
          <w:color w:val="464244"/>
          <w:spacing w:val="-4"/>
        </w:rPr>
        <w:t xml:space="preserve">. </w:t>
      </w:r>
      <w:r>
        <w:rPr>
          <w:color w:val="231F23"/>
        </w:rPr>
        <w:t>Basic algebra, geometry and   trigonometry will be applied to industrial pipefitting tasks. Lecture. Credits:</w:t>
      </w:r>
      <w:r>
        <w:rPr>
          <w:color w:val="231F23"/>
          <w:spacing w:val="33"/>
        </w:rPr>
        <w:t xml:space="preserve"> </w:t>
      </w:r>
      <w:r>
        <w:rPr>
          <w:color w:val="231F23"/>
        </w:rPr>
        <w:t>1.</w:t>
      </w:r>
    </w:p>
    <w:p w:rsidR="00514791" w:rsidRDefault="00514791">
      <w:pPr>
        <w:pStyle w:val="BodyText"/>
        <w:spacing w:before="11"/>
        <w:rPr>
          <w:sz w:val="19"/>
        </w:rPr>
      </w:pPr>
    </w:p>
    <w:p w:rsidR="00514791" w:rsidRDefault="009B1690">
      <w:pPr>
        <w:pStyle w:val="BodyText"/>
        <w:ind w:left="121"/>
      </w:pPr>
      <w:r>
        <w:rPr>
          <w:color w:val="231F23"/>
        </w:rPr>
        <w:t>50-435-712--00 Related Science for Industrial Pipefitter Apprentices</w:t>
      </w:r>
    </w:p>
    <w:p w:rsidR="00514791" w:rsidRDefault="009B1690">
      <w:pPr>
        <w:pStyle w:val="BodyText"/>
        <w:spacing w:before="14" w:line="261" w:lineRule="auto"/>
        <w:ind w:left="117" w:right="263" w:firstLine="3"/>
      </w:pPr>
      <w:r>
        <w:rPr>
          <w:color w:val="231F23"/>
          <w:w w:val="105"/>
        </w:rPr>
        <w:t>Course</w:t>
      </w:r>
      <w:r>
        <w:rPr>
          <w:color w:val="231F23"/>
          <w:spacing w:val="-21"/>
          <w:w w:val="105"/>
        </w:rPr>
        <w:t xml:space="preserve"> </w:t>
      </w:r>
      <w:r>
        <w:rPr>
          <w:color w:val="231F23"/>
          <w:w w:val="105"/>
        </w:rPr>
        <w:t>competencies</w:t>
      </w:r>
      <w:r>
        <w:rPr>
          <w:color w:val="231F23"/>
          <w:spacing w:val="-17"/>
          <w:w w:val="105"/>
        </w:rPr>
        <w:t xml:space="preserve"> </w:t>
      </w:r>
      <w:r>
        <w:rPr>
          <w:color w:val="231F23"/>
          <w:w w:val="105"/>
        </w:rPr>
        <w:t>include</w:t>
      </w:r>
      <w:r>
        <w:rPr>
          <w:color w:val="231F23"/>
          <w:spacing w:val="-17"/>
          <w:w w:val="105"/>
        </w:rPr>
        <w:t xml:space="preserve"> </w:t>
      </w:r>
      <w:r>
        <w:rPr>
          <w:color w:val="231F23"/>
          <w:w w:val="105"/>
        </w:rPr>
        <w:t>the</w:t>
      </w:r>
      <w:r>
        <w:rPr>
          <w:color w:val="231F23"/>
          <w:spacing w:val="-20"/>
          <w:w w:val="105"/>
        </w:rPr>
        <w:t xml:space="preserve"> </w:t>
      </w:r>
      <w:r>
        <w:rPr>
          <w:color w:val="231F23"/>
          <w:w w:val="105"/>
        </w:rPr>
        <w:t>science</w:t>
      </w:r>
      <w:r>
        <w:rPr>
          <w:color w:val="231F23"/>
          <w:spacing w:val="-16"/>
          <w:w w:val="105"/>
        </w:rPr>
        <w:t xml:space="preserve"> </w:t>
      </w:r>
      <w:r>
        <w:rPr>
          <w:color w:val="231F23"/>
          <w:w w:val="105"/>
        </w:rPr>
        <w:t>of</w:t>
      </w:r>
      <w:r>
        <w:rPr>
          <w:color w:val="231F23"/>
          <w:spacing w:val="-19"/>
          <w:w w:val="105"/>
        </w:rPr>
        <w:t xml:space="preserve"> </w:t>
      </w:r>
      <w:r>
        <w:rPr>
          <w:color w:val="231F23"/>
          <w:w w:val="105"/>
        </w:rPr>
        <w:t>matter;</w:t>
      </w:r>
      <w:r>
        <w:rPr>
          <w:color w:val="231F23"/>
          <w:spacing w:val="-17"/>
          <w:w w:val="105"/>
        </w:rPr>
        <w:t xml:space="preserve"> </w:t>
      </w:r>
      <w:r>
        <w:rPr>
          <w:color w:val="231F23"/>
          <w:w w:val="105"/>
        </w:rPr>
        <w:t>properties</w:t>
      </w:r>
      <w:r>
        <w:rPr>
          <w:color w:val="231F23"/>
          <w:spacing w:val="-21"/>
          <w:w w:val="105"/>
        </w:rPr>
        <w:t xml:space="preserve"> </w:t>
      </w:r>
      <w:r>
        <w:rPr>
          <w:color w:val="231F23"/>
          <w:w w:val="105"/>
        </w:rPr>
        <w:t>of</w:t>
      </w:r>
      <w:r>
        <w:rPr>
          <w:color w:val="231F23"/>
          <w:spacing w:val="-22"/>
          <w:w w:val="105"/>
        </w:rPr>
        <w:t xml:space="preserve"> </w:t>
      </w:r>
      <w:r>
        <w:rPr>
          <w:color w:val="231F23"/>
          <w:w w:val="105"/>
        </w:rPr>
        <w:t>solids,</w:t>
      </w:r>
      <w:r>
        <w:rPr>
          <w:color w:val="231F23"/>
          <w:spacing w:val="-18"/>
          <w:w w:val="105"/>
        </w:rPr>
        <w:t xml:space="preserve"> </w:t>
      </w:r>
      <w:r>
        <w:rPr>
          <w:color w:val="231F23"/>
          <w:w w:val="105"/>
        </w:rPr>
        <w:t>liquids and</w:t>
      </w:r>
      <w:r>
        <w:rPr>
          <w:color w:val="231F23"/>
          <w:spacing w:val="-14"/>
          <w:w w:val="105"/>
        </w:rPr>
        <w:t xml:space="preserve"> </w:t>
      </w:r>
      <w:r>
        <w:rPr>
          <w:color w:val="231F23"/>
          <w:w w:val="105"/>
        </w:rPr>
        <w:t>gases;</w:t>
      </w:r>
      <w:r>
        <w:rPr>
          <w:color w:val="231F23"/>
          <w:spacing w:val="-7"/>
          <w:w w:val="105"/>
        </w:rPr>
        <w:t xml:space="preserve"> </w:t>
      </w:r>
      <w:r>
        <w:rPr>
          <w:color w:val="231F23"/>
          <w:spacing w:val="2"/>
          <w:w w:val="105"/>
        </w:rPr>
        <w:t>work</w:t>
      </w:r>
      <w:r>
        <w:rPr>
          <w:color w:val="464244"/>
          <w:spacing w:val="2"/>
          <w:w w:val="105"/>
        </w:rPr>
        <w:t>,</w:t>
      </w:r>
      <w:r>
        <w:rPr>
          <w:color w:val="464244"/>
          <w:spacing w:val="-10"/>
          <w:w w:val="105"/>
        </w:rPr>
        <w:t xml:space="preserve"> </w:t>
      </w:r>
      <w:r>
        <w:rPr>
          <w:color w:val="231F23"/>
          <w:w w:val="105"/>
        </w:rPr>
        <w:t>energy</w:t>
      </w:r>
      <w:r>
        <w:rPr>
          <w:color w:val="231F23"/>
          <w:spacing w:val="-15"/>
          <w:w w:val="105"/>
        </w:rPr>
        <w:t xml:space="preserve"> </w:t>
      </w:r>
      <w:r>
        <w:rPr>
          <w:color w:val="231F23"/>
          <w:w w:val="105"/>
        </w:rPr>
        <w:t>and</w:t>
      </w:r>
      <w:r>
        <w:rPr>
          <w:color w:val="231F23"/>
          <w:spacing w:val="-14"/>
          <w:w w:val="105"/>
        </w:rPr>
        <w:t xml:space="preserve"> </w:t>
      </w:r>
      <w:r>
        <w:rPr>
          <w:color w:val="231F23"/>
          <w:w w:val="105"/>
        </w:rPr>
        <w:t>power;</w:t>
      </w:r>
      <w:r>
        <w:rPr>
          <w:color w:val="231F23"/>
          <w:spacing w:val="-1"/>
          <w:w w:val="105"/>
        </w:rPr>
        <w:t xml:space="preserve"> </w:t>
      </w:r>
      <w:r>
        <w:rPr>
          <w:color w:val="231F23"/>
          <w:w w:val="105"/>
        </w:rPr>
        <w:t>temperature</w:t>
      </w:r>
      <w:r>
        <w:rPr>
          <w:color w:val="231F23"/>
          <w:spacing w:val="-6"/>
          <w:w w:val="105"/>
        </w:rPr>
        <w:t xml:space="preserve"> </w:t>
      </w:r>
      <w:r>
        <w:rPr>
          <w:color w:val="231F23"/>
          <w:w w:val="105"/>
        </w:rPr>
        <w:t>and</w:t>
      </w:r>
      <w:r>
        <w:rPr>
          <w:color w:val="231F23"/>
          <w:spacing w:val="-10"/>
          <w:w w:val="105"/>
        </w:rPr>
        <w:t xml:space="preserve"> </w:t>
      </w:r>
      <w:r>
        <w:rPr>
          <w:color w:val="231F23"/>
          <w:w w:val="105"/>
        </w:rPr>
        <w:t>heat</w:t>
      </w:r>
      <w:r>
        <w:rPr>
          <w:color w:val="231F23"/>
          <w:spacing w:val="-13"/>
          <w:w w:val="105"/>
        </w:rPr>
        <w:t xml:space="preserve"> </w:t>
      </w:r>
      <w:r>
        <w:rPr>
          <w:color w:val="231F23"/>
          <w:w w:val="105"/>
        </w:rPr>
        <w:t>effects;</w:t>
      </w:r>
      <w:r>
        <w:rPr>
          <w:color w:val="231F23"/>
          <w:spacing w:val="-8"/>
          <w:w w:val="105"/>
        </w:rPr>
        <w:t xml:space="preserve"> </w:t>
      </w:r>
      <w:r>
        <w:rPr>
          <w:color w:val="231F23"/>
          <w:w w:val="105"/>
        </w:rPr>
        <w:t>change</w:t>
      </w:r>
      <w:r>
        <w:rPr>
          <w:color w:val="231F23"/>
          <w:spacing w:val="-10"/>
          <w:w w:val="105"/>
        </w:rPr>
        <w:t xml:space="preserve"> </w:t>
      </w:r>
      <w:r>
        <w:rPr>
          <w:color w:val="231F23"/>
          <w:w w:val="105"/>
        </w:rPr>
        <w:t xml:space="preserve">of state; heat engines; and force balance and gravity </w:t>
      </w:r>
      <w:r>
        <w:rPr>
          <w:color w:val="464244"/>
          <w:w w:val="105"/>
        </w:rPr>
        <w:t xml:space="preserve">. </w:t>
      </w:r>
      <w:r>
        <w:rPr>
          <w:color w:val="231F23"/>
          <w:w w:val="105"/>
        </w:rPr>
        <w:t>A field trip to observe related science applications in a plant is included. Related science concepts included</w:t>
      </w:r>
      <w:r>
        <w:rPr>
          <w:color w:val="231F23"/>
          <w:spacing w:val="-10"/>
          <w:w w:val="105"/>
        </w:rPr>
        <w:t xml:space="preserve"> </w:t>
      </w:r>
      <w:r>
        <w:rPr>
          <w:color w:val="231F23"/>
          <w:w w:val="105"/>
        </w:rPr>
        <w:t>in</w:t>
      </w:r>
      <w:r>
        <w:rPr>
          <w:color w:val="231F23"/>
          <w:spacing w:val="-16"/>
          <w:w w:val="105"/>
        </w:rPr>
        <w:t xml:space="preserve"> </w:t>
      </w:r>
      <w:r>
        <w:rPr>
          <w:color w:val="231F23"/>
          <w:w w:val="105"/>
        </w:rPr>
        <w:t>this</w:t>
      </w:r>
      <w:r>
        <w:rPr>
          <w:color w:val="231F23"/>
          <w:spacing w:val="-15"/>
          <w:w w:val="105"/>
        </w:rPr>
        <w:t xml:space="preserve"> </w:t>
      </w:r>
      <w:r>
        <w:rPr>
          <w:color w:val="231F23"/>
          <w:w w:val="105"/>
        </w:rPr>
        <w:t>course</w:t>
      </w:r>
      <w:r>
        <w:rPr>
          <w:color w:val="231F23"/>
          <w:spacing w:val="-10"/>
          <w:w w:val="105"/>
        </w:rPr>
        <w:t xml:space="preserve"> </w:t>
      </w:r>
      <w:r>
        <w:rPr>
          <w:color w:val="231F23"/>
          <w:w w:val="105"/>
        </w:rPr>
        <w:t>will</w:t>
      </w:r>
      <w:r>
        <w:rPr>
          <w:color w:val="231F23"/>
          <w:spacing w:val="-20"/>
          <w:w w:val="105"/>
        </w:rPr>
        <w:t xml:space="preserve"> </w:t>
      </w:r>
      <w:r>
        <w:rPr>
          <w:color w:val="231F23"/>
          <w:w w:val="105"/>
        </w:rPr>
        <w:t>be</w:t>
      </w:r>
      <w:r>
        <w:rPr>
          <w:color w:val="231F23"/>
          <w:spacing w:val="-17"/>
          <w:w w:val="105"/>
        </w:rPr>
        <w:t xml:space="preserve"> </w:t>
      </w:r>
      <w:r>
        <w:rPr>
          <w:color w:val="231F23"/>
          <w:w w:val="105"/>
        </w:rPr>
        <w:t>reinforced</w:t>
      </w:r>
      <w:r>
        <w:rPr>
          <w:color w:val="231F23"/>
          <w:spacing w:val="-10"/>
          <w:w w:val="105"/>
        </w:rPr>
        <w:t xml:space="preserve"> </w:t>
      </w:r>
      <w:r>
        <w:rPr>
          <w:color w:val="231F23"/>
          <w:w w:val="105"/>
        </w:rPr>
        <w:t>and</w:t>
      </w:r>
      <w:r>
        <w:rPr>
          <w:color w:val="231F23"/>
          <w:spacing w:val="-13"/>
          <w:w w:val="105"/>
        </w:rPr>
        <w:t xml:space="preserve"> </w:t>
      </w:r>
      <w:r>
        <w:rPr>
          <w:color w:val="231F23"/>
          <w:w w:val="105"/>
        </w:rPr>
        <w:t>applied</w:t>
      </w:r>
      <w:r>
        <w:rPr>
          <w:color w:val="231F23"/>
          <w:spacing w:val="-7"/>
          <w:w w:val="105"/>
        </w:rPr>
        <w:t xml:space="preserve"> </w:t>
      </w:r>
      <w:r>
        <w:rPr>
          <w:color w:val="231F23"/>
          <w:w w:val="105"/>
        </w:rPr>
        <w:t>later</w:t>
      </w:r>
      <w:r>
        <w:rPr>
          <w:color w:val="231F23"/>
          <w:spacing w:val="-19"/>
          <w:w w:val="105"/>
        </w:rPr>
        <w:t xml:space="preserve"> </w:t>
      </w:r>
      <w:r>
        <w:rPr>
          <w:color w:val="231F23"/>
          <w:w w:val="105"/>
        </w:rPr>
        <w:t>in</w:t>
      </w:r>
      <w:r>
        <w:rPr>
          <w:color w:val="231F23"/>
          <w:spacing w:val="-18"/>
          <w:w w:val="105"/>
        </w:rPr>
        <w:t xml:space="preserve"> </w:t>
      </w:r>
      <w:r>
        <w:rPr>
          <w:color w:val="231F23"/>
          <w:w w:val="105"/>
        </w:rPr>
        <w:t>related</w:t>
      </w:r>
      <w:r>
        <w:rPr>
          <w:color w:val="231F23"/>
          <w:spacing w:val="-13"/>
          <w:w w:val="105"/>
        </w:rPr>
        <w:t xml:space="preserve"> </w:t>
      </w:r>
      <w:r>
        <w:rPr>
          <w:color w:val="231F23"/>
          <w:w w:val="105"/>
        </w:rPr>
        <w:t>instruction</w:t>
      </w:r>
      <w:r>
        <w:rPr>
          <w:color w:val="010101"/>
          <w:w w:val="105"/>
        </w:rPr>
        <w:t xml:space="preserve">. </w:t>
      </w:r>
      <w:r>
        <w:rPr>
          <w:color w:val="231F23"/>
          <w:spacing w:val="-4"/>
          <w:w w:val="105"/>
        </w:rPr>
        <w:t>Lecture</w:t>
      </w:r>
      <w:r>
        <w:rPr>
          <w:color w:val="464244"/>
          <w:spacing w:val="-4"/>
          <w:w w:val="105"/>
        </w:rPr>
        <w:t xml:space="preserve">. </w:t>
      </w:r>
      <w:r>
        <w:rPr>
          <w:color w:val="231F23"/>
          <w:w w:val="105"/>
        </w:rPr>
        <w:t>Credits:</w:t>
      </w:r>
      <w:r>
        <w:rPr>
          <w:color w:val="231F23"/>
          <w:spacing w:val="-7"/>
          <w:w w:val="105"/>
        </w:rPr>
        <w:t xml:space="preserve"> </w:t>
      </w:r>
      <w:r>
        <w:rPr>
          <w:color w:val="231F23"/>
          <w:w w:val="105"/>
        </w:rPr>
        <w:t>2.</w:t>
      </w:r>
    </w:p>
    <w:p w:rsidR="00514791" w:rsidRDefault="00514791">
      <w:pPr>
        <w:pStyle w:val="BodyText"/>
        <w:spacing w:before="10"/>
        <w:rPr>
          <w:sz w:val="19"/>
        </w:rPr>
      </w:pPr>
    </w:p>
    <w:p w:rsidR="00514791" w:rsidRDefault="009B1690">
      <w:pPr>
        <w:pStyle w:val="BodyText"/>
        <w:spacing w:before="1"/>
        <w:ind w:left="117"/>
      </w:pPr>
      <w:r>
        <w:rPr>
          <w:color w:val="231F23"/>
        </w:rPr>
        <w:t>50-435-713--00 Blueprint Reading 2 for Industrial Pipefitter Apprentices</w:t>
      </w:r>
    </w:p>
    <w:p w:rsidR="00514791" w:rsidRDefault="009B1690">
      <w:pPr>
        <w:pStyle w:val="BodyText"/>
        <w:spacing w:before="15" w:line="261" w:lineRule="auto"/>
        <w:ind w:left="116" w:right="284" w:hanging="1"/>
      </w:pPr>
      <w:r>
        <w:rPr>
          <w:color w:val="231F23"/>
        </w:rPr>
        <w:t>Course competencies include pipe and pipe fitting blueprint symbols and other technical information found on pipe prints</w:t>
      </w:r>
      <w:r>
        <w:rPr>
          <w:color w:val="464244"/>
        </w:rPr>
        <w:t xml:space="preserve">. </w:t>
      </w:r>
      <w:r>
        <w:rPr>
          <w:color w:val="231F23"/>
        </w:rPr>
        <w:t>Apprentices will examine isometric and multi-view drawings; dimensions</w:t>
      </w:r>
      <w:r>
        <w:rPr>
          <w:color w:val="464244"/>
        </w:rPr>
        <w:t xml:space="preserve">; </w:t>
      </w:r>
      <w:r>
        <w:rPr>
          <w:color w:val="231F23"/>
        </w:rPr>
        <w:t>and process pipe drawings symbols.</w:t>
      </w:r>
    </w:p>
    <w:p w:rsidR="00514791" w:rsidRDefault="009B1690">
      <w:pPr>
        <w:pStyle w:val="BodyText"/>
        <w:spacing w:line="174" w:lineRule="exact"/>
        <w:ind w:left="111"/>
      </w:pPr>
      <w:r>
        <w:rPr>
          <w:color w:val="231F23"/>
          <w:w w:val="105"/>
        </w:rPr>
        <w:t xml:space="preserve">Drawing and sketching skills </w:t>
      </w:r>
      <w:r>
        <w:rPr>
          <w:b/>
          <w:color w:val="231F23"/>
          <w:w w:val="105"/>
          <w:sz w:val="16"/>
        </w:rPr>
        <w:t xml:space="preserve">will </w:t>
      </w:r>
      <w:r>
        <w:rPr>
          <w:color w:val="231F23"/>
          <w:w w:val="105"/>
        </w:rPr>
        <w:t>be further developed. Lecture. Credits: 0.50.</w:t>
      </w:r>
    </w:p>
    <w:p w:rsidR="00514791" w:rsidRDefault="00514791">
      <w:pPr>
        <w:pStyle w:val="BodyText"/>
        <w:spacing w:before="6"/>
        <w:rPr>
          <w:sz w:val="21"/>
        </w:rPr>
      </w:pPr>
    </w:p>
    <w:p w:rsidR="00514791" w:rsidRDefault="009B1690">
      <w:pPr>
        <w:pStyle w:val="BodyText"/>
        <w:ind w:left="112"/>
      </w:pPr>
      <w:r>
        <w:rPr>
          <w:color w:val="231F23"/>
        </w:rPr>
        <w:t>50-435</w:t>
      </w:r>
      <w:r>
        <w:rPr>
          <w:color w:val="010101"/>
        </w:rPr>
        <w:t>-</w:t>
      </w:r>
      <w:r>
        <w:rPr>
          <w:color w:val="231F23"/>
        </w:rPr>
        <w:t>714--00 Process Piping 1 for Industrial Pipefitter Apprentices</w:t>
      </w:r>
    </w:p>
    <w:p w:rsidR="00514791" w:rsidRDefault="009B1690">
      <w:pPr>
        <w:pStyle w:val="BodyText"/>
        <w:spacing w:before="14" w:line="261" w:lineRule="auto"/>
        <w:ind w:left="108" w:right="284" w:firstLine="2"/>
      </w:pPr>
      <w:r>
        <w:rPr>
          <w:color w:val="231F23"/>
        </w:rPr>
        <w:t>Course competencies include examining the metallurgical properties of various piping materials, applying piping materials to process pipe installations, fabricating piping offsets</w:t>
      </w:r>
      <w:r>
        <w:rPr>
          <w:color w:val="464244"/>
        </w:rPr>
        <w:t xml:space="preserve">, </w:t>
      </w:r>
      <w:r>
        <w:rPr>
          <w:color w:val="231F23"/>
        </w:rPr>
        <w:t>calculating values needed to solve pipe layout and fabrication problems associated with pipe welding layouts, comparing clamps and aligning devices employed by the trade, and fabricating miters, tees, saddles, laterals</w:t>
      </w:r>
      <w:r>
        <w:rPr>
          <w:color w:val="464244"/>
        </w:rPr>
        <w:t xml:space="preserve">, </w:t>
      </w:r>
      <w:r>
        <w:rPr>
          <w:color w:val="231F23"/>
        </w:rPr>
        <w:t>and elbows</w:t>
      </w:r>
      <w:r>
        <w:rPr>
          <w:color w:val="010101"/>
        </w:rPr>
        <w:t xml:space="preserve">. </w:t>
      </w:r>
      <w:r>
        <w:rPr>
          <w:color w:val="231F23"/>
        </w:rPr>
        <w:t>Lecture. Credits:  1</w:t>
      </w:r>
      <w:r>
        <w:rPr>
          <w:color w:val="5B595B"/>
        </w:rPr>
        <w:t>.</w:t>
      </w:r>
    </w:p>
    <w:p w:rsidR="00514791" w:rsidRDefault="00514791">
      <w:pPr>
        <w:pStyle w:val="BodyText"/>
        <w:spacing w:before="11"/>
        <w:rPr>
          <w:sz w:val="19"/>
        </w:rPr>
      </w:pPr>
    </w:p>
    <w:p w:rsidR="00514791" w:rsidRDefault="009B1690">
      <w:pPr>
        <w:pStyle w:val="BodyText"/>
        <w:ind w:left="107"/>
      </w:pPr>
      <w:r>
        <w:rPr>
          <w:color w:val="231F23"/>
        </w:rPr>
        <w:t>50-435-715--00 Steam Systems for Industrial Pipefitter Apprentices</w:t>
      </w:r>
    </w:p>
    <w:p w:rsidR="00514791" w:rsidRDefault="009B1690">
      <w:pPr>
        <w:pStyle w:val="BodyText"/>
        <w:spacing w:before="14" w:line="261" w:lineRule="auto"/>
        <w:ind w:left="107" w:right="159" w:hanging="2"/>
      </w:pPr>
      <w:r>
        <w:rPr>
          <w:color w:val="231F23"/>
        </w:rPr>
        <w:t>Course competencies include steam trapping, boiler accessories, boiler valves, steam heating, steam systems, and high pressure steam. Course includes a field trip to examine steam systems applied to an industrial setting</w:t>
      </w:r>
      <w:r>
        <w:rPr>
          <w:color w:val="5B595B"/>
        </w:rPr>
        <w:t xml:space="preserve">. </w:t>
      </w:r>
      <w:r>
        <w:rPr>
          <w:color w:val="231F23"/>
        </w:rPr>
        <w:t>Lecture</w:t>
      </w:r>
      <w:r>
        <w:rPr>
          <w:color w:val="464244"/>
        </w:rPr>
        <w:t xml:space="preserve">. </w:t>
      </w:r>
      <w:r>
        <w:rPr>
          <w:color w:val="231F23"/>
        </w:rPr>
        <w:t>Credits</w:t>
      </w:r>
      <w:r>
        <w:rPr>
          <w:color w:val="464244"/>
        </w:rPr>
        <w:t xml:space="preserve">:  </w:t>
      </w:r>
      <w:r>
        <w:rPr>
          <w:color w:val="231F23"/>
        </w:rPr>
        <w:t>2.</w:t>
      </w:r>
    </w:p>
    <w:p w:rsidR="00514791" w:rsidRDefault="00514791">
      <w:pPr>
        <w:pStyle w:val="BodyText"/>
        <w:spacing w:before="4"/>
        <w:rPr>
          <w:sz w:val="20"/>
        </w:rPr>
      </w:pPr>
    </w:p>
    <w:p w:rsidR="00514791" w:rsidRDefault="009B1690">
      <w:pPr>
        <w:pStyle w:val="BodyText"/>
        <w:ind w:left="107"/>
      </w:pPr>
      <w:r>
        <w:rPr>
          <w:color w:val="231F23"/>
        </w:rPr>
        <w:t>50-435</w:t>
      </w:r>
      <w:r>
        <w:rPr>
          <w:color w:val="010101"/>
        </w:rPr>
        <w:t>-</w:t>
      </w:r>
      <w:r>
        <w:rPr>
          <w:color w:val="231F23"/>
        </w:rPr>
        <w:t>716--00 Blueprint Reading 3 for Industrial Pipefitter Apprentices</w:t>
      </w:r>
    </w:p>
    <w:p w:rsidR="00514791" w:rsidRDefault="009B1690">
      <w:pPr>
        <w:pStyle w:val="BodyText"/>
        <w:spacing w:before="14" w:line="261" w:lineRule="auto"/>
        <w:ind w:left="103" w:right="159" w:firstLine="2"/>
      </w:pPr>
      <w:r>
        <w:rPr>
          <w:color w:val="231F23"/>
        </w:rPr>
        <w:t xml:space="preserve">Course competencies </w:t>
      </w:r>
      <w:proofErr w:type="spellStart"/>
      <w:r>
        <w:rPr>
          <w:color w:val="231F23"/>
        </w:rPr>
        <w:t>inciude</w:t>
      </w:r>
      <w:proofErr w:type="spellEnd"/>
      <w:r>
        <w:rPr>
          <w:color w:val="231F23"/>
        </w:rPr>
        <w:t xml:space="preserve"> identifying piping isometrics and dimensions found on flow diagrams, elevation drawings, section views, and process piping plans</w:t>
      </w:r>
      <w:r>
        <w:rPr>
          <w:color w:val="5B595B"/>
        </w:rPr>
        <w:t xml:space="preserve">. </w:t>
      </w:r>
      <w:r>
        <w:rPr>
          <w:color w:val="231F23"/>
        </w:rPr>
        <w:t>Apprentices will further develop skills in sketching and drawing as well as interpreting information from flow diagrams, pipe drawings, and related industrial prints. Apprentices will learn to use prints and diagrams to interpret information about given runs of pipe</w:t>
      </w:r>
      <w:r>
        <w:rPr>
          <w:color w:val="464244"/>
        </w:rPr>
        <w:t xml:space="preserve">. </w:t>
      </w:r>
      <w:r>
        <w:rPr>
          <w:color w:val="231F23"/>
        </w:rPr>
        <w:t>Lecture</w:t>
      </w:r>
      <w:r>
        <w:rPr>
          <w:color w:val="5B595B"/>
        </w:rPr>
        <w:t xml:space="preserve">. </w:t>
      </w:r>
      <w:r>
        <w:rPr>
          <w:color w:val="231F23"/>
        </w:rPr>
        <w:t>Credits:  0</w:t>
      </w:r>
      <w:r>
        <w:rPr>
          <w:color w:val="5B595B"/>
        </w:rPr>
        <w:t>.</w:t>
      </w:r>
      <w:r>
        <w:rPr>
          <w:color w:val="231F23"/>
        </w:rPr>
        <w:t>50</w:t>
      </w:r>
      <w:r>
        <w:rPr>
          <w:color w:val="5B595B"/>
        </w:rPr>
        <w:t>.</w:t>
      </w:r>
    </w:p>
    <w:p w:rsidR="00514791" w:rsidRDefault="00514791">
      <w:pPr>
        <w:spacing w:line="261" w:lineRule="auto"/>
        <w:sectPr w:rsidR="00514791">
          <w:pgSz w:w="12240" w:h="15840"/>
          <w:pgMar w:top="620" w:right="440" w:bottom="420" w:left="440" w:header="0" w:footer="224" w:gutter="0"/>
          <w:cols w:num="2" w:space="720" w:equalWidth="0">
            <w:col w:w="5589" w:space="40"/>
            <w:col w:w="5731"/>
          </w:cols>
        </w:sectPr>
      </w:pPr>
    </w:p>
    <w:p w:rsidR="00514791" w:rsidRDefault="00A65A48">
      <w:pPr>
        <w:pStyle w:val="BodyText"/>
        <w:tabs>
          <w:tab w:val="left" w:pos="5736"/>
        </w:tabs>
        <w:spacing w:before="33"/>
        <w:ind w:left="114"/>
      </w:pPr>
      <w:r>
        <w:pict>
          <v:line id="_x0000_s2258" style="position:absolute;left:0;text-align:left;z-index:-452896;mso-position-horizontal-relative:page;mso-position-vertical-relative:page" from="304.3pt,740.15pt" to="304.3pt,33.6pt" strokecolor="#8c8c90" strokeweight=".48pt">
            <w10:wrap anchorx="page" anchory="page"/>
          </v:line>
        </w:pict>
      </w:r>
      <w:r>
        <w:pict>
          <v:line id="_x0000_s2257" style="position:absolute;left:0;text-align:left;z-index:6592;mso-position-horizontal-relative:page;mso-position-vertical-relative:page" from="584.5pt,751.45pt" to="584.5pt,65.05pt" strokecolor="#878387" strokeweight=".48pt">
            <w10:wrap anchorx="page" anchory="page"/>
          </v:line>
        </w:pict>
      </w:r>
      <w:r w:rsidR="009B1690">
        <w:rPr>
          <w:color w:val="231F23"/>
        </w:rPr>
        <w:t xml:space="preserve">Enables students to develop and participate in an  </w:t>
      </w:r>
      <w:r w:rsidR="009B1690">
        <w:rPr>
          <w:color w:val="231F23"/>
          <w:spacing w:val="9"/>
        </w:rPr>
        <w:t xml:space="preserve"> </w:t>
      </w:r>
      <w:r w:rsidR="009B1690">
        <w:rPr>
          <w:color w:val="231F23"/>
        </w:rPr>
        <w:t>appropriate</w:t>
      </w:r>
      <w:r w:rsidR="009B1690">
        <w:rPr>
          <w:color w:val="231F23"/>
          <w:spacing w:val="14"/>
        </w:rPr>
        <w:t xml:space="preserve"> </w:t>
      </w:r>
      <w:r w:rsidR="009B1690">
        <w:rPr>
          <w:color w:val="231F23"/>
        </w:rPr>
        <w:t>resistance</w:t>
      </w:r>
      <w:r w:rsidR="009B1690">
        <w:rPr>
          <w:color w:val="231F23"/>
        </w:rPr>
        <w:tab/>
        <w:t>50-435-717--00 Chemical Handling and Hazardous Materials for</w:t>
      </w:r>
      <w:r w:rsidR="009B1690">
        <w:rPr>
          <w:color w:val="231F23"/>
          <w:spacing w:val="3"/>
        </w:rPr>
        <w:t xml:space="preserve"> </w:t>
      </w:r>
      <w:r w:rsidR="009B1690">
        <w:rPr>
          <w:color w:val="231F23"/>
        </w:rPr>
        <w:t>Industrial</w:t>
      </w:r>
    </w:p>
    <w:p w:rsidR="00514791" w:rsidRDefault="009B1690">
      <w:pPr>
        <w:tabs>
          <w:tab w:val="left" w:pos="10675"/>
        </w:tabs>
        <w:spacing w:before="90"/>
        <w:ind w:left="4981"/>
        <w:rPr>
          <w:i/>
          <w:sz w:val="15"/>
        </w:rPr>
      </w:pPr>
      <w:r>
        <w:rPr>
          <w:i/>
          <w:color w:val="231F23"/>
          <w:sz w:val="15"/>
        </w:rPr>
        <w:t>12/17/2017</w:t>
      </w:r>
      <w:r>
        <w:rPr>
          <w:i/>
          <w:color w:val="231F23"/>
          <w:sz w:val="15"/>
        </w:rPr>
        <w:tab/>
        <w:t>Page32</w:t>
      </w:r>
    </w:p>
    <w:p w:rsidR="00514791" w:rsidRDefault="00514791">
      <w:pPr>
        <w:rPr>
          <w:sz w:val="15"/>
        </w:rPr>
        <w:sectPr w:rsidR="00514791">
          <w:type w:val="continuous"/>
          <w:pgSz w:w="12240" w:h="15840"/>
          <w:pgMar w:top="1500" w:right="440" w:bottom="280" w:left="440" w:header="720" w:footer="720" w:gutter="0"/>
          <w:cols w:space="720"/>
        </w:sectPr>
      </w:pPr>
    </w:p>
    <w:p w:rsidR="00514791" w:rsidRDefault="00514791">
      <w:pPr>
        <w:pStyle w:val="BodyText"/>
        <w:rPr>
          <w:i/>
          <w:sz w:val="20"/>
        </w:rPr>
      </w:pPr>
    </w:p>
    <w:p w:rsidR="00514791" w:rsidRDefault="00514791">
      <w:pPr>
        <w:pStyle w:val="BodyText"/>
        <w:spacing w:before="8"/>
        <w:rPr>
          <w:i/>
          <w:sz w:val="23"/>
        </w:rPr>
      </w:pPr>
    </w:p>
    <w:p w:rsidR="00514791" w:rsidRDefault="00514791">
      <w:pPr>
        <w:rPr>
          <w:sz w:val="23"/>
        </w:rPr>
        <w:sectPr w:rsidR="00514791">
          <w:pgSz w:w="12240" w:h="15840"/>
          <w:pgMar w:top="20" w:right="0" w:bottom="420" w:left="420" w:header="0" w:footer="224" w:gutter="0"/>
          <w:cols w:space="720"/>
        </w:sectPr>
      </w:pPr>
    </w:p>
    <w:p w:rsidR="00514791" w:rsidRDefault="009B1690">
      <w:pPr>
        <w:pStyle w:val="BodyText"/>
        <w:spacing w:before="95"/>
        <w:ind w:left="168"/>
      </w:pPr>
      <w:r>
        <w:rPr>
          <w:color w:val="1F1F1F"/>
        </w:rPr>
        <w:t>Pipefitter Apprentice</w:t>
      </w:r>
      <w:r>
        <w:rPr>
          <w:color w:val="3D3D3D"/>
        </w:rPr>
        <w:t>s</w:t>
      </w:r>
    </w:p>
    <w:p w:rsidR="00514791" w:rsidRDefault="009B1690">
      <w:pPr>
        <w:pStyle w:val="BodyText"/>
        <w:spacing w:before="14" w:line="261" w:lineRule="auto"/>
        <w:ind w:left="170" w:right="33" w:firstLine="2"/>
      </w:pPr>
      <w:r>
        <w:rPr>
          <w:color w:val="1F1F1F"/>
        </w:rPr>
        <w:t>Course competencies include safety in handling chemicals, chlorine, caustic soda and other hazardous materials</w:t>
      </w:r>
      <w:r>
        <w:rPr>
          <w:color w:val="575757"/>
        </w:rPr>
        <w:t xml:space="preserve">. </w:t>
      </w:r>
      <w:r>
        <w:rPr>
          <w:color w:val="1F1F1F"/>
        </w:rPr>
        <w:t xml:space="preserve">MSDS information and related procedures will be applied to industrial situations. Lecture </w:t>
      </w:r>
      <w:r>
        <w:rPr>
          <w:color w:val="3D3D3D"/>
        </w:rPr>
        <w:t xml:space="preserve">. </w:t>
      </w:r>
      <w:r>
        <w:rPr>
          <w:color w:val="1F1F1F"/>
        </w:rPr>
        <w:t>Credits: 0</w:t>
      </w:r>
      <w:r>
        <w:rPr>
          <w:color w:val="3D3D3D"/>
        </w:rPr>
        <w:t>.</w:t>
      </w:r>
      <w:r>
        <w:rPr>
          <w:color w:val="1F1F1F"/>
        </w:rPr>
        <w:t>50.</w:t>
      </w:r>
    </w:p>
    <w:p w:rsidR="00514791" w:rsidRDefault="00514791">
      <w:pPr>
        <w:pStyle w:val="BodyText"/>
        <w:spacing w:before="11"/>
        <w:rPr>
          <w:sz w:val="19"/>
        </w:rPr>
      </w:pPr>
    </w:p>
    <w:p w:rsidR="00514791" w:rsidRDefault="009B1690">
      <w:pPr>
        <w:pStyle w:val="ListParagraph"/>
        <w:numPr>
          <w:ilvl w:val="0"/>
          <w:numId w:val="9"/>
        </w:numPr>
        <w:tabs>
          <w:tab w:val="left" w:pos="930"/>
        </w:tabs>
        <w:spacing w:line="266" w:lineRule="auto"/>
        <w:ind w:right="592" w:hanging="2"/>
        <w:rPr>
          <w:sz w:val="15"/>
        </w:rPr>
      </w:pPr>
      <w:r>
        <w:rPr>
          <w:color w:val="1F1F1F"/>
          <w:sz w:val="15"/>
        </w:rPr>
        <w:t>-{)0 Refrigeration and Air Conditioning for Industrial Pipefitter Apprentices</w:t>
      </w:r>
    </w:p>
    <w:p w:rsidR="00514791" w:rsidRDefault="009B1690">
      <w:pPr>
        <w:pStyle w:val="BodyText"/>
        <w:spacing w:line="264" w:lineRule="auto"/>
        <w:ind w:left="160" w:firstLine="2"/>
      </w:pPr>
      <w:r>
        <w:rPr>
          <w:color w:val="1F1F1F"/>
        </w:rPr>
        <w:t>Course competencies include refrigeration systems, applications of mechanical refrigeration, refrigeration components, and troubleshooting systems</w:t>
      </w:r>
      <w:r>
        <w:rPr>
          <w:color w:val="3D3D3D"/>
        </w:rPr>
        <w:t xml:space="preserve">. </w:t>
      </w:r>
      <w:r>
        <w:rPr>
          <w:color w:val="1F1F1F"/>
        </w:rPr>
        <w:t>Lecture. Credits</w:t>
      </w:r>
      <w:r>
        <w:rPr>
          <w:color w:val="3D3D3D"/>
        </w:rPr>
        <w:t xml:space="preserve">:  </w:t>
      </w:r>
      <w:r>
        <w:rPr>
          <w:color w:val="1F1F1F"/>
        </w:rPr>
        <w:t>0</w:t>
      </w:r>
      <w:r>
        <w:rPr>
          <w:color w:val="676767"/>
        </w:rPr>
        <w:t>.</w:t>
      </w:r>
      <w:r>
        <w:rPr>
          <w:color w:val="1F1F1F"/>
        </w:rPr>
        <w:t>50</w:t>
      </w:r>
      <w:r>
        <w:rPr>
          <w:color w:val="575757"/>
        </w:rPr>
        <w:t>.</w:t>
      </w:r>
    </w:p>
    <w:p w:rsidR="00514791" w:rsidRDefault="00514791">
      <w:pPr>
        <w:pStyle w:val="BodyText"/>
        <w:spacing w:before="2"/>
        <w:rPr>
          <w:sz w:val="20"/>
        </w:rPr>
      </w:pPr>
    </w:p>
    <w:p w:rsidR="00514791" w:rsidRDefault="009B1690">
      <w:pPr>
        <w:pStyle w:val="ListParagraph"/>
        <w:numPr>
          <w:ilvl w:val="0"/>
          <w:numId w:val="9"/>
        </w:numPr>
        <w:tabs>
          <w:tab w:val="left" w:pos="928"/>
        </w:tabs>
        <w:spacing w:line="261" w:lineRule="auto"/>
        <w:ind w:left="155" w:right="122" w:firstLine="4"/>
        <w:rPr>
          <w:sz w:val="15"/>
        </w:rPr>
      </w:pPr>
      <w:r>
        <w:rPr>
          <w:color w:val="1F1F1F"/>
          <w:sz w:val="15"/>
        </w:rPr>
        <w:t>-{)0 Hot Water Heating Systems for Industrial Pipefitter Apprentices Course examines hot water h</w:t>
      </w:r>
      <w:r>
        <w:rPr>
          <w:color w:val="3D3D3D"/>
          <w:sz w:val="15"/>
        </w:rPr>
        <w:t>e</w:t>
      </w:r>
      <w:r>
        <w:rPr>
          <w:color w:val="1F1F1F"/>
          <w:sz w:val="15"/>
        </w:rPr>
        <w:t>ating systems and boilers found in industrial plants. Course competencies include hot water h</w:t>
      </w:r>
      <w:r>
        <w:rPr>
          <w:color w:val="3D3D3D"/>
          <w:sz w:val="15"/>
        </w:rPr>
        <w:t>e</w:t>
      </w:r>
      <w:r>
        <w:rPr>
          <w:color w:val="1F1F1F"/>
          <w:sz w:val="15"/>
        </w:rPr>
        <w:t xml:space="preserve">ating equipment and components, boiler operations and safety, insulation, heat loss, and maintenance. Lecture. Credits: </w:t>
      </w:r>
      <w:r>
        <w:rPr>
          <w:color w:val="1F1F1F"/>
          <w:spacing w:val="4"/>
          <w:sz w:val="15"/>
        </w:rPr>
        <w:t xml:space="preserve"> </w:t>
      </w:r>
      <w:r>
        <w:rPr>
          <w:color w:val="1F1F1F"/>
          <w:sz w:val="15"/>
        </w:rPr>
        <w:t>0.75</w:t>
      </w:r>
      <w:r>
        <w:rPr>
          <w:color w:val="575757"/>
          <w:sz w:val="15"/>
        </w:rPr>
        <w:t>.</w:t>
      </w:r>
    </w:p>
    <w:p w:rsidR="00514791" w:rsidRDefault="00514791">
      <w:pPr>
        <w:pStyle w:val="BodyText"/>
        <w:spacing w:before="4"/>
        <w:rPr>
          <w:sz w:val="20"/>
        </w:rPr>
      </w:pPr>
    </w:p>
    <w:p w:rsidR="00514791" w:rsidRDefault="009B1690">
      <w:pPr>
        <w:pStyle w:val="ListParagraph"/>
        <w:numPr>
          <w:ilvl w:val="0"/>
          <w:numId w:val="9"/>
        </w:numPr>
        <w:tabs>
          <w:tab w:val="left" w:pos="920"/>
        </w:tabs>
        <w:spacing w:line="266" w:lineRule="auto"/>
        <w:ind w:left="153" w:right="432" w:firstLine="6"/>
        <w:rPr>
          <w:sz w:val="15"/>
        </w:rPr>
      </w:pPr>
      <w:r>
        <w:rPr>
          <w:color w:val="1F1F1F"/>
          <w:sz w:val="15"/>
        </w:rPr>
        <w:t xml:space="preserve">-{)0 Process Piping 2 for Industrial Pipefitter Apprentices Course competencies include rolling </w:t>
      </w:r>
      <w:r>
        <w:rPr>
          <w:color w:val="1F1F1F"/>
          <w:spacing w:val="-4"/>
          <w:sz w:val="15"/>
        </w:rPr>
        <w:t>offsets</w:t>
      </w:r>
      <w:r>
        <w:rPr>
          <w:color w:val="3D3D3D"/>
          <w:spacing w:val="-4"/>
          <w:sz w:val="15"/>
        </w:rPr>
        <w:t xml:space="preserve">, </w:t>
      </w:r>
      <w:r>
        <w:rPr>
          <w:color w:val="1F1F1F"/>
          <w:sz w:val="15"/>
        </w:rPr>
        <w:t xml:space="preserve">parallel offsets, layout of </w:t>
      </w:r>
      <w:r>
        <w:rPr>
          <w:color w:val="1F1F1F"/>
          <w:spacing w:val="29"/>
          <w:sz w:val="15"/>
        </w:rPr>
        <w:t xml:space="preserve"> </w:t>
      </w:r>
      <w:r>
        <w:rPr>
          <w:color w:val="1F1F1F"/>
          <w:sz w:val="15"/>
        </w:rPr>
        <w:t>pipe</w:t>
      </w:r>
    </w:p>
    <w:p w:rsidR="00514791" w:rsidRDefault="009B1690">
      <w:pPr>
        <w:pStyle w:val="BodyText"/>
        <w:spacing w:line="261" w:lineRule="auto"/>
        <w:ind w:left="155" w:right="33" w:hanging="5"/>
      </w:pPr>
      <w:r>
        <w:rPr>
          <w:color w:val="1F1F1F"/>
        </w:rPr>
        <w:t>intersections, and fabricating and cutting uneven rolling offsets</w:t>
      </w:r>
      <w:r>
        <w:rPr>
          <w:color w:val="575757"/>
        </w:rPr>
        <w:t xml:space="preserve">. </w:t>
      </w:r>
      <w:r>
        <w:rPr>
          <w:color w:val="1F1F1F"/>
        </w:rPr>
        <w:t>Course includes a field trip to observe the application of related concepts. Lecture</w:t>
      </w:r>
      <w:r>
        <w:rPr>
          <w:color w:val="3D3D3D"/>
        </w:rPr>
        <w:t xml:space="preserve">. </w:t>
      </w:r>
      <w:r>
        <w:rPr>
          <w:color w:val="1F1F1F"/>
        </w:rPr>
        <w:t>Credits</w:t>
      </w:r>
      <w:r>
        <w:rPr>
          <w:color w:val="3D3D3D"/>
        </w:rPr>
        <w:t xml:space="preserve">:  </w:t>
      </w:r>
      <w:r>
        <w:rPr>
          <w:color w:val="3D3D3D"/>
          <w:spacing w:val="6"/>
        </w:rPr>
        <w:t xml:space="preserve"> </w:t>
      </w:r>
      <w:r>
        <w:rPr>
          <w:color w:val="1F1F1F"/>
        </w:rPr>
        <w:t>1</w:t>
      </w:r>
      <w:r>
        <w:rPr>
          <w:color w:val="3D3D3D"/>
        </w:rPr>
        <w:t>.</w:t>
      </w:r>
    </w:p>
    <w:p w:rsidR="00514791" w:rsidRDefault="00514791">
      <w:pPr>
        <w:pStyle w:val="BodyText"/>
        <w:spacing w:before="4"/>
        <w:rPr>
          <w:sz w:val="20"/>
        </w:rPr>
      </w:pPr>
    </w:p>
    <w:p w:rsidR="00514791" w:rsidRDefault="009B1690">
      <w:pPr>
        <w:pStyle w:val="ListParagraph"/>
        <w:numPr>
          <w:ilvl w:val="0"/>
          <w:numId w:val="9"/>
        </w:numPr>
        <w:tabs>
          <w:tab w:val="left" w:pos="918"/>
        </w:tabs>
        <w:ind w:left="917" w:hanging="768"/>
        <w:rPr>
          <w:sz w:val="15"/>
        </w:rPr>
      </w:pPr>
      <w:r>
        <w:rPr>
          <w:color w:val="1F1F1F"/>
          <w:sz w:val="15"/>
        </w:rPr>
        <w:t>-{)0 Rigging Safety for Industrial Pipefitter</w:t>
      </w:r>
      <w:r>
        <w:rPr>
          <w:color w:val="1F1F1F"/>
          <w:spacing w:val="20"/>
          <w:sz w:val="15"/>
        </w:rPr>
        <w:t xml:space="preserve"> </w:t>
      </w:r>
      <w:r>
        <w:rPr>
          <w:color w:val="1F1F1F"/>
          <w:sz w:val="15"/>
        </w:rPr>
        <w:t>Apprentices</w:t>
      </w:r>
    </w:p>
    <w:p w:rsidR="00514791" w:rsidRDefault="009B1690">
      <w:pPr>
        <w:pStyle w:val="BodyText"/>
        <w:spacing w:before="14" w:line="261" w:lineRule="auto"/>
        <w:ind w:left="145" w:right="143" w:firstLine="10"/>
      </w:pPr>
      <w:r>
        <w:rPr>
          <w:color w:val="1F1F1F"/>
        </w:rPr>
        <w:t xml:space="preserve">Apprentices will compare types of rigging equipment and their uses; determine safe loads, rig and crib loads, and move a load with cranes and hoists. This course is intended for related instruction in the industrial pipefitter apprenticeship </w:t>
      </w:r>
      <w:r>
        <w:rPr>
          <w:color w:val="3D3D3D"/>
        </w:rPr>
        <w:t xml:space="preserve">. </w:t>
      </w:r>
      <w:r>
        <w:rPr>
          <w:color w:val="1F1F1F"/>
        </w:rPr>
        <w:t>Course competencies examine safe rigging equipment, hardware, equipment, tools, procedures</w:t>
      </w:r>
      <w:r>
        <w:rPr>
          <w:color w:val="3D3D3D"/>
        </w:rPr>
        <w:t xml:space="preserve">, </w:t>
      </w:r>
      <w:r>
        <w:rPr>
          <w:color w:val="1F1F1F"/>
        </w:rPr>
        <w:t>and safe work practices applicable to industrial settings. Rigging for cranes, forklifts and other industrial power equipment, and hand devices are included. Lecture</w:t>
      </w:r>
      <w:r>
        <w:rPr>
          <w:color w:val="3D3D3D"/>
        </w:rPr>
        <w:t xml:space="preserve">. </w:t>
      </w:r>
      <w:r>
        <w:rPr>
          <w:color w:val="1F1F1F"/>
        </w:rPr>
        <w:t xml:space="preserve">Credits:  </w:t>
      </w:r>
      <w:r>
        <w:rPr>
          <w:color w:val="1F1F1F"/>
          <w:spacing w:val="1"/>
        </w:rPr>
        <w:t xml:space="preserve"> </w:t>
      </w:r>
      <w:r>
        <w:rPr>
          <w:color w:val="1F1F1F"/>
        </w:rPr>
        <w:t>1.</w:t>
      </w:r>
    </w:p>
    <w:p w:rsidR="00514791" w:rsidRDefault="00514791">
      <w:pPr>
        <w:pStyle w:val="BodyText"/>
        <w:spacing w:before="11"/>
        <w:rPr>
          <w:sz w:val="19"/>
        </w:rPr>
      </w:pPr>
    </w:p>
    <w:p w:rsidR="00514791" w:rsidRDefault="009B1690">
      <w:pPr>
        <w:pStyle w:val="ListParagraph"/>
        <w:numPr>
          <w:ilvl w:val="0"/>
          <w:numId w:val="9"/>
        </w:numPr>
        <w:tabs>
          <w:tab w:val="left" w:pos="906"/>
        </w:tabs>
        <w:spacing w:line="261" w:lineRule="auto"/>
        <w:ind w:left="141" w:right="226" w:firstLine="3"/>
        <w:rPr>
          <w:sz w:val="15"/>
        </w:rPr>
      </w:pPr>
      <w:r>
        <w:rPr>
          <w:color w:val="1F1F1F"/>
          <w:sz w:val="15"/>
        </w:rPr>
        <w:t>-{)0 Blueprint Reading 4 for Industrial Pipefitter Apprentices Course competencies include interpreting information from isometric drawings and spool drawings. Apprentices will learn how to develop material lists from both types of drawings and build skills working with industrial</w:t>
      </w:r>
      <w:r>
        <w:rPr>
          <w:color w:val="1F1F1F"/>
          <w:spacing w:val="33"/>
          <w:sz w:val="15"/>
        </w:rPr>
        <w:t xml:space="preserve"> </w:t>
      </w:r>
      <w:r>
        <w:rPr>
          <w:color w:val="1F1F1F"/>
          <w:sz w:val="15"/>
        </w:rPr>
        <w:t>blueprints.</w:t>
      </w:r>
    </w:p>
    <w:p w:rsidR="00514791" w:rsidRDefault="009B1690">
      <w:pPr>
        <w:pStyle w:val="BodyText"/>
        <w:spacing w:line="167" w:lineRule="exact"/>
        <w:ind w:left="140"/>
      </w:pPr>
      <w:r>
        <w:rPr>
          <w:color w:val="1F1F1F"/>
          <w:w w:val="105"/>
        </w:rPr>
        <w:t>Lecture. Credits: 0</w:t>
      </w:r>
      <w:r>
        <w:rPr>
          <w:color w:val="3D3D3D"/>
          <w:w w:val="105"/>
        </w:rPr>
        <w:t>.</w:t>
      </w:r>
      <w:r>
        <w:rPr>
          <w:color w:val="1F1F1F"/>
          <w:w w:val="105"/>
        </w:rPr>
        <w:t>50</w:t>
      </w:r>
      <w:r>
        <w:rPr>
          <w:color w:val="3D3D3D"/>
          <w:w w:val="105"/>
        </w:rPr>
        <w:t>,</w:t>
      </w:r>
    </w:p>
    <w:p w:rsidR="00514791" w:rsidRDefault="00514791">
      <w:pPr>
        <w:pStyle w:val="BodyText"/>
        <w:spacing w:before="8"/>
        <w:rPr>
          <w:sz w:val="21"/>
        </w:rPr>
      </w:pPr>
    </w:p>
    <w:p w:rsidR="00514791" w:rsidRDefault="009B1690">
      <w:pPr>
        <w:pStyle w:val="ListParagraph"/>
        <w:numPr>
          <w:ilvl w:val="0"/>
          <w:numId w:val="9"/>
        </w:numPr>
        <w:tabs>
          <w:tab w:val="left" w:pos="901"/>
        </w:tabs>
        <w:ind w:left="900" w:hanging="760"/>
        <w:rPr>
          <w:sz w:val="15"/>
        </w:rPr>
      </w:pPr>
      <w:r>
        <w:rPr>
          <w:color w:val="1F1F1F"/>
          <w:sz w:val="15"/>
        </w:rPr>
        <w:t>-{)0 Hydraulics for Industrial Pipefitter</w:t>
      </w:r>
      <w:r>
        <w:rPr>
          <w:color w:val="1F1F1F"/>
          <w:spacing w:val="9"/>
          <w:sz w:val="15"/>
        </w:rPr>
        <w:t xml:space="preserve"> </w:t>
      </w:r>
      <w:r>
        <w:rPr>
          <w:color w:val="1F1F1F"/>
          <w:sz w:val="15"/>
        </w:rPr>
        <w:t>Apprentices</w:t>
      </w:r>
    </w:p>
    <w:p w:rsidR="00514791" w:rsidRDefault="009B1690">
      <w:pPr>
        <w:pStyle w:val="BodyText"/>
        <w:spacing w:before="14" w:line="261" w:lineRule="auto"/>
        <w:ind w:left="131" w:firstLine="6"/>
      </w:pPr>
      <w:r>
        <w:rPr>
          <w:color w:val="1F1F1F"/>
        </w:rPr>
        <w:t>Gain knowledge of the uses and applications of hydraulics required in the trade</w:t>
      </w:r>
      <w:r>
        <w:rPr>
          <w:color w:val="3D3D3D"/>
        </w:rPr>
        <w:t xml:space="preserve">. </w:t>
      </w:r>
      <w:r>
        <w:rPr>
          <w:color w:val="1F1F1F"/>
        </w:rPr>
        <w:t xml:space="preserve">Hydraulic systems, devices and components </w:t>
      </w:r>
      <w:proofErr w:type="spellStart"/>
      <w:r>
        <w:rPr>
          <w:color w:val="1F1F1F"/>
        </w:rPr>
        <w:t>wilrbe</w:t>
      </w:r>
      <w:proofErr w:type="spellEnd"/>
      <w:r>
        <w:rPr>
          <w:color w:val="1F1F1F"/>
        </w:rPr>
        <w:t xml:space="preserve"> examined. Job duties and tasks related to safety, inspection, testing, maintenance and repair will be included</w:t>
      </w:r>
      <w:r>
        <w:rPr>
          <w:color w:val="575757"/>
        </w:rPr>
        <w:t xml:space="preserve">. </w:t>
      </w:r>
      <w:r>
        <w:rPr>
          <w:color w:val="1F1F1F"/>
        </w:rPr>
        <w:t>Course competencies examine hydraulic fluids, safety, hydraulic equipment and components, controls, troubleshooting, repair, and preventative maintenance.  Lecture.  Credits</w:t>
      </w:r>
      <w:r>
        <w:rPr>
          <w:color w:val="3D3D3D"/>
        </w:rPr>
        <w:t xml:space="preserve">: </w:t>
      </w:r>
      <w:r>
        <w:rPr>
          <w:color w:val="1F1F1F"/>
        </w:rPr>
        <w:t>1.</w:t>
      </w:r>
    </w:p>
    <w:p w:rsidR="00514791" w:rsidRDefault="00514791">
      <w:pPr>
        <w:pStyle w:val="BodyText"/>
        <w:rPr>
          <w:sz w:val="20"/>
        </w:rPr>
      </w:pPr>
    </w:p>
    <w:p w:rsidR="00514791" w:rsidRDefault="009B1690">
      <w:pPr>
        <w:pStyle w:val="ListParagraph"/>
        <w:numPr>
          <w:ilvl w:val="0"/>
          <w:numId w:val="9"/>
        </w:numPr>
        <w:tabs>
          <w:tab w:val="left" w:pos="899"/>
        </w:tabs>
        <w:spacing w:line="261" w:lineRule="auto"/>
        <w:ind w:left="127" w:right="219" w:firstLine="3"/>
        <w:rPr>
          <w:sz w:val="15"/>
        </w:rPr>
      </w:pPr>
      <w:r>
        <w:rPr>
          <w:color w:val="1F1F1F"/>
          <w:sz w:val="15"/>
        </w:rPr>
        <w:t>-{)0 Welding and Brazing for Industrial Pipefitter Apprentices Course compares common welding processes and develops apprentice skills related to welding, cutting</w:t>
      </w:r>
      <w:r>
        <w:rPr>
          <w:color w:val="3D3D3D"/>
          <w:sz w:val="15"/>
        </w:rPr>
        <w:t xml:space="preserve">, </w:t>
      </w:r>
      <w:r>
        <w:rPr>
          <w:color w:val="1F1F1F"/>
          <w:sz w:val="15"/>
        </w:rPr>
        <w:t>heating and using oxy-gas</w:t>
      </w:r>
      <w:r>
        <w:rPr>
          <w:color w:val="3D3D3D"/>
          <w:sz w:val="15"/>
        </w:rPr>
        <w:t xml:space="preserve">. </w:t>
      </w:r>
      <w:r>
        <w:rPr>
          <w:color w:val="1F1F1F"/>
          <w:sz w:val="15"/>
        </w:rPr>
        <w:t xml:space="preserve">Welding with arc, MIG and TIG will be </w:t>
      </w:r>
      <w:r>
        <w:rPr>
          <w:color w:val="1F1F1F"/>
          <w:spacing w:val="-4"/>
          <w:sz w:val="15"/>
        </w:rPr>
        <w:t>explored</w:t>
      </w:r>
      <w:r>
        <w:rPr>
          <w:color w:val="3D3D3D"/>
          <w:spacing w:val="-4"/>
          <w:sz w:val="15"/>
        </w:rPr>
        <w:t xml:space="preserve">. </w:t>
      </w:r>
      <w:r>
        <w:rPr>
          <w:color w:val="1F1F1F"/>
          <w:sz w:val="15"/>
        </w:rPr>
        <w:t xml:space="preserve">Common cutting and joining techniques  </w:t>
      </w:r>
      <w:r>
        <w:rPr>
          <w:color w:val="1F1F1F"/>
          <w:spacing w:val="7"/>
          <w:sz w:val="15"/>
        </w:rPr>
        <w:t xml:space="preserve"> </w:t>
      </w:r>
      <w:r>
        <w:rPr>
          <w:color w:val="1F1F1F"/>
          <w:sz w:val="15"/>
        </w:rPr>
        <w:t>will be</w:t>
      </w:r>
    </w:p>
    <w:p w:rsidR="00514791" w:rsidRDefault="009B1690">
      <w:pPr>
        <w:pStyle w:val="BodyText"/>
        <w:spacing w:line="256" w:lineRule="auto"/>
        <w:ind w:left="124" w:right="33" w:firstLine="1"/>
        <w:rPr>
          <w:b/>
        </w:rPr>
      </w:pPr>
      <w:r>
        <w:rPr>
          <w:color w:val="1F1F1F"/>
        </w:rPr>
        <w:t>compared</w:t>
      </w:r>
      <w:r>
        <w:rPr>
          <w:color w:val="3D3D3D"/>
        </w:rPr>
        <w:t xml:space="preserve">. </w:t>
      </w:r>
      <w:r>
        <w:rPr>
          <w:color w:val="1F1F1F"/>
        </w:rPr>
        <w:t>Industrial brazing techniques will be demonstrated. Joint preparation, using hand and power tools, and working with low-temp and high-temp solders are examined</w:t>
      </w:r>
      <w:r>
        <w:rPr>
          <w:color w:val="3D3D3D"/>
        </w:rPr>
        <w:t xml:space="preserve">. </w:t>
      </w:r>
      <w:r>
        <w:rPr>
          <w:color w:val="1F1F1F"/>
        </w:rPr>
        <w:t xml:space="preserve">Welding safety and PPE requirements </w:t>
      </w:r>
      <w:r>
        <w:rPr>
          <w:b/>
          <w:color w:val="1F1F1F"/>
          <w:sz w:val="16"/>
        </w:rPr>
        <w:t xml:space="preserve">will </w:t>
      </w:r>
      <w:r>
        <w:rPr>
          <w:color w:val="1F1F1F"/>
        </w:rPr>
        <w:t>be reinforced</w:t>
      </w:r>
      <w:r>
        <w:rPr>
          <w:color w:val="3D3D3D"/>
        </w:rPr>
        <w:t xml:space="preserve">. </w:t>
      </w:r>
      <w:r>
        <w:rPr>
          <w:color w:val="1F1F1F"/>
        </w:rPr>
        <w:t>Lecture</w:t>
      </w:r>
      <w:r>
        <w:rPr>
          <w:color w:val="3D3D3D"/>
        </w:rPr>
        <w:t xml:space="preserve">. </w:t>
      </w:r>
      <w:r>
        <w:rPr>
          <w:color w:val="1F1F1F"/>
        </w:rPr>
        <w:t>Credits</w:t>
      </w:r>
      <w:r>
        <w:rPr>
          <w:color w:val="3D3D3D"/>
        </w:rPr>
        <w:t xml:space="preserve">:  </w:t>
      </w:r>
      <w:r>
        <w:rPr>
          <w:b/>
          <w:color w:val="1F1F1F"/>
        </w:rPr>
        <w:t>1.</w:t>
      </w:r>
    </w:p>
    <w:p w:rsidR="00514791" w:rsidRDefault="00514791">
      <w:pPr>
        <w:pStyle w:val="BodyText"/>
        <w:spacing w:before="3"/>
        <w:rPr>
          <w:b/>
          <w:sz w:val="20"/>
        </w:rPr>
      </w:pPr>
    </w:p>
    <w:p w:rsidR="00514791" w:rsidRDefault="009B1690">
      <w:pPr>
        <w:pStyle w:val="ListParagraph"/>
        <w:numPr>
          <w:ilvl w:val="0"/>
          <w:numId w:val="9"/>
        </w:numPr>
        <w:tabs>
          <w:tab w:val="left" w:pos="887"/>
        </w:tabs>
        <w:spacing w:before="1" w:line="259" w:lineRule="auto"/>
        <w:ind w:left="122" w:firstLine="3"/>
        <w:rPr>
          <w:sz w:val="15"/>
        </w:rPr>
      </w:pPr>
      <w:r>
        <w:rPr>
          <w:color w:val="1F1F1F"/>
          <w:sz w:val="15"/>
        </w:rPr>
        <w:t xml:space="preserve">-{)0 Valves Packings and Gaskets for Industrial Pipefitter Apprentices Course includes an examination of the various types of valves and their applications in industrial plant processes. Apprentices </w:t>
      </w:r>
      <w:r>
        <w:rPr>
          <w:b/>
          <w:color w:val="1F1F1F"/>
          <w:sz w:val="16"/>
        </w:rPr>
        <w:t xml:space="preserve">will </w:t>
      </w:r>
      <w:r>
        <w:rPr>
          <w:color w:val="1F1F1F"/>
          <w:sz w:val="15"/>
        </w:rPr>
        <w:t xml:space="preserve">also compare gasket types, materials and their applications. Valve packings will be compared and procedures for repacking valves examined. Apprentices will build skills installing and repairing valves.  Lecture. </w:t>
      </w:r>
      <w:r>
        <w:rPr>
          <w:color w:val="1F1F1F"/>
          <w:spacing w:val="-5"/>
          <w:sz w:val="15"/>
        </w:rPr>
        <w:t>Credits</w:t>
      </w:r>
      <w:r>
        <w:rPr>
          <w:color w:val="3D3D3D"/>
          <w:spacing w:val="-5"/>
          <w:sz w:val="15"/>
        </w:rPr>
        <w:t xml:space="preserve">: </w:t>
      </w:r>
      <w:r>
        <w:rPr>
          <w:color w:val="3D3D3D"/>
          <w:spacing w:val="5"/>
          <w:sz w:val="15"/>
        </w:rPr>
        <w:t xml:space="preserve"> </w:t>
      </w:r>
      <w:r>
        <w:rPr>
          <w:color w:val="1F1F1F"/>
          <w:sz w:val="15"/>
        </w:rPr>
        <w:t>0.25.</w:t>
      </w:r>
    </w:p>
    <w:p w:rsidR="00514791" w:rsidRDefault="00514791">
      <w:pPr>
        <w:pStyle w:val="BodyText"/>
        <w:spacing w:before="1"/>
        <w:rPr>
          <w:sz w:val="20"/>
        </w:rPr>
      </w:pPr>
    </w:p>
    <w:p w:rsidR="00514791" w:rsidRDefault="009B1690">
      <w:pPr>
        <w:pStyle w:val="ListParagraph"/>
        <w:numPr>
          <w:ilvl w:val="0"/>
          <w:numId w:val="9"/>
        </w:numPr>
        <w:tabs>
          <w:tab w:val="left" w:pos="882"/>
        </w:tabs>
        <w:spacing w:before="1"/>
        <w:ind w:left="881"/>
        <w:rPr>
          <w:sz w:val="15"/>
        </w:rPr>
      </w:pPr>
      <w:r>
        <w:rPr>
          <w:color w:val="1F1F1F"/>
          <w:sz w:val="15"/>
        </w:rPr>
        <w:t>-{)0 Pneumatics for Industrial Pipefitter</w:t>
      </w:r>
      <w:r>
        <w:rPr>
          <w:color w:val="1F1F1F"/>
          <w:spacing w:val="16"/>
          <w:sz w:val="15"/>
        </w:rPr>
        <w:t xml:space="preserve"> </w:t>
      </w:r>
      <w:r>
        <w:rPr>
          <w:color w:val="1F1F1F"/>
          <w:sz w:val="15"/>
        </w:rPr>
        <w:t>Apprentices</w:t>
      </w:r>
    </w:p>
    <w:p w:rsidR="00514791" w:rsidRDefault="009B1690">
      <w:pPr>
        <w:pStyle w:val="BodyText"/>
        <w:spacing w:before="19" w:line="256" w:lineRule="auto"/>
        <w:ind w:left="116" w:right="143" w:firstLine="2"/>
      </w:pPr>
      <w:r>
        <w:rPr>
          <w:color w:val="1F1F1F"/>
        </w:rPr>
        <w:t>Gain knowledge of the uses and applications of pneumatics required in the trade. Pneumatic systems</w:t>
      </w:r>
      <w:r>
        <w:rPr>
          <w:color w:val="3D3D3D"/>
        </w:rPr>
        <w:t xml:space="preserve">, </w:t>
      </w:r>
      <w:r>
        <w:rPr>
          <w:color w:val="1F1F1F"/>
        </w:rPr>
        <w:t>devices and components will be examined. Job duties and tasks related to safety</w:t>
      </w:r>
      <w:r>
        <w:rPr>
          <w:color w:val="3D3D3D"/>
        </w:rPr>
        <w:t xml:space="preserve">, </w:t>
      </w:r>
      <w:r>
        <w:rPr>
          <w:color w:val="1F1F1F"/>
        </w:rPr>
        <w:t>inspection, testing, maintenance and repair</w:t>
      </w:r>
      <w:r>
        <w:rPr>
          <w:color w:val="C4C1BD"/>
        </w:rPr>
        <w:t xml:space="preserve">' </w:t>
      </w:r>
      <w:r>
        <w:rPr>
          <w:b/>
          <w:color w:val="1F1F1F"/>
          <w:sz w:val="16"/>
        </w:rPr>
        <w:t xml:space="preserve">will </w:t>
      </w:r>
      <w:r>
        <w:rPr>
          <w:color w:val="1F1F1F"/>
        </w:rPr>
        <w:t>be included. Lecture. Credits</w:t>
      </w:r>
      <w:r>
        <w:rPr>
          <w:color w:val="3D3D3D"/>
        </w:rPr>
        <w:t xml:space="preserve">: </w:t>
      </w:r>
      <w:r>
        <w:rPr>
          <w:color w:val="1F1F1F"/>
        </w:rPr>
        <w:t>1.</w:t>
      </w:r>
    </w:p>
    <w:p w:rsidR="00514791" w:rsidRDefault="00514791">
      <w:pPr>
        <w:pStyle w:val="BodyText"/>
        <w:spacing w:before="2"/>
        <w:rPr>
          <w:sz w:val="19"/>
        </w:rPr>
      </w:pPr>
    </w:p>
    <w:p w:rsidR="00514791" w:rsidRDefault="009B1690">
      <w:pPr>
        <w:ind w:left="171"/>
        <w:rPr>
          <w:b/>
          <w:sz w:val="18"/>
        </w:rPr>
      </w:pPr>
      <w:r>
        <w:rPr>
          <w:b/>
          <w:color w:val="F7F0F0"/>
          <w:w w:val="110"/>
          <w:sz w:val="18"/>
          <w:shd w:val="clear" w:color="auto" w:fill="542D31"/>
        </w:rPr>
        <w:t>Plumbing (427</w:t>
      </w:r>
      <w:r>
        <w:rPr>
          <w:b/>
          <w:color w:val="F7F0F0"/>
          <w:w w:val="110"/>
          <w:sz w:val="18"/>
        </w:rPr>
        <w:t>)</w:t>
      </w:r>
    </w:p>
    <w:p w:rsidR="00514791" w:rsidRDefault="009B1690">
      <w:pPr>
        <w:pStyle w:val="BodyText"/>
        <w:spacing w:before="95" w:line="261" w:lineRule="auto"/>
        <w:ind w:left="152" w:right="808"/>
      </w:pPr>
      <w:r>
        <w:br w:type="column"/>
      </w:r>
      <w:r>
        <w:rPr>
          <w:color w:val="1F1F1F"/>
          <w:w w:val="105"/>
        </w:rPr>
        <w:t>flush</w:t>
      </w:r>
      <w:r>
        <w:rPr>
          <w:color w:val="1F1F1F"/>
          <w:spacing w:val="-20"/>
          <w:w w:val="105"/>
        </w:rPr>
        <w:t xml:space="preserve"> </w:t>
      </w:r>
      <w:r>
        <w:rPr>
          <w:color w:val="1F1F1F"/>
          <w:w w:val="105"/>
        </w:rPr>
        <w:t>valves</w:t>
      </w:r>
      <w:r>
        <w:rPr>
          <w:color w:val="3D3D3D"/>
          <w:w w:val="105"/>
        </w:rPr>
        <w:t>,</w:t>
      </w:r>
      <w:r>
        <w:rPr>
          <w:color w:val="3D3D3D"/>
          <w:spacing w:val="-23"/>
          <w:w w:val="105"/>
        </w:rPr>
        <w:t xml:space="preserve"> </w:t>
      </w:r>
      <w:r>
        <w:rPr>
          <w:color w:val="1F1F1F"/>
          <w:w w:val="105"/>
        </w:rPr>
        <w:t>cold</w:t>
      </w:r>
      <w:r>
        <w:rPr>
          <w:color w:val="1F1F1F"/>
          <w:spacing w:val="-22"/>
          <w:w w:val="105"/>
        </w:rPr>
        <w:t xml:space="preserve"> </w:t>
      </w:r>
      <w:r>
        <w:rPr>
          <w:color w:val="1F1F1F"/>
          <w:w w:val="105"/>
        </w:rPr>
        <w:t>weather</w:t>
      </w:r>
      <w:r>
        <w:rPr>
          <w:color w:val="1F1F1F"/>
          <w:spacing w:val="-21"/>
          <w:w w:val="105"/>
        </w:rPr>
        <w:t xml:space="preserve"> </w:t>
      </w:r>
      <w:r>
        <w:rPr>
          <w:color w:val="1F1F1F"/>
          <w:w w:val="105"/>
        </w:rPr>
        <w:t>plumbing</w:t>
      </w:r>
      <w:r>
        <w:rPr>
          <w:color w:val="1F1F1F"/>
          <w:spacing w:val="-13"/>
          <w:w w:val="105"/>
        </w:rPr>
        <w:t xml:space="preserve"> </w:t>
      </w:r>
      <w:r>
        <w:rPr>
          <w:color w:val="1F1F1F"/>
          <w:w w:val="105"/>
        </w:rPr>
        <w:t>problems,</w:t>
      </w:r>
      <w:r>
        <w:rPr>
          <w:color w:val="1F1F1F"/>
          <w:spacing w:val="-17"/>
          <w:w w:val="105"/>
        </w:rPr>
        <w:t xml:space="preserve"> </w:t>
      </w:r>
      <w:r>
        <w:rPr>
          <w:color w:val="1F1F1F"/>
          <w:w w:val="105"/>
        </w:rPr>
        <w:t>water</w:t>
      </w:r>
      <w:r>
        <w:rPr>
          <w:color w:val="1F1F1F"/>
          <w:spacing w:val="-23"/>
          <w:w w:val="105"/>
        </w:rPr>
        <w:t xml:space="preserve"> </w:t>
      </w:r>
      <w:r>
        <w:rPr>
          <w:color w:val="1F1F1F"/>
          <w:w w:val="105"/>
        </w:rPr>
        <w:t>systems,</w:t>
      </w:r>
      <w:r>
        <w:rPr>
          <w:color w:val="1F1F1F"/>
          <w:spacing w:val="-19"/>
          <w:w w:val="105"/>
        </w:rPr>
        <w:t xml:space="preserve"> </w:t>
      </w:r>
      <w:r>
        <w:rPr>
          <w:color w:val="1F1F1F"/>
          <w:w w:val="105"/>
        </w:rPr>
        <w:t>and</w:t>
      </w:r>
      <w:r>
        <w:rPr>
          <w:color w:val="1F1F1F"/>
          <w:spacing w:val="-22"/>
          <w:w w:val="105"/>
        </w:rPr>
        <w:t xml:space="preserve"> </w:t>
      </w:r>
      <w:r>
        <w:rPr>
          <w:color w:val="1F1F1F"/>
          <w:w w:val="105"/>
        </w:rPr>
        <w:t>pumps</w:t>
      </w:r>
      <w:r>
        <w:rPr>
          <w:color w:val="1F1F1F"/>
          <w:spacing w:val="-21"/>
          <w:w w:val="105"/>
        </w:rPr>
        <w:t xml:space="preserve"> </w:t>
      </w:r>
      <w:r>
        <w:rPr>
          <w:color w:val="1F1F1F"/>
          <w:w w:val="105"/>
        </w:rPr>
        <w:t>and facets. Lecture</w:t>
      </w:r>
      <w:r>
        <w:rPr>
          <w:color w:val="3D3D3D"/>
          <w:w w:val="105"/>
        </w:rPr>
        <w:t xml:space="preserve">. </w:t>
      </w:r>
      <w:r>
        <w:rPr>
          <w:color w:val="1F1F1F"/>
          <w:spacing w:val="-5"/>
          <w:w w:val="105"/>
        </w:rPr>
        <w:t>Credits</w:t>
      </w:r>
      <w:r>
        <w:rPr>
          <w:color w:val="3D3D3D"/>
          <w:spacing w:val="-5"/>
          <w:w w:val="105"/>
        </w:rPr>
        <w:t>:</w:t>
      </w:r>
      <w:r>
        <w:rPr>
          <w:color w:val="3D3D3D"/>
          <w:spacing w:val="-11"/>
          <w:w w:val="105"/>
        </w:rPr>
        <w:t xml:space="preserve"> </w:t>
      </w:r>
      <w:r>
        <w:rPr>
          <w:color w:val="1F1F1F"/>
          <w:w w:val="105"/>
        </w:rPr>
        <w:t>1.</w:t>
      </w:r>
    </w:p>
    <w:p w:rsidR="00514791" w:rsidRDefault="00514791">
      <w:pPr>
        <w:pStyle w:val="BodyText"/>
        <w:spacing w:before="11"/>
        <w:rPr>
          <w:sz w:val="19"/>
        </w:rPr>
      </w:pPr>
    </w:p>
    <w:p w:rsidR="00514791" w:rsidRDefault="00A65A48">
      <w:pPr>
        <w:pStyle w:val="ListParagraph"/>
        <w:numPr>
          <w:ilvl w:val="0"/>
          <w:numId w:val="8"/>
        </w:numPr>
        <w:tabs>
          <w:tab w:val="left" w:pos="916"/>
        </w:tabs>
        <w:ind w:hanging="768"/>
        <w:rPr>
          <w:sz w:val="15"/>
        </w:rPr>
      </w:pPr>
      <w:r>
        <w:pict>
          <v:line id="_x0000_s2256" style="position:absolute;left:0;text-align:left;z-index:6616;mso-position-horizontal-relative:page" from="301.45pt,634.85pt" to="301.45pt,-31.35pt" strokecolor="#909090" strokeweight=".72pt">
            <w10:wrap anchorx="page"/>
          </v:line>
        </w:pict>
      </w:r>
      <w:r w:rsidR="009B1690">
        <w:rPr>
          <w:color w:val="1F1F1F"/>
          <w:sz w:val="15"/>
        </w:rPr>
        <w:t>-{)0 Sanitary Drains</w:t>
      </w:r>
      <w:r w:rsidR="009B1690">
        <w:rPr>
          <w:color w:val="1F1F1F"/>
          <w:spacing w:val="-10"/>
          <w:sz w:val="15"/>
        </w:rPr>
        <w:t xml:space="preserve"> </w:t>
      </w:r>
      <w:r w:rsidR="009B1690">
        <w:rPr>
          <w:color w:val="1F1F1F"/>
          <w:sz w:val="15"/>
        </w:rPr>
        <w:t>1</w:t>
      </w:r>
    </w:p>
    <w:p w:rsidR="00514791" w:rsidRDefault="009B1690">
      <w:pPr>
        <w:pStyle w:val="BodyText"/>
        <w:spacing w:before="14" w:line="264" w:lineRule="auto"/>
        <w:ind w:left="142" w:right="695" w:firstLine="4"/>
      </w:pPr>
      <w:r>
        <w:rPr>
          <w:color w:val="1F1F1F"/>
        </w:rPr>
        <w:t>Plumbing related instruction of sanitary drain systems. Course includes a review of codes and trade practices related to sanitary drains, drainage systems, components, and applications. Lecture. Credits</w:t>
      </w:r>
      <w:r>
        <w:rPr>
          <w:color w:val="3D3D3D"/>
        </w:rPr>
        <w:t xml:space="preserve">:  </w:t>
      </w:r>
      <w:r>
        <w:rPr>
          <w:color w:val="1F1F1F"/>
        </w:rPr>
        <w:t>2</w:t>
      </w:r>
      <w:r>
        <w:rPr>
          <w:color w:val="3D3D3D"/>
        </w:rPr>
        <w:t>.</w:t>
      </w:r>
    </w:p>
    <w:p w:rsidR="00514791" w:rsidRDefault="00514791">
      <w:pPr>
        <w:pStyle w:val="BodyText"/>
        <w:spacing w:before="9"/>
        <w:rPr>
          <w:sz w:val="19"/>
        </w:rPr>
      </w:pPr>
    </w:p>
    <w:p w:rsidR="00514791" w:rsidRDefault="009B1690">
      <w:pPr>
        <w:pStyle w:val="ListParagraph"/>
        <w:numPr>
          <w:ilvl w:val="0"/>
          <w:numId w:val="8"/>
        </w:numPr>
        <w:tabs>
          <w:tab w:val="left" w:pos="911"/>
        </w:tabs>
        <w:ind w:left="910" w:hanging="768"/>
        <w:rPr>
          <w:sz w:val="15"/>
        </w:rPr>
      </w:pPr>
      <w:r>
        <w:rPr>
          <w:color w:val="1F1F1F"/>
          <w:sz w:val="15"/>
        </w:rPr>
        <w:t>-{)0 Vents and Venting</w:t>
      </w:r>
      <w:r>
        <w:rPr>
          <w:color w:val="1F1F1F"/>
          <w:spacing w:val="6"/>
          <w:sz w:val="15"/>
        </w:rPr>
        <w:t xml:space="preserve"> </w:t>
      </w:r>
      <w:r>
        <w:rPr>
          <w:color w:val="1F1F1F"/>
          <w:sz w:val="15"/>
        </w:rPr>
        <w:t>Systems</w:t>
      </w:r>
    </w:p>
    <w:p w:rsidR="00514791" w:rsidRDefault="009B1690">
      <w:pPr>
        <w:pStyle w:val="BodyText"/>
        <w:spacing w:before="14" w:line="261" w:lineRule="auto"/>
        <w:ind w:left="138" w:right="751" w:firstLine="4"/>
      </w:pPr>
      <w:r>
        <w:rPr>
          <w:color w:val="1F1F1F"/>
        </w:rPr>
        <w:t xml:space="preserve">Designed to provide the apprentice with the skills to identify and design sanitary vent piping in a plumbing system in accordance with the Wisconsin Plumbing Code. Focuses on theory, work experience, and the application of plumbing   code principles through </w:t>
      </w:r>
      <w:r>
        <w:rPr>
          <w:color w:val="1F1F1F"/>
          <w:spacing w:val="-4"/>
        </w:rPr>
        <w:t>discussions</w:t>
      </w:r>
      <w:r>
        <w:rPr>
          <w:color w:val="3D3D3D"/>
          <w:spacing w:val="-4"/>
        </w:rPr>
        <w:t xml:space="preserve">, </w:t>
      </w:r>
      <w:r>
        <w:rPr>
          <w:color w:val="1F1F1F"/>
        </w:rPr>
        <w:t>drawing exercises, work sheets, and evaluations. Lecture. Credits:</w:t>
      </w:r>
      <w:r>
        <w:rPr>
          <w:color w:val="1F1F1F"/>
          <w:spacing w:val="33"/>
        </w:rPr>
        <w:t xml:space="preserve"> </w:t>
      </w:r>
      <w:r>
        <w:rPr>
          <w:color w:val="1F1F1F"/>
        </w:rPr>
        <w:t>2.</w:t>
      </w:r>
    </w:p>
    <w:p w:rsidR="00514791" w:rsidRDefault="00514791">
      <w:pPr>
        <w:pStyle w:val="BodyText"/>
        <w:spacing w:before="11"/>
        <w:rPr>
          <w:sz w:val="19"/>
        </w:rPr>
      </w:pPr>
    </w:p>
    <w:p w:rsidR="00514791" w:rsidRDefault="009B1690">
      <w:pPr>
        <w:pStyle w:val="ListParagraph"/>
        <w:numPr>
          <w:ilvl w:val="0"/>
          <w:numId w:val="8"/>
        </w:numPr>
        <w:tabs>
          <w:tab w:val="left" w:pos="906"/>
        </w:tabs>
        <w:ind w:left="905" w:hanging="768"/>
        <w:rPr>
          <w:sz w:val="15"/>
        </w:rPr>
      </w:pPr>
      <w:r>
        <w:rPr>
          <w:color w:val="1F1F1F"/>
          <w:sz w:val="15"/>
        </w:rPr>
        <w:t>-{)0 Water Distribution</w:t>
      </w:r>
      <w:r>
        <w:rPr>
          <w:color w:val="1F1F1F"/>
          <w:spacing w:val="9"/>
          <w:sz w:val="15"/>
        </w:rPr>
        <w:t xml:space="preserve"> </w:t>
      </w:r>
      <w:r>
        <w:rPr>
          <w:color w:val="1F1F1F"/>
          <w:sz w:val="15"/>
        </w:rPr>
        <w:t>1</w:t>
      </w:r>
    </w:p>
    <w:p w:rsidR="00514791" w:rsidRDefault="009B1690">
      <w:pPr>
        <w:pStyle w:val="BodyText"/>
        <w:spacing w:before="19" w:line="261" w:lineRule="auto"/>
        <w:ind w:left="137" w:right="808" w:hanging="1"/>
      </w:pPr>
      <w:r>
        <w:rPr>
          <w:color w:val="1F1F1F"/>
        </w:rPr>
        <w:t>Provides the apprentice with the skills to identify, design, install, and service various applications for water supply systems listed in plumbing codes</w:t>
      </w:r>
      <w:r>
        <w:rPr>
          <w:color w:val="3D3D3D"/>
        </w:rPr>
        <w:t>.</w:t>
      </w:r>
    </w:p>
    <w:p w:rsidR="00514791" w:rsidRDefault="009B1690">
      <w:pPr>
        <w:pStyle w:val="BodyText"/>
        <w:spacing w:line="259" w:lineRule="auto"/>
        <w:ind w:left="129" w:right="751" w:firstLine="10"/>
        <w:rPr>
          <w:rFonts w:ascii="Times New Roman"/>
          <w:sz w:val="16"/>
        </w:rPr>
      </w:pPr>
      <w:r>
        <w:rPr>
          <w:color w:val="1F1F1F"/>
        </w:rPr>
        <w:t xml:space="preserve">Apprentices will use the code language and tables to in various plumbing systems in accordance with the Wisconsin Plumbing </w:t>
      </w:r>
      <w:r>
        <w:rPr>
          <w:color w:val="1F1F1F"/>
          <w:spacing w:val="2"/>
        </w:rPr>
        <w:t>Code</w:t>
      </w:r>
      <w:r>
        <w:rPr>
          <w:color w:val="3D3D3D"/>
          <w:spacing w:val="2"/>
        </w:rPr>
        <w:t xml:space="preserve">. </w:t>
      </w:r>
      <w:r>
        <w:rPr>
          <w:color w:val="1F1F1F"/>
        </w:rPr>
        <w:t>Topics will include commercial to single-family and private well pump systems. Focuses on theory, work experience</w:t>
      </w:r>
      <w:r>
        <w:rPr>
          <w:color w:val="3D3D3D"/>
        </w:rPr>
        <w:t xml:space="preserve">, </w:t>
      </w:r>
      <w:r>
        <w:rPr>
          <w:color w:val="1F1F1F"/>
        </w:rPr>
        <w:t>and the application of plumbing code principles through discussions, drawing exercises, work sheets, and evaluations</w:t>
      </w:r>
      <w:r>
        <w:rPr>
          <w:color w:val="3D3D3D"/>
        </w:rPr>
        <w:t xml:space="preserve">. </w:t>
      </w:r>
      <w:r>
        <w:rPr>
          <w:color w:val="1F1F1F"/>
          <w:spacing w:val="-4"/>
        </w:rPr>
        <w:t>Lecture</w:t>
      </w:r>
      <w:r>
        <w:rPr>
          <w:color w:val="575757"/>
          <w:spacing w:val="-4"/>
        </w:rPr>
        <w:t xml:space="preserve">. </w:t>
      </w:r>
      <w:r>
        <w:rPr>
          <w:color w:val="1F1F1F"/>
        </w:rPr>
        <w:t xml:space="preserve">Credits:  </w:t>
      </w:r>
      <w:r>
        <w:rPr>
          <w:rFonts w:ascii="Times New Roman"/>
          <w:color w:val="1F1F1F"/>
          <w:sz w:val="16"/>
        </w:rPr>
        <w:t>2.</w:t>
      </w:r>
    </w:p>
    <w:p w:rsidR="00514791" w:rsidRDefault="00514791">
      <w:pPr>
        <w:pStyle w:val="BodyText"/>
        <w:spacing w:before="10"/>
        <w:rPr>
          <w:rFonts w:ascii="Times New Roman"/>
          <w:sz w:val="19"/>
        </w:rPr>
      </w:pPr>
    </w:p>
    <w:p w:rsidR="00514791" w:rsidRDefault="009B1690">
      <w:pPr>
        <w:pStyle w:val="ListParagraph"/>
        <w:numPr>
          <w:ilvl w:val="0"/>
          <w:numId w:val="8"/>
        </w:numPr>
        <w:tabs>
          <w:tab w:val="left" w:pos="925"/>
        </w:tabs>
        <w:ind w:left="924" w:hanging="796"/>
        <w:rPr>
          <w:sz w:val="15"/>
        </w:rPr>
      </w:pPr>
      <w:r>
        <w:rPr>
          <w:color w:val="1F1F1F"/>
          <w:sz w:val="15"/>
        </w:rPr>
        <w:t>-{)0 Water Distribution</w:t>
      </w:r>
      <w:r>
        <w:rPr>
          <w:color w:val="1F1F1F"/>
          <w:spacing w:val="1"/>
          <w:sz w:val="15"/>
        </w:rPr>
        <w:t xml:space="preserve"> </w:t>
      </w:r>
      <w:r>
        <w:rPr>
          <w:color w:val="1F1F1F"/>
          <w:sz w:val="15"/>
        </w:rPr>
        <w:t>2</w:t>
      </w:r>
    </w:p>
    <w:p w:rsidR="00514791" w:rsidRDefault="009B1690">
      <w:pPr>
        <w:pStyle w:val="BodyText"/>
        <w:spacing w:before="19" w:line="261" w:lineRule="auto"/>
        <w:ind w:left="123" w:right="808" w:firstLine="4"/>
      </w:pPr>
      <w:r>
        <w:rPr>
          <w:color w:val="1F1F1F"/>
        </w:rPr>
        <w:t>Provides the appr</w:t>
      </w:r>
      <w:r>
        <w:rPr>
          <w:color w:val="3D3D3D"/>
        </w:rPr>
        <w:t>e</w:t>
      </w:r>
      <w:r>
        <w:rPr>
          <w:color w:val="1F1F1F"/>
        </w:rPr>
        <w:t xml:space="preserve">ntice with the skills to identify, design, install, and service cross connection controls, water treatment equipment and multi-purpose piping systems in various plumbing systems in accordance with the Wisconsin Plumbing Code </w:t>
      </w:r>
      <w:r>
        <w:rPr>
          <w:color w:val="3D3D3D"/>
        </w:rPr>
        <w:t xml:space="preserve">. </w:t>
      </w:r>
      <w:r>
        <w:rPr>
          <w:color w:val="1F1F1F"/>
        </w:rPr>
        <w:t>Focuses on theory, work experience, and the application of plumbing code principles through discussions, drawing exercises, work sheets, and evaluations. Lecture. Credits:  2.</w:t>
      </w:r>
    </w:p>
    <w:p w:rsidR="00514791" w:rsidRDefault="00514791">
      <w:pPr>
        <w:pStyle w:val="BodyText"/>
        <w:spacing w:before="11"/>
        <w:rPr>
          <w:sz w:val="19"/>
        </w:rPr>
      </w:pPr>
    </w:p>
    <w:p w:rsidR="00514791" w:rsidRDefault="009B1690">
      <w:pPr>
        <w:pStyle w:val="ListParagraph"/>
        <w:numPr>
          <w:ilvl w:val="0"/>
          <w:numId w:val="8"/>
        </w:numPr>
        <w:tabs>
          <w:tab w:val="left" w:pos="892"/>
        </w:tabs>
        <w:ind w:left="891" w:hanging="768"/>
        <w:rPr>
          <w:sz w:val="15"/>
        </w:rPr>
      </w:pPr>
      <w:r>
        <w:rPr>
          <w:color w:val="1F1F1F"/>
          <w:sz w:val="15"/>
        </w:rPr>
        <w:t>-{)0 Sanitary Drains</w:t>
      </w:r>
      <w:r>
        <w:rPr>
          <w:color w:val="1F1F1F"/>
          <w:spacing w:val="-4"/>
          <w:sz w:val="15"/>
        </w:rPr>
        <w:t xml:space="preserve"> </w:t>
      </w:r>
      <w:r>
        <w:rPr>
          <w:color w:val="1F1F1F"/>
          <w:sz w:val="15"/>
        </w:rPr>
        <w:t>2</w:t>
      </w:r>
    </w:p>
    <w:p w:rsidR="00514791" w:rsidRDefault="009B1690">
      <w:pPr>
        <w:pStyle w:val="BodyText"/>
        <w:spacing w:before="19" w:line="261" w:lineRule="auto"/>
        <w:ind w:left="123" w:right="808" w:hanging="1"/>
      </w:pPr>
      <w:r>
        <w:rPr>
          <w:color w:val="1F1F1F"/>
        </w:rPr>
        <w:t>Provides the apprentice with the skills to identify</w:t>
      </w:r>
      <w:r>
        <w:rPr>
          <w:color w:val="3D3D3D"/>
        </w:rPr>
        <w:t xml:space="preserve">, </w:t>
      </w:r>
      <w:r>
        <w:rPr>
          <w:color w:val="1F1F1F"/>
        </w:rPr>
        <w:t>design, install, and service various applications for storm water, clear water, and drainage systems.</w:t>
      </w:r>
    </w:p>
    <w:p w:rsidR="00514791" w:rsidRDefault="009B1690">
      <w:pPr>
        <w:pStyle w:val="BodyText"/>
        <w:spacing w:line="261" w:lineRule="auto"/>
        <w:ind w:left="117" w:right="695" w:firstLine="7"/>
      </w:pPr>
      <w:r>
        <w:rPr>
          <w:color w:val="1F1F1F"/>
          <w:w w:val="105"/>
        </w:rPr>
        <w:t>Apprentices will use the code language and tables to in various plumbing systems</w:t>
      </w:r>
      <w:r>
        <w:rPr>
          <w:color w:val="1F1F1F"/>
          <w:spacing w:val="-16"/>
          <w:w w:val="105"/>
        </w:rPr>
        <w:t xml:space="preserve"> </w:t>
      </w:r>
      <w:r>
        <w:rPr>
          <w:color w:val="1F1F1F"/>
          <w:w w:val="105"/>
        </w:rPr>
        <w:t>in</w:t>
      </w:r>
      <w:r>
        <w:rPr>
          <w:color w:val="1F1F1F"/>
          <w:spacing w:val="-21"/>
          <w:w w:val="105"/>
        </w:rPr>
        <w:t xml:space="preserve"> </w:t>
      </w:r>
      <w:r>
        <w:rPr>
          <w:color w:val="1F1F1F"/>
          <w:w w:val="105"/>
        </w:rPr>
        <w:t>accordance</w:t>
      </w:r>
      <w:r>
        <w:rPr>
          <w:color w:val="1F1F1F"/>
          <w:spacing w:val="-10"/>
          <w:w w:val="105"/>
        </w:rPr>
        <w:t xml:space="preserve"> </w:t>
      </w:r>
      <w:r>
        <w:rPr>
          <w:color w:val="1F1F1F"/>
          <w:w w:val="105"/>
        </w:rPr>
        <w:t>with</w:t>
      </w:r>
      <w:r>
        <w:rPr>
          <w:color w:val="1F1F1F"/>
          <w:spacing w:val="-16"/>
          <w:w w:val="105"/>
        </w:rPr>
        <w:t xml:space="preserve"> </w:t>
      </w:r>
      <w:r>
        <w:rPr>
          <w:color w:val="1F1F1F"/>
          <w:w w:val="105"/>
        </w:rPr>
        <w:t>the</w:t>
      </w:r>
      <w:r>
        <w:rPr>
          <w:color w:val="1F1F1F"/>
          <w:spacing w:val="-13"/>
          <w:w w:val="105"/>
        </w:rPr>
        <w:t xml:space="preserve"> </w:t>
      </w:r>
      <w:r>
        <w:rPr>
          <w:color w:val="1F1F1F"/>
          <w:w w:val="105"/>
        </w:rPr>
        <w:t>Wisconsin</w:t>
      </w:r>
      <w:r>
        <w:rPr>
          <w:color w:val="1F1F1F"/>
          <w:spacing w:val="-11"/>
          <w:w w:val="105"/>
        </w:rPr>
        <w:t xml:space="preserve"> </w:t>
      </w:r>
      <w:r>
        <w:rPr>
          <w:color w:val="1F1F1F"/>
          <w:w w:val="105"/>
        </w:rPr>
        <w:t>Plumbing</w:t>
      </w:r>
      <w:r>
        <w:rPr>
          <w:color w:val="1F1F1F"/>
          <w:spacing w:val="-6"/>
          <w:w w:val="105"/>
        </w:rPr>
        <w:t xml:space="preserve"> </w:t>
      </w:r>
      <w:r>
        <w:rPr>
          <w:color w:val="1F1F1F"/>
          <w:w w:val="105"/>
        </w:rPr>
        <w:t>Code</w:t>
      </w:r>
      <w:r>
        <w:rPr>
          <w:color w:val="3D3D3D"/>
          <w:w w:val="105"/>
        </w:rPr>
        <w:t>.</w:t>
      </w:r>
      <w:r>
        <w:rPr>
          <w:color w:val="3D3D3D"/>
          <w:spacing w:val="-18"/>
          <w:w w:val="105"/>
        </w:rPr>
        <w:t xml:space="preserve"> </w:t>
      </w:r>
      <w:r>
        <w:rPr>
          <w:color w:val="1F1F1F"/>
          <w:w w:val="105"/>
        </w:rPr>
        <w:t>The</w:t>
      </w:r>
      <w:r>
        <w:rPr>
          <w:color w:val="1F1F1F"/>
          <w:spacing w:val="-19"/>
          <w:w w:val="105"/>
        </w:rPr>
        <w:t xml:space="preserve"> </w:t>
      </w:r>
      <w:r>
        <w:rPr>
          <w:color w:val="1F1F1F"/>
          <w:w w:val="105"/>
        </w:rPr>
        <w:t>course</w:t>
      </w:r>
      <w:r>
        <w:rPr>
          <w:color w:val="1F1F1F"/>
          <w:spacing w:val="-10"/>
          <w:w w:val="105"/>
        </w:rPr>
        <w:t xml:space="preserve"> </w:t>
      </w:r>
      <w:r>
        <w:rPr>
          <w:color w:val="1F1F1F"/>
          <w:w w:val="105"/>
        </w:rPr>
        <w:t>focuses on theory, work experience, and the application of plumbing code principles through</w:t>
      </w:r>
      <w:r>
        <w:rPr>
          <w:color w:val="1F1F1F"/>
          <w:spacing w:val="-9"/>
          <w:w w:val="105"/>
        </w:rPr>
        <w:t xml:space="preserve"> </w:t>
      </w:r>
      <w:r>
        <w:rPr>
          <w:color w:val="1F1F1F"/>
          <w:w w:val="105"/>
        </w:rPr>
        <w:t>discussions,</w:t>
      </w:r>
      <w:r>
        <w:rPr>
          <w:color w:val="1F1F1F"/>
          <w:spacing w:val="-4"/>
          <w:w w:val="105"/>
        </w:rPr>
        <w:t xml:space="preserve"> </w:t>
      </w:r>
      <w:r>
        <w:rPr>
          <w:color w:val="1F1F1F"/>
          <w:w w:val="105"/>
        </w:rPr>
        <w:t>drawing</w:t>
      </w:r>
      <w:r>
        <w:rPr>
          <w:color w:val="1F1F1F"/>
          <w:spacing w:val="-11"/>
          <w:w w:val="105"/>
        </w:rPr>
        <w:t xml:space="preserve"> </w:t>
      </w:r>
      <w:r>
        <w:rPr>
          <w:color w:val="1F1F1F"/>
          <w:spacing w:val="-3"/>
          <w:w w:val="105"/>
        </w:rPr>
        <w:t>exercises</w:t>
      </w:r>
      <w:r>
        <w:rPr>
          <w:color w:val="3D3D3D"/>
          <w:spacing w:val="-3"/>
          <w:w w:val="105"/>
        </w:rPr>
        <w:t>,</w:t>
      </w:r>
      <w:r>
        <w:rPr>
          <w:color w:val="3D3D3D"/>
          <w:spacing w:val="-12"/>
          <w:w w:val="105"/>
        </w:rPr>
        <w:t xml:space="preserve"> </w:t>
      </w:r>
      <w:r>
        <w:rPr>
          <w:color w:val="1F1F1F"/>
          <w:w w:val="105"/>
        </w:rPr>
        <w:t>work</w:t>
      </w:r>
      <w:r>
        <w:rPr>
          <w:color w:val="1F1F1F"/>
          <w:spacing w:val="-7"/>
          <w:w w:val="105"/>
        </w:rPr>
        <w:t xml:space="preserve"> </w:t>
      </w:r>
      <w:r>
        <w:rPr>
          <w:color w:val="1F1F1F"/>
          <w:w w:val="105"/>
        </w:rPr>
        <w:t>sheets,</w:t>
      </w:r>
      <w:r>
        <w:rPr>
          <w:color w:val="1F1F1F"/>
          <w:spacing w:val="-11"/>
          <w:w w:val="105"/>
        </w:rPr>
        <w:t xml:space="preserve"> </w:t>
      </w:r>
      <w:r>
        <w:rPr>
          <w:color w:val="1F1F1F"/>
          <w:w w:val="105"/>
        </w:rPr>
        <w:t>and</w:t>
      </w:r>
      <w:r>
        <w:rPr>
          <w:color w:val="1F1F1F"/>
          <w:spacing w:val="-13"/>
          <w:w w:val="105"/>
        </w:rPr>
        <w:t xml:space="preserve"> </w:t>
      </w:r>
      <w:r>
        <w:rPr>
          <w:color w:val="1F1F1F"/>
          <w:w w:val="105"/>
        </w:rPr>
        <w:t>evaluations</w:t>
      </w:r>
      <w:r>
        <w:rPr>
          <w:color w:val="575757"/>
          <w:w w:val="105"/>
        </w:rPr>
        <w:t>.</w:t>
      </w:r>
      <w:r>
        <w:rPr>
          <w:color w:val="575757"/>
          <w:spacing w:val="-13"/>
          <w:w w:val="105"/>
        </w:rPr>
        <w:t xml:space="preserve"> </w:t>
      </w:r>
      <w:r>
        <w:rPr>
          <w:color w:val="1F1F1F"/>
          <w:spacing w:val="-4"/>
          <w:w w:val="105"/>
        </w:rPr>
        <w:t>Lecture</w:t>
      </w:r>
      <w:r>
        <w:rPr>
          <w:color w:val="3D3D3D"/>
          <w:spacing w:val="-4"/>
          <w:w w:val="105"/>
        </w:rPr>
        <w:t xml:space="preserve">. </w:t>
      </w:r>
      <w:r>
        <w:rPr>
          <w:color w:val="1F1F1F"/>
        </w:rPr>
        <w:t>Credits:</w:t>
      </w:r>
      <w:r>
        <w:rPr>
          <w:color w:val="1F1F1F"/>
          <w:spacing w:val="-3"/>
        </w:rPr>
        <w:t xml:space="preserve"> </w:t>
      </w:r>
      <w:r>
        <w:rPr>
          <w:color w:val="1F1F1F"/>
        </w:rPr>
        <w:t>2.</w:t>
      </w:r>
    </w:p>
    <w:p w:rsidR="00514791" w:rsidRDefault="00514791">
      <w:pPr>
        <w:pStyle w:val="BodyText"/>
        <w:spacing w:before="5"/>
        <w:rPr>
          <w:sz w:val="20"/>
        </w:rPr>
      </w:pPr>
    </w:p>
    <w:p w:rsidR="00514791" w:rsidRDefault="009B1690">
      <w:pPr>
        <w:pStyle w:val="ListParagraph"/>
        <w:numPr>
          <w:ilvl w:val="0"/>
          <w:numId w:val="8"/>
        </w:numPr>
        <w:tabs>
          <w:tab w:val="left" w:pos="911"/>
        </w:tabs>
        <w:ind w:left="910" w:hanging="792"/>
        <w:rPr>
          <w:sz w:val="15"/>
        </w:rPr>
      </w:pPr>
      <w:r>
        <w:rPr>
          <w:color w:val="1F1F1F"/>
          <w:sz w:val="15"/>
        </w:rPr>
        <w:t>-{)0 Private Onsite Wastewater Treatment</w:t>
      </w:r>
      <w:r>
        <w:rPr>
          <w:color w:val="1F1F1F"/>
          <w:spacing w:val="23"/>
          <w:sz w:val="15"/>
        </w:rPr>
        <w:t xml:space="preserve"> </w:t>
      </w:r>
      <w:r>
        <w:rPr>
          <w:color w:val="1F1F1F"/>
          <w:sz w:val="15"/>
        </w:rPr>
        <w:t>Sys</w:t>
      </w:r>
    </w:p>
    <w:p w:rsidR="00514791" w:rsidRDefault="009B1690">
      <w:pPr>
        <w:pStyle w:val="BodyText"/>
        <w:spacing w:before="14" w:line="261" w:lineRule="auto"/>
        <w:ind w:left="110" w:right="798" w:firstLine="3"/>
        <w:rPr>
          <w:rFonts w:ascii="Times New Roman"/>
          <w:sz w:val="16"/>
        </w:rPr>
      </w:pPr>
      <w:r>
        <w:rPr>
          <w:color w:val="1F1F1F"/>
        </w:rPr>
        <w:t xml:space="preserve">Provides the apprentice with the skills to </w:t>
      </w:r>
      <w:r>
        <w:rPr>
          <w:color w:val="1F1F1F"/>
          <w:spacing w:val="-3"/>
        </w:rPr>
        <w:t>identify</w:t>
      </w:r>
      <w:r>
        <w:rPr>
          <w:color w:val="3D3D3D"/>
          <w:spacing w:val="-3"/>
        </w:rPr>
        <w:t xml:space="preserve">, </w:t>
      </w:r>
      <w:r>
        <w:rPr>
          <w:color w:val="1F1F1F"/>
        </w:rPr>
        <w:t>design, install, and service various applications for private on-site wastewater treatment systems that are listed in plumbing codes or individual compon</w:t>
      </w:r>
      <w:r>
        <w:rPr>
          <w:color w:val="3D3D3D"/>
        </w:rPr>
        <w:t>e</w:t>
      </w:r>
      <w:r>
        <w:rPr>
          <w:color w:val="1F1F1F"/>
        </w:rPr>
        <w:t>nt manuals. Apprentices will use the code language and tables to in various plumbing systems in accordance  with the Wisconsin Plumbing Code</w:t>
      </w:r>
      <w:r>
        <w:rPr>
          <w:color w:val="3D3D3D"/>
        </w:rPr>
        <w:t xml:space="preserve">. </w:t>
      </w:r>
      <w:r>
        <w:rPr>
          <w:color w:val="1F1F1F"/>
        </w:rPr>
        <w:t>Other topics will include pretreatment, soil evaluation, site planning, and new technologies. Focuses on theory, work experience, and the application of plumbing code principles through  discussions, drawing exercises,  work  sheets</w:t>
      </w:r>
      <w:r>
        <w:rPr>
          <w:color w:val="3D3D3D"/>
        </w:rPr>
        <w:t xml:space="preserve">, </w:t>
      </w:r>
      <w:r>
        <w:rPr>
          <w:color w:val="1F1F1F"/>
        </w:rPr>
        <w:t>and evaluations</w:t>
      </w:r>
      <w:r>
        <w:rPr>
          <w:color w:val="3D3D3D"/>
        </w:rPr>
        <w:t xml:space="preserve">. </w:t>
      </w:r>
      <w:r>
        <w:rPr>
          <w:color w:val="1F1F1F"/>
          <w:spacing w:val="-4"/>
        </w:rPr>
        <w:t>Lecture</w:t>
      </w:r>
      <w:r>
        <w:rPr>
          <w:color w:val="3D3D3D"/>
          <w:spacing w:val="-4"/>
        </w:rPr>
        <w:t xml:space="preserve">. </w:t>
      </w:r>
      <w:r>
        <w:rPr>
          <w:color w:val="1F1F1F"/>
          <w:spacing w:val="-4"/>
        </w:rPr>
        <w:t>Credits</w:t>
      </w:r>
      <w:r>
        <w:rPr>
          <w:color w:val="3D3D3D"/>
          <w:spacing w:val="-4"/>
        </w:rPr>
        <w:t xml:space="preserve">: </w:t>
      </w:r>
      <w:r>
        <w:rPr>
          <w:rFonts w:ascii="Times New Roman"/>
          <w:color w:val="1F1F1F"/>
          <w:sz w:val="16"/>
        </w:rPr>
        <w:t>2</w:t>
      </w:r>
      <w:r>
        <w:rPr>
          <w:rFonts w:ascii="Times New Roman"/>
          <w:color w:val="3D3D3D"/>
          <w:sz w:val="16"/>
        </w:rPr>
        <w:t>.</w:t>
      </w:r>
    </w:p>
    <w:p w:rsidR="00514791" w:rsidRDefault="00514791">
      <w:pPr>
        <w:pStyle w:val="BodyText"/>
        <w:spacing w:before="7"/>
        <w:rPr>
          <w:rFonts w:ascii="Times New Roman"/>
          <w:sz w:val="19"/>
        </w:rPr>
      </w:pPr>
    </w:p>
    <w:p w:rsidR="00514791" w:rsidRDefault="009B1690">
      <w:pPr>
        <w:pStyle w:val="ListParagraph"/>
        <w:numPr>
          <w:ilvl w:val="0"/>
          <w:numId w:val="8"/>
        </w:numPr>
        <w:tabs>
          <w:tab w:val="left" w:pos="878"/>
        </w:tabs>
        <w:ind w:left="877" w:hanging="768"/>
        <w:rPr>
          <w:sz w:val="15"/>
        </w:rPr>
      </w:pPr>
      <w:r>
        <w:rPr>
          <w:color w:val="1F1F1F"/>
          <w:sz w:val="15"/>
        </w:rPr>
        <w:t>-{)0 Green Plumbing</w:t>
      </w:r>
      <w:r>
        <w:rPr>
          <w:color w:val="1F1F1F"/>
          <w:spacing w:val="-3"/>
          <w:sz w:val="15"/>
        </w:rPr>
        <w:t xml:space="preserve"> </w:t>
      </w:r>
      <w:r>
        <w:rPr>
          <w:color w:val="1F1F1F"/>
          <w:sz w:val="15"/>
        </w:rPr>
        <w:t>Applications</w:t>
      </w:r>
    </w:p>
    <w:p w:rsidR="00514791" w:rsidRDefault="009B1690">
      <w:pPr>
        <w:pStyle w:val="BodyText"/>
        <w:spacing w:before="14" w:line="261" w:lineRule="auto"/>
        <w:ind w:left="105" w:right="723" w:firstLine="3"/>
      </w:pPr>
      <w:r>
        <w:rPr>
          <w:color w:val="1F1F1F"/>
        </w:rPr>
        <w:t>Provides Plumbing apprentices with an introduction to green applications and prepares students to take certification exams: Union Programs: UA Green Awareness Certification (geared toward journey workers</w:t>
      </w:r>
      <w:r>
        <w:rPr>
          <w:color w:val="3D3D3D"/>
        </w:rPr>
        <w:t xml:space="preserve">, </w:t>
      </w:r>
      <w:r>
        <w:rPr>
          <w:color w:val="1F1F1F"/>
        </w:rPr>
        <w:t>not apprenticeship) WTCS Programs: Green Plumber</w:t>
      </w:r>
      <w:r>
        <w:rPr>
          <w:color w:val="3D3D3D"/>
        </w:rPr>
        <w:t xml:space="preserve">s </w:t>
      </w:r>
      <w:r>
        <w:rPr>
          <w:color w:val="1F1F1F"/>
        </w:rPr>
        <w:t xml:space="preserve">USA Certification Program </w:t>
      </w:r>
      <w:proofErr w:type="spellStart"/>
      <w:r>
        <w:rPr>
          <w:color w:val="1F1F1F"/>
        </w:rPr>
        <w:t>Leaming</w:t>
      </w:r>
      <w:proofErr w:type="spellEnd"/>
      <w:r>
        <w:rPr>
          <w:color w:val="1F1F1F"/>
        </w:rPr>
        <w:t xml:space="preserve"> materials from both certificate programs have been incorporat</w:t>
      </w:r>
      <w:r>
        <w:rPr>
          <w:color w:val="3D3D3D"/>
        </w:rPr>
        <w:t>e</w:t>
      </w:r>
      <w:r>
        <w:rPr>
          <w:color w:val="1F1F1F"/>
        </w:rPr>
        <w:t>d</w:t>
      </w:r>
      <w:r>
        <w:rPr>
          <w:color w:val="3D3D3D"/>
        </w:rPr>
        <w:t xml:space="preserve">. </w:t>
      </w:r>
      <w:r>
        <w:rPr>
          <w:color w:val="1F1F1F"/>
        </w:rPr>
        <w:t xml:space="preserve">Lecture </w:t>
      </w:r>
      <w:r>
        <w:rPr>
          <w:color w:val="3D3D3D"/>
        </w:rPr>
        <w:t xml:space="preserve">. </w:t>
      </w:r>
      <w:r>
        <w:rPr>
          <w:color w:val="1F1F1F"/>
        </w:rPr>
        <w:t>Credits</w:t>
      </w:r>
      <w:r>
        <w:rPr>
          <w:color w:val="3D3D3D"/>
        </w:rPr>
        <w:t xml:space="preserve">: </w:t>
      </w:r>
      <w:r>
        <w:rPr>
          <w:color w:val="1F1F1F"/>
        </w:rPr>
        <w:t>2.</w:t>
      </w:r>
    </w:p>
    <w:p w:rsidR="00514791" w:rsidRDefault="00514791">
      <w:pPr>
        <w:pStyle w:val="BodyText"/>
        <w:spacing w:before="11"/>
        <w:rPr>
          <w:sz w:val="19"/>
        </w:rPr>
      </w:pPr>
    </w:p>
    <w:p w:rsidR="00514791" w:rsidRDefault="009B1690">
      <w:pPr>
        <w:pStyle w:val="ListParagraph"/>
        <w:numPr>
          <w:ilvl w:val="0"/>
          <w:numId w:val="8"/>
        </w:numPr>
        <w:tabs>
          <w:tab w:val="left" w:pos="873"/>
        </w:tabs>
        <w:ind w:left="872" w:hanging="768"/>
        <w:rPr>
          <w:sz w:val="15"/>
        </w:rPr>
      </w:pPr>
      <w:r>
        <w:rPr>
          <w:color w:val="1F1F1F"/>
          <w:sz w:val="15"/>
        </w:rPr>
        <w:t>-{)0 Plumbing  Advanced Topics</w:t>
      </w:r>
      <w:r>
        <w:rPr>
          <w:color w:val="1F1F1F"/>
          <w:spacing w:val="13"/>
          <w:sz w:val="15"/>
        </w:rPr>
        <w:t xml:space="preserve"> </w:t>
      </w:r>
      <w:r>
        <w:rPr>
          <w:color w:val="1F1F1F"/>
          <w:sz w:val="15"/>
        </w:rPr>
        <w:t>TSA</w:t>
      </w:r>
    </w:p>
    <w:p w:rsidR="00514791" w:rsidRDefault="009B1690">
      <w:pPr>
        <w:pStyle w:val="BodyText"/>
        <w:spacing w:before="14" w:line="261" w:lineRule="auto"/>
        <w:ind w:left="99" w:right="808" w:firstLine="4"/>
      </w:pPr>
      <w:r>
        <w:rPr>
          <w:color w:val="1F1F1F"/>
        </w:rPr>
        <w:t>Provides the apprentice with the opportunity to select and complete an applied plumbing project in collaboration with the instructor. Projects will apply the skills required to identify, design, install, and service various plumbing applications that are listed in plumbing codes. Apprentices will use the code language and tables to in various plumbing systems in accordance with the Wisconsin Plumbing Code. The course builds upon the theory, work experience, and the application of plumbing code principles addressed in previous coursework to support completing  an applied hands--0n project. Lecture</w:t>
      </w:r>
      <w:r>
        <w:rPr>
          <w:color w:val="676767"/>
        </w:rPr>
        <w:t xml:space="preserve">. </w:t>
      </w:r>
      <w:r>
        <w:rPr>
          <w:color w:val="1F1F1F"/>
          <w:spacing w:val="-7"/>
        </w:rPr>
        <w:t>Credits</w:t>
      </w:r>
      <w:r>
        <w:rPr>
          <w:color w:val="3D3D3D"/>
          <w:spacing w:val="-7"/>
        </w:rPr>
        <w:t xml:space="preserve">: </w:t>
      </w:r>
      <w:r>
        <w:rPr>
          <w:color w:val="3D3D3D"/>
          <w:spacing w:val="-2"/>
        </w:rPr>
        <w:t xml:space="preserve"> </w:t>
      </w:r>
      <w:r>
        <w:rPr>
          <w:color w:val="1F1F1F"/>
        </w:rPr>
        <w:t>2</w:t>
      </w:r>
      <w:r>
        <w:rPr>
          <w:color w:val="3D3D3D"/>
        </w:rPr>
        <w:t>.</w:t>
      </w:r>
    </w:p>
    <w:p w:rsidR="00514791" w:rsidRDefault="00514791">
      <w:pPr>
        <w:spacing w:line="261" w:lineRule="auto"/>
        <w:sectPr w:rsidR="00514791">
          <w:type w:val="continuous"/>
          <w:pgSz w:w="12240" w:h="15840"/>
          <w:pgMar w:top="1500" w:right="0" w:bottom="280" w:left="420" w:header="720" w:footer="720" w:gutter="0"/>
          <w:cols w:num="2" w:space="720" w:equalWidth="0">
            <w:col w:w="5555" w:space="40"/>
            <w:col w:w="6225"/>
          </w:cols>
        </w:sectPr>
      </w:pPr>
    </w:p>
    <w:p w:rsidR="00514791" w:rsidRDefault="00A65A48">
      <w:pPr>
        <w:pStyle w:val="BodyText"/>
        <w:tabs>
          <w:tab w:val="left" w:pos="5691"/>
        </w:tabs>
        <w:spacing w:line="261" w:lineRule="auto"/>
        <w:ind w:left="112" w:right="719" w:firstLine="3"/>
      </w:pPr>
      <w:r>
        <w:pict>
          <v:line id="_x0000_s2255" style="position:absolute;left:0;text-align:left;z-index:6640;mso-position-horizontal-relative:page;mso-position-vertical-relative:page" from="581.3pt,746.9pt" to="581.3pt,29.75pt" strokecolor="#909090" strokeweight=".48pt">
            <w10:wrap anchorx="page" anchory="page"/>
          </v:line>
        </w:pict>
      </w:r>
      <w:r>
        <w:pict>
          <v:line id="_x0000_s2254" style="position:absolute;left:0;text-align:left;z-index:6664;mso-position-horizontal-relative:page;mso-position-vertical-relative:page" from="610.8pt,789.6pt" to="610.8pt,1.45pt" strokecolor="#c3c8c8" strokeweight=".96pt">
            <w10:wrap anchorx="page" anchory="page"/>
          </v:line>
        </w:pict>
      </w:r>
      <w:r w:rsidR="009B1690">
        <w:rPr>
          <w:color w:val="1F1F1F"/>
        </w:rPr>
        <w:t>50-427-569-{)0 Plumbing</w:t>
      </w:r>
      <w:r w:rsidR="009B1690">
        <w:rPr>
          <w:color w:val="1F1F1F"/>
          <w:spacing w:val="5"/>
        </w:rPr>
        <w:t xml:space="preserve"> </w:t>
      </w:r>
      <w:r w:rsidR="009B1690">
        <w:rPr>
          <w:color w:val="1F1F1F"/>
        </w:rPr>
        <w:t>Repair</w:t>
      </w:r>
      <w:r w:rsidR="009B1690">
        <w:rPr>
          <w:color w:val="1F1F1F"/>
        </w:rPr>
        <w:tab/>
        <w:t>Prerequisite(s): 50-427-751-{)0 Sanitary Drains 1 (C or</w:t>
      </w:r>
      <w:r w:rsidR="009B1690">
        <w:rPr>
          <w:color w:val="1F1F1F"/>
          <w:spacing w:val="-31"/>
        </w:rPr>
        <w:t xml:space="preserve"> </w:t>
      </w:r>
      <w:r w:rsidR="009B1690">
        <w:rPr>
          <w:color w:val="1F1F1F"/>
        </w:rPr>
        <w:t>better) and 50-427-752-00</w:t>
      </w:r>
      <w:r w:rsidR="009B1690">
        <w:rPr>
          <w:color w:val="1F1F1F"/>
          <w:w w:val="99"/>
        </w:rPr>
        <w:t xml:space="preserve"> </w:t>
      </w:r>
      <w:r w:rsidR="009B1690">
        <w:rPr>
          <w:color w:val="1F1F1F"/>
        </w:rPr>
        <w:t xml:space="preserve">Designed to provide apprentices with the academic and </w:t>
      </w:r>
      <w:r w:rsidR="009B1690">
        <w:rPr>
          <w:color w:val="1F1F1F"/>
          <w:spacing w:val="2"/>
        </w:rPr>
        <w:t xml:space="preserve"> </w:t>
      </w:r>
      <w:r w:rsidR="009B1690">
        <w:rPr>
          <w:color w:val="1F1F1F"/>
        </w:rPr>
        <w:t>hands--0n</w:t>
      </w:r>
      <w:r w:rsidR="009B1690">
        <w:rPr>
          <w:color w:val="1F1F1F"/>
          <w:spacing w:val="7"/>
        </w:rPr>
        <w:t xml:space="preserve"> </w:t>
      </w:r>
      <w:r w:rsidR="009B1690">
        <w:rPr>
          <w:color w:val="1F1F1F"/>
        </w:rPr>
        <w:t>experience</w:t>
      </w:r>
      <w:r w:rsidR="009B1690">
        <w:rPr>
          <w:color w:val="1F1F1F"/>
        </w:rPr>
        <w:tab/>
        <w:t>Vents and Venting Systems (C or better) and 50-427-753-{)0</w:t>
      </w:r>
      <w:r w:rsidR="009B1690">
        <w:rPr>
          <w:color w:val="1F1F1F"/>
          <w:spacing w:val="24"/>
        </w:rPr>
        <w:t xml:space="preserve"> </w:t>
      </w:r>
      <w:r w:rsidR="009B1690">
        <w:rPr>
          <w:color w:val="1F1F1F"/>
        </w:rPr>
        <w:t>Water</w:t>
      </w:r>
      <w:r w:rsidR="009B1690">
        <w:rPr>
          <w:color w:val="1F1F1F"/>
          <w:spacing w:val="2"/>
        </w:rPr>
        <w:t xml:space="preserve"> </w:t>
      </w:r>
      <w:r w:rsidR="009B1690">
        <w:rPr>
          <w:color w:val="1F1F1F"/>
        </w:rPr>
        <w:t>Distribution</w:t>
      </w:r>
      <w:r w:rsidR="009B1690">
        <w:rPr>
          <w:color w:val="1F1F1F"/>
          <w:w w:val="99"/>
        </w:rPr>
        <w:t xml:space="preserve"> </w:t>
      </w:r>
      <w:r w:rsidR="009B1690">
        <w:rPr>
          <w:color w:val="1F1F1F"/>
        </w:rPr>
        <w:t>needed to perform plumbing service and repair tasks. Emphasis is placed on the 1 (C or better) and 50-427-754-{)0 Water Distribution 2 (C or better) and 50-427- safe and responsible  use of tools and equipment. Topics</w:t>
      </w:r>
      <w:r w:rsidR="009B1690">
        <w:rPr>
          <w:color w:val="1F1F1F"/>
          <w:spacing w:val="27"/>
        </w:rPr>
        <w:t xml:space="preserve"> </w:t>
      </w:r>
      <w:r w:rsidR="009B1690">
        <w:rPr>
          <w:color w:val="1F1F1F"/>
        </w:rPr>
        <w:t>include</w:t>
      </w:r>
      <w:r w:rsidR="009B1690">
        <w:rPr>
          <w:color w:val="1F1F1F"/>
          <w:spacing w:val="11"/>
        </w:rPr>
        <w:t xml:space="preserve"> </w:t>
      </w:r>
      <w:r w:rsidR="009B1690">
        <w:rPr>
          <w:color w:val="1F1F1F"/>
        </w:rPr>
        <w:t>clogged</w:t>
      </w:r>
      <w:r w:rsidR="009B1690">
        <w:rPr>
          <w:color w:val="1F1F1F"/>
        </w:rPr>
        <w:tab/>
        <w:t>755-{)0 Sanitary Drains 2 (C or better) and 50-427-756-{)0 Private</w:t>
      </w:r>
      <w:r w:rsidR="009B1690">
        <w:rPr>
          <w:color w:val="1F1F1F"/>
          <w:spacing w:val="-8"/>
        </w:rPr>
        <w:t xml:space="preserve"> </w:t>
      </w:r>
      <w:r w:rsidR="009B1690">
        <w:rPr>
          <w:color w:val="1F1F1F"/>
        </w:rPr>
        <w:t>Onsite</w:t>
      </w:r>
    </w:p>
    <w:p w:rsidR="00514791" w:rsidRDefault="009B1690">
      <w:pPr>
        <w:pStyle w:val="BodyText"/>
        <w:tabs>
          <w:tab w:val="left" w:pos="5693"/>
        </w:tabs>
        <w:spacing w:line="172" w:lineRule="exact"/>
        <w:ind w:left="112"/>
      </w:pPr>
      <w:r>
        <w:rPr>
          <w:color w:val="1F1F1F"/>
          <w:spacing w:val="-5"/>
        </w:rPr>
        <w:t>drains</w:t>
      </w:r>
      <w:r>
        <w:rPr>
          <w:color w:val="3D3D3D"/>
          <w:spacing w:val="-5"/>
        </w:rPr>
        <w:t xml:space="preserve">, </w:t>
      </w:r>
      <w:r>
        <w:rPr>
          <w:color w:val="1F1F1F"/>
        </w:rPr>
        <w:t xml:space="preserve">garbage disposers, water treatment equipment, water </w:t>
      </w:r>
      <w:r>
        <w:rPr>
          <w:color w:val="1F1F1F"/>
          <w:spacing w:val="12"/>
        </w:rPr>
        <w:t xml:space="preserve"> </w:t>
      </w:r>
      <w:r>
        <w:rPr>
          <w:color w:val="1F1F1F"/>
        </w:rPr>
        <w:t>closets,</w:t>
      </w:r>
      <w:r>
        <w:rPr>
          <w:color w:val="1F1F1F"/>
          <w:spacing w:val="8"/>
        </w:rPr>
        <w:t xml:space="preserve"> </w:t>
      </w:r>
      <w:r>
        <w:rPr>
          <w:color w:val="1F1F1F"/>
        </w:rPr>
        <w:t>urinals,</w:t>
      </w:r>
      <w:r>
        <w:rPr>
          <w:color w:val="1F1F1F"/>
        </w:rPr>
        <w:tab/>
        <w:t>Wastewater Treatment Sys (C or better) and 50-427-757-{)0 Green</w:t>
      </w:r>
      <w:r>
        <w:rPr>
          <w:color w:val="1F1F1F"/>
          <w:spacing w:val="22"/>
        </w:rPr>
        <w:t xml:space="preserve"> </w:t>
      </w:r>
      <w:r>
        <w:rPr>
          <w:color w:val="1F1F1F"/>
        </w:rPr>
        <w:t>Plumbing</w:t>
      </w:r>
    </w:p>
    <w:p w:rsidR="00514791" w:rsidRDefault="009B1690">
      <w:pPr>
        <w:tabs>
          <w:tab w:val="left" w:pos="10623"/>
        </w:tabs>
        <w:spacing w:before="110"/>
        <w:ind w:left="4943"/>
        <w:rPr>
          <w:i/>
          <w:sz w:val="15"/>
        </w:rPr>
      </w:pPr>
      <w:r>
        <w:rPr>
          <w:i/>
          <w:color w:val="1F1F1F"/>
          <w:sz w:val="15"/>
        </w:rPr>
        <w:t>12/17/2017</w:t>
      </w:r>
      <w:r>
        <w:rPr>
          <w:i/>
          <w:color w:val="1F1F1F"/>
          <w:sz w:val="15"/>
        </w:rPr>
        <w:tab/>
        <w:t>Page33</w:t>
      </w:r>
    </w:p>
    <w:p w:rsidR="00514791" w:rsidRDefault="00514791">
      <w:pPr>
        <w:rPr>
          <w:sz w:val="15"/>
        </w:rPr>
        <w:sectPr w:rsidR="00514791">
          <w:type w:val="continuous"/>
          <w:pgSz w:w="12240" w:h="15840"/>
          <w:pgMar w:top="1500" w:right="0" w:bottom="280" w:left="420" w:header="720" w:footer="720" w:gutter="0"/>
          <w:cols w:space="720"/>
        </w:sectPr>
      </w:pPr>
    </w:p>
    <w:p w:rsidR="00514791" w:rsidRDefault="009B1690">
      <w:pPr>
        <w:pStyle w:val="BodyText"/>
        <w:spacing w:before="78"/>
        <w:ind w:left="184"/>
      </w:pPr>
      <w:r>
        <w:rPr>
          <w:color w:val="231F23"/>
        </w:rPr>
        <w:lastRenderedPageBreak/>
        <w:t>Applications (C or better).</w:t>
      </w:r>
    </w:p>
    <w:p w:rsidR="00514791" w:rsidRDefault="00514791">
      <w:pPr>
        <w:pStyle w:val="BodyText"/>
        <w:spacing w:before="3"/>
        <w:rPr>
          <w:sz w:val="21"/>
        </w:rPr>
      </w:pPr>
    </w:p>
    <w:p w:rsidR="00514791" w:rsidRDefault="009B1690">
      <w:pPr>
        <w:ind w:left="238"/>
        <w:rPr>
          <w:b/>
          <w:sz w:val="17"/>
        </w:rPr>
      </w:pPr>
      <w:proofErr w:type="spellStart"/>
      <w:r>
        <w:rPr>
          <w:b/>
          <w:color w:val="F9F2F2"/>
          <w:w w:val="115"/>
          <w:sz w:val="17"/>
          <w:shd w:val="clear" w:color="auto" w:fill="6B383D"/>
        </w:rPr>
        <w:t>PreparatoryCours</w:t>
      </w:r>
      <w:r>
        <w:rPr>
          <w:b/>
          <w:color w:val="F9F2F2"/>
          <w:w w:val="115"/>
          <w:sz w:val="17"/>
        </w:rPr>
        <w:t>es</w:t>
      </w:r>
      <w:proofErr w:type="spellEnd"/>
      <w:r>
        <w:rPr>
          <w:b/>
          <w:color w:val="F9F2F2"/>
          <w:spacing w:val="51"/>
          <w:w w:val="115"/>
          <w:sz w:val="17"/>
        </w:rPr>
        <w:t xml:space="preserve"> </w:t>
      </w:r>
      <w:r>
        <w:rPr>
          <w:b/>
          <w:color w:val="F9F2F2"/>
          <w:w w:val="115"/>
          <w:sz w:val="17"/>
          <w:shd w:val="clear" w:color="auto" w:fill="6B383D"/>
        </w:rPr>
        <w:t>(851,854,856,8</w:t>
      </w:r>
      <w:r>
        <w:rPr>
          <w:b/>
          <w:color w:val="F9F2F2"/>
          <w:w w:val="115"/>
          <w:sz w:val="17"/>
        </w:rPr>
        <w:t>58)</w:t>
      </w:r>
    </w:p>
    <w:p w:rsidR="00514791" w:rsidRDefault="009B1690">
      <w:pPr>
        <w:pStyle w:val="BodyText"/>
        <w:spacing w:before="91"/>
        <w:ind w:left="176"/>
      </w:pPr>
      <w:r>
        <w:rPr>
          <w:color w:val="231F23"/>
        </w:rPr>
        <w:t>77-854-780--00 Principles of College Math</w:t>
      </w:r>
    </w:p>
    <w:p w:rsidR="00514791" w:rsidRDefault="009B1690">
      <w:pPr>
        <w:pStyle w:val="BodyText"/>
        <w:spacing w:before="14" w:line="261" w:lineRule="auto"/>
        <w:ind w:left="169" w:right="49" w:firstLine="7"/>
      </w:pPr>
      <w:r>
        <w:rPr>
          <w:color w:val="231F23"/>
          <w:w w:val="105"/>
        </w:rPr>
        <w:t>Prepares the new or returning student to succeed in college math courses</w:t>
      </w:r>
      <w:r>
        <w:rPr>
          <w:color w:val="696769"/>
          <w:w w:val="105"/>
        </w:rPr>
        <w:t xml:space="preserve">. </w:t>
      </w:r>
      <w:r>
        <w:rPr>
          <w:color w:val="231F23"/>
          <w:w w:val="105"/>
        </w:rPr>
        <w:t>Emphasizes eliminating math anxiety; computing whole numbers, fractions, decimals, and percent</w:t>
      </w:r>
      <w:r>
        <w:rPr>
          <w:color w:val="423F42"/>
          <w:w w:val="105"/>
        </w:rPr>
        <w:t xml:space="preserve">; </w:t>
      </w:r>
      <w:r>
        <w:rPr>
          <w:color w:val="231F23"/>
          <w:w w:val="105"/>
        </w:rPr>
        <w:t>solving word problems; and introducing basic algebra and</w:t>
      </w:r>
      <w:r>
        <w:rPr>
          <w:color w:val="231F23"/>
          <w:spacing w:val="-15"/>
          <w:w w:val="105"/>
        </w:rPr>
        <w:t xml:space="preserve"> </w:t>
      </w:r>
      <w:r>
        <w:rPr>
          <w:color w:val="231F23"/>
          <w:w w:val="105"/>
        </w:rPr>
        <w:t>geometry</w:t>
      </w:r>
      <w:r>
        <w:rPr>
          <w:color w:val="231F23"/>
          <w:spacing w:val="-16"/>
          <w:w w:val="105"/>
        </w:rPr>
        <w:t xml:space="preserve"> </w:t>
      </w:r>
      <w:r>
        <w:rPr>
          <w:color w:val="231F23"/>
          <w:w w:val="105"/>
        </w:rPr>
        <w:t>problems</w:t>
      </w:r>
      <w:r>
        <w:rPr>
          <w:color w:val="423F42"/>
          <w:w w:val="105"/>
        </w:rPr>
        <w:t>.</w:t>
      </w:r>
      <w:r>
        <w:rPr>
          <w:color w:val="423F42"/>
          <w:spacing w:val="-15"/>
          <w:w w:val="105"/>
        </w:rPr>
        <w:t xml:space="preserve"> </w:t>
      </w:r>
      <w:r>
        <w:rPr>
          <w:color w:val="231F23"/>
          <w:w w:val="105"/>
        </w:rPr>
        <w:t>Lecture.</w:t>
      </w:r>
      <w:r>
        <w:rPr>
          <w:color w:val="231F23"/>
          <w:spacing w:val="-15"/>
          <w:w w:val="105"/>
        </w:rPr>
        <w:t xml:space="preserve"> </w:t>
      </w:r>
      <w:r>
        <w:rPr>
          <w:color w:val="231F23"/>
          <w:spacing w:val="-4"/>
          <w:w w:val="105"/>
        </w:rPr>
        <w:t>Credits</w:t>
      </w:r>
      <w:r>
        <w:rPr>
          <w:color w:val="423F42"/>
          <w:spacing w:val="-4"/>
          <w:w w:val="105"/>
        </w:rPr>
        <w:t>:</w:t>
      </w:r>
      <w:r>
        <w:rPr>
          <w:color w:val="423F42"/>
          <w:spacing w:val="-18"/>
          <w:w w:val="105"/>
        </w:rPr>
        <w:t xml:space="preserve"> </w:t>
      </w:r>
      <w:r>
        <w:rPr>
          <w:color w:val="231F23"/>
          <w:w w:val="105"/>
        </w:rPr>
        <w:t>2.</w:t>
      </w:r>
      <w:r>
        <w:rPr>
          <w:color w:val="231F23"/>
          <w:spacing w:val="-18"/>
          <w:w w:val="105"/>
        </w:rPr>
        <w:t xml:space="preserve"> </w:t>
      </w:r>
      <w:proofErr w:type="spellStart"/>
      <w:r>
        <w:rPr>
          <w:color w:val="231F23"/>
          <w:w w:val="105"/>
        </w:rPr>
        <w:t>Accuplacer</w:t>
      </w:r>
      <w:proofErr w:type="spellEnd"/>
      <w:r>
        <w:rPr>
          <w:color w:val="231F23"/>
          <w:spacing w:val="-13"/>
          <w:w w:val="105"/>
        </w:rPr>
        <w:t xml:space="preserve"> </w:t>
      </w:r>
      <w:r>
        <w:rPr>
          <w:color w:val="231F23"/>
          <w:w w:val="105"/>
        </w:rPr>
        <w:t>Arithmetic</w:t>
      </w:r>
      <w:r>
        <w:rPr>
          <w:color w:val="231F23"/>
          <w:spacing w:val="-7"/>
          <w:w w:val="105"/>
        </w:rPr>
        <w:t xml:space="preserve"> </w:t>
      </w:r>
      <w:r>
        <w:rPr>
          <w:color w:val="231F23"/>
          <w:w w:val="105"/>
        </w:rPr>
        <w:t>score</w:t>
      </w:r>
      <w:r>
        <w:rPr>
          <w:color w:val="231F23"/>
          <w:spacing w:val="-16"/>
          <w:w w:val="105"/>
        </w:rPr>
        <w:t xml:space="preserve"> </w:t>
      </w:r>
      <w:r>
        <w:rPr>
          <w:color w:val="231F23"/>
          <w:w w:val="105"/>
        </w:rPr>
        <w:t>&gt;=</w:t>
      </w:r>
      <w:r>
        <w:rPr>
          <w:color w:val="231F23"/>
          <w:spacing w:val="-22"/>
          <w:w w:val="105"/>
        </w:rPr>
        <w:t xml:space="preserve"> </w:t>
      </w:r>
      <w:r>
        <w:rPr>
          <w:color w:val="231F23"/>
          <w:w w:val="105"/>
        </w:rPr>
        <w:t xml:space="preserve">34 </w:t>
      </w:r>
      <w:proofErr w:type="spellStart"/>
      <w:r>
        <w:rPr>
          <w:color w:val="231F23"/>
          <w:w w:val="105"/>
        </w:rPr>
        <w:t>orTABE</w:t>
      </w:r>
      <w:proofErr w:type="spellEnd"/>
      <w:r>
        <w:rPr>
          <w:color w:val="231F23"/>
          <w:w w:val="105"/>
        </w:rPr>
        <w:t xml:space="preserve"> Math Comp score&gt;= 7 or Tailwind Math </w:t>
      </w:r>
      <w:proofErr w:type="spellStart"/>
      <w:r>
        <w:rPr>
          <w:color w:val="231F23"/>
          <w:w w:val="105"/>
        </w:rPr>
        <w:t>Math</w:t>
      </w:r>
      <w:proofErr w:type="spellEnd"/>
      <w:r>
        <w:rPr>
          <w:color w:val="231F23"/>
          <w:w w:val="105"/>
        </w:rPr>
        <w:t xml:space="preserve"> Fund score&gt;=</w:t>
      </w:r>
      <w:r>
        <w:rPr>
          <w:color w:val="231F23"/>
          <w:spacing w:val="-23"/>
          <w:w w:val="105"/>
        </w:rPr>
        <w:t xml:space="preserve"> </w:t>
      </w:r>
      <w:r>
        <w:rPr>
          <w:color w:val="231F23"/>
          <w:w w:val="105"/>
        </w:rPr>
        <w:t>15</w:t>
      </w:r>
    </w:p>
    <w:p w:rsidR="00514791" w:rsidRDefault="00514791">
      <w:pPr>
        <w:pStyle w:val="BodyText"/>
        <w:spacing w:before="11"/>
        <w:rPr>
          <w:sz w:val="19"/>
        </w:rPr>
      </w:pPr>
    </w:p>
    <w:p w:rsidR="00514791" w:rsidRDefault="009B1690">
      <w:pPr>
        <w:pStyle w:val="BodyText"/>
        <w:ind w:left="167"/>
      </w:pPr>
      <w:r>
        <w:rPr>
          <w:color w:val="231F23"/>
        </w:rPr>
        <w:t>77-856-780--00 Principles of College Science</w:t>
      </w:r>
    </w:p>
    <w:p w:rsidR="00514791" w:rsidRDefault="009B1690">
      <w:pPr>
        <w:pStyle w:val="BodyText"/>
        <w:spacing w:before="14" w:line="261" w:lineRule="auto"/>
        <w:ind w:left="162"/>
      </w:pPr>
      <w:r>
        <w:rPr>
          <w:color w:val="231F23"/>
        </w:rPr>
        <w:t>Prepares the new or returning student to succeed in college science courses. Emphasizes metric-English conversions; chemistry topics; cell structure and function; and introduction to human body tissues, organs</w:t>
      </w:r>
      <w:r>
        <w:rPr>
          <w:color w:val="423F42"/>
        </w:rPr>
        <w:t xml:space="preserve">, </w:t>
      </w:r>
      <w:r>
        <w:rPr>
          <w:color w:val="231F23"/>
        </w:rPr>
        <w:t>and systems. Lecture. Credits</w:t>
      </w:r>
      <w:r>
        <w:rPr>
          <w:color w:val="423F42"/>
        </w:rPr>
        <w:t xml:space="preserve">: </w:t>
      </w:r>
      <w:r>
        <w:rPr>
          <w:color w:val="231F23"/>
        </w:rPr>
        <w:t>2</w:t>
      </w:r>
      <w:r>
        <w:rPr>
          <w:color w:val="696769"/>
        </w:rPr>
        <w:t>.</w:t>
      </w:r>
    </w:p>
    <w:p w:rsidR="00514791" w:rsidRDefault="00514791">
      <w:pPr>
        <w:pStyle w:val="BodyText"/>
        <w:spacing w:before="4"/>
        <w:rPr>
          <w:sz w:val="20"/>
        </w:rPr>
      </w:pPr>
    </w:p>
    <w:p w:rsidR="00514791" w:rsidRDefault="009B1690">
      <w:pPr>
        <w:spacing w:before="1"/>
        <w:ind w:left="219"/>
        <w:rPr>
          <w:b/>
          <w:sz w:val="17"/>
        </w:rPr>
      </w:pPr>
      <w:r>
        <w:rPr>
          <w:b/>
          <w:color w:val="F9F2F2"/>
          <w:w w:val="110"/>
          <w:sz w:val="17"/>
          <w:shd w:val="clear" w:color="auto" w:fill="6B383D"/>
        </w:rPr>
        <w:t>Psycholog</w:t>
      </w:r>
      <w:r>
        <w:rPr>
          <w:b/>
          <w:color w:val="F9F2F2"/>
          <w:w w:val="110"/>
          <w:sz w:val="17"/>
        </w:rPr>
        <w:t xml:space="preserve">y </w:t>
      </w:r>
      <w:r>
        <w:rPr>
          <w:b/>
          <w:color w:val="F9F2F2"/>
          <w:w w:val="110"/>
          <w:sz w:val="17"/>
          <w:shd w:val="clear" w:color="auto" w:fill="6B383D"/>
        </w:rPr>
        <w:t>(809</w:t>
      </w:r>
      <w:r>
        <w:rPr>
          <w:b/>
          <w:color w:val="F9F2F2"/>
          <w:w w:val="110"/>
          <w:sz w:val="17"/>
        </w:rPr>
        <w:t>)</w:t>
      </w:r>
    </w:p>
    <w:p w:rsidR="00514791" w:rsidRDefault="009B1690">
      <w:pPr>
        <w:pStyle w:val="BodyText"/>
        <w:spacing w:before="92"/>
        <w:ind w:left="158"/>
      </w:pPr>
      <w:r>
        <w:rPr>
          <w:color w:val="231F23"/>
        </w:rPr>
        <w:t xml:space="preserve">10-809-159--00 </w:t>
      </w:r>
      <w:proofErr w:type="spellStart"/>
      <w:r>
        <w:rPr>
          <w:color w:val="231F23"/>
        </w:rPr>
        <w:t>Abnonnal</w:t>
      </w:r>
      <w:proofErr w:type="spellEnd"/>
      <w:r>
        <w:rPr>
          <w:color w:val="231F23"/>
        </w:rPr>
        <w:t xml:space="preserve"> Psychology</w:t>
      </w:r>
    </w:p>
    <w:p w:rsidR="00514791" w:rsidRDefault="009B1690">
      <w:pPr>
        <w:pStyle w:val="BodyText"/>
        <w:spacing w:before="19" w:line="261" w:lineRule="auto"/>
        <w:ind w:left="149" w:right="68" w:firstLine="6"/>
      </w:pPr>
      <w:r>
        <w:rPr>
          <w:color w:val="231F23"/>
        </w:rPr>
        <w:t xml:space="preserve">This course in </w:t>
      </w:r>
      <w:proofErr w:type="spellStart"/>
      <w:r>
        <w:rPr>
          <w:color w:val="231F23"/>
        </w:rPr>
        <w:t>Abnonnal</w:t>
      </w:r>
      <w:proofErr w:type="spellEnd"/>
      <w:r>
        <w:rPr>
          <w:color w:val="231F23"/>
        </w:rPr>
        <w:t xml:space="preserve"> Psychology surveys the essential features, possible causes, and assessment and treatment of the various types of </w:t>
      </w:r>
      <w:proofErr w:type="spellStart"/>
      <w:r>
        <w:rPr>
          <w:color w:val="231F23"/>
        </w:rPr>
        <w:t>abnonnal</w:t>
      </w:r>
      <w:proofErr w:type="spellEnd"/>
      <w:r>
        <w:rPr>
          <w:color w:val="231F23"/>
        </w:rPr>
        <w:t xml:space="preserve">  behavior from the viewpoint of the major theoretical perspectives in the field of abnormal psychology</w:t>
      </w:r>
      <w:r>
        <w:rPr>
          <w:color w:val="525054"/>
        </w:rPr>
        <w:t xml:space="preserve">. </w:t>
      </w:r>
      <w:r>
        <w:rPr>
          <w:color w:val="231F23"/>
        </w:rPr>
        <w:t xml:space="preserve">Students will be introduced to the diagnosis system of the Diagnostic and Statistical Manual of Mental Disorders (DSM-IV). In addition, the history of the psychology of </w:t>
      </w:r>
      <w:proofErr w:type="spellStart"/>
      <w:r>
        <w:rPr>
          <w:color w:val="231F23"/>
        </w:rPr>
        <w:t>abnonnality</w:t>
      </w:r>
      <w:proofErr w:type="spellEnd"/>
      <w:r>
        <w:rPr>
          <w:color w:val="231F23"/>
        </w:rPr>
        <w:t xml:space="preserve"> will be </w:t>
      </w:r>
      <w:r>
        <w:rPr>
          <w:color w:val="231F23"/>
          <w:spacing w:val="2"/>
        </w:rPr>
        <w:t>traced</w:t>
      </w:r>
      <w:r>
        <w:rPr>
          <w:color w:val="423F42"/>
          <w:spacing w:val="2"/>
        </w:rPr>
        <w:t xml:space="preserve">. </w:t>
      </w:r>
      <w:r>
        <w:rPr>
          <w:color w:val="231F23"/>
        </w:rPr>
        <w:t xml:space="preserve">Cultural and social perspectives in understanding and responding to </w:t>
      </w:r>
      <w:proofErr w:type="spellStart"/>
      <w:r>
        <w:rPr>
          <w:color w:val="231F23"/>
        </w:rPr>
        <w:t>abnonnal</w:t>
      </w:r>
      <w:proofErr w:type="spellEnd"/>
      <w:r>
        <w:rPr>
          <w:color w:val="231F23"/>
        </w:rPr>
        <w:t xml:space="preserve"> behavior will be explored as well as current topics and issues within </w:t>
      </w:r>
      <w:proofErr w:type="spellStart"/>
      <w:r>
        <w:rPr>
          <w:color w:val="231F23"/>
        </w:rPr>
        <w:t>abnonnal</w:t>
      </w:r>
      <w:proofErr w:type="spellEnd"/>
      <w:r>
        <w:rPr>
          <w:color w:val="231F23"/>
        </w:rPr>
        <w:t xml:space="preserve"> </w:t>
      </w:r>
      <w:r>
        <w:rPr>
          <w:color w:val="231F23"/>
          <w:spacing w:val="18"/>
        </w:rPr>
        <w:t xml:space="preserve"> </w:t>
      </w:r>
      <w:r>
        <w:rPr>
          <w:color w:val="231F23"/>
        </w:rPr>
        <w:t>psychology.</w:t>
      </w:r>
    </w:p>
    <w:p w:rsidR="00514791" w:rsidRDefault="009B1690">
      <w:pPr>
        <w:pStyle w:val="BodyText"/>
        <w:spacing w:line="261" w:lineRule="auto"/>
        <w:ind w:left="150" w:right="275" w:hanging="2"/>
      </w:pPr>
      <w:r>
        <w:rPr>
          <w:color w:val="231F23"/>
        </w:rPr>
        <w:t xml:space="preserve">Lecture </w:t>
      </w:r>
      <w:r>
        <w:rPr>
          <w:color w:val="423F42"/>
        </w:rPr>
        <w:t xml:space="preserve">. </w:t>
      </w:r>
      <w:r>
        <w:rPr>
          <w:color w:val="231F23"/>
        </w:rPr>
        <w:t>Credits: 3. Prerequisite(s): 10-809-198--00 Intro to Psychology (C or better).</w:t>
      </w:r>
    </w:p>
    <w:p w:rsidR="00514791" w:rsidRDefault="00514791">
      <w:pPr>
        <w:pStyle w:val="BodyText"/>
        <w:rPr>
          <w:sz w:val="20"/>
        </w:rPr>
      </w:pPr>
    </w:p>
    <w:p w:rsidR="00514791" w:rsidRDefault="009B1690">
      <w:pPr>
        <w:pStyle w:val="BodyText"/>
        <w:ind w:left="148"/>
      </w:pPr>
      <w:r>
        <w:rPr>
          <w:color w:val="231F23"/>
        </w:rPr>
        <w:t>10-809-188--00 Developmental Psychology</w:t>
      </w:r>
    </w:p>
    <w:p w:rsidR="00514791" w:rsidRDefault="009B1690">
      <w:pPr>
        <w:pStyle w:val="BodyText"/>
        <w:spacing w:before="14" w:line="261" w:lineRule="auto"/>
        <w:ind w:left="140" w:right="149" w:firstLine="7"/>
      </w:pPr>
      <w:r>
        <w:rPr>
          <w:color w:val="231F23"/>
        </w:rPr>
        <w:t xml:space="preserve">Study of human development throughout the lifespan. Explores developmental theory and research with an emphasis on the interactive nature of the    biological, cognitive, and psychosocial changes that affect the individual from conception to death. Application activities and critical thinking skills will enable students to gain an increased knowledge and understanding of themselves and </w:t>
      </w:r>
      <w:r>
        <w:rPr>
          <w:color w:val="231F23"/>
          <w:spacing w:val="-4"/>
        </w:rPr>
        <w:t>others</w:t>
      </w:r>
      <w:r>
        <w:rPr>
          <w:color w:val="010101"/>
          <w:spacing w:val="-4"/>
        </w:rPr>
        <w:t xml:space="preserve">.  </w:t>
      </w:r>
      <w:r>
        <w:rPr>
          <w:color w:val="231F23"/>
        </w:rPr>
        <w:t>Lecture.  Credits:</w:t>
      </w:r>
      <w:r>
        <w:rPr>
          <w:color w:val="231F23"/>
          <w:spacing w:val="-20"/>
        </w:rPr>
        <w:t xml:space="preserve"> </w:t>
      </w:r>
      <w:r>
        <w:rPr>
          <w:color w:val="231F23"/>
          <w:spacing w:val="-3"/>
        </w:rPr>
        <w:t>3</w:t>
      </w:r>
      <w:r>
        <w:rPr>
          <w:color w:val="423F42"/>
          <w:spacing w:val="-3"/>
        </w:rPr>
        <w:t>.</w:t>
      </w:r>
    </w:p>
    <w:p w:rsidR="00514791" w:rsidRDefault="00514791">
      <w:pPr>
        <w:pStyle w:val="BodyText"/>
        <w:rPr>
          <w:sz w:val="20"/>
        </w:rPr>
      </w:pPr>
    </w:p>
    <w:p w:rsidR="00514791" w:rsidRDefault="009B1690">
      <w:pPr>
        <w:pStyle w:val="BodyText"/>
        <w:ind w:left="139"/>
      </w:pPr>
      <w:r>
        <w:rPr>
          <w:color w:val="231F23"/>
        </w:rPr>
        <w:t>10-809-198--00 Introduction to Psychology</w:t>
      </w:r>
    </w:p>
    <w:p w:rsidR="00514791" w:rsidRDefault="009B1690">
      <w:pPr>
        <w:pStyle w:val="BodyText"/>
        <w:spacing w:before="14" w:line="261" w:lineRule="auto"/>
        <w:ind w:left="134" w:right="111" w:firstLine="7"/>
      </w:pPr>
      <w:r>
        <w:rPr>
          <w:color w:val="231F23"/>
        </w:rPr>
        <w:t xml:space="preserve">This introductory course in psychology is a survey of the multiple aspects of human behavior. It involves a survey of the theoretical foundations of human functioning in such areas as learning, motivation </w:t>
      </w:r>
      <w:r>
        <w:rPr>
          <w:color w:val="423F42"/>
        </w:rPr>
        <w:t xml:space="preserve">, </w:t>
      </w:r>
      <w:r>
        <w:rPr>
          <w:color w:val="231F23"/>
        </w:rPr>
        <w:t>emotions, personality, deviance and pathology, physiological factors</w:t>
      </w:r>
      <w:r>
        <w:rPr>
          <w:color w:val="423F42"/>
        </w:rPr>
        <w:t xml:space="preserve">, </w:t>
      </w:r>
      <w:r>
        <w:rPr>
          <w:color w:val="231F23"/>
        </w:rPr>
        <w:t>and social influences</w:t>
      </w:r>
      <w:r>
        <w:rPr>
          <w:color w:val="423F42"/>
        </w:rPr>
        <w:t xml:space="preserve">. </w:t>
      </w:r>
      <w:r>
        <w:rPr>
          <w:color w:val="231F23"/>
        </w:rPr>
        <w:t>It directs the student to an insightful understanding of the complexities of human relationships  in personal,  social, and vocational settings</w:t>
      </w:r>
      <w:r>
        <w:rPr>
          <w:color w:val="696769"/>
        </w:rPr>
        <w:t xml:space="preserve">. </w:t>
      </w:r>
      <w:r>
        <w:rPr>
          <w:color w:val="231F23"/>
        </w:rPr>
        <w:t>Lecture. Credits</w:t>
      </w:r>
      <w:r>
        <w:rPr>
          <w:color w:val="423F42"/>
        </w:rPr>
        <w:t xml:space="preserve">:   </w:t>
      </w:r>
      <w:r>
        <w:rPr>
          <w:color w:val="231F23"/>
        </w:rPr>
        <w:t>3.</w:t>
      </w:r>
    </w:p>
    <w:p w:rsidR="00514791" w:rsidRDefault="00514791">
      <w:pPr>
        <w:pStyle w:val="BodyText"/>
        <w:spacing w:before="10"/>
        <w:rPr>
          <w:sz w:val="19"/>
        </w:rPr>
      </w:pPr>
    </w:p>
    <w:p w:rsidR="00514791" w:rsidRDefault="009B1690">
      <w:pPr>
        <w:pStyle w:val="BodyText"/>
        <w:spacing w:before="1"/>
        <w:ind w:left="134"/>
      </w:pPr>
      <w:r>
        <w:rPr>
          <w:color w:val="231F23"/>
        </w:rPr>
        <w:t>10-809-199--00 Psychology of Human Relations</w:t>
      </w:r>
    </w:p>
    <w:p w:rsidR="00514791" w:rsidRDefault="009B1690">
      <w:pPr>
        <w:pStyle w:val="BodyText"/>
        <w:spacing w:before="14" w:line="261" w:lineRule="auto"/>
        <w:ind w:left="130" w:right="49" w:firstLine="3"/>
      </w:pPr>
      <w:r>
        <w:rPr>
          <w:color w:val="231F23"/>
        </w:rPr>
        <w:t xml:space="preserve">Focuses on improving personal and job-related relationships through understanding and applying sound psychological principles. Topics include </w:t>
      </w:r>
      <w:proofErr w:type="spellStart"/>
      <w:r>
        <w:rPr>
          <w:color w:val="231F23"/>
        </w:rPr>
        <w:t>self</w:t>
      </w:r>
      <w:proofErr w:type="spellEnd"/>
      <w:r>
        <w:rPr>
          <w:color w:val="231F23"/>
        </w:rPr>
        <w:t>­ concept, motivation, emotions, stress management, conflict resolution, and human relation processes. Lecture. Credits:  3</w:t>
      </w:r>
      <w:r>
        <w:rPr>
          <w:color w:val="423F42"/>
        </w:rPr>
        <w:t>.</w:t>
      </w:r>
    </w:p>
    <w:p w:rsidR="00514791" w:rsidRDefault="00514791">
      <w:pPr>
        <w:pStyle w:val="BodyText"/>
        <w:spacing w:before="4"/>
        <w:rPr>
          <w:sz w:val="20"/>
        </w:rPr>
      </w:pPr>
    </w:p>
    <w:p w:rsidR="00514791" w:rsidRDefault="009B1690">
      <w:pPr>
        <w:pStyle w:val="BodyText"/>
        <w:ind w:left="131"/>
      </w:pPr>
      <w:r>
        <w:rPr>
          <w:color w:val="231F23"/>
        </w:rPr>
        <w:t xml:space="preserve">20-809-232--00 </w:t>
      </w:r>
      <w:proofErr w:type="spellStart"/>
      <w:r>
        <w:rPr>
          <w:color w:val="231F23"/>
        </w:rPr>
        <w:t>Abnonnal</w:t>
      </w:r>
      <w:proofErr w:type="spellEnd"/>
      <w:r>
        <w:rPr>
          <w:color w:val="231F23"/>
        </w:rPr>
        <w:t xml:space="preserve"> Psychology</w:t>
      </w:r>
    </w:p>
    <w:p w:rsidR="00514791" w:rsidRDefault="009B1690">
      <w:pPr>
        <w:pStyle w:val="BodyText"/>
        <w:spacing w:before="14" w:line="261" w:lineRule="auto"/>
        <w:ind w:left="124" w:right="64" w:firstLine="6"/>
      </w:pPr>
      <w:r>
        <w:rPr>
          <w:color w:val="231F23"/>
        </w:rPr>
        <w:t>Introduces students to the essential features and etiology of various psychological disorders. Students are also introduced to contemporary methods of assessment and treatment using the diagnostic system of the DSM-ITV-TR, and to ways of thinking critically about the diagnosis of psychological disorders from both historical and contemporary perspectives, including socio-cultural considerations of mental illness</w:t>
      </w:r>
      <w:r>
        <w:rPr>
          <w:color w:val="423F42"/>
        </w:rPr>
        <w:t xml:space="preserve">. </w:t>
      </w:r>
      <w:r>
        <w:rPr>
          <w:color w:val="231F23"/>
        </w:rPr>
        <w:t>Lecture. Credits: 3</w:t>
      </w:r>
      <w:r>
        <w:rPr>
          <w:color w:val="423F42"/>
        </w:rPr>
        <w:t xml:space="preserve">. </w:t>
      </w:r>
      <w:r>
        <w:rPr>
          <w:color w:val="231F23"/>
        </w:rPr>
        <w:t>Prerequisite(s): 20-809-251- 00 Introduction  to Psychology (C or better).</w:t>
      </w:r>
    </w:p>
    <w:p w:rsidR="00514791" w:rsidRDefault="00514791">
      <w:pPr>
        <w:pStyle w:val="BodyText"/>
        <w:spacing w:before="10"/>
        <w:rPr>
          <w:sz w:val="19"/>
        </w:rPr>
      </w:pPr>
    </w:p>
    <w:p w:rsidR="00514791" w:rsidRDefault="009B1690">
      <w:pPr>
        <w:pStyle w:val="BodyText"/>
        <w:spacing w:before="1"/>
        <w:ind w:left="126"/>
      </w:pPr>
      <w:r>
        <w:rPr>
          <w:color w:val="231F23"/>
        </w:rPr>
        <w:t>20-809-250--00 Living with Death</w:t>
      </w:r>
    </w:p>
    <w:p w:rsidR="00514791" w:rsidRDefault="009B1690">
      <w:pPr>
        <w:pStyle w:val="BodyText"/>
        <w:spacing w:before="14" w:line="264" w:lineRule="auto"/>
        <w:ind w:left="121" w:firstLine="2"/>
      </w:pPr>
      <w:r>
        <w:rPr>
          <w:color w:val="231F23"/>
        </w:rPr>
        <w:t xml:space="preserve">Offers a personal and practical introduction to death awareness founded on the premise that living </w:t>
      </w:r>
      <w:r>
        <w:rPr>
          <w:color w:val="423F42"/>
        </w:rPr>
        <w:t>i</w:t>
      </w:r>
      <w:r>
        <w:rPr>
          <w:color w:val="231F23"/>
        </w:rPr>
        <w:t>s incomplete without a full and realistic appraisal of our own dying and of the deaths of those for whom we care. Lecture</w:t>
      </w:r>
      <w:r>
        <w:rPr>
          <w:color w:val="525054"/>
        </w:rPr>
        <w:t xml:space="preserve">. </w:t>
      </w:r>
      <w:r>
        <w:rPr>
          <w:color w:val="231F23"/>
        </w:rPr>
        <w:t>Credits:   3.</w:t>
      </w:r>
    </w:p>
    <w:p w:rsidR="00514791" w:rsidRDefault="00514791">
      <w:pPr>
        <w:pStyle w:val="BodyText"/>
        <w:spacing w:before="9"/>
        <w:rPr>
          <w:sz w:val="19"/>
        </w:rPr>
      </w:pPr>
    </w:p>
    <w:p w:rsidR="00514791" w:rsidRDefault="009B1690">
      <w:pPr>
        <w:pStyle w:val="BodyText"/>
        <w:ind w:left="122"/>
      </w:pPr>
      <w:r>
        <w:rPr>
          <w:color w:val="231F23"/>
        </w:rPr>
        <w:t>20-809-251--00 Introduction to Psychology</w:t>
      </w:r>
    </w:p>
    <w:p w:rsidR="00514791" w:rsidRDefault="009B1690">
      <w:pPr>
        <w:pStyle w:val="BodyText"/>
        <w:spacing w:before="14" w:line="261" w:lineRule="auto"/>
        <w:ind w:left="116" w:right="55" w:firstLine="3"/>
      </w:pPr>
      <w:r>
        <w:rPr>
          <w:color w:val="231F23"/>
        </w:rPr>
        <w:t>Surveys the methods, principles, and theories of psychology as they are applied to understanding, predicting, and modifying human behavior. Essential  theoretical perspectives, including cognitive, humanistic, socio-cultural, psychodynamic, learning, and biological/ evolutionary  inform an understanding of key topics in psychology, among which may include the brain and behavior, development, emotion, memory, motivation, personality, psychological</w:t>
      </w:r>
      <w:r>
        <w:rPr>
          <w:color w:val="231F23"/>
          <w:spacing w:val="36"/>
        </w:rPr>
        <w:t xml:space="preserve"> </w:t>
      </w:r>
      <w:r>
        <w:rPr>
          <w:color w:val="231F23"/>
        </w:rPr>
        <w:t>disorders,</w:t>
      </w:r>
    </w:p>
    <w:p w:rsidR="00514791" w:rsidRDefault="009B1690">
      <w:pPr>
        <w:pStyle w:val="BodyText"/>
        <w:spacing w:before="83" w:line="261" w:lineRule="auto"/>
        <w:ind w:left="156" w:right="207"/>
      </w:pPr>
      <w:r>
        <w:br w:type="column"/>
      </w:r>
      <w:r>
        <w:rPr>
          <w:color w:val="231F23"/>
        </w:rPr>
        <w:t>sensation and perception, thinking, and intelligence. Upon completion, students will be well prepared for more advanced study in the field of contemporary psychology. Lecture. Credits: 3.</w:t>
      </w:r>
    </w:p>
    <w:p w:rsidR="00514791" w:rsidRDefault="00514791">
      <w:pPr>
        <w:pStyle w:val="BodyText"/>
        <w:spacing w:before="11"/>
        <w:rPr>
          <w:sz w:val="19"/>
        </w:rPr>
      </w:pPr>
    </w:p>
    <w:p w:rsidR="00514791" w:rsidRDefault="009B1690">
      <w:pPr>
        <w:pStyle w:val="BodyText"/>
        <w:ind w:left="157"/>
      </w:pPr>
      <w:r>
        <w:rPr>
          <w:color w:val="231F23"/>
        </w:rPr>
        <w:t>20-809-252--00 Developmental Psychology</w:t>
      </w:r>
    </w:p>
    <w:p w:rsidR="00514791" w:rsidRDefault="009B1690">
      <w:pPr>
        <w:pStyle w:val="BodyText"/>
        <w:spacing w:before="14" w:line="261" w:lineRule="auto"/>
        <w:ind w:left="146" w:right="285" w:firstLine="8"/>
      </w:pPr>
      <w:r>
        <w:rPr>
          <w:color w:val="231F23"/>
        </w:rPr>
        <w:t xml:space="preserve">Study </w:t>
      </w:r>
      <w:r>
        <w:rPr>
          <w:color w:val="423F42"/>
        </w:rPr>
        <w:t>o</w:t>
      </w:r>
      <w:r>
        <w:rPr>
          <w:color w:val="231F23"/>
        </w:rPr>
        <w:t>f human development throughout the lifespan</w:t>
      </w:r>
      <w:r>
        <w:rPr>
          <w:color w:val="525054"/>
        </w:rPr>
        <w:t xml:space="preserve">. </w:t>
      </w:r>
      <w:r>
        <w:rPr>
          <w:color w:val="231F23"/>
        </w:rPr>
        <w:t>Explores developmental theory and research with an emphasis on the interactive nature of the    biological, cognitive, and psychosocial changes that affect the individual from conception to death. Application activ</w:t>
      </w:r>
      <w:r>
        <w:rPr>
          <w:color w:val="423F42"/>
        </w:rPr>
        <w:t>i</w:t>
      </w:r>
      <w:r>
        <w:rPr>
          <w:color w:val="231F23"/>
        </w:rPr>
        <w:t>ties and critical thinking skills will enable students to gain an increased knowledge and understanding of themselves and others</w:t>
      </w:r>
      <w:r>
        <w:rPr>
          <w:color w:val="423F42"/>
        </w:rPr>
        <w:t xml:space="preserve">. </w:t>
      </w:r>
      <w:r>
        <w:rPr>
          <w:color w:val="231F23"/>
        </w:rPr>
        <w:t>Lecture</w:t>
      </w:r>
      <w:r>
        <w:rPr>
          <w:color w:val="423F42"/>
        </w:rPr>
        <w:t xml:space="preserve">. </w:t>
      </w:r>
      <w:r>
        <w:rPr>
          <w:color w:val="231F23"/>
        </w:rPr>
        <w:t>Credits:</w:t>
      </w:r>
      <w:r>
        <w:rPr>
          <w:color w:val="231F23"/>
          <w:spacing w:val="20"/>
        </w:rPr>
        <w:t xml:space="preserve"> </w:t>
      </w:r>
      <w:r>
        <w:rPr>
          <w:color w:val="231F23"/>
        </w:rPr>
        <w:t>3</w:t>
      </w:r>
      <w:r>
        <w:rPr>
          <w:color w:val="010101"/>
        </w:rPr>
        <w:t>.</w:t>
      </w:r>
    </w:p>
    <w:p w:rsidR="00514791" w:rsidRDefault="00514791">
      <w:pPr>
        <w:pStyle w:val="BodyText"/>
        <w:spacing w:before="11"/>
        <w:rPr>
          <w:sz w:val="19"/>
        </w:rPr>
      </w:pPr>
    </w:p>
    <w:p w:rsidR="00514791" w:rsidRDefault="009B1690">
      <w:pPr>
        <w:pStyle w:val="BodyText"/>
        <w:ind w:left="147"/>
      </w:pPr>
      <w:r>
        <w:rPr>
          <w:color w:val="231F23"/>
        </w:rPr>
        <w:t>20-809-254--00 Educational Psychology</w:t>
      </w:r>
    </w:p>
    <w:p w:rsidR="00514791" w:rsidRDefault="009B1690">
      <w:pPr>
        <w:pStyle w:val="BodyText"/>
        <w:spacing w:before="14" w:line="261" w:lineRule="auto"/>
        <w:ind w:left="137" w:right="207" w:firstLine="2"/>
      </w:pPr>
      <w:r>
        <w:rPr>
          <w:color w:val="231F23"/>
          <w:w w:val="105"/>
        </w:rPr>
        <w:t>Explores the psychological theories of development and learning related to education</w:t>
      </w:r>
      <w:r>
        <w:rPr>
          <w:color w:val="231F23"/>
          <w:spacing w:val="-8"/>
          <w:w w:val="105"/>
        </w:rPr>
        <w:t xml:space="preserve"> </w:t>
      </w:r>
      <w:r>
        <w:rPr>
          <w:color w:val="231F23"/>
          <w:w w:val="105"/>
        </w:rPr>
        <w:t>and</w:t>
      </w:r>
      <w:r>
        <w:rPr>
          <w:color w:val="231F23"/>
          <w:spacing w:val="-15"/>
          <w:w w:val="105"/>
        </w:rPr>
        <w:t xml:space="preserve"> </w:t>
      </w:r>
      <w:r>
        <w:rPr>
          <w:color w:val="231F23"/>
          <w:w w:val="105"/>
        </w:rPr>
        <w:t>teaching.</w:t>
      </w:r>
      <w:r>
        <w:rPr>
          <w:color w:val="231F23"/>
          <w:spacing w:val="-3"/>
          <w:w w:val="105"/>
        </w:rPr>
        <w:t xml:space="preserve"> </w:t>
      </w:r>
      <w:r>
        <w:rPr>
          <w:color w:val="231F23"/>
          <w:w w:val="105"/>
        </w:rPr>
        <w:t>Covers</w:t>
      </w:r>
      <w:r>
        <w:rPr>
          <w:color w:val="231F23"/>
          <w:spacing w:val="-7"/>
          <w:w w:val="105"/>
        </w:rPr>
        <w:t xml:space="preserve"> </w:t>
      </w:r>
      <w:r>
        <w:rPr>
          <w:color w:val="231F23"/>
          <w:w w:val="105"/>
        </w:rPr>
        <w:t>the</w:t>
      </w:r>
      <w:r>
        <w:rPr>
          <w:color w:val="231F23"/>
          <w:spacing w:val="-13"/>
          <w:w w:val="105"/>
        </w:rPr>
        <w:t xml:space="preserve"> </w:t>
      </w:r>
      <w:r>
        <w:rPr>
          <w:color w:val="231F23"/>
          <w:w w:val="105"/>
        </w:rPr>
        <w:t>unique</w:t>
      </w:r>
      <w:r>
        <w:rPr>
          <w:color w:val="231F23"/>
          <w:spacing w:val="-7"/>
          <w:w w:val="105"/>
        </w:rPr>
        <w:t xml:space="preserve"> </w:t>
      </w:r>
      <w:r>
        <w:rPr>
          <w:color w:val="231F23"/>
          <w:w w:val="105"/>
        </w:rPr>
        <w:t>diversity</w:t>
      </w:r>
      <w:r>
        <w:rPr>
          <w:color w:val="231F23"/>
          <w:spacing w:val="-11"/>
          <w:w w:val="105"/>
        </w:rPr>
        <w:t xml:space="preserve"> </w:t>
      </w:r>
      <w:r>
        <w:rPr>
          <w:color w:val="231F23"/>
          <w:w w:val="105"/>
        </w:rPr>
        <w:t>of</w:t>
      </w:r>
      <w:r>
        <w:rPr>
          <w:color w:val="231F23"/>
          <w:spacing w:val="-12"/>
          <w:w w:val="105"/>
        </w:rPr>
        <w:t xml:space="preserve"> </w:t>
      </w:r>
      <w:r>
        <w:rPr>
          <w:color w:val="231F23"/>
          <w:w w:val="105"/>
        </w:rPr>
        <w:t>students</w:t>
      </w:r>
      <w:r>
        <w:rPr>
          <w:color w:val="231F23"/>
          <w:spacing w:val="-7"/>
          <w:w w:val="105"/>
        </w:rPr>
        <w:t xml:space="preserve"> </w:t>
      </w:r>
      <w:r>
        <w:rPr>
          <w:color w:val="231F23"/>
          <w:w w:val="105"/>
        </w:rPr>
        <w:t>that</w:t>
      </w:r>
      <w:r>
        <w:rPr>
          <w:color w:val="231F23"/>
          <w:spacing w:val="-9"/>
          <w:w w:val="105"/>
        </w:rPr>
        <w:t xml:space="preserve"> </w:t>
      </w:r>
      <w:r>
        <w:rPr>
          <w:color w:val="231F23"/>
          <w:w w:val="105"/>
        </w:rPr>
        <w:t>we</w:t>
      </w:r>
      <w:r>
        <w:rPr>
          <w:color w:val="231F23"/>
          <w:spacing w:val="-7"/>
          <w:w w:val="105"/>
        </w:rPr>
        <w:t xml:space="preserve"> </w:t>
      </w:r>
      <w:r>
        <w:rPr>
          <w:color w:val="231F23"/>
          <w:w w:val="105"/>
        </w:rPr>
        <w:t>teach as</w:t>
      </w:r>
      <w:r>
        <w:rPr>
          <w:color w:val="231F23"/>
          <w:spacing w:val="-23"/>
          <w:w w:val="105"/>
        </w:rPr>
        <w:t xml:space="preserve"> </w:t>
      </w:r>
      <w:r>
        <w:rPr>
          <w:color w:val="231F23"/>
          <w:w w:val="105"/>
        </w:rPr>
        <w:t>well</w:t>
      </w:r>
      <w:r>
        <w:rPr>
          <w:color w:val="231F23"/>
          <w:spacing w:val="-22"/>
          <w:w w:val="105"/>
        </w:rPr>
        <w:t xml:space="preserve"> </w:t>
      </w:r>
      <w:r>
        <w:rPr>
          <w:color w:val="231F23"/>
          <w:w w:val="105"/>
        </w:rPr>
        <w:t>as</w:t>
      </w:r>
      <w:r>
        <w:rPr>
          <w:color w:val="231F23"/>
          <w:spacing w:val="-20"/>
          <w:w w:val="105"/>
        </w:rPr>
        <w:t xml:space="preserve"> </w:t>
      </w:r>
      <w:r>
        <w:rPr>
          <w:color w:val="231F23"/>
          <w:w w:val="105"/>
        </w:rPr>
        <w:t>exceptionalities</w:t>
      </w:r>
      <w:r>
        <w:rPr>
          <w:color w:val="010101"/>
          <w:w w:val="105"/>
        </w:rPr>
        <w:t>.</w:t>
      </w:r>
      <w:r>
        <w:rPr>
          <w:color w:val="010101"/>
          <w:spacing w:val="-15"/>
          <w:w w:val="105"/>
        </w:rPr>
        <w:t xml:space="preserve"> </w:t>
      </w:r>
      <w:r>
        <w:rPr>
          <w:color w:val="231F23"/>
          <w:w w:val="105"/>
        </w:rPr>
        <w:t>Students</w:t>
      </w:r>
      <w:r>
        <w:rPr>
          <w:color w:val="231F23"/>
          <w:spacing w:val="-15"/>
          <w:w w:val="105"/>
        </w:rPr>
        <w:t xml:space="preserve"> </w:t>
      </w:r>
      <w:r>
        <w:rPr>
          <w:color w:val="231F23"/>
          <w:w w:val="105"/>
        </w:rPr>
        <w:t>examine</w:t>
      </w:r>
      <w:r>
        <w:rPr>
          <w:color w:val="231F23"/>
          <w:spacing w:val="-10"/>
          <w:w w:val="105"/>
        </w:rPr>
        <w:t xml:space="preserve"> </w:t>
      </w:r>
      <w:r>
        <w:rPr>
          <w:color w:val="231F23"/>
          <w:w w:val="105"/>
        </w:rPr>
        <w:t>learning</w:t>
      </w:r>
      <w:r>
        <w:rPr>
          <w:color w:val="231F23"/>
          <w:spacing w:val="-13"/>
          <w:w w:val="105"/>
        </w:rPr>
        <w:t xml:space="preserve"> </w:t>
      </w:r>
      <w:r>
        <w:rPr>
          <w:color w:val="231F23"/>
          <w:w w:val="105"/>
        </w:rPr>
        <w:t>theory</w:t>
      </w:r>
      <w:r>
        <w:rPr>
          <w:color w:val="231F23"/>
          <w:spacing w:val="-20"/>
          <w:w w:val="105"/>
        </w:rPr>
        <w:t xml:space="preserve"> </w:t>
      </w:r>
      <w:r>
        <w:rPr>
          <w:color w:val="231F23"/>
          <w:w w:val="105"/>
        </w:rPr>
        <w:t>and</w:t>
      </w:r>
      <w:r>
        <w:rPr>
          <w:color w:val="231F23"/>
          <w:spacing w:val="-22"/>
          <w:w w:val="105"/>
        </w:rPr>
        <w:t xml:space="preserve"> </w:t>
      </w:r>
      <w:r>
        <w:rPr>
          <w:color w:val="231F23"/>
          <w:w w:val="105"/>
        </w:rPr>
        <w:t>instructional practice</w:t>
      </w:r>
      <w:r>
        <w:rPr>
          <w:color w:val="231F23"/>
          <w:spacing w:val="-21"/>
          <w:w w:val="105"/>
        </w:rPr>
        <w:t xml:space="preserve"> </w:t>
      </w:r>
      <w:r>
        <w:rPr>
          <w:color w:val="231F23"/>
          <w:w w:val="105"/>
        </w:rPr>
        <w:t>as</w:t>
      </w:r>
      <w:r>
        <w:rPr>
          <w:color w:val="231F23"/>
          <w:spacing w:val="-25"/>
          <w:w w:val="105"/>
        </w:rPr>
        <w:t xml:space="preserve"> </w:t>
      </w:r>
      <w:r>
        <w:rPr>
          <w:color w:val="231F23"/>
          <w:w w:val="105"/>
        </w:rPr>
        <w:t>well</w:t>
      </w:r>
      <w:r>
        <w:rPr>
          <w:color w:val="231F23"/>
          <w:spacing w:val="-27"/>
          <w:w w:val="105"/>
        </w:rPr>
        <w:t xml:space="preserve"> </w:t>
      </w:r>
      <w:r>
        <w:rPr>
          <w:color w:val="231F23"/>
          <w:w w:val="105"/>
        </w:rPr>
        <w:t>as</w:t>
      </w:r>
      <w:r>
        <w:rPr>
          <w:color w:val="231F23"/>
          <w:spacing w:val="-25"/>
          <w:w w:val="105"/>
        </w:rPr>
        <w:t xml:space="preserve"> </w:t>
      </w:r>
      <w:r>
        <w:rPr>
          <w:color w:val="231F23"/>
          <w:w w:val="105"/>
        </w:rPr>
        <w:t>issues</w:t>
      </w:r>
      <w:r>
        <w:rPr>
          <w:color w:val="231F23"/>
          <w:spacing w:val="-24"/>
          <w:w w:val="105"/>
        </w:rPr>
        <w:t xml:space="preserve"> </w:t>
      </w:r>
      <w:r>
        <w:rPr>
          <w:color w:val="231F23"/>
          <w:w w:val="105"/>
        </w:rPr>
        <w:t>of</w:t>
      </w:r>
      <w:r>
        <w:rPr>
          <w:color w:val="231F23"/>
          <w:spacing w:val="-24"/>
          <w:w w:val="105"/>
        </w:rPr>
        <w:t xml:space="preserve"> </w:t>
      </w:r>
      <w:r>
        <w:rPr>
          <w:color w:val="231F23"/>
          <w:w w:val="105"/>
        </w:rPr>
        <w:t>motivation</w:t>
      </w:r>
      <w:r>
        <w:rPr>
          <w:color w:val="231F23"/>
          <w:spacing w:val="-21"/>
          <w:w w:val="105"/>
        </w:rPr>
        <w:t xml:space="preserve"> </w:t>
      </w:r>
      <w:r>
        <w:rPr>
          <w:color w:val="231F23"/>
          <w:w w:val="105"/>
        </w:rPr>
        <w:t>and</w:t>
      </w:r>
      <w:r>
        <w:rPr>
          <w:color w:val="231F23"/>
          <w:spacing w:val="-23"/>
          <w:w w:val="105"/>
        </w:rPr>
        <w:t xml:space="preserve"> </w:t>
      </w:r>
      <w:r>
        <w:rPr>
          <w:color w:val="231F23"/>
          <w:w w:val="105"/>
        </w:rPr>
        <w:t>classroom</w:t>
      </w:r>
      <w:r>
        <w:rPr>
          <w:color w:val="231F23"/>
          <w:spacing w:val="-23"/>
          <w:w w:val="105"/>
        </w:rPr>
        <w:t xml:space="preserve"> </w:t>
      </w:r>
      <w:r>
        <w:rPr>
          <w:color w:val="231F23"/>
          <w:w w:val="105"/>
        </w:rPr>
        <w:t>management.</w:t>
      </w:r>
      <w:r>
        <w:rPr>
          <w:color w:val="231F23"/>
          <w:spacing w:val="-15"/>
          <w:w w:val="105"/>
        </w:rPr>
        <w:t xml:space="preserve"> </w:t>
      </w:r>
      <w:r>
        <w:rPr>
          <w:color w:val="231F23"/>
          <w:w w:val="105"/>
        </w:rPr>
        <w:t>Classroom planning</w:t>
      </w:r>
      <w:r>
        <w:rPr>
          <w:color w:val="231F23"/>
          <w:spacing w:val="-14"/>
          <w:w w:val="105"/>
        </w:rPr>
        <w:t xml:space="preserve"> </w:t>
      </w:r>
      <w:r>
        <w:rPr>
          <w:color w:val="231F23"/>
          <w:w w:val="105"/>
        </w:rPr>
        <w:t>and</w:t>
      </w:r>
      <w:r>
        <w:rPr>
          <w:color w:val="231F23"/>
          <w:spacing w:val="-17"/>
          <w:w w:val="105"/>
        </w:rPr>
        <w:t xml:space="preserve"> </w:t>
      </w:r>
      <w:r>
        <w:rPr>
          <w:color w:val="231F23"/>
          <w:w w:val="105"/>
        </w:rPr>
        <w:t>assessment</w:t>
      </w:r>
      <w:r>
        <w:rPr>
          <w:color w:val="231F23"/>
          <w:spacing w:val="-16"/>
          <w:w w:val="105"/>
        </w:rPr>
        <w:t xml:space="preserve"> </w:t>
      </w:r>
      <w:r>
        <w:rPr>
          <w:color w:val="231F23"/>
          <w:w w:val="105"/>
        </w:rPr>
        <w:t>methods</w:t>
      </w:r>
      <w:r>
        <w:rPr>
          <w:color w:val="231F23"/>
          <w:spacing w:val="-22"/>
          <w:w w:val="105"/>
        </w:rPr>
        <w:t xml:space="preserve"> </w:t>
      </w:r>
      <w:r>
        <w:rPr>
          <w:color w:val="231F23"/>
          <w:w w:val="105"/>
        </w:rPr>
        <w:t>and</w:t>
      </w:r>
      <w:r>
        <w:rPr>
          <w:color w:val="231F23"/>
          <w:spacing w:val="-21"/>
          <w:w w:val="105"/>
        </w:rPr>
        <w:t xml:space="preserve"> </w:t>
      </w:r>
      <w:r>
        <w:rPr>
          <w:color w:val="231F23"/>
          <w:w w:val="105"/>
        </w:rPr>
        <w:t>techniques</w:t>
      </w:r>
      <w:r>
        <w:rPr>
          <w:color w:val="231F23"/>
          <w:spacing w:val="-15"/>
          <w:w w:val="105"/>
        </w:rPr>
        <w:t xml:space="preserve"> </w:t>
      </w:r>
      <w:r>
        <w:rPr>
          <w:color w:val="231F23"/>
          <w:w w:val="105"/>
        </w:rPr>
        <w:t>are</w:t>
      </w:r>
      <w:r>
        <w:rPr>
          <w:color w:val="231F23"/>
          <w:spacing w:val="-21"/>
          <w:w w:val="105"/>
        </w:rPr>
        <w:t xml:space="preserve"> </w:t>
      </w:r>
      <w:r>
        <w:rPr>
          <w:color w:val="231F23"/>
          <w:w w:val="105"/>
        </w:rPr>
        <w:t>evaluated.</w:t>
      </w:r>
      <w:r>
        <w:rPr>
          <w:color w:val="231F23"/>
          <w:spacing w:val="-20"/>
          <w:w w:val="105"/>
        </w:rPr>
        <w:t xml:space="preserve"> </w:t>
      </w:r>
      <w:r>
        <w:rPr>
          <w:color w:val="231F23"/>
          <w:w w:val="105"/>
        </w:rPr>
        <w:t>Lecture</w:t>
      </w:r>
      <w:r>
        <w:rPr>
          <w:color w:val="423F42"/>
          <w:w w:val="105"/>
        </w:rPr>
        <w:t>.</w:t>
      </w:r>
    </w:p>
    <w:p w:rsidR="00514791" w:rsidRDefault="009B1690">
      <w:pPr>
        <w:pStyle w:val="BodyText"/>
        <w:spacing w:line="261" w:lineRule="auto"/>
        <w:ind w:left="137" w:right="207" w:firstLine="2"/>
      </w:pPr>
      <w:r>
        <w:rPr>
          <w:color w:val="231F23"/>
        </w:rPr>
        <w:t>Credits</w:t>
      </w:r>
      <w:r>
        <w:rPr>
          <w:color w:val="423F42"/>
        </w:rPr>
        <w:t xml:space="preserve">: </w:t>
      </w:r>
      <w:r>
        <w:rPr>
          <w:color w:val="231F23"/>
        </w:rPr>
        <w:t>3. Prerequisite(s): 20-809-251--00 Introduction to Psychology (D- or better)</w:t>
      </w:r>
      <w:r>
        <w:rPr>
          <w:color w:val="423F42"/>
        </w:rPr>
        <w:t>.</w:t>
      </w:r>
    </w:p>
    <w:p w:rsidR="00514791" w:rsidRDefault="00514791">
      <w:pPr>
        <w:pStyle w:val="BodyText"/>
        <w:spacing w:before="3"/>
        <w:rPr>
          <w:sz w:val="21"/>
        </w:rPr>
      </w:pPr>
    </w:p>
    <w:p w:rsidR="00514791" w:rsidRDefault="009B1690">
      <w:pPr>
        <w:pStyle w:val="BodyText"/>
        <w:spacing w:before="1"/>
        <w:ind w:left="133"/>
      </w:pPr>
      <w:r>
        <w:rPr>
          <w:color w:val="231F23"/>
        </w:rPr>
        <w:t>20-809-255--00 Child Psychology</w:t>
      </w:r>
    </w:p>
    <w:p w:rsidR="00514791" w:rsidRDefault="009B1690">
      <w:pPr>
        <w:pStyle w:val="BodyText"/>
        <w:spacing w:before="14" w:line="264" w:lineRule="auto"/>
        <w:ind w:left="132" w:right="222" w:firstLine="2"/>
      </w:pPr>
      <w:r>
        <w:rPr>
          <w:color w:val="231F23"/>
          <w:w w:val="105"/>
        </w:rPr>
        <w:t>Covers human development and behavior from conception through adolescence,</w:t>
      </w:r>
      <w:r>
        <w:rPr>
          <w:color w:val="231F23"/>
          <w:spacing w:val="-8"/>
          <w:w w:val="105"/>
        </w:rPr>
        <w:t xml:space="preserve"> </w:t>
      </w:r>
      <w:r>
        <w:rPr>
          <w:color w:val="231F23"/>
          <w:w w:val="105"/>
        </w:rPr>
        <w:t>with</w:t>
      </w:r>
      <w:r>
        <w:rPr>
          <w:color w:val="231F23"/>
          <w:spacing w:val="-16"/>
          <w:w w:val="105"/>
        </w:rPr>
        <w:t xml:space="preserve"> </w:t>
      </w:r>
      <w:r>
        <w:rPr>
          <w:color w:val="231F23"/>
          <w:w w:val="105"/>
        </w:rPr>
        <w:t>emphasis</w:t>
      </w:r>
      <w:r>
        <w:rPr>
          <w:color w:val="231F23"/>
          <w:spacing w:val="-16"/>
          <w:w w:val="105"/>
        </w:rPr>
        <w:t xml:space="preserve"> </w:t>
      </w:r>
      <w:r>
        <w:rPr>
          <w:color w:val="231F23"/>
          <w:w w:val="105"/>
        </w:rPr>
        <w:t>on</w:t>
      </w:r>
      <w:r>
        <w:rPr>
          <w:color w:val="231F23"/>
          <w:spacing w:val="-17"/>
          <w:w w:val="105"/>
        </w:rPr>
        <w:t xml:space="preserve"> </w:t>
      </w:r>
      <w:r>
        <w:rPr>
          <w:color w:val="231F23"/>
          <w:w w:val="105"/>
        </w:rPr>
        <w:t>both</w:t>
      </w:r>
      <w:r>
        <w:rPr>
          <w:color w:val="231F23"/>
          <w:spacing w:val="-14"/>
          <w:w w:val="105"/>
        </w:rPr>
        <w:t xml:space="preserve"> </w:t>
      </w:r>
      <w:r>
        <w:rPr>
          <w:color w:val="231F23"/>
          <w:w w:val="105"/>
        </w:rPr>
        <w:t>theories</w:t>
      </w:r>
      <w:r>
        <w:rPr>
          <w:color w:val="231F23"/>
          <w:spacing w:val="-15"/>
          <w:w w:val="105"/>
        </w:rPr>
        <w:t xml:space="preserve"> </w:t>
      </w:r>
      <w:r>
        <w:rPr>
          <w:color w:val="231F23"/>
          <w:w w:val="105"/>
        </w:rPr>
        <w:t>and</w:t>
      </w:r>
      <w:r>
        <w:rPr>
          <w:color w:val="231F23"/>
          <w:spacing w:val="-17"/>
          <w:w w:val="105"/>
        </w:rPr>
        <w:t xml:space="preserve"> </w:t>
      </w:r>
      <w:r>
        <w:rPr>
          <w:color w:val="231F23"/>
          <w:w w:val="105"/>
        </w:rPr>
        <w:t>applications</w:t>
      </w:r>
      <w:r>
        <w:rPr>
          <w:color w:val="231F23"/>
          <w:spacing w:val="-17"/>
          <w:w w:val="105"/>
        </w:rPr>
        <w:t xml:space="preserve"> </w:t>
      </w:r>
      <w:r>
        <w:rPr>
          <w:color w:val="231F23"/>
          <w:w w:val="105"/>
        </w:rPr>
        <w:t>in</w:t>
      </w:r>
      <w:r>
        <w:rPr>
          <w:color w:val="231F23"/>
          <w:spacing w:val="-21"/>
          <w:w w:val="105"/>
        </w:rPr>
        <w:t xml:space="preserve"> </w:t>
      </w:r>
      <w:r>
        <w:rPr>
          <w:color w:val="231F23"/>
          <w:w w:val="105"/>
        </w:rPr>
        <w:t>parenting</w:t>
      </w:r>
      <w:r>
        <w:rPr>
          <w:color w:val="231F23"/>
          <w:spacing w:val="-11"/>
          <w:w w:val="105"/>
        </w:rPr>
        <w:t xml:space="preserve"> </w:t>
      </w:r>
      <w:r>
        <w:rPr>
          <w:color w:val="231F23"/>
          <w:w w:val="105"/>
        </w:rPr>
        <w:t>and other</w:t>
      </w:r>
      <w:r>
        <w:rPr>
          <w:color w:val="231F23"/>
          <w:spacing w:val="-22"/>
          <w:w w:val="105"/>
        </w:rPr>
        <w:t xml:space="preserve"> </w:t>
      </w:r>
      <w:r>
        <w:rPr>
          <w:color w:val="231F23"/>
          <w:w w:val="105"/>
        </w:rPr>
        <w:t>adult-child</w:t>
      </w:r>
      <w:r>
        <w:rPr>
          <w:color w:val="231F23"/>
          <w:spacing w:val="-17"/>
          <w:w w:val="105"/>
        </w:rPr>
        <w:t xml:space="preserve"> </w:t>
      </w:r>
      <w:r>
        <w:rPr>
          <w:color w:val="231F23"/>
          <w:w w:val="105"/>
        </w:rPr>
        <w:t>settings.</w:t>
      </w:r>
      <w:r>
        <w:rPr>
          <w:color w:val="231F23"/>
          <w:spacing w:val="-18"/>
          <w:w w:val="105"/>
        </w:rPr>
        <w:t xml:space="preserve"> </w:t>
      </w:r>
      <w:r>
        <w:rPr>
          <w:color w:val="231F23"/>
          <w:w w:val="105"/>
        </w:rPr>
        <w:t>General</w:t>
      </w:r>
      <w:r>
        <w:rPr>
          <w:color w:val="231F23"/>
          <w:spacing w:val="-24"/>
          <w:w w:val="105"/>
        </w:rPr>
        <w:t xml:space="preserve"> </w:t>
      </w:r>
      <w:r>
        <w:rPr>
          <w:color w:val="231F23"/>
          <w:w w:val="105"/>
        </w:rPr>
        <w:t>Psychology</w:t>
      </w:r>
      <w:r>
        <w:rPr>
          <w:color w:val="231F23"/>
          <w:spacing w:val="-19"/>
          <w:w w:val="105"/>
        </w:rPr>
        <w:t xml:space="preserve"> </w:t>
      </w:r>
      <w:r>
        <w:rPr>
          <w:color w:val="231F23"/>
          <w:w w:val="105"/>
        </w:rPr>
        <w:t>is</w:t>
      </w:r>
      <w:r>
        <w:rPr>
          <w:color w:val="231F23"/>
          <w:spacing w:val="-24"/>
          <w:w w:val="105"/>
        </w:rPr>
        <w:t xml:space="preserve"> </w:t>
      </w:r>
      <w:r>
        <w:rPr>
          <w:color w:val="231F23"/>
          <w:w w:val="105"/>
        </w:rPr>
        <w:t>advised</w:t>
      </w:r>
      <w:r>
        <w:rPr>
          <w:color w:val="231F23"/>
          <w:spacing w:val="-19"/>
          <w:w w:val="105"/>
        </w:rPr>
        <w:t xml:space="preserve"> </w:t>
      </w:r>
      <w:r>
        <w:rPr>
          <w:color w:val="423F42"/>
          <w:w w:val="105"/>
        </w:rPr>
        <w:t>.</w:t>
      </w:r>
      <w:r>
        <w:rPr>
          <w:color w:val="423F42"/>
          <w:spacing w:val="-20"/>
          <w:w w:val="105"/>
        </w:rPr>
        <w:t xml:space="preserve"> </w:t>
      </w:r>
      <w:r>
        <w:rPr>
          <w:color w:val="231F23"/>
          <w:w w:val="105"/>
        </w:rPr>
        <w:t>Lecture</w:t>
      </w:r>
      <w:r>
        <w:rPr>
          <w:color w:val="423F42"/>
          <w:w w:val="105"/>
        </w:rPr>
        <w:t>.</w:t>
      </w:r>
      <w:r>
        <w:rPr>
          <w:color w:val="423F42"/>
          <w:spacing w:val="-23"/>
          <w:w w:val="105"/>
        </w:rPr>
        <w:t xml:space="preserve"> </w:t>
      </w:r>
      <w:r>
        <w:rPr>
          <w:color w:val="231F23"/>
          <w:spacing w:val="-4"/>
          <w:w w:val="105"/>
        </w:rPr>
        <w:t>Credits</w:t>
      </w:r>
      <w:r>
        <w:rPr>
          <w:color w:val="423F42"/>
          <w:spacing w:val="-4"/>
          <w:w w:val="105"/>
        </w:rPr>
        <w:t>:</w:t>
      </w:r>
      <w:r>
        <w:rPr>
          <w:color w:val="423F42"/>
          <w:spacing w:val="-21"/>
          <w:w w:val="105"/>
        </w:rPr>
        <w:t xml:space="preserve"> </w:t>
      </w:r>
      <w:r>
        <w:rPr>
          <w:color w:val="231F23"/>
          <w:spacing w:val="-3"/>
          <w:w w:val="105"/>
        </w:rPr>
        <w:t>3</w:t>
      </w:r>
      <w:r>
        <w:rPr>
          <w:color w:val="525054"/>
          <w:spacing w:val="-3"/>
          <w:w w:val="105"/>
        </w:rPr>
        <w:t>.</w:t>
      </w:r>
    </w:p>
    <w:p w:rsidR="00514791" w:rsidRDefault="00514791">
      <w:pPr>
        <w:pStyle w:val="BodyText"/>
        <w:spacing w:before="9"/>
        <w:rPr>
          <w:sz w:val="19"/>
        </w:rPr>
      </w:pPr>
    </w:p>
    <w:p w:rsidR="00514791" w:rsidRDefault="009B1690">
      <w:pPr>
        <w:pStyle w:val="BodyText"/>
        <w:ind w:left="133"/>
      </w:pPr>
      <w:r>
        <w:rPr>
          <w:color w:val="231F23"/>
        </w:rPr>
        <w:t>20-809-265--00 Topics in Psychology</w:t>
      </w:r>
    </w:p>
    <w:p w:rsidR="00514791" w:rsidRDefault="009B1690">
      <w:pPr>
        <w:pStyle w:val="BodyText"/>
        <w:spacing w:before="14" w:line="261" w:lineRule="auto"/>
        <w:ind w:left="127" w:right="207" w:firstLine="3"/>
      </w:pPr>
      <w:r>
        <w:rPr>
          <w:color w:val="231F23"/>
        </w:rPr>
        <w:t xml:space="preserve">Pursues advanced or specialized psychology topics in a traditionally structured, independent study, or service-learning </w:t>
      </w:r>
      <w:proofErr w:type="spellStart"/>
      <w:r>
        <w:rPr>
          <w:color w:val="231F23"/>
        </w:rPr>
        <w:t>fonnat</w:t>
      </w:r>
      <w:proofErr w:type="spellEnd"/>
      <w:r>
        <w:rPr>
          <w:color w:val="231F23"/>
        </w:rPr>
        <w:t>. Depending on the structure, requirements and topics are developed in advance by the instructor or by the student in consultation with the instructor</w:t>
      </w:r>
      <w:r>
        <w:rPr>
          <w:color w:val="525054"/>
        </w:rPr>
        <w:t xml:space="preserve">. </w:t>
      </w:r>
      <w:r>
        <w:rPr>
          <w:color w:val="231F23"/>
        </w:rPr>
        <w:t>Lecture. Credits:  3</w:t>
      </w:r>
      <w:r>
        <w:rPr>
          <w:color w:val="423F42"/>
        </w:rPr>
        <w:t>.</w:t>
      </w:r>
    </w:p>
    <w:p w:rsidR="00514791" w:rsidRDefault="00514791">
      <w:pPr>
        <w:pStyle w:val="BodyText"/>
        <w:spacing w:before="8"/>
        <w:rPr>
          <w:sz w:val="18"/>
        </w:rPr>
      </w:pPr>
    </w:p>
    <w:p w:rsidR="00514791" w:rsidRDefault="009B1690">
      <w:pPr>
        <w:pStyle w:val="BodyText"/>
        <w:ind w:left="126"/>
      </w:pPr>
      <w:r>
        <w:rPr>
          <w:color w:val="231F23"/>
        </w:rPr>
        <w:t>31-809-350--00 Customer Relations</w:t>
      </w:r>
    </w:p>
    <w:p w:rsidR="00514791" w:rsidRDefault="009B1690">
      <w:pPr>
        <w:pStyle w:val="BodyText"/>
        <w:spacing w:before="19" w:line="256" w:lineRule="auto"/>
        <w:ind w:left="122" w:right="207" w:firstLine="3"/>
      </w:pPr>
      <w:r>
        <w:rPr>
          <w:color w:val="231F23"/>
        </w:rPr>
        <w:t xml:space="preserve">Focuses on building good working relationships within the professional environment. Case studies and role playing will give students preparation for customer relations work </w:t>
      </w:r>
      <w:r>
        <w:rPr>
          <w:color w:val="525054"/>
        </w:rPr>
        <w:t xml:space="preserve">. </w:t>
      </w:r>
      <w:r>
        <w:rPr>
          <w:color w:val="231F23"/>
        </w:rPr>
        <w:t>Lecture</w:t>
      </w:r>
      <w:r>
        <w:rPr>
          <w:color w:val="525054"/>
        </w:rPr>
        <w:t xml:space="preserve">. </w:t>
      </w:r>
      <w:r>
        <w:rPr>
          <w:color w:val="231F23"/>
        </w:rPr>
        <w:t>Credits: 1</w:t>
      </w:r>
      <w:r>
        <w:rPr>
          <w:color w:val="525054"/>
        </w:rPr>
        <w:t>.</w:t>
      </w:r>
    </w:p>
    <w:p w:rsidR="00514791" w:rsidRDefault="00514791">
      <w:pPr>
        <w:pStyle w:val="BodyText"/>
        <w:spacing w:before="3"/>
        <w:rPr>
          <w:sz w:val="20"/>
        </w:rPr>
      </w:pPr>
    </w:p>
    <w:p w:rsidR="00514791" w:rsidRDefault="009B1690">
      <w:pPr>
        <w:tabs>
          <w:tab w:val="left" w:pos="3187"/>
          <w:tab w:val="left" w:pos="4659"/>
        </w:tabs>
        <w:ind w:left="178"/>
        <w:rPr>
          <w:sz w:val="17"/>
        </w:rPr>
      </w:pPr>
      <w:r>
        <w:rPr>
          <w:b/>
          <w:color w:val="F9F2F2"/>
          <w:w w:val="110"/>
          <w:sz w:val="17"/>
          <w:shd w:val="clear" w:color="auto" w:fill="6B383D"/>
        </w:rPr>
        <w:t>Renewab</w:t>
      </w:r>
      <w:r>
        <w:rPr>
          <w:b/>
          <w:color w:val="F9F2F2"/>
          <w:w w:val="110"/>
          <w:sz w:val="17"/>
        </w:rPr>
        <w:t>le</w:t>
      </w:r>
      <w:r>
        <w:rPr>
          <w:b/>
          <w:color w:val="F9F2F2"/>
          <w:spacing w:val="-2"/>
          <w:w w:val="110"/>
          <w:sz w:val="17"/>
        </w:rPr>
        <w:t xml:space="preserve"> </w:t>
      </w:r>
      <w:r>
        <w:rPr>
          <w:b/>
          <w:color w:val="F9F2F2"/>
          <w:w w:val="110"/>
          <w:sz w:val="17"/>
          <w:shd w:val="clear" w:color="auto" w:fill="6B383D"/>
        </w:rPr>
        <w:t>Energy</w:t>
      </w:r>
      <w:r>
        <w:rPr>
          <w:b/>
          <w:color w:val="EBDDDA"/>
          <w:w w:val="110"/>
          <w:sz w:val="17"/>
          <w:shd w:val="clear" w:color="auto" w:fill="6B383D"/>
        </w:rPr>
        <w:t>-</w:t>
      </w:r>
      <w:r>
        <w:rPr>
          <w:b/>
          <w:color w:val="F9F2F2"/>
          <w:w w:val="110"/>
          <w:sz w:val="17"/>
          <w:shd w:val="clear" w:color="auto" w:fill="6B383D"/>
        </w:rPr>
        <w:t>Foundations</w:t>
      </w:r>
      <w:r>
        <w:rPr>
          <w:b/>
          <w:color w:val="F9F2F2"/>
          <w:w w:val="110"/>
          <w:sz w:val="17"/>
          <w:shd w:val="clear" w:color="auto" w:fill="6B383D"/>
        </w:rPr>
        <w:tab/>
      </w:r>
      <w:r>
        <w:rPr>
          <w:b/>
          <w:color w:val="F9F2F2"/>
          <w:w w:val="115"/>
          <w:sz w:val="17"/>
          <w:shd w:val="clear" w:color="auto" w:fill="6B383D"/>
        </w:rPr>
        <w:t>(480</w:t>
      </w:r>
      <w:r>
        <w:rPr>
          <w:b/>
          <w:color w:val="F9F2F2"/>
          <w:w w:val="115"/>
          <w:sz w:val="17"/>
        </w:rPr>
        <w:t>)</w:t>
      </w:r>
      <w:r>
        <w:rPr>
          <w:b/>
          <w:color w:val="F9F2F2"/>
          <w:w w:val="115"/>
          <w:sz w:val="17"/>
        </w:rPr>
        <w:tab/>
      </w:r>
      <w:r>
        <w:rPr>
          <w:color w:val="BC9397"/>
          <w:w w:val="115"/>
          <w:sz w:val="17"/>
        </w:rPr>
        <w:t>•</w:t>
      </w:r>
    </w:p>
    <w:p w:rsidR="00514791" w:rsidRDefault="009B1690">
      <w:pPr>
        <w:pStyle w:val="BodyText"/>
        <w:spacing w:before="91"/>
        <w:ind w:left="121"/>
      </w:pPr>
      <w:r>
        <w:rPr>
          <w:color w:val="231F23"/>
        </w:rPr>
        <w:t>10-480-100--00 Alternative Energy Overview</w:t>
      </w:r>
    </w:p>
    <w:p w:rsidR="00514791" w:rsidRDefault="009B1690">
      <w:pPr>
        <w:pStyle w:val="BodyText"/>
        <w:spacing w:before="19" w:line="261" w:lineRule="auto"/>
        <w:ind w:left="117" w:right="270" w:firstLine="1"/>
      </w:pPr>
      <w:r>
        <w:rPr>
          <w:color w:val="231F23"/>
        </w:rPr>
        <w:t>Investigate the need for renewable energy systems and emerging careers in renewable energy</w:t>
      </w:r>
      <w:r>
        <w:rPr>
          <w:color w:val="525054"/>
        </w:rPr>
        <w:t xml:space="preserve">. </w:t>
      </w:r>
      <w:r>
        <w:rPr>
          <w:color w:val="231F23"/>
        </w:rPr>
        <w:t>Students will examine the basic design, cost, and other considerations associated with photovoltaic, wind, and biogas electrical generation systems</w:t>
      </w:r>
      <w:r>
        <w:rPr>
          <w:color w:val="525054"/>
        </w:rPr>
        <w:t xml:space="preserve">. </w:t>
      </w:r>
      <w:r>
        <w:rPr>
          <w:color w:val="231F23"/>
        </w:rPr>
        <w:t xml:space="preserve">In addition, students will evaluate the basic design, costs, truths and myths associated with solar </w:t>
      </w:r>
      <w:proofErr w:type="spellStart"/>
      <w:r>
        <w:rPr>
          <w:color w:val="231F23"/>
        </w:rPr>
        <w:t>thennal</w:t>
      </w:r>
      <w:proofErr w:type="spellEnd"/>
      <w:r>
        <w:rPr>
          <w:color w:val="231F23"/>
        </w:rPr>
        <w:t>, geothermal, and biomass heating and cooling systems. Students will also explore the production and use of alternative transportation fuels</w:t>
      </w:r>
      <w:r>
        <w:rPr>
          <w:color w:val="010101"/>
        </w:rPr>
        <w:t xml:space="preserve">. </w:t>
      </w:r>
      <w:r>
        <w:rPr>
          <w:color w:val="231F23"/>
        </w:rPr>
        <w:t>Lecture</w:t>
      </w:r>
      <w:r>
        <w:rPr>
          <w:color w:val="423F42"/>
        </w:rPr>
        <w:t xml:space="preserve">. </w:t>
      </w:r>
      <w:r>
        <w:rPr>
          <w:color w:val="231F23"/>
        </w:rPr>
        <w:t>Credits:  2.</w:t>
      </w:r>
    </w:p>
    <w:p w:rsidR="00514791" w:rsidRDefault="00514791">
      <w:pPr>
        <w:pStyle w:val="BodyText"/>
        <w:spacing w:before="3"/>
        <w:rPr>
          <w:sz w:val="21"/>
        </w:rPr>
      </w:pPr>
    </w:p>
    <w:p w:rsidR="00514791" w:rsidRDefault="009B1690">
      <w:pPr>
        <w:ind w:left="175"/>
        <w:rPr>
          <w:b/>
          <w:sz w:val="17"/>
        </w:rPr>
      </w:pPr>
      <w:r>
        <w:rPr>
          <w:b/>
          <w:color w:val="F9F2F2"/>
          <w:w w:val="115"/>
          <w:sz w:val="17"/>
          <w:shd w:val="clear" w:color="auto" w:fill="6B383D"/>
        </w:rPr>
        <w:t>Scienc</w:t>
      </w:r>
      <w:r>
        <w:rPr>
          <w:b/>
          <w:color w:val="F9F2F2"/>
          <w:w w:val="115"/>
          <w:sz w:val="17"/>
        </w:rPr>
        <w:t xml:space="preserve">e </w:t>
      </w:r>
      <w:r>
        <w:rPr>
          <w:b/>
          <w:color w:val="F9F2F2"/>
          <w:w w:val="115"/>
          <w:sz w:val="17"/>
          <w:shd w:val="clear" w:color="auto" w:fill="6B383D"/>
        </w:rPr>
        <w:t>(806</w:t>
      </w:r>
      <w:r>
        <w:rPr>
          <w:b/>
          <w:color w:val="F9F2F2"/>
          <w:w w:val="115"/>
          <w:sz w:val="17"/>
        </w:rPr>
        <w:t>)</w:t>
      </w:r>
    </w:p>
    <w:p w:rsidR="00514791" w:rsidRDefault="009B1690">
      <w:pPr>
        <w:pStyle w:val="BodyText"/>
        <w:spacing w:before="96"/>
        <w:ind w:left="116"/>
      </w:pPr>
      <w:r>
        <w:rPr>
          <w:color w:val="231F23"/>
        </w:rPr>
        <w:t>10-806-112--00 Principles of Sustainability</w:t>
      </w:r>
    </w:p>
    <w:p w:rsidR="00514791" w:rsidRDefault="009B1690">
      <w:pPr>
        <w:pStyle w:val="BodyText"/>
        <w:spacing w:before="14" w:line="261" w:lineRule="auto"/>
        <w:ind w:left="107" w:right="270" w:firstLine="4"/>
      </w:pPr>
      <w:r>
        <w:rPr>
          <w:color w:val="231F23"/>
        </w:rPr>
        <w:t>Prepares the student to develop sustainable literacy, analyze the  interconnections among the physical and biological sciences and environmental systems, summarize the effects of sustainability on health and well-being</w:t>
      </w:r>
      <w:r>
        <w:rPr>
          <w:color w:val="423F42"/>
        </w:rPr>
        <w:t xml:space="preserve">, </w:t>
      </w:r>
      <w:r>
        <w:rPr>
          <w:color w:val="231F23"/>
        </w:rPr>
        <w:t>analyze connections among social, economic, and environmental systems, employ energy conservation strategies to reduce the use of fossil fuels, investigate  alternative energy options, evaluate options to current waste  disposal and recycling in the U.S</w:t>
      </w:r>
      <w:r>
        <w:rPr>
          <w:color w:val="423F42"/>
        </w:rPr>
        <w:t>.</w:t>
      </w:r>
      <w:r>
        <w:rPr>
          <w:color w:val="231F23"/>
        </w:rPr>
        <w:t>, and analyze approaches used by your community to promote and implement sustainability</w:t>
      </w:r>
      <w:r>
        <w:rPr>
          <w:color w:val="423F42"/>
        </w:rPr>
        <w:t xml:space="preserve">. </w:t>
      </w:r>
      <w:r>
        <w:rPr>
          <w:color w:val="231F23"/>
        </w:rPr>
        <w:t>Lecture</w:t>
      </w:r>
      <w:r>
        <w:rPr>
          <w:color w:val="231F23"/>
          <w:spacing w:val="-31"/>
        </w:rPr>
        <w:t xml:space="preserve"> </w:t>
      </w:r>
      <w:r>
        <w:rPr>
          <w:color w:val="423F42"/>
        </w:rPr>
        <w:t xml:space="preserve">. </w:t>
      </w:r>
      <w:r>
        <w:rPr>
          <w:color w:val="231F23"/>
        </w:rPr>
        <w:t>Credits: 3.</w:t>
      </w:r>
    </w:p>
    <w:p w:rsidR="00514791" w:rsidRDefault="00514791">
      <w:pPr>
        <w:pStyle w:val="BodyText"/>
        <w:spacing w:before="11"/>
        <w:rPr>
          <w:sz w:val="19"/>
        </w:rPr>
      </w:pPr>
    </w:p>
    <w:p w:rsidR="00514791" w:rsidRDefault="009B1690">
      <w:pPr>
        <w:pStyle w:val="BodyText"/>
        <w:ind w:left="107"/>
      </w:pPr>
      <w:r>
        <w:rPr>
          <w:color w:val="231F23"/>
        </w:rPr>
        <w:t>10-806</w:t>
      </w:r>
      <w:r>
        <w:rPr>
          <w:color w:val="010101"/>
        </w:rPr>
        <w:t>-</w:t>
      </w:r>
      <w:r>
        <w:rPr>
          <w:color w:val="231F23"/>
        </w:rPr>
        <w:t>137--00 Comprehensive Tech Physics</w:t>
      </w:r>
    </w:p>
    <w:p w:rsidR="00514791" w:rsidRDefault="009B1690">
      <w:pPr>
        <w:pStyle w:val="BodyText"/>
        <w:spacing w:before="19" w:line="261" w:lineRule="auto"/>
        <w:ind w:left="107" w:right="207" w:hanging="2"/>
      </w:pPr>
      <w:r>
        <w:rPr>
          <w:color w:val="231F23"/>
        </w:rPr>
        <w:t>The areas of mechanics, heat, electricity</w:t>
      </w:r>
      <w:r>
        <w:rPr>
          <w:color w:val="423F42"/>
        </w:rPr>
        <w:t xml:space="preserve">, </w:t>
      </w:r>
      <w:r>
        <w:rPr>
          <w:color w:val="231F23"/>
        </w:rPr>
        <w:t>magnetism, and optics are covered through lecture, demonstration</w:t>
      </w:r>
      <w:r>
        <w:rPr>
          <w:color w:val="423F42"/>
        </w:rPr>
        <w:t xml:space="preserve">, </w:t>
      </w:r>
      <w:r>
        <w:rPr>
          <w:color w:val="231F23"/>
        </w:rPr>
        <w:t>and laboratory work</w:t>
      </w:r>
      <w:r>
        <w:rPr>
          <w:color w:val="696769"/>
        </w:rPr>
        <w:t xml:space="preserve">. </w:t>
      </w:r>
      <w:r>
        <w:rPr>
          <w:color w:val="231F23"/>
        </w:rPr>
        <w:t>Empirical relationships are emphasized, incorporating mathematical prerequisites</w:t>
      </w:r>
      <w:r>
        <w:rPr>
          <w:color w:val="525054"/>
        </w:rPr>
        <w:t xml:space="preserve">. </w:t>
      </w:r>
      <w:r>
        <w:rPr>
          <w:color w:val="231F23"/>
        </w:rPr>
        <w:t>Lab, Lecture. Credits: 4</w:t>
      </w:r>
      <w:r>
        <w:rPr>
          <w:color w:val="423F42"/>
        </w:rPr>
        <w:t xml:space="preserve">. </w:t>
      </w:r>
      <w:r>
        <w:rPr>
          <w:color w:val="231F23"/>
        </w:rPr>
        <w:t>Prerequisite(s): 10-804-107--00 College Mathematics (D</w:t>
      </w:r>
      <w:r>
        <w:rPr>
          <w:color w:val="010101"/>
        </w:rPr>
        <w:t xml:space="preserve">- </w:t>
      </w:r>
      <w:r>
        <w:rPr>
          <w:color w:val="231F23"/>
        </w:rPr>
        <w:t>or better)</w:t>
      </w:r>
      <w:r>
        <w:rPr>
          <w:color w:val="525054"/>
        </w:rPr>
        <w:t>.</w:t>
      </w:r>
    </w:p>
    <w:p w:rsidR="00514791" w:rsidRDefault="00514791">
      <w:pPr>
        <w:pStyle w:val="BodyText"/>
        <w:spacing w:before="11"/>
        <w:rPr>
          <w:sz w:val="19"/>
        </w:rPr>
      </w:pPr>
    </w:p>
    <w:p w:rsidR="00514791" w:rsidRDefault="009B1690">
      <w:pPr>
        <w:pStyle w:val="BodyText"/>
        <w:ind w:left="102"/>
      </w:pPr>
      <w:r>
        <w:rPr>
          <w:color w:val="231F23"/>
        </w:rPr>
        <w:t>10-806-139--00 Survey of Physics</w:t>
      </w:r>
    </w:p>
    <w:p w:rsidR="00514791" w:rsidRDefault="009B1690">
      <w:pPr>
        <w:pStyle w:val="BodyText"/>
        <w:spacing w:before="14" w:line="261" w:lineRule="auto"/>
        <w:ind w:left="101" w:right="287" w:firstLine="5"/>
      </w:pPr>
      <w:r>
        <w:rPr>
          <w:color w:val="231F23"/>
        </w:rPr>
        <w:t>Emphasizes understanding basic physics concepts through laboratory investigation and applications. Topics include kinematics, dynamics, work, energy, power, temperature, heat</w:t>
      </w:r>
      <w:r>
        <w:rPr>
          <w:color w:val="423F42"/>
        </w:rPr>
        <w:t xml:space="preserve">, </w:t>
      </w:r>
      <w:r>
        <w:rPr>
          <w:color w:val="231F23"/>
        </w:rPr>
        <w:t>waves, electricity, magnetism, electromagnetic waves, optics, and atomic and nuclear physics. Lab, Lecture. Credits: 3.</w:t>
      </w:r>
    </w:p>
    <w:p w:rsidR="00514791" w:rsidRDefault="00514791">
      <w:pPr>
        <w:pStyle w:val="BodyText"/>
        <w:spacing w:before="11"/>
        <w:rPr>
          <w:sz w:val="19"/>
        </w:rPr>
      </w:pPr>
    </w:p>
    <w:p w:rsidR="00514791" w:rsidRDefault="009B1690">
      <w:pPr>
        <w:pStyle w:val="BodyText"/>
        <w:ind w:left="102"/>
      </w:pPr>
      <w:r>
        <w:rPr>
          <w:color w:val="231F23"/>
        </w:rPr>
        <w:t>10-806-139--01 Survey of Physics Lab</w:t>
      </w:r>
    </w:p>
    <w:p w:rsidR="00514791" w:rsidRDefault="00514791">
      <w:pPr>
        <w:sectPr w:rsidR="00514791">
          <w:pgSz w:w="12240" w:h="15840"/>
          <w:pgMar w:top="640" w:right="460" w:bottom="420" w:left="440" w:header="0" w:footer="224" w:gutter="0"/>
          <w:cols w:num="2" w:space="720" w:equalWidth="0">
            <w:col w:w="5579" w:space="40"/>
            <w:col w:w="5721"/>
          </w:cols>
        </w:sectPr>
      </w:pPr>
    </w:p>
    <w:p w:rsidR="00514791" w:rsidRDefault="00A65A48">
      <w:pPr>
        <w:pStyle w:val="BodyText"/>
        <w:spacing w:before="3"/>
        <w:rPr>
          <w:sz w:val="16"/>
        </w:rPr>
      </w:pPr>
      <w:r>
        <w:pict>
          <v:line id="_x0000_s2253" style="position:absolute;z-index:6688;mso-position-horizontal-relative:page;mso-position-vertical-relative:page" from="303.6pt,744.95pt" to="303.6pt,34.55pt" strokecolor="#878387" strokeweight=".72pt">
            <w10:wrap anchorx="page" anchory="page"/>
          </v:line>
        </w:pict>
      </w:r>
      <w:r>
        <w:pict>
          <v:line id="_x0000_s2252" style="position:absolute;z-index:6712;mso-position-horizontal-relative:page;mso-position-vertical-relative:page" from="583.2pt,746.4pt" to="583.2pt,35.5pt" strokecolor="#8c8c90" strokeweight=".48pt">
            <w10:wrap anchorx="page" anchory="page"/>
          </v:line>
        </w:pict>
      </w:r>
    </w:p>
    <w:p w:rsidR="00514791" w:rsidRDefault="009B1690">
      <w:pPr>
        <w:tabs>
          <w:tab w:val="left" w:pos="10655"/>
        </w:tabs>
        <w:ind w:left="4966"/>
        <w:rPr>
          <w:i/>
          <w:sz w:val="15"/>
        </w:rPr>
      </w:pPr>
      <w:r>
        <w:rPr>
          <w:i/>
          <w:color w:val="231F23"/>
          <w:sz w:val="15"/>
        </w:rPr>
        <w:t>12/17/2017</w:t>
      </w:r>
      <w:r>
        <w:rPr>
          <w:i/>
          <w:color w:val="231F23"/>
          <w:sz w:val="15"/>
        </w:rPr>
        <w:tab/>
        <w:t>Page34</w:t>
      </w:r>
    </w:p>
    <w:p w:rsidR="00514791" w:rsidRDefault="00514791">
      <w:pPr>
        <w:rPr>
          <w:sz w:val="15"/>
        </w:rPr>
        <w:sectPr w:rsidR="00514791">
          <w:type w:val="continuous"/>
          <w:pgSz w:w="12240" w:h="15840"/>
          <w:pgMar w:top="1500" w:right="460" w:bottom="280" w:left="440" w:header="720" w:footer="720" w:gutter="0"/>
          <w:cols w:space="720"/>
        </w:sectPr>
      </w:pPr>
    </w:p>
    <w:p w:rsidR="00514791" w:rsidRDefault="00514791">
      <w:pPr>
        <w:pStyle w:val="BodyText"/>
        <w:rPr>
          <w:i/>
          <w:sz w:val="20"/>
        </w:rPr>
      </w:pPr>
    </w:p>
    <w:p w:rsidR="00514791" w:rsidRDefault="00514791">
      <w:pPr>
        <w:pStyle w:val="BodyText"/>
        <w:spacing w:before="4"/>
        <w:rPr>
          <w:i/>
          <w:sz w:val="19"/>
        </w:rPr>
      </w:pPr>
    </w:p>
    <w:p w:rsidR="00514791" w:rsidRDefault="00514791">
      <w:pPr>
        <w:rPr>
          <w:sz w:val="19"/>
        </w:rPr>
        <w:sectPr w:rsidR="00514791">
          <w:pgSz w:w="12240" w:h="15840"/>
          <w:pgMar w:top="60" w:right="0" w:bottom="420" w:left="0" w:header="0" w:footer="224" w:gutter="0"/>
          <w:cols w:space="720"/>
        </w:sectPr>
      </w:pPr>
    </w:p>
    <w:p w:rsidR="00514791" w:rsidRDefault="00A65A48">
      <w:pPr>
        <w:pStyle w:val="BodyText"/>
        <w:spacing w:before="100" w:line="261" w:lineRule="auto"/>
        <w:ind w:left="587" w:right="-10"/>
      </w:pPr>
      <w:r>
        <w:pict>
          <v:line id="_x0000_s2251" style="position:absolute;left:0;text-align:left;z-index:6736;mso-position-horizontal-relative:page" from=".25pt,185.3pt" to=".25pt,-22.05pt" strokecolor="gray" strokeweight=".48pt">
            <w10:wrap anchorx="page"/>
          </v:line>
        </w:pict>
      </w:r>
      <w:r w:rsidR="009B1690">
        <w:rPr>
          <w:color w:val="1A1A1A"/>
        </w:rPr>
        <w:t xml:space="preserve">One </w:t>
      </w:r>
      <w:r w:rsidR="009B1690">
        <w:rPr>
          <w:color w:val="282828"/>
        </w:rPr>
        <w:t xml:space="preserve">credit enhancement </w:t>
      </w:r>
      <w:r w:rsidR="009B1690">
        <w:rPr>
          <w:color w:val="1A1A1A"/>
        </w:rPr>
        <w:t xml:space="preserve">for </w:t>
      </w:r>
      <w:r w:rsidR="009B1690">
        <w:rPr>
          <w:color w:val="282828"/>
        </w:rPr>
        <w:t xml:space="preserve">Survey of </w:t>
      </w:r>
      <w:r w:rsidR="009B1690">
        <w:rPr>
          <w:color w:val="1A1A1A"/>
        </w:rPr>
        <w:t xml:space="preserve">Physics to </w:t>
      </w:r>
      <w:r w:rsidR="009B1690">
        <w:rPr>
          <w:color w:val="282828"/>
        </w:rPr>
        <w:t xml:space="preserve">cover all competencies of </w:t>
      </w:r>
      <w:r w:rsidR="009B1690">
        <w:rPr>
          <w:color w:val="1A1A1A"/>
        </w:rPr>
        <w:t xml:space="preserve">General Physics 1. This </w:t>
      </w:r>
      <w:r w:rsidR="009B1690">
        <w:rPr>
          <w:color w:val="282828"/>
        </w:rPr>
        <w:t xml:space="preserve">course </w:t>
      </w:r>
      <w:r w:rsidR="009B1690">
        <w:rPr>
          <w:color w:val="1A1A1A"/>
        </w:rPr>
        <w:t xml:space="preserve">focuses </w:t>
      </w:r>
      <w:r w:rsidR="009B1690">
        <w:rPr>
          <w:color w:val="282828"/>
        </w:rPr>
        <w:t xml:space="preserve">on </w:t>
      </w:r>
      <w:r w:rsidR="009B1690">
        <w:rPr>
          <w:color w:val="1A1A1A"/>
        </w:rPr>
        <w:t xml:space="preserve">rotational </w:t>
      </w:r>
      <w:r w:rsidR="009B1690">
        <w:rPr>
          <w:color w:val="282828"/>
        </w:rPr>
        <w:t xml:space="preserve">kinematic </w:t>
      </w:r>
      <w:r w:rsidR="009B1690">
        <w:rPr>
          <w:color w:val="424242"/>
        </w:rPr>
        <w:t>s</w:t>
      </w:r>
      <w:r w:rsidR="009B1690">
        <w:rPr>
          <w:color w:val="1A1A1A"/>
        </w:rPr>
        <w:t>. Lab</w:t>
      </w:r>
      <w:r w:rsidR="009B1690">
        <w:rPr>
          <w:color w:val="424242"/>
        </w:rPr>
        <w:t xml:space="preserve">. </w:t>
      </w:r>
      <w:r w:rsidR="009B1690">
        <w:rPr>
          <w:color w:val="282828"/>
        </w:rPr>
        <w:t xml:space="preserve">Credits:  </w:t>
      </w:r>
      <w:r w:rsidR="009B1690">
        <w:rPr>
          <w:color w:val="1A1A1A"/>
        </w:rPr>
        <w:t>1.</w:t>
      </w:r>
    </w:p>
    <w:p w:rsidR="00514791" w:rsidRDefault="00514791">
      <w:pPr>
        <w:pStyle w:val="BodyText"/>
        <w:spacing w:before="11"/>
        <w:rPr>
          <w:sz w:val="19"/>
        </w:rPr>
      </w:pPr>
    </w:p>
    <w:p w:rsidR="00514791" w:rsidRDefault="009B1690">
      <w:pPr>
        <w:pStyle w:val="BodyText"/>
        <w:ind w:left="588"/>
      </w:pPr>
      <w:r>
        <w:rPr>
          <w:color w:val="1A1A1A"/>
        </w:rPr>
        <w:t xml:space="preserve">10-806-154-00 </w:t>
      </w:r>
      <w:r>
        <w:rPr>
          <w:color w:val="282828"/>
        </w:rPr>
        <w:t xml:space="preserve">General </w:t>
      </w:r>
      <w:r>
        <w:rPr>
          <w:color w:val="1A1A1A"/>
        </w:rPr>
        <w:t>Physics 1</w:t>
      </w:r>
    </w:p>
    <w:p w:rsidR="00514791" w:rsidRDefault="009B1690">
      <w:pPr>
        <w:pStyle w:val="BodyText"/>
        <w:spacing w:before="19" w:line="261" w:lineRule="auto"/>
        <w:ind w:left="585" w:firstLine="3"/>
      </w:pPr>
      <w:r>
        <w:rPr>
          <w:color w:val="282828"/>
        </w:rPr>
        <w:t xml:space="preserve">Studies </w:t>
      </w:r>
      <w:r>
        <w:rPr>
          <w:color w:val="1A1A1A"/>
        </w:rPr>
        <w:t xml:space="preserve">basic </w:t>
      </w:r>
      <w:r>
        <w:rPr>
          <w:color w:val="282828"/>
        </w:rPr>
        <w:t xml:space="preserve">concepts </w:t>
      </w:r>
      <w:r>
        <w:rPr>
          <w:color w:val="1A1A1A"/>
        </w:rPr>
        <w:t xml:space="preserve">of physics </w:t>
      </w:r>
      <w:r>
        <w:rPr>
          <w:color w:val="282828"/>
        </w:rPr>
        <w:t xml:space="preserve">and </w:t>
      </w:r>
      <w:r>
        <w:rPr>
          <w:color w:val="1A1A1A"/>
        </w:rPr>
        <w:t xml:space="preserve">how they directly </w:t>
      </w:r>
      <w:r>
        <w:rPr>
          <w:color w:val="282828"/>
        </w:rPr>
        <w:t xml:space="preserve">affect </w:t>
      </w:r>
      <w:r>
        <w:rPr>
          <w:color w:val="1A1A1A"/>
        </w:rPr>
        <w:t xml:space="preserve">the lives of </w:t>
      </w:r>
      <w:r>
        <w:rPr>
          <w:color w:val="282828"/>
        </w:rPr>
        <w:t xml:space="preserve">students. </w:t>
      </w:r>
      <w:r>
        <w:rPr>
          <w:color w:val="1A1A1A"/>
        </w:rPr>
        <w:t xml:space="preserve">Students will </w:t>
      </w:r>
      <w:r>
        <w:rPr>
          <w:color w:val="282828"/>
        </w:rPr>
        <w:t xml:space="preserve">analyze </w:t>
      </w:r>
      <w:r>
        <w:rPr>
          <w:color w:val="1A1A1A"/>
        </w:rPr>
        <w:t xml:space="preserve">motion, forces </w:t>
      </w:r>
      <w:r>
        <w:rPr>
          <w:color w:val="282828"/>
        </w:rPr>
        <w:t xml:space="preserve">causing </w:t>
      </w:r>
      <w:r>
        <w:rPr>
          <w:color w:val="1A1A1A"/>
        </w:rPr>
        <w:t xml:space="preserve">motion, related </w:t>
      </w:r>
      <w:r>
        <w:rPr>
          <w:color w:val="282828"/>
        </w:rPr>
        <w:t xml:space="preserve">energies, </w:t>
      </w:r>
      <w:r>
        <w:rPr>
          <w:color w:val="1A1A1A"/>
        </w:rPr>
        <w:t xml:space="preserve">heat, </w:t>
      </w:r>
      <w:r>
        <w:rPr>
          <w:color w:val="282828"/>
        </w:rPr>
        <w:t>and sound</w:t>
      </w:r>
      <w:r>
        <w:rPr>
          <w:color w:val="424242"/>
        </w:rPr>
        <w:t xml:space="preserve">. </w:t>
      </w:r>
      <w:r>
        <w:rPr>
          <w:color w:val="1A1A1A"/>
        </w:rPr>
        <w:t>Lab, Lecture. Credits:  4</w:t>
      </w:r>
      <w:r>
        <w:rPr>
          <w:color w:val="424242"/>
        </w:rPr>
        <w:t>.</w:t>
      </w:r>
    </w:p>
    <w:p w:rsidR="00514791" w:rsidRDefault="00514791">
      <w:pPr>
        <w:pStyle w:val="BodyText"/>
        <w:spacing w:before="11"/>
        <w:rPr>
          <w:sz w:val="19"/>
        </w:rPr>
      </w:pPr>
    </w:p>
    <w:p w:rsidR="00514791" w:rsidRDefault="009B1690">
      <w:pPr>
        <w:pStyle w:val="BodyText"/>
        <w:ind w:left="583"/>
      </w:pPr>
      <w:r>
        <w:rPr>
          <w:color w:val="1A1A1A"/>
        </w:rPr>
        <w:t>10-806-160-00 Geographic Information Systems</w:t>
      </w:r>
    </w:p>
    <w:p w:rsidR="00514791" w:rsidRDefault="009B1690">
      <w:pPr>
        <w:pStyle w:val="BodyText"/>
        <w:spacing w:before="19" w:line="261" w:lineRule="auto"/>
        <w:ind w:left="576" w:right="48" w:firstLine="5"/>
      </w:pPr>
      <w:r>
        <w:rPr>
          <w:color w:val="1A1A1A"/>
        </w:rPr>
        <w:t xml:space="preserve">Includes </w:t>
      </w:r>
      <w:r>
        <w:rPr>
          <w:color w:val="282828"/>
        </w:rPr>
        <w:t xml:space="preserve">application of </w:t>
      </w:r>
      <w:r>
        <w:rPr>
          <w:color w:val="1A1A1A"/>
        </w:rPr>
        <w:t xml:space="preserve">map layers </w:t>
      </w:r>
      <w:r>
        <w:rPr>
          <w:color w:val="282828"/>
        </w:rPr>
        <w:t xml:space="preserve">and attribute </w:t>
      </w:r>
      <w:r>
        <w:rPr>
          <w:color w:val="1A1A1A"/>
        </w:rPr>
        <w:t xml:space="preserve">tables, </w:t>
      </w:r>
      <w:r>
        <w:rPr>
          <w:color w:val="282828"/>
        </w:rPr>
        <w:t xml:space="preserve">mapping </w:t>
      </w:r>
      <w:r>
        <w:rPr>
          <w:color w:val="1A1A1A"/>
        </w:rPr>
        <w:t xml:space="preserve">basics, map design, </w:t>
      </w:r>
      <w:proofErr w:type="spellStart"/>
      <w:r>
        <w:rPr>
          <w:color w:val="282828"/>
        </w:rPr>
        <w:t>chloropleth</w:t>
      </w:r>
      <w:proofErr w:type="spellEnd"/>
      <w:r>
        <w:rPr>
          <w:color w:val="282828"/>
        </w:rPr>
        <w:t xml:space="preserve"> maps, </w:t>
      </w:r>
      <w:r>
        <w:rPr>
          <w:color w:val="1A1A1A"/>
        </w:rPr>
        <w:t xml:space="preserve">pin (point) </w:t>
      </w:r>
      <w:r>
        <w:rPr>
          <w:color w:val="282828"/>
        </w:rPr>
        <w:t xml:space="preserve">maps, </w:t>
      </w:r>
      <w:r>
        <w:rPr>
          <w:color w:val="1A1A1A"/>
        </w:rPr>
        <w:t xml:space="preserve">hyperlinks, data </w:t>
      </w:r>
      <w:r>
        <w:rPr>
          <w:color w:val="282828"/>
        </w:rPr>
        <w:t xml:space="preserve">sources, entry, editing, </w:t>
      </w:r>
      <w:r>
        <w:rPr>
          <w:color w:val="1A1A1A"/>
        </w:rPr>
        <w:t xml:space="preserve">metadata, GIS outputs (print layouts, </w:t>
      </w:r>
      <w:r>
        <w:rPr>
          <w:color w:val="282828"/>
        </w:rPr>
        <w:t xml:space="preserve">custom </w:t>
      </w:r>
      <w:r>
        <w:rPr>
          <w:color w:val="1A1A1A"/>
        </w:rPr>
        <w:t xml:space="preserve">templates, reports, graphs), geodatabases, </w:t>
      </w:r>
      <w:r>
        <w:rPr>
          <w:color w:val="282828"/>
        </w:rPr>
        <w:t xml:space="preserve">importing spatial and attribute </w:t>
      </w:r>
      <w:r>
        <w:rPr>
          <w:color w:val="1A1A1A"/>
        </w:rPr>
        <w:t xml:space="preserve">data, map projections, vector </w:t>
      </w:r>
      <w:r>
        <w:rPr>
          <w:color w:val="282828"/>
        </w:rPr>
        <w:t xml:space="preserve">spatial </w:t>
      </w:r>
      <w:r>
        <w:rPr>
          <w:color w:val="1A1A1A"/>
        </w:rPr>
        <w:t xml:space="preserve">data formats, </w:t>
      </w:r>
      <w:r>
        <w:rPr>
          <w:color w:val="282828"/>
        </w:rPr>
        <w:t xml:space="preserve">and </w:t>
      </w:r>
      <w:r>
        <w:rPr>
          <w:color w:val="1A1A1A"/>
        </w:rPr>
        <w:t xml:space="preserve">data </w:t>
      </w:r>
      <w:r>
        <w:rPr>
          <w:color w:val="282828"/>
          <w:spacing w:val="-3"/>
        </w:rPr>
        <w:t>export</w:t>
      </w:r>
      <w:r>
        <w:rPr>
          <w:color w:val="424242"/>
          <w:spacing w:val="-3"/>
        </w:rPr>
        <w:t xml:space="preserve">. </w:t>
      </w:r>
      <w:r>
        <w:rPr>
          <w:color w:val="1A1A1A"/>
        </w:rPr>
        <w:t xml:space="preserve">Lecture. Credits: </w:t>
      </w:r>
      <w:r>
        <w:rPr>
          <w:color w:val="1A1A1A"/>
          <w:spacing w:val="13"/>
        </w:rPr>
        <w:t xml:space="preserve"> </w:t>
      </w:r>
      <w:r>
        <w:rPr>
          <w:color w:val="282828"/>
        </w:rPr>
        <w:t>3.</w:t>
      </w:r>
    </w:p>
    <w:p w:rsidR="00514791" w:rsidRDefault="00514791">
      <w:pPr>
        <w:pStyle w:val="BodyText"/>
        <w:spacing w:before="4"/>
        <w:rPr>
          <w:sz w:val="20"/>
        </w:rPr>
      </w:pPr>
    </w:p>
    <w:p w:rsidR="00514791" w:rsidRDefault="009B1690">
      <w:pPr>
        <w:pStyle w:val="BodyText"/>
        <w:ind w:left="574"/>
      </w:pPr>
      <w:r>
        <w:rPr>
          <w:color w:val="1A1A1A"/>
        </w:rPr>
        <w:t>10-806-161-00  Introduction  to Geospatial Technologies</w:t>
      </w:r>
    </w:p>
    <w:p w:rsidR="00514791" w:rsidRDefault="009B1690">
      <w:pPr>
        <w:pStyle w:val="BodyText"/>
        <w:spacing w:before="14" w:line="264" w:lineRule="auto"/>
        <w:ind w:left="574" w:right="-10" w:firstLine="1"/>
      </w:pPr>
      <w:r>
        <w:rPr>
          <w:color w:val="1A1A1A"/>
        </w:rPr>
        <w:t xml:space="preserve">Introduces </w:t>
      </w:r>
      <w:r>
        <w:rPr>
          <w:color w:val="282828"/>
        </w:rPr>
        <w:t xml:space="preserve">several </w:t>
      </w:r>
      <w:r>
        <w:rPr>
          <w:color w:val="1A1A1A"/>
        </w:rPr>
        <w:t xml:space="preserve">geospatial technologies - Google Earth, </w:t>
      </w:r>
      <w:r>
        <w:rPr>
          <w:color w:val="282828"/>
        </w:rPr>
        <w:t xml:space="preserve">GIS, air </w:t>
      </w:r>
      <w:r>
        <w:rPr>
          <w:color w:val="1A1A1A"/>
        </w:rPr>
        <w:t xml:space="preserve">photo interpretation, with an emphasis on hands--0n </w:t>
      </w:r>
      <w:r>
        <w:rPr>
          <w:color w:val="282828"/>
        </w:rPr>
        <w:t xml:space="preserve">application </w:t>
      </w:r>
      <w:r>
        <w:rPr>
          <w:color w:val="1A1A1A"/>
        </w:rPr>
        <w:t xml:space="preserve">of theoretical </w:t>
      </w:r>
      <w:r>
        <w:rPr>
          <w:color w:val="282828"/>
        </w:rPr>
        <w:t xml:space="preserve">concepts concerning spatial </w:t>
      </w:r>
      <w:r>
        <w:rPr>
          <w:color w:val="1A1A1A"/>
        </w:rPr>
        <w:t>interaction. Lecture</w:t>
      </w:r>
      <w:r>
        <w:t xml:space="preserve">. </w:t>
      </w:r>
      <w:r>
        <w:rPr>
          <w:color w:val="1A1A1A"/>
        </w:rPr>
        <w:t xml:space="preserve">Credits:  </w:t>
      </w:r>
      <w:r>
        <w:rPr>
          <w:color w:val="282828"/>
        </w:rPr>
        <w:t>3.</w:t>
      </w:r>
    </w:p>
    <w:p w:rsidR="00514791" w:rsidRDefault="00514791">
      <w:pPr>
        <w:pStyle w:val="BodyText"/>
        <w:spacing w:before="9"/>
        <w:rPr>
          <w:sz w:val="19"/>
        </w:rPr>
      </w:pPr>
    </w:p>
    <w:p w:rsidR="00514791" w:rsidRDefault="009B1690">
      <w:pPr>
        <w:pStyle w:val="BodyText"/>
        <w:ind w:left="569"/>
      </w:pPr>
      <w:r>
        <w:rPr>
          <w:color w:val="1A1A1A"/>
        </w:rPr>
        <w:t xml:space="preserve">10-806-165-00 Physical </w:t>
      </w:r>
      <w:r>
        <w:rPr>
          <w:color w:val="282828"/>
        </w:rPr>
        <w:t xml:space="preserve">Geography </w:t>
      </w:r>
      <w:r>
        <w:rPr>
          <w:color w:val="1A1A1A"/>
        </w:rPr>
        <w:t>Landforms</w:t>
      </w:r>
    </w:p>
    <w:p w:rsidR="00514791" w:rsidRDefault="009B1690">
      <w:pPr>
        <w:pStyle w:val="BodyText"/>
        <w:spacing w:before="14" w:line="261" w:lineRule="auto"/>
        <w:ind w:left="570" w:right="108" w:firstLine="1"/>
      </w:pPr>
      <w:r>
        <w:rPr>
          <w:color w:val="1A1A1A"/>
        </w:rPr>
        <w:t xml:space="preserve">Introduction to landforms: their origin, </w:t>
      </w:r>
      <w:r>
        <w:rPr>
          <w:color w:val="282828"/>
        </w:rPr>
        <w:t xml:space="preserve">classification, and </w:t>
      </w:r>
      <w:r>
        <w:rPr>
          <w:color w:val="1A1A1A"/>
        </w:rPr>
        <w:t xml:space="preserve">distribution on the earth's surface </w:t>
      </w:r>
      <w:r>
        <w:t xml:space="preserve">. </w:t>
      </w:r>
      <w:r>
        <w:rPr>
          <w:color w:val="1A1A1A"/>
        </w:rPr>
        <w:t>Lab, Lecture. Credits: 4.</w:t>
      </w:r>
    </w:p>
    <w:p w:rsidR="00514791" w:rsidRDefault="00514791">
      <w:pPr>
        <w:pStyle w:val="BodyText"/>
        <w:spacing w:before="4"/>
        <w:rPr>
          <w:sz w:val="20"/>
        </w:rPr>
      </w:pPr>
    </w:p>
    <w:p w:rsidR="00514791" w:rsidRDefault="009B1690">
      <w:pPr>
        <w:pStyle w:val="BodyText"/>
        <w:ind w:left="569"/>
      </w:pPr>
      <w:r>
        <w:rPr>
          <w:color w:val="1A1A1A"/>
        </w:rPr>
        <w:t>10-806-172-00  Basic Nutritional Science</w:t>
      </w:r>
    </w:p>
    <w:p w:rsidR="00514791" w:rsidRDefault="009B1690">
      <w:pPr>
        <w:pStyle w:val="BodyText"/>
        <w:spacing w:before="14" w:line="261" w:lineRule="auto"/>
        <w:ind w:left="561" w:right="108" w:firstLine="9"/>
      </w:pPr>
      <w:r>
        <w:rPr>
          <w:color w:val="1A1A1A"/>
        </w:rPr>
        <w:t xml:space="preserve">An introduction into the science of nutrition. Basic </w:t>
      </w:r>
      <w:r>
        <w:rPr>
          <w:color w:val="282828"/>
        </w:rPr>
        <w:t xml:space="preserve">concepts </w:t>
      </w:r>
      <w:r>
        <w:rPr>
          <w:color w:val="1A1A1A"/>
        </w:rPr>
        <w:t xml:space="preserve">related to digestion and metabolism </w:t>
      </w:r>
      <w:r>
        <w:rPr>
          <w:color w:val="282828"/>
        </w:rPr>
        <w:t xml:space="preserve">are </w:t>
      </w:r>
      <w:r>
        <w:rPr>
          <w:color w:val="1A1A1A"/>
        </w:rPr>
        <w:t>presented</w:t>
      </w:r>
      <w:r>
        <w:rPr>
          <w:color w:val="424242"/>
        </w:rPr>
        <w:t xml:space="preserve">. </w:t>
      </w:r>
      <w:r>
        <w:rPr>
          <w:color w:val="1A1A1A"/>
        </w:rPr>
        <w:t xml:space="preserve">The significance of carbohydrates, lipids, proteins, </w:t>
      </w:r>
      <w:r>
        <w:rPr>
          <w:color w:val="282828"/>
        </w:rPr>
        <w:t xml:space="preserve">and </w:t>
      </w:r>
      <w:r>
        <w:rPr>
          <w:color w:val="1A1A1A"/>
        </w:rPr>
        <w:t xml:space="preserve">vitamins to the human organism </w:t>
      </w:r>
      <w:r>
        <w:rPr>
          <w:color w:val="282828"/>
        </w:rPr>
        <w:t xml:space="preserve">are </w:t>
      </w:r>
      <w:r>
        <w:rPr>
          <w:color w:val="1A1A1A"/>
        </w:rPr>
        <w:t xml:space="preserve">discussed. The relationship of proper nutrition to </w:t>
      </w:r>
      <w:r>
        <w:rPr>
          <w:color w:val="282828"/>
        </w:rPr>
        <w:t xml:space="preserve">selected </w:t>
      </w:r>
      <w:r>
        <w:rPr>
          <w:color w:val="1A1A1A"/>
        </w:rPr>
        <w:t xml:space="preserve">pathological </w:t>
      </w:r>
      <w:r>
        <w:rPr>
          <w:color w:val="282828"/>
        </w:rPr>
        <w:t xml:space="preserve">conditions </w:t>
      </w:r>
      <w:r>
        <w:rPr>
          <w:color w:val="1A1A1A"/>
        </w:rPr>
        <w:t xml:space="preserve">throughout the human lifecycle is </w:t>
      </w:r>
      <w:r>
        <w:rPr>
          <w:color w:val="1A1A1A"/>
          <w:spacing w:val="-3"/>
        </w:rPr>
        <w:t>presented</w:t>
      </w:r>
      <w:r>
        <w:rPr>
          <w:color w:val="424242"/>
          <w:spacing w:val="-3"/>
        </w:rPr>
        <w:t xml:space="preserve">. </w:t>
      </w:r>
      <w:r>
        <w:rPr>
          <w:color w:val="1A1A1A"/>
        </w:rPr>
        <w:t xml:space="preserve">The </w:t>
      </w:r>
      <w:r>
        <w:rPr>
          <w:color w:val="282828"/>
        </w:rPr>
        <w:t xml:space="preserve">concept of sustainability </w:t>
      </w:r>
      <w:r>
        <w:rPr>
          <w:color w:val="1A1A1A"/>
        </w:rPr>
        <w:t xml:space="preserve">and </w:t>
      </w:r>
      <w:r>
        <w:rPr>
          <w:color w:val="282828"/>
        </w:rPr>
        <w:t xml:space="preserve">environmentally conscious </w:t>
      </w:r>
      <w:r>
        <w:rPr>
          <w:color w:val="1A1A1A"/>
        </w:rPr>
        <w:t xml:space="preserve">food production  </w:t>
      </w:r>
      <w:r>
        <w:rPr>
          <w:color w:val="282828"/>
        </w:rPr>
        <w:t xml:space="preserve">are introduced.  </w:t>
      </w:r>
      <w:r>
        <w:rPr>
          <w:color w:val="1A1A1A"/>
        </w:rPr>
        <w:t>Lecture. Credits:</w:t>
      </w:r>
      <w:r>
        <w:rPr>
          <w:color w:val="1A1A1A"/>
          <w:spacing w:val="3"/>
        </w:rPr>
        <w:t xml:space="preserve"> </w:t>
      </w:r>
      <w:r>
        <w:rPr>
          <w:color w:val="282828"/>
          <w:spacing w:val="3"/>
        </w:rPr>
        <w:t>3</w:t>
      </w:r>
      <w:r>
        <w:rPr>
          <w:color w:val="424242"/>
          <w:spacing w:val="3"/>
        </w:rPr>
        <w:t>.</w:t>
      </w:r>
    </w:p>
    <w:p w:rsidR="00514791" w:rsidRDefault="00514791">
      <w:pPr>
        <w:pStyle w:val="BodyText"/>
        <w:rPr>
          <w:sz w:val="20"/>
        </w:rPr>
      </w:pPr>
    </w:p>
    <w:p w:rsidR="00514791" w:rsidRDefault="009B1690">
      <w:pPr>
        <w:pStyle w:val="BodyText"/>
        <w:ind w:left="559"/>
      </w:pPr>
      <w:r>
        <w:rPr>
          <w:color w:val="1A1A1A"/>
        </w:rPr>
        <w:t xml:space="preserve">10-806-177-00 General Anatomy </w:t>
      </w:r>
      <w:r>
        <w:rPr>
          <w:color w:val="282828"/>
        </w:rPr>
        <w:t xml:space="preserve">and </w:t>
      </w:r>
      <w:r>
        <w:rPr>
          <w:color w:val="1A1A1A"/>
        </w:rPr>
        <w:t>Physiology</w:t>
      </w:r>
    </w:p>
    <w:p w:rsidR="00514791" w:rsidRDefault="009B1690">
      <w:pPr>
        <w:pStyle w:val="BodyText"/>
        <w:spacing w:before="14" w:line="261" w:lineRule="auto"/>
        <w:ind w:left="555" w:right="153" w:firstLine="3"/>
      </w:pPr>
      <w:r>
        <w:rPr>
          <w:color w:val="1A1A1A"/>
        </w:rPr>
        <w:t xml:space="preserve">Examines basic concepts of human anatomy and physiology </w:t>
      </w:r>
      <w:r>
        <w:rPr>
          <w:color w:val="282828"/>
        </w:rPr>
        <w:t xml:space="preserve">as </w:t>
      </w:r>
      <w:r>
        <w:rPr>
          <w:color w:val="1A1A1A"/>
        </w:rPr>
        <w:t xml:space="preserve">they relate to health sciences. Using a body </w:t>
      </w:r>
      <w:r>
        <w:rPr>
          <w:color w:val="282828"/>
        </w:rPr>
        <w:t xml:space="preserve">systems </w:t>
      </w:r>
      <w:r>
        <w:rPr>
          <w:color w:val="1A1A1A"/>
        </w:rPr>
        <w:t xml:space="preserve">approach, </w:t>
      </w:r>
      <w:r>
        <w:rPr>
          <w:color w:val="282828"/>
        </w:rPr>
        <w:t xml:space="preserve">the </w:t>
      </w:r>
      <w:r>
        <w:rPr>
          <w:color w:val="1A1A1A"/>
        </w:rPr>
        <w:t xml:space="preserve">course emphasizes the interrelationships between structure </w:t>
      </w:r>
      <w:r>
        <w:rPr>
          <w:color w:val="282828"/>
        </w:rPr>
        <w:t xml:space="preserve">and </w:t>
      </w:r>
      <w:r>
        <w:rPr>
          <w:color w:val="1A1A1A"/>
        </w:rPr>
        <w:t xml:space="preserve">function </w:t>
      </w:r>
      <w:r>
        <w:rPr>
          <w:color w:val="282828"/>
        </w:rPr>
        <w:t xml:space="preserve">at </w:t>
      </w:r>
      <w:r>
        <w:rPr>
          <w:color w:val="1A1A1A"/>
        </w:rPr>
        <w:t xml:space="preserve">the gross </w:t>
      </w:r>
      <w:r>
        <w:rPr>
          <w:color w:val="282828"/>
        </w:rPr>
        <w:t xml:space="preserve">and </w:t>
      </w:r>
      <w:r>
        <w:rPr>
          <w:color w:val="1A1A1A"/>
        </w:rPr>
        <w:t>microscopic levels of organization of the entire human body</w:t>
      </w:r>
      <w:r>
        <w:rPr>
          <w:color w:val="424242"/>
        </w:rPr>
        <w:t xml:space="preserve">. </w:t>
      </w:r>
      <w:r>
        <w:rPr>
          <w:color w:val="1A1A1A"/>
        </w:rPr>
        <w:t xml:space="preserve">It is intended to </w:t>
      </w:r>
      <w:proofErr w:type="spellStart"/>
      <w:r>
        <w:rPr>
          <w:color w:val="282828"/>
        </w:rPr>
        <w:t>repare</w:t>
      </w:r>
      <w:proofErr w:type="spellEnd"/>
      <w:r>
        <w:rPr>
          <w:color w:val="282828"/>
        </w:rPr>
        <w:t xml:space="preserve"> </w:t>
      </w:r>
      <w:r>
        <w:rPr>
          <w:color w:val="1A1A1A"/>
        </w:rPr>
        <w:t xml:space="preserve">health </w:t>
      </w:r>
      <w:r>
        <w:rPr>
          <w:color w:val="282828"/>
        </w:rPr>
        <w:t xml:space="preserve">care </w:t>
      </w:r>
      <w:r>
        <w:rPr>
          <w:color w:val="1A1A1A"/>
        </w:rPr>
        <w:t xml:space="preserve">professionals who need to </w:t>
      </w:r>
      <w:r>
        <w:rPr>
          <w:color w:val="282828"/>
        </w:rPr>
        <w:t xml:space="preserve">apply </w:t>
      </w:r>
      <w:r>
        <w:rPr>
          <w:color w:val="1A1A1A"/>
        </w:rPr>
        <w:t xml:space="preserve">basic </w:t>
      </w:r>
      <w:r>
        <w:rPr>
          <w:color w:val="282828"/>
        </w:rPr>
        <w:t xml:space="preserve">concepts </w:t>
      </w:r>
      <w:r>
        <w:rPr>
          <w:color w:val="1A1A1A"/>
        </w:rPr>
        <w:t xml:space="preserve">of whole body </w:t>
      </w:r>
      <w:r>
        <w:rPr>
          <w:color w:val="282828"/>
        </w:rPr>
        <w:t xml:space="preserve">anatomy </w:t>
      </w:r>
      <w:r>
        <w:rPr>
          <w:color w:val="1A1A1A"/>
        </w:rPr>
        <w:t xml:space="preserve">and physiology to informed decision-making </w:t>
      </w:r>
      <w:r>
        <w:rPr>
          <w:color w:val="282828"/>
        </w:rPr>
        <w:t xml:space="preserve">and </w:t>
      </w:r>
      <w:r>
        <w:rPr>
          <w:color w:val="1A1A1A"/>
        </w:rPr>
        <w:t xml:space="preserve">professional </w:t>
      </w:r>
      <w:r>
        <w:rPr>
          <w:color w:val="282828"/>
        </w:rPr>
        <w:t xml:space="preserve">communication </w:t>
      </w:r>
      <w:r>
        <w:rPr>
          <w:color w:val="1A1A1A"/>
        </w:rPr>
        <w:t xml:space="preserve">with colleagues  </w:t>
      </w:r>
      <w:r>
        <w:rPr>
          <w:color w:val="282828"/>
        </w:rPr>
        <w:t xml:space="preserve">and </w:t>
      </w:r>
      <w:r>
        <w:rPr>
          <w:color w:val="1A1A1A"/>
        </w:rPr>
        <w:t>patients.  Lab, Lecture. Credits</w:t>
      </w:r>
      <w:r>
        <w:rPr>
          <w:color w:val="424242"/>
        </w:rPr>
        <w:t xml:space="preserve">:  </w:t>
      </w:r>
      <w:r>
        <w:rPr>
          <w:color w:val="1A1A1A"/>
        </w:rPr>
        <w:t>4.</w:t>
      </w:r>
    </w:p>
    <w:p w:rsidR="00514791" w:rsidRDefault="00514791">
      <w:pPr>
        <w:pStyle w:val="BodyText"/>
        <w:spacing w:before="2"/>
        <w:rPr>
          <w:sz w:val="21"/>
        </w:rPr>
      </w:pPr>
    </w:p>
    <w:p w:rsidR="00514791" w:rsidRDefault="009B1690">
      <w:pPr>
        <w:pStyle w:val="BodyText"/>
        <w:ind w:left="555"/>
      </w:pPr>
      <w:r>
        <w:rPr>
          <w:color w:val="1A1A1A"/>
        </w:rPr>
        <w:t xml:space="preserve">10-806-179-00  Advanced Anatomy </w:t>
      </w:r>
      <w:r>
        <w:rPr>
          <w:color w:val="282828"/>
        </w:rPr>
        <w:t xml:space="preserve">and </w:t>
      </w:r>
      <w:r>
        <w:rPr>
          <w:color w:val="1A1A1A"/>
        </w:rPr>
        <w:t>Physiology</w:t>
      </w:r>
    </w:p>
    <w:p w:rsidR="00514791" w:rsidRDefault="009B1690">
      <w:pPr>
        <w:pStyle w:val="BodyText"/>
        <w:spacing w:before="14" w:line="261" w:lineRule="auto"/>
        <w:ind w:left="545" w:right="76" w:firstLine="9"/>
      </w:pPr>
      <w:r>
        <w:rPr>
          <w:color w:val="282828"/>
        </w:rPr>
        <w:t xml:space="preserve">Second semester in a </w:t>
      </w:r>
      <w:r>
        <w:rPr>
          <w:color w:val="1A1A1A"/>
        </w:rPr>
        <w:t xml:space="preserve">two-semester </w:t>
      </w:r>
      <w:r>
        <w:rPr>
          <w:color w:val="282828"/>
        </w:rPr>
        <w:t xml:space="preserve">sequence </w:t>
      </w:r>
      <w:r>
        <w:rPr>
          <w:color w:val="1A1A1A"/>
        </w:rPr>
        <w:t xml:space="preserve">in which normal human </w:t>
      </w:r>
      <w:r>
        <w:rPr>
          <w:color w:val="282828"/>
        </w:rPr>
        <w:t xml:space="preserve">anatomy and </w:t>
      </w:r>
      <w:r>
        <w:rPr>
          <w:color w:val="1A1A1A"/>
        </w:rPr>
        <w:t xml:space="preserve">physiology </w:t>
      </w:r>
      <w:r>
        <w:rPr>
          <w:color w:val="282828"/>
        </w:rPr>
        <w:t xml:space="preserve">are studied </w:t>
      </w:r>
      <w:r>
        <w:rPr>
          <w:color w:val="1A1A1A"/>
        </w:rPr>
        <w:t xml:space="preserve">using </w:t>
      </w:r>
      <w:r>
        <w:rPr>
          <w:color w:val="282828"/>
        </w:rPr>
        <w:t xml:space="preserve">a </w:t>
      </w:r>
      <w:r>
        <w:rPr>
          <w:color w:val="1A1A1A"/>
        </w:rPr>
        <w:t xml:space="preserve">body </w:t>
      </w:r>
      <w:r>
        <w:rPr>
          <w:color w:val="282828"/>
        </w:rPr>
        <w:t xml:space="preserve">systems approach </w:t>
      </w:r>
      <w:r>
        <w:rPr>
          <w:color w:val="1A1A1A"/>
        </w:rPr>
        <w:t xml:space="preserve">with </w:t>
      </w:r>
      <w:r>
        <w:rPr>
          <w:color w:val="282828"/>
        </w:rPr>
        <w:t xml:space="preserve">emphasis </w:t>
      </w:r>
      <w:r>
        <w:rPr>
          <w:color w:val="1A1A1A"/>
        </w:rPr>
        <w:t xml:space="preserve">on  the interrelationships between form </w:t>
      </w:r>
      <w:r>
        <w:rPr>
          <w:color w:val="282828"/>
        </w:rPr>
        <w:t xml:space="preserve">and </w:t>
      </w:r>
      <w:r>
        <w:rPr>
          <w:color w:val="1A1A1A"/>
        </w:rPr>
        <w:t xml:space="preserve">function </w:t>
      </w:r>
      <w:r>
        <w:rPr>
          <w:color w:val="282828"/>
        </w:rPr>
        <w:t xml:space="preserve">at </w:t>
      </w:r>
      <w:r>
        <w:rPr>
          <w:color w:val="1A1A1A"/>
        </w:rPr>
        <w:t xml:space="preserve">the gross </w:t>
      </w:r>
      <w:r>
        <w:rPr>
          <w:color w:val="282828"/>
        </w:rPr>
        <w:t xml:space="preserve">and </w:t>
      </w:r>
      <w:r>
        <w:rPr>
          <w:color w:val="1A1A1A"/>
        </w:rPr>
        <w:t xml:space="preserve">microscopic </w:t>
      </w:r>
      <w:r>
        <w:rPr>
          <w:color w:val="1A1A1A"/>
          <w:w w:val="101"/>
        </w:rPr>
        <w:t>levels</w:t>
      </w:r>
      <w:r>
        <w:rPr>
          <w:color w:val="1A1A1A"/>
          <w:spacing w:val="2"/>
        </w:rPr>
        <w:t xml:space="preserve"> </w:t>
      </w:r>
      <w:r>
        <w:rPr>
          <w:color w:val="282828"/>
          <w:w w:val="104"/>
        </w:rPr>
        <w:t>of</w:t>
      </w:r>
      <w:r>
        <w:rPr>
          <w:color w:val="282828"/>
          <w:spacing w:val="-2"/>
        </w:rPr>
        <w:t xml:space="preserve"> </w:t>
      </w:r>
      <w:r>
        <w:rPr>
          <w:color w:val="282828"/>
          <w:w w:val="109"/>
        </w:rPr>
        <w:t>organizatio</w:t>
      </w:r>
      <w:r>
        <w:rPr>
          <w:color w:val="282828"/>
          <w:spacing w:val="-77"/>
          <w:w w:val="109"/>
        </w:rPr>
        <w:t>n</w:t>
      </w:r>
      <w:r>
        <w:rPr>
          <w:color w:val="424242"/>
          <w:w w:val="102"/>
        </w:rPr>
        <w:t>.</w:t>
      </w:r>
      <w:r>
        <w:rPr>
          <w:color w:val="424242"/>
          <w:spacing w:val="8"/>
        </w:rPr>
        <w:t xml:space="preserve"> </w:t>
      </w:r>
      <w:r>
        <w:rPr>
          <w:color w:val="1A1A1A"/>
          <w:w w:val="99"/>
        </w:rPr>
        <w:t>Experimentation</w:t>
      </w:r>
      <w:r>
        <w:rPr>
          <w:color w:val="1A1A1A"/>
          <w:spacing w:val="-1"/>
        </w:rPr>
        <w:t xml:space="preserve"> </w:t>
      </w:r>
      <w:r>
        <w:rPr>
          <w:color w:val="1A1A1A"/>
        </w:rPr>
        <w:t>within</w:t>
      </w:r>
      <w:r>
        <w:rPr>
          <w:color w:val="1A1A1A"/>
          <w:spacing w:val="3"/>
        </w:rPr>
        <w:t xml:space="preserve"> </w:t>
      </w:r>
      <w:r>
        <w:rPr>
          <w:color w:val="282828"/>
          <w:w w:val="97"/>
        </w:rPr>
        <w:t>a</w:t>
      </w:r>
      <w:r>
        <w:rPr>
          <w:color w:val="282828"/>
          <w:spacing w:val="4"/>
        </w:rPr>
        <w:t xml:space="preserve"> </w:t>
      </w:r>
      <w:r>
        <w:rPr>
          <w:color w:val="282828"/>
          <w:w w:val="102"/>
        </w:rPr>
        <w:t>science</w:t>
      </w:r>
      <w:r>
        <w:rPr>
          <w:color w:val="282828"/>
          <w:spacing w:val="10"/>
        </w:rPr>
        <w:t xml:space="preserve"> </w:t>
      </w:r>
      <w:r>
        <w:rPr>
          <w:color w:val="1A1A1A"/>
          <w:w w:val="99"/>
        </w:rPr>
        <w:t>lab</w:t>
      </w:r>
      <w:r>
        <w:rPr>
          <w:color w:val="1A1A1A"/>
          <w:spacing w:val="-4"/>
        </w:rPr>
        <w:t xml:space="preserve"> </w:t>
      </w:r>
      <w:r>
        <w:rPr>
          <w:color w:val="1A1A1A"/>
          <w:w w:val="102"/>
        </w:rPr>
        <w:t>will</w:t>
      </w:r>
      <w:r>
        <w:rPr>
          <w:color w:val="1A1A1A"/>
          <w:spacing w:val="-12"/>
        </w:rPr>
        <w:t xml:space="preserve"> </w:t>
      </w:r>
      <w:r>
        <w:rPr>
          <w:color w:val="1A1A1A"/>
          <w:w w:val="102"/>
        </w:rPr>
        <w:t>include</w:t>
      </w:r>
      <w:r>
        <w:rPr>
          <w:color w:val="1A1A1A"/>
          <w:spacing w:val="6"/>
        </w:rPr>
        <w:t xml:space="preserve"> </w:t>
      </w:r>
      <w:r>
        <w:rPr>
          <w:color w:val="282828"/>
          <w:w w:val="96"/>
        </w:rPr>
        <w:t xml:space="preserve">analysis </w:t>
      </w:r>
      <w:r>
        <w:rPr>
          <w:color w:val="1A1A1A"/>
        </w:rPr>
        <w:t xml:space="preserve">of </w:t>
      </w:r>
      <w:r>
        <w:rPr>
          <w:color w:val="282828"/>
        </w:rPr>
        <w:t xml:space="preserve">cellular metabolism, </w:t>
      </w:r>
      <w:r>
        <w:rPr>
          <w:color w:val="1A1A1A"/>
        </w:rPr>
        <w:t xml:space="preserve">the individual components </w:t>
      </w:r>
      <w:r>
        <w:rPr>
          <w:color w:val="282828"/>
        </w:rPr>
        <w:t xml:space="preserve">of </w:t>
      </w:r>
      <w:r>
        <w:rPr>
          <w:color w:val="1A1A1A"/>
        </w:rPr>
        <w:t xml:space="preserve">body systems </w:t>
      </w:r>
      <w:r>
        <w:rPr>
          <w:color w:val="282828"/>
        </w:rPr>
        <w:t xml:space="preserve">such as </w:t>
      </w:r>
      <w:r>
        <w:rPr>
          <w:color w:val="1A1A1A"/>
        </w:rPr>
        <w:t xml:space="preserve">the nervous </w:t>
      </w:r>
      <w:r>
        <w:rPr>
          <w:color w:val="424242"/>
        </w:rPr>
        <w:t xml:space="preserve">, </w:t>
      </w:r>
      <w:r>
        <w:rPr>
          <w:color w:val="1A1A1A"/>
        </w:rPr>
        <w:t xml:space="preserve">neuro-muscular, </w:t>
      </w:r>
      <w:r>
        <w:rPr>
          <w:color w:val="282828"/>
        </w:rPr>
        <w:t xml:space="preserve">cardiovascular, and </w:t>
      </w:r>
      <w:r>
        <w:rPr>
          <w:color w:val="1A1A1A"/>
          <w:spacing w:val="2"/>
        </w:rPr>
        <w:t>urinary</w:t>
      </w:r>
      <w:r>
        <w:rPr>
          <w:color w:val="575757"/>
          <w:spacing w:val="2"/>
        </w:rPr>
        <w:t xml:space="preserve">. </w:t>
      </w:r>
      <w:r>
        <w:rPr>
          <w:color w:val="282828"/>
        </w:rPr>
        <w:t xml:space="preserve">Continued examination </w:t>
      </w:r>
      <w:r>
        <w:rPr>
          <w:color w:val="1A1A1A"/>
        </w:rPr>
        <w:t xml:space="preserve">of homeostatic mechanisms </w:t>
      </w:r>
      <w:r>
        <w:rPr>
          <w:color w:val="282828"/>
        </w:rPr>
        <w:t xml:space="preserve">and </w:t>
      </w:r>
      <w:r>
        <w:rPr>
          <w:color w:val="1A1A1A"/>
        </w:rPr>
        <w:t xml:space="preserve">their </w:t>
      </w:r>
      <w:r>
        <w:rPr>
          <w:color w:val="282828"/>
        </w:rPr>
        <w:t xml:space="preserve">relationship </w:t>
      </w:r>
      <w:r>
        <w:rPr>
          <w:color w:val="1A1A1A"/>
        </w:rPr>
        <w:t xml:space="preserve">to fluid, electrolyte, </w:t>
      </w:r>
      <w:r>
        <w:rPr>
          <w:color w:val="282828"/>
        </w:rPr>
        <w:t xml:space="preserve">acid-base </w:t>
      </w:r>
      <w:r>
        <w:rPr>
          <w:color w:val="1A1A1A"/>
        </w:rPr>
        <w:t xml:space="preserve">balance, </w:t>
      </w:r>
      <w:r>
        <w:rPr>
          <w:color w:val="282828"/>
        </w:rPr>
        <w:t xml:space="preserve">and blood. </w:t>
      </w:r>
      <w:r>
        <w:rPr>
          <w:color w:val="1A1A1A"/>
        </w:rPr>
        <w:t xml:space="preserve">Integration of genetics to human reproduction </w:t>
      </w:r>
      <w:r>
        <w:rPr>
          <w:color w:val="282828"/>
        </w:rPr>
        <w:t xml:space="preserve">and </w:t>
      </w:r>
      <w:r>
        <w:rPr>
          <w:color w:val="1A1A1A"/>
        </w:rPr>
        <w:t xml:space="preserve">development </w:t>
      </w:r>
      <w:r>
        <w:rPr>
          <w:color w:val="282828"/>
        </w:rPr>
        <w:t xml:space="preserve">are </w:t>
      </w:r>
      <w:r>
        <w:rPr>
          <w:color w:val="1A1A1A"/>
        </w:rPr>
        <w:t xml:space="preserve">also included. Lab, Lecture. Credits: 4. Prerequisite(s): 10-806- 177-00 General Anatomy </w:t>
      </w:r>
      <w:r>
        <w:rPr>
          <w:color w:val="282828"/>
        </w:rPr>
        <w:t xml:space="preserve">and </w:t>
      </w:r>
      <w:r>
        <w:rPr>
          <w:color w:val="1A1A1A"/>
        </w:rPr>
        <w:t>Physiology (B- or</w:t>
      </w:r>
      <w:r>
        <w:rPr>
          <w:color w:val="1A1A1A"/>
          <w:spacing w:val="40"/>
        </w:rPr>
        <w:t xml:space="preserve"> </w:t>
      </w:r>
      <w:r>
        <w:rPr>
          <w:color w:val="1A1A1A"/>
          <w:spacing w:val="-4"/>
        </w:rPr>
        <w:t>better)</w:t>
      </w:r>
      <w:r>
        <w:rPr>
          <w:color w:val="424242"/>
          <w:spacing w:val="-4"/>
        </w:rPr>
        <w:t>.</w:t>
      </w:r>
    </w:p>
    <w:p w:rsidR="00514791" w:rsidRDefault="00514791">
      <w:pPr>
        <w:pStyle w:val="BodyText"/>
        <w:spacing w:before="11"/>
        <w:rPr>
          <w:sz w:val="19"/>
        </w:rPr>
      </w:pPr>
    </w:p>
    <w:p w:rsidR="00514791" w:rsidRDefault="009B1690">
      <w:pPr>
        <w:pStyle w:val="BodyText"/>
        <w:ind w:left="545"/>
      </w:pPr>
      <w:r>
        <w:rPr>
          <w:color w:val="1A1A1A"/>
        </w:rPr>
        <w:t>10-806-186-00 Intro to Biochemistry</w:t>
      </w:r>
    </w:p>
    <w:p w:rsidR="00514791" w:rsidRDefault="009B1690">
      <w:pPr>
        <w:pStyle w:val="BodyText"/>
        <w:spacing w:before="19" w:line="261" w:lineRule="auto"/>
        <w:ind w:left="541" w:right="108" w:firstLine="4"/>
      </w:pPr>
      <w:r>
        <w:rPr>
          <w:color w:val="1A1A1A"/>
        </w:rPr>
        <w:t xml:space="preserve">Provides </w:t>
      </w:r>
      <w:r>
        <w:rPr>
          <w:color w:val="282828"/>
        </w:rPr>
        <w:t xml:space="preserve">students </w:t>
      </w:r>
      <w:r>
        <w:rPr>
          <w:color w:val="1A1A1A"/>
        </w:rPr>
        <w:t xml:space="preserve">with the </w:t>
      </w:r>
      <w:r>
        <w:rPr>
          <w:color w:val="282828"/>
        </w:rPr>
        <w:t xml:space="preserve">skills and </w:t>
      </w:r>
      <w:r>
        <w:rPr>
          <w:color w:val="1A1A1A"/>
        </w:rPr>
        <w:t xml:space="preserve">knowledge </w:t>
      </w:r>
      <w:r>
        <w:rPr>
          <w:color w:val="282828"/>
        </w:rPr>
        <w:t xml:space="preserve">of </w:t>
      </w:r>
      <w:r>
        <w:rPr>
          <w:color w:val="1A1A1A"/>
        </w:rPr>
        <w:t xml:space="preserve">organic </w:t>
      </w:r>
      <w:r>
        <w:rPr>
          <w:color w:val="282828"/>
        </w:rPr>
        <w:t xml:space="preserve">and </w:t>
      </w:r>
      <w:r>
        <w:rPr>
          <w:color w:val="1A1A1A"/>
        </w:rPr>
        <w:t xml:space="preserve">biological </w:t>
      </w:r>
      <w:r>
        <w:rPr>
          <w:color w:val="282828"/>
        </w:rPr>
        <w:t xml:space="preserve">chemistry </w:t>
      </w:r>
      <w:r>
        <w:rPr>
          <w:color w:val="1A1A1A"/>
        </w:rPr>
        <w:t xml:space="preserve">necessary for </w:t>
      </w:r>
      <w:r>
        <w:rPr>
          <w:color w:val="282828"/>
        </w:rPr>
        <w:t xml:space="preserve">application </w:t>
      </w:r>
      <w:r>
        <w:rPr>
          <w:color w:val="1A1A1A"/>
        </w:rPr>
        <w:t xml:space="preserve">with nursing </w:t>
      </w:r>
      <w:r>
        <w:rPr>
          <w:color w:val="282828"/>
        </w:rPr>
        <w:t xml:space="preserve">and other allied </w:t>
      </w:r>
      <w:r>
        <w:rPr>
          <w:color w:val="1A1A1A"/>
        </w:rPr>
        <w:t xml:space="preserve">health </w:t>
      </w:r>
      <w:r>
        <w:rPr>
          <w:color w:val="282828"/>
        </w:rPr>
        <w:t xml:space="preserve">careers. </w:t>
      </w:r>
      <w:r>
        <w:rPr>
          <w:color w:val="1A1A1A"/>
        </w:rPr>
        <w:t xml:space="preserve">Emphasis is placed on recognizing the </w:t>
      </w:r>
      <w:r>
        <w:rPr>
          <w:color w:val="282828"/>
        </w:rPr>
        <w:t xml:space="preserve">structure, </w:t>
      </w:r>
      <w:r>
        <w:rPr>
          <w:color w:val="1A1A1A"/>
        </w:rPr>
        <w:t xml:space="preserve">physical properties, </w:t>
      </w:r>
      <w:r>
        <w:rPr>
          <w:color w:val="282828"/>
        </w:rPr>
        <w:t xml:space="preserve">and chemical </w:t>
      </w:r>
      <w:r>
        <w:rPr>
          <w:color w:val="1A1A1A"/>
        </w:rPr>
        <w:t xml:space="preserve">reactions of organic molecules, body fluids, </w:t>
      </w:r>
      <w:r>
        <w:rPr>
          <w:color w:val="282828"/>
        </w:rPr>
        <w:t xml:space="preserve">and acids. </w:t>
      </w:r>
      <w:r>
        <w:rPr>
          <w:color w:val="1A1A1A"/>
        </w:rPr>
        <w:t xml:space="preserve">Additional </w:t>
      </w:r>
      <w:r>
        <w:rPr>
          <w:color w:val="282828"/>
        </w:rPr>
        <w:t xml:space="preserve">emphasis is </w:t>
      </w:r>
      <w:r>
        <w:rPr>
          <w:color w:val="1A1A1A"/>
        </w:rPr>
        <w:t xml:space="preserve">placed on biological functions </w:t>
      </w:r>
      <w:r>
        <w:rPr>
          <w:color w:val="282828"/>
        </w:rPr>
        <w:t xml:space="preserve">and </w:t>
      </w:r>
      <w:r>
        <w:rPr>
          <w:color w:val="1A1A1A"/>
        </w:rPr>
        <w:t xml:space="preserve">their relationships to </w:t>
      </w:r>
      <w:r>
        <w:rPr>
          <w:color w:val="282828"/>
        </w:rPr>
        <w:t xml:space="preserve">enzymes, </w:t>
      </w:r>
      <w:r>
        <w:rPr>
          <w:color w:val="1A1A1A"/>
        </w:rPr>
        <w:t xml:space="preserve">proteins, lipids, </w:t>
      </w:r>
      <w:r>
        <w:rPr>
          <w:color w:val="282828"/>
        </w:rPr>
        <w:t xml:space="preserve">carbohydrates, and </w:t>
      </w:r>
      <w:r>
        <w:rPr>
          <w:color w:val="1A1A1A"/>
        </w:rPr>
        <w:t>DNA. Lab, Lecture. Credits:  4.</w:t>
      </w:r>
    </w:p>
    <w:p w:rsidR="00514791" w:rsidRDefault="00514791">
      <w:pPr>
        <w:pStyle w:val="BodyText"/>
        <w:spacing w:before="11"/>
        <w:rPr>
          <w:sz w:val="19"/>
        </w:rPr>
      </w:pPr>
    </w:p>
    <w:p w:rsidR="00514791" w:rsidRDefault="009B1690">
      <w:pPr>
        <w:pStyle w:val="ListParagraph"/>
        <w:numPr>
          <w:ilvl w:val="3"/>
          <w:numId w:val="7"/>
        </w:numPr>
        <w:tabs>
          <w:tab w:val="left" w:pos="1583"/>
        </w:tabs>
        <w:rPr>
          <w:sz w:val="15"/>
        </w:rPr>
      </w:pPr>
      <w:r>
        <w:rPr>
          <w:color w:val="1A1A1A"/>
          <w:sz w:val="15"/>
        </w:rPr>
        <w:t>Microbiology</w:t>
      </w:r>
    </w:p>
    <w:p w:rsidR="00514791" w:rsidRDefault="009B1690">
      <w:pPr>
        <w:pStyle w:val="BodyText"/>
        <w:spacing w:before="19" w:line="261" w:lineRule="auto"/>
        <w:ind w:left="535" w:right="129" w:firstLine="4"/>
      </w:pPr>
      <w:r>
        <w:rPr>
          <w:color w:val="1A1A1A"/>
        </w:rPr>
        <w:t xml:space="preserve">Examines microbial </w:t>
      </w:r>
      <w:r>
        <w:rPr>
          <w:color w:val="282828"/>
        </w:rPr>
        <w:t xml:space="preserve">structure, </w:t>
      </w:r>
      <w:r>
        <w:rPr>
          <w:color w:val="1A1A1A"/>
        </w:rPr>
        <w:t xml:space="preserve">metabolism, </w:t>
      </w:r>
      <w:r>
        <w:rPr>
          <w:color w:val="282828"/>
        </w:rPr>
        <w:t xml:space="preserve">genetics, growth, </w:t>
      </w:r>
      <w:r>
        <w:rPr>
          <w:color w:val="1A1A1A"/>
        </w:rPr>
        <w:t xml:space="preserve">and the relationship between humans </w:t>
      </w:r>
      <w:r>
        <w:rPr>
          <w:color w:val="282828"/>
        </w:rPr>
        <w:t xml:space="preserve">and </w:t>
      </w:r>
      <w:r>
        <w:rPr>
          <w:color w:val="1A1A1A"/>
        </w:rPr>
        <w:t xml:space="preserve">microorganisms. Addresses disease production, </w:t>
      </w:r>
      <w:r>
        <w:rPr>
          <w:color w:val="282828"/>
        </w:rPr>
        <w:t xml:space="preserve">epidemiology, </w:t>
      </w:r>
      <w:r>
        <w:rPr>
          <w:color w:val="1A1A1A"/>
        </w:rPr>
        <w:t xml:space="preserve">host </w:t>
      </w:r>
      <w:r>
        <w:rPr>
          <w:color w:val="282828"/>
        </w:rPr>
        <w:t xml:space="preserve">defense </w:t>
      </w:r>
      <w:r>
        <w:rPr>
          <w:color w:val="1A1A1A"/>
        </w:rPr>
        <w:t xml:space="preserve">mechanisms, and the medical </w:t>
      </w:r>
      <w:r>
        <w:rPr>
          <w:color w:val="282828"/>
        </w:rPr>
        <w:t xml:space="preserve">impact of </w:t>
      </w:r>
      <w:r>
        <w:rPr>
          <w:color w:val="1A1A1A"/>
        </w:rPr>
        <w:t>microbes. Examines the role and microbes in the environment</w:t>
      </w:r>
      <w:r>
        <w:rPr>
          <w:color w:val="424242"/>
        </w:rPr>
        <w:t xml:space="preserve">, </w:t>
      </w:r>
      <w:r>
        <w:rPr>
          <w:color w:val="1A1A1A"/>
        </w:rPr>
        <w:t xml:space="preserve">industry, and  biotechnology. Lab, Lecture. </w:t>
      </w:r>
      <w:r>
        <w:rPr>
          <w:color w:val="1A1A1A"/>
          <w:spacing w:val="-4"/>
        </w:rPr>
        <w:t>Credits</w:t>
      </w:r>
      <w:r>
        <w:rPr>
          <w:color w:val="424242"/>
          <w:spacing w:val="-4"/>
        </w:rPr>
        <w:t xml:space="preserve">: </w:t>
      </w:r>
      <w:r>
        <w:rPr>
          <w:color w:val="1A1A1A"/>
        </w:rPr>
        <w:t xml:space="preserve">4. Prerequisite(s): 10-806-177-00 </w:t>
      </w:r>
      <w:r>
        <w:rPr>
          <w:color w:val="282828"/>
        </w:rPr>
        <w:t xml:space="preserve">General </w:t>
      </w:r>
      <w:r>
        <w:rPr>
          <w:color w:val="1A1A1A"/>
        </w:rPr>
        <w:t>Anatomy and Physiology (B- or</w:t>
      </w:r>
      <w:r>
        <w:rPr>
          <w:color w:val="1A1A1A"/>
          <w:spacing w:val="29"/>
        </w:rPr>
        <w:t xml:space="preserve"> </w:t>
      </w:r>
      <w:r>
        <w:rPr>
          <w:color w:val="1A1A1A"/>
          <w:spacing w:val="-4"/>
        </w:rPr>
        <w:t>better)</w:t>
      </w:r>
      <w:r>
        <w:rPr>
          <w:color w:val="424242"/>
          <w:spacing w:val="-4"/>
        </w:rPr>
        <w:t>.</w:t>
      </w:r>
    </w:p>
    <w:p w:rsidR="00514791" w:rsidRDefault="00514791">
      <w:pPr>
        <w:pStyle w:val="BodyText"/>
        <w:spacing w:before="4"/>
        <w:rPr>
          <w:sz w:val="20"/>
        </w:rPr>
      </w:pPr>
    </w:p>
    <w:p w:rsidR="00514791" w:rsidRDefault="009B1690">
      <w:pPr>
        <w:pStyle w:val="ListParagraph"/>
        <w:numPr>
          <w:ilvl w:val="3"/>
          <w:numId w:val="7"/>
        </w:numPr>
        <w:tabs>
          <w:tab w:val="left" w:pos="1578"/>
        </w:tabs>
        <w:ind w:left="1577" w:hanging="1046"/>
        <w:rPr>
          <w:sz w:val="15"/>
        </w:rPr>
      </w:pPr>
      <w:r>
        <w:rPr>
          <w:color w:val="1A1A1A"/>
          <w:sz w:val="15"/>
        </w:rPr>
        <w:t>Microbiology</w:t>
      </w:r>
      <w:r>
        <w:rPr>
          <w:color w:val="1A1A1A"/>
          <w:spacing w:val="24"/>
          <w:sz w:val="15"/>
        </w:rPr>
        <w:t xml:space="preserve"> </w:t>
      </w:r>
      <w:r>
        <w:rPr>
          <w:color w:val="1A1A1A"/>
          <w:sz w:val="15"/>
        </w:rPr>
        <w:t>Lab</w:t>
      </w:r>
    </w:p>
    <w:p w:rsidR="00514791" w:rsidRDefault="009B1690">
      <w:pPr>
        <w:pStyle w:val="BodyText"/>
        <w:spacing w:before="14" w:line="261" w:lineRule="auto"/>
        <w:ind w:left="532" w:right="-10" w:hanging="2"/>
      </w:pPr>
      <w:r>
        <w:rPr>
          <w:color w:val="1A1A1A"/>
        </w:rPr>
        <w:t xml:space="preserve">Provides </w:t>
      </w:r>
      <w:r>
        <w:rPr>
          <w:color w:val="282828"/>
        </w:rPr>
        <w:t xml:space="preserve">students </w:t>
      </w:r>
      <w:r>
        <w:rPr>
          <w:color w:val="1A1A1A"/>
        </w:rPr>
        <w:t xml:space="preserve">with the lab learning </w:t>
      </w:r>
      <w:r>
        <w:rPr>
          <w:color w:val="282828"/>
        </w:rPr>
        <w:t xml:space="preserve">experience </w:t>
      </w:r>
      <w:r>
        <w:rPr>
          <w:color w:val="1A1A1A"/>
        </w:rPr>
        <w:t xml:space="preserve">related to the Microbiology lecture </w:t>
      </w:r>
      <w:r>
        <w:rPr>
          <w:color w:val="282828"/>
        </w:rPr>
        <w:t>course</w:t>
      </w:r>
      <w:r>
        <w:rPr>
          <w:color w:val="424242"/>
        </w:rPr>
        <w:t xml:space="preserve">. </w:t>
      </w:r>
      <w:r>
        <w:rPr>
          <w:color w:val="1A1A1A"/>
        </w:rPr>
        <w:t>Lab, Lecture. Credits:  4.</w:t>
      </w:r>
    </w:p>
    <w:p w:rsidR="00514791" w:rsidRDefault="009B1690">
      <w:pPr>
        <w:pStyle w:val="BodyText"/>
        <w:spacing w:before="95"/>
        <w:ind w:left="101"/>
      </w:pPr>
      <w:r>
        <w:br w:type="column"/>
      </w:r>
      <w:r>
        <w:rPr>
          <w:color w:val="1A1A1A"/>
        </w:rPr>
        <w:t xml:space="preserve">20-806-201-00 Principles </w:t>
      </w:r>
      <w:r>
        <w:rPr>
          <w:color w:val="282828"/>
        </w:rPr>
        <w:t xml:space="preserve">of </w:t>
      </w:r>
      <w:r>
        <w:rPr>
          <w:color w:val="1A1A1A"/>
        </w:rPr>
        <w:t>Biology</w:t>
      </w:r>
    </w:p>
    <w:p w:rsidR="00514791" w:rsidRDefault="009B1690">
      <w:pPr>
        <w:pStyle w:val="BodyText"/>
        <w:spacing w:before="14" w:line="264" w:lineRule="auto"/>
        <w:ind w:left="96" w:right="583" w:hanging="1"/>
      </w:pPr>
      <w:r>
        <w:rPr>
          <w:color w:val="1A1A1A"/>
        </w:rPr>
        <w:t xml:space="preserve">Introduces the biological principles </w:t>
      </w:r>
      <w:r>
        <w:rPr>
          <w:color w:val="282828"/>
        </w:rPr>
        <w:t xml:space="preserve">common </w:t>
      </w:r>
      <w:r>
        <w:rPr>
          <w:color w:val="1A1A1A"/>
        </w:rPr>
        <w:t xml:space="preserve">to </w:t>
      </w:r>
      <w:r>
        <w:rPr>
          <w:color w:val="282828"/>
        </w:rPr>
        <w:t xml:space="preserve">plants and animals. </w:t>
      </w:r>
      <w:r>
        <w:rPr>
          <w:color w:val="1A1A1A"/>
        </w:rPr>
        <w:t xml:space="preserve">Emphasizes preparing </w:t>
      </w:r>
      <w:r>
        <w:rPr>
          <w:color w:val="282828"/>
        </w:rPr>
        <w:t xml:space="preserve">for subsequent </w:t>
      </w:r>
      <w:r>
        <w:rPr>
          <w:color w:val="1A1A1A"/>
        </w:rPr>
        <w:t xml:space="preserve">biology </w:t>
      </w:r>
      <w:r>
        <w:rPr>
          <w:color w:val="282828"/>
        </w:rPr>
        <w:t xml:space="preserve">courses and </w:t>
      </w:r>
      <w:r>
        <w:rPr>
          <w:color w:val="1A1A1A"/>
        </w:rPr>
        <w:t xml:space="preserve">understanding the health, ecological,  </w:t>
      </w:r>
      <w:r>
        <w:rPr>
          <w:color w:val="282828"/>
        </w:rPr>
        <w:t xml:space="preserve">and environmental </w:t>
      </w:r>
      <w:r>
        <w:rPr>
          <w:color w:val="1A1A1A"/>
        </w:rPr>
        <w:t xml:space="preserve">issues facing </w:t>
      </w:r>
      <w:r>
        <w:rPr>
          <w:color w:val="282828"/>
        </w:rPr>
        <w:t>our society</w:t>
      </w:r>
      <w:r>
        <w:rPr>
          <w:color w:val="424242"/>
        </w:rPr>
        <w:t xml:space="preserve">.  </w:t>
      </w:r>
      <w:r>
        <w:rPr>
          <w:color w:val="1A1A1A"/>
        </w:rPr>
        <w:t>Lab, Lecture. Credits:  4</w:t>
      </w:r>
      <w:r>
        <w:rPr>
          <w:color w:val="424242"/>
        </w:rPr>
        <w:t>.</w:t>
      </w:r>
    </w:p>
    <w:p w:rsidR="00514791" w:rsidRDefault="00514791">
      <w:pPr>
        <w:pStyle w:val="BodyText"/>
        <w:spacing w:before="9"/>
        <w:rPr>
          <w:sz w:val="19"/>
        </w:rPr>
      </w:pPr>
    </w:p>
    <w:p w:rsidR="00514791" w:rsidRDefault="009B1690">
      <w:pPr>
        <w:pStyle w:val="BodyText"/>
        <w:spacing w:before="1"/>
        <w:ind w:left="96"/>
      </w:pPr>
      <w:r>
        <w:rPr>
          <w:color w:val="282828"/>
        </w:rPr>
        <w:t xml:space="preserve">20-806-205-00 </w:t>
      </w:r>
      <w:r>
        <w:rPr>
          <w:color w:val="1A1A1A"/>
        </w:rPr>
        <w:t xml:space="preserve">Topics </w:t>
      </w:r>
      <w:r>
        <w:rPr>
          <w:color w:val="282828"/>
        </w:rPr>
        <w:t xml:space="preserve">in </w:t>
      </w:r>
      <w:r>
        <w:rPr>
          <w:color w:val="1A1A1A"/>
        </w:rPr>
        <w:t>Biology</w:t>
      </w:r>
    </w:p>
    <w:p w:rsidR="00514791" w:rsidRDefault="009B1690">
      <w:pPr>
        <w:pStyle w:val="BodyText"/>
        <w:spacing w:before="15" w:line="261" w:lineRule="auto"/>
        <w:ind w:left="98" w:right="827" w:hanging="5"/>
      </w:pPr>
      <w:r>
        <w:rPr>
          <w:color w:val="1A1A1A"/>
        </w:rPr>
        <w:t xml:space="preserve">Pursues advanced or </w:t>
      </w:r>
      <w:r>
        <w:rPr>
          <w:color w:val="282828"/>
        </w:rPr>
        <w:t xml:space="preserve">specialized </w:t>
      </w:r>
      <w:r>
        <w:rPr>
          <w:color w:val="1A1A1A"/>
        </w:rPr>
        <w:t>applied biology topics</w:t>
      </w:r>
      <w:r>
        <w:rPr>
          <w:color w:val="424242"/>
        </w:rPr>
        <w:t xml:space="preserve">. </w:t>
      </w:r>
      <w:r>
        <w:rPr>
          <w:color w:val="1A1A1A"/>
        </w:rPr>
        <w:t xml:space="preserve">Requirements </w:t>
      </w:r>
      <w:r>
        <w:rPr>
          <w:color w:val="282828"/>
        </w:rPr>
        <w:t xml:space="preserve">and </w:t>
      </w:r>
      <w:r>
        <w:rPr>
          <w:color w:val="1A1A1A"/>
        </w:rPr>
        <w:t xml:space="preserve">topics </w:t>
      </w:r>
      <w:r>
        <w:rPr>
          <w:color w:val="282828"/>
        </w:rPr>
        <w:t xml:space="preserve">are </w:t>
      </w:r>
      <w:r>
        <w:rPr>
          <w:color w:val="1A1A1A"/>
        </w:rPr>
        <w:t xml:space="preserve">developed in </w:t>
      </w:r>
      <w:r>
        <w:rPr>
          <w:color w:val="282828"/>
        </w:rPr>
        <w:t xml:space="preserve">advance </w:t>
      </w:r>
      <w:r>
        <w:rPr>
          <w:color w:val="1A1A1A"/>
        </w:rPr>
        <w:t>by the instructor</w:t>
      </w:r>
      <w:r>
        <w:rPr>
          <w:color w:val="424242"/>
        </w:rPr>
        <w:t xml:space="preserve">. </w:t>
      </w:r>
      <w:r>
        <w:rPr>
          <w:color w:val="1A1A1A"/>
        </w:rPr>
        <w:t>Lecture. Credits</w:t>
      </w:r>
      <w:r>
        <w:rPr>
          <w:color w:val="424242"/>
        </w:rPr>
        <w:t xml:space="preserve">:   </w:t>
      </w:r>
      <w:r>
        <w:rPr>
          <w:color w:val="1A1A1A"/>
        </w:rPr>
        <w:t>3</w:t>
      </w:r>
      <w:r>
        <w:rPr>
          <w:color w:val="424242"/>
        </w:rPr>
        <w:t>.</w:t>
      </w:r>
    </w:p>
    <w:p w:rsidR="00514791" w:rsidRDefault="00514791">
      <w:pPr>
        <w:pStyle w:val="BodyText"/>
        <w:spacing w:before="4"/>
        <w:rPr>
          <w:sz w:val="20"/>
        </w:rPr>
      </w:pPr>
    </w:p>
    <w:p w:rsidR="00514791" w:rsidRDefault="009B1690">
      <w:pPr>
        <w:pStyle w:val="BodyText"/>
        <w:spacing w:before="1"/>
        <w:ind w:left="96"/>
      </w:pPr>
      <w:r>
        <w:rPr>
          <w:color w:val="282828"/>
        </w:rPr>
        <w:t xml:space="preserve">20-806-207-00 </w:t>
      </w:r>
      <w:r>
        <w:rPr>
          <w:color w:val="1A1A1A"/>
        </w:rPr>
        <w:t>Physical Geography Landforms</w:t>
      </w:r>
    </w:p>
    <w:p w:rsidR="00514791" w:rsidRDefault="009B1690">
      <w:pPr>
        <w:pStyle w:val="BodyText"/>
        <w:spacing w:before="14" w:line="261" w:lineRule="auto"/>
        <w:ind w:left="91" w:right="583"/>
      </w:pPr>
      <w:r>
        <w:rPr>
          <w:color w:val="1A1A1A"/>
        </w:rPr>
        <w:t xml:space="preserve">Introduces landforms: their origin, classification, </w:t>
      </w:r>
      <w:r>
        <w:rPr>
          <w:color w:val="282828"/>
        </w:rPr>
        <w:t xml:space="preserve">and </w:t>
      </w:r>
      <w:r>
        <w:rPr>
          <w:color w:val="1A1A1A"/>
        </w:rPr>
        <w:t xml:space="preserve">distribution on the </w:t>
      </w:r>
      <w:r>
        <w:rPr>
          <w:color w:val="282828"/>
        </w:rPr>
        <w:t xml:space="preserve">earth's </w:t>
      </w:r>
      <w:r>
        <w:rPr>
          <w:color w:val="1A1A1A"/>
        </w:rPr>
        <w:t xml:space="preserve">surface. Field trip </w:t>
      </w:r>
      <w:r>
        <w:rPr>
          <w:color w:val="282828"/>
        </w:rPr>
        <w:t xml:space="preserve">required. </w:t>
      </w:r>
      <w:r>
        <w:rPr>
          <w:color w:val="1A1A1A"/>
        </w:rPr>
        <w:t>Lab, Lecture</w:t>
      </w:r>
      <w:r>
        <w:t xml:space="preserve">. </w:t>
      </w:r>
      <w:r>
        <w:rPr>
          <w:color w:val="1A1A1A"/>
        </w:rPr>
        <w:t>Credits: 4.</w:t>
      </w:r>
    </w:p>
    <w:p w:rsidR="00514791" w:rsidRDefault="00514791">
      <w:pPr>
        <w:pStyle w:val="BodyText"/>
        <w:spacing w:before="2"/>
        <w:rPr>
          <w:sz w:val="21"/>
        </w:rPr>
      </w:pPr>
    </w:p>
    <w:p w:rsidR="00514791" w:rsidRDefault="009B1690">
      <w:pPr>
        <w:pStyle w:val="BodyText"/>
        <w:ind w:left="91"/>
      </w:pPr>
      <w:r>
        <w:rPr>
          <w:color w:val="1A1A1A"/>
        </w:rPr>
        <w:t>20-806</w:t>
      </w:r>
      <w:r>
        <w:rPr>
          <w:color w:val="424242"/>
        </w:rPr>
        <w:t>-</w:t>
      </w:r>
      <w:r>
        <w:rPr>
          <w:color w:val="1A1A1A"/>
        </w:rPr>
        <w:t xml:space="preserve">208-00 Physical Geography Weather </w:t>
      </w:r>
      <w:r>
        <w:rPr>
          <w:color w:val="282828"/>
        </w:rPr>
        <w:t xml:space="preserve">and </w:t>
      </w:r>
      <w:r>
        <w:rPr>
          <w:color w:val="1A1A1A"/>
        </w:rPr>
        <w:t>Climate</w:t>
      </w:r>
    </w:p>
    <w:p w:rsidR="00514791" w:rsidRDefault="009B1690">
      <w:pPr>
        <w:pStyle w:val="BodyText"/>
        <w:spacing w:before="19" w:line="261" w:lineRule="auto"/>
        <w:ind w:left="90" w:right="827" w:hanging="2"/>
      </w:pPr>
      <w:r>
        <w:rPr>
          <w:color w:val="1A1A1A"/>
        </w:rPr>
        <w:t xml:space="preserve">Studies the </w:t>
      </w:r>
      <w:r>
        <w:rPr>
          <w:color w:val="282828"/>
        </w:rPr>
        <w:t xml:space="preserve">elements </w:t>
      </w:r>
      <w:r>
        <w:rPr>
          <w:color w:val="1A1A1A"/>
        </w:rPr>
        <w:t xml:space="preserve">of weather, weather forecasting, </w:t>
      </w:r>
      <w:r>
        <w:rPr>
          <w:color w:val="282828"/>
        </w:rPr>
        <w:t xml:space="preserve">and </w:t>
      </w:r>
      <w:r>
        <w:rPr>
          <w:color w:val="1A1A1A"/>
        </w:rPr>
        <w:t xml:space="preserve">distribution of the </w:t>
      </w:r>
      <w:r>
        <w:rPr>
          <w:color w:val="282828"/>
        </w:rPr>
        <w:t xml:space="preserve">earth's </w:t>
      </w:r>
      <w:r>
        <w:rPr>
          <w:color w:val="1A1A1A"/>
        </w:rPr>
        <w:t xml:space="preserve">surface. Lab, Lecture. </w:t>
      </w:r>
      <w:r>
        <w:rPr>
          <w:color w:val="282828"/>
        </w:rPr>
        <w:t xml:space="preserve">Credits: </w:t>
      </w:r>
      <w:r>
        <w:rPr>
          <w:color w:val="1A1A1A"/>
        </w:rPr>
        <w:t>4.</w:t>
      </w:r>
    </w:p>
    <w:p w:rsidR="00514791" w:rsidRDefault="00514791">
      <w:pPr>
        <w:pStyle w:val="BodyText"/>
        <w:spacing w:before="4"/>
        <w:rPr>
          <w:sz w:val="20"/>
        </w:rPr>
      </w:pPr>
    </w:p>
    <w:p w:rsidR="00514791" w:rsidRDefault="009B1690">
      <w:pPr>
        <w:pStyle w:val="BodyText"/>
        <w:ind w:left="86"/>
      </w:pPr>
      <w:r>
        <w:rPr>
          <w:color w:val="1A1A1A"/>
        </w:rPr>
        <w:t>20-806-209-00 General Botany</w:t>
      </w:r>
    </w:p>
    <w:p w:rsidR="00514791" w:rsidRDefault="009B1690">
      <w:pPr>
        <w:pStyle w:val="BodyText"/>
        <w:spacing w:before="14" w:line="261" w:lineRule="auto"/>
        <w:ind w:left="84" w:right="583" w:hanging="1"/>
      </w:pPr>
      <w:r>
        <w:rPr>
          <w:color w:val="282828"/>
        </w:rPr>
        <w:t xml:space="preserve">Survey of </w:t>
      </w:r>
      <w:r>
        <w:rPr>
          <w:color w:val="1A1A1A"/>
        </w:rPr>
        <w:t xml:space="preserve">plant science, </w:t>
      </w:r>
      <w:r>
        <w:rPr>
          <w:color w:val="282828"/>
        </w:rPr>
        <w:t xml:space="preserve">covering </w:t>
      </w:r>
      <w:r>
        <w:rPr>
          <w:color w:val="1A1A1A"/>
        </w:rPr>
        <w:t xml:space="preserve">morphology, life </w:t>
      </w:r>
      <w:r>
        <w:rPr>
          <w:color w:val="282828"/>
        </w:rPr>
        <w:t xml:space="preserve">cycles, </w:t>
      </w:r>
      <w:r>
        <w:rPr>
          <w:color w:val="1A1A1A"/>
        </w:rPr>
        <w:t xml:space="preserve">taxonomy, </w:t>
      </w:r>
      <w:r>
        <w:rPr>
          <w:color w:val="282828"/>
        </w:rPr>
        <w:t xml:space="preserve">ecology, </w:t>
      </w:r>
      <w:r>
        <w:rPr>
          <w:color w:val="1A1A1A"/>
        </w:rPr>
        <w:t xml:space="preserve">physiology of bacteria, algae, fungi </w:t>
      </w:r>
      <w:r>
        <w:rPr>
          <w:color w:val="282828"/>
        </w:rPr>
        <w:t xml:space="preserve">, and </w:t>
      </w:r>
      <w:r>
        <w:rPr>
          <w:color w:val="1A1A1A"/>
        </w:rPr>
        <w:t xml:space="preserve">non-flowering </w:t>
      </w:r>
      <w:r>
        <w:rPr>
          <w:color w:val="282828"/>
        </w:rPr>
        <w:t xml:space="preserve">and </w:t>
      </w:r>
      <w:r>
        <w:rPr>
          <w:color w:val="1A1A1A"/>
        </w:rPr>
        <w:t xml:space="preserve">flowering plants. Previous </w:t>
      </w:r>
      <w:r>
        <w:rPr>
          <w:color w:val="282828"/>
        </w:rPr>
        <w:t xml:space="preserve">college biology course </w:t>
      </w:r>
      <w:r>
        <w:rPr>
          <w:color w:val="1A1A1A"/>
        </w:rPr>
        <w:t xml:space="preserve">or equivalent </w:t>
      </w:r>
      <w:r>
        <w:rPr>
          <w:color w:val="282828"/>
        </w:rPr>
        <w:t xml:space="preserve">recommended.  </w:t>
      </w:r>
      <w:r>
        <w:rPr>
          <w:color w:val="1A1A1A"/>
        </w:rPr>
        <w:t>Lab,  Lecture.</w:t>
      </w:r>
    </w:p>
    <w:p w:rsidR="00514791" w:rsidRDefault="009B1690">
      <w:pPr>
        <w:pStyle w:val="BodyText"/>
        <w:spacing w:before="4"/>
        <w:ind w:left="83"/>
      </w:pPr>
      <w:r>
        <w:rPr>
          <w:color w:val="282828"/>
          <w:w w:val="105"/>
        </w:rPr>
        <w:t>Credits</w:t>
      </w:r>
      <w:r>
        <w:rPr>
          <w:color w:val="424242"/>
          <w:w w:val="105"/>
        </w:rPr>
        <w:t xml:space="preserve">: </w:t>
      </w:r>
      <w:r>
        <w:rPr>
          <w:color w:val="1A1A1A"/>
          <w:w w:val="105"/>
        </w:rPr>
        <w:t>5</w:t>
      </w:r>
      <w:r>
        <w:rPr>
          <w:color w:val="424242"/>
          <w:w w:val="105"/>
        </w:rPr>
        <w:t>.</w:t>
      </w:r>
    </w:p>
    <w:p w:rsidR="00514791" w:rsidRDefault="00514791">
      <w:pPr>
        <w:pStyle w:val="BodyText"/>
        <w:spacing w:before="3"/>
        <w:rPr>
          <w:sz w:val="21"/>
        </w:rPr>
      </w:pPr>
    </w:p>
    <w:p w:rsidR="00514791" w:rsidRDefault="009B1690">
      <w:pPr>
        <w:pStyle w:val="BodyText"/>
        <w:ind w:left="81"/>
      </w:pPr>
      <w:r>
        <w:rPr>
          <w:color w:val="1A1A1A"/>
        </w:rPr>
        <w:t>20-806-210-00 General Ecology</w:t>
      </w:r>
    </w:p>
    <w:p w:rsidR="00514791" w:rsidRDefault="009B1690">
      <w:pPr>
        <w:pStyle w:val="BodyText"/>
        <w:spacing w:before="14" w:line="261" w:lineRule="auto"/>
        <w:ind w:left="76" w:right="583" w:firstLine="2"/>
      </w:pPr>
      <w:r>
        <w:rPr>
          <w:color w:val="1A1A1A"/>
        </w:rPr>
        <w:t xml:space="preserve">Covers organism/ </w:t>
      </w:r>
      <w:r>
        <w:rPr>
          <w:color w:val="282828"/>
        </w:rPr>
        <w:t xml:space="preserve">environment </w:t>
      </w:r>
      <w:r>
        <w:rPr>
          <w:color w:val="1A1A1A"/>
        </w:rPr>
        <w:t xml:space="preserve">interrelationships, including human impacts </w:t>
      </w:r>
      <w:r>
        <w:rPr>
          <w:color w:val="282828"/>
        </w:rPr>
        <w:t>and changes</w:t>
      </w:r>
      <w:r>
        <w:rPr>
          <w:color w:val="424242"/>
        </w:rPr>
        <w:t xml:space="preserve">. </w:t>
      </w:r>
      <w:r>
        <w:rPr>
          <w:color w:val="1A1A1A"/>
        </w:rPr>
        <w:t xml:space="preserve">Discusses </w:t>
      </w:r>
      <w:r>
        <w:rPr>
          <w:color w:val="282828"/>
        </w:rPr>
        <w:t>evolution</w:t>
      </w:r>
      <w:r>
        <w:rPr>
          <w:color w:val="424242"/>
        </w:rPr>
        <w:t xml:space="preserve">, </w:t>
      </w:r>
      <w:r>
        <w:rPr>
          <w:color w:val="1A1A1A"/>
        </w:rPr>
        <w:t xml:space="preserve">ecological processes, </w:t>
      </w:r>
      <w:r>
        <w:rPr>
          <w:color w:val="282828"/>
        </w:rPr>
        <w:t xml:space="preserve">species </w:t>
      </w:r>
      <w:r>
        <w:rPr>
          <w:color w:val="1A1A1A"/>
        </w:rPr>
        <w:t xml:space="preserve">interactions, communities, and local </w:t>
      </w:r>
      <w:r>
        <w:rPr>
          <w:color w:val="282828"/>
        </w:rPr>
        <w:t>ecosystems</w:t>
      </w:r>
      <w:r>
        <w:rPr>
          <w:color w:val="424242"/>
        </w:rPr>
        <w:t xml:space="preserve">. </w:t>
      </w:r>
      <w:r>
        <w:rPr>
          <w:color w:val="1A1A1A"/>
        </w:rPr>
        <w:t>Designed for those interested in natural resources. Lab, Lecture</w:t>
      </w:r>
      <w:r>
        <w:rPr>
          <w:color w:val="424242"/>
        </w:rPr>
        <w:t xml:space="preserve">. </w:t>
      </w:r>
      <w:r>
        <w:rPr>
          <w:color w:val="1A1A1A"/>
        </w:rPr>
        <w:t>Credits: 4</w:t>
      </w:r>
      <w:r>
        <w:rPr>
          <w:color w:val="424242"/>
        </w:rPr>
        <w:t>.</w:t>
      </w:r>
    </w:p>
    <w:p w:rsidR="00514791" w:rsidRDefault="00514791">
      <w:pPr>
        <w:pStyle w:val="BodyText"/>
        <w:spacing w:before="11"/>
        <w:rPr>
          <w:sz w:val="19"/>
        </w:rPr>
      </w:pPr>
    </w:p>
    <w:p w:rsidR="00514791" w:rsidRDefault="009B1690">
      <w:pPr>
        <w:pStyle w:val="BodyText"/>
        <w:ind w:left="77"/>
      </w:pPr>
      <w:r>
        <w:rPr>
          <w:color w:val="1A1A1A"/>
          <w:w w:val="105"/>
        </w:rPr>
        <w:t xml:space="preserve">20-806-211-00 Introduction to </w:t>
      </w:r>
      <w:r>
        <w:rPr>
          <w:color w:val="282828"/>
          <w:w w:val="105"/>
        </w:rPr>
        <w:t xml:space="preserve">Soil </w:t>
      </w:r>
      <w:r>
        <w:rPr>
          <w:color w:val="1A1A1A"/>
          <w:w w:val="105"/>
        </w:rPr>
        <w:t>and Water Resources</w:t>
      </w:r>
    </w:p>
    <w:p w:rsidR="00514791" w:rsidRDefault="009B1690">
      <w:pPr>
        <w:pStyle w:val="BodyText"/>
        <w:spacing w:before="14" w:line="264" w:lineRule="auto"/>
        <w:ind w:left="74" w:right="827" w:hanging="3"/>
      </w:pPr>
      <w:r>
        <w:rPr>
          <w:color w:val="1A1A1A"/>
        </w:rPr>
        <w:t xml:space="preserve">Integrated </w:t>
      </w:r>
      <w:r>
        <w:rPr>
          <w:color w:val="282828"/>
        </w:rPr>
        <w:t xml:space="preserve">concepts of soil and </w:t>
      </w:r>
      <w:r>
        <w:rPr>
          <w:color w:val="1A1A1A"/>
        </w:rPr>
        <w:t xml:space="preserve">water </w:t>
      </w:r>
      <w:r>
        <w:rPr>
          <w:color w:val="282828"/>
        </w:rPr>
        <w:t xml:space="preserve">resources at </w:t>
      </w:r>
      <w:r>
        <w:rPr>
          <w:color w:val="1A1A1A"/>
        </w:rPr>
        <w:t xml:space="preserve">the landscape level. Physical, </w:t>
      </w:r>
      <w:r>
        <w:rPr>
          <w:color w:val="282828"/>
        </w:rPr>
        <w:t xml:space="preserve">chemical, </w:t>
      </w:r>
      <w:r>
        <w:rPr>
          <w:color w:val="1A1A1A"/>
        </w:rPr>
        <w:t xml:space="preserve">and biological interactions relating to watershed processes </w:t>
      </w:r>
      <w:r>
        <w:rPr>
          <w:color w:val="282828"/>
        </w:rPr>
        <w:t xml:space="preserve">and </w:t>
      </w:r>
      <w:r>
        <w:rPr>
          <w:color w:val="1A1A1A"/>
        </w:rPr>
        <w:t xml:space="preserve">response to land use </w:t>
      </w:r>
      <w:r>
        <w:rPr>
          <w:color w:val="282828"/>
        </w:rPr>
        <w:t xml:space="preserve">and </w:t>
      </w:r>
      <w:r>
        <w:rPr>
          <w:color w:val="1A1A1A"/>
        </w:rPr>
        <w:t xml:space="preserve">management. Lab, Lecture. Credits: </w:t>
      </w:r>
      <w:r>
        <w:rPr>
          <w:color w:val="1A1A1A"/>
          <w:spacing w:val="32"/>
        </w:rPr>
        <w:t xml:space="preserve"> </w:t>
      </w:r>
      <w:r>
        <w:rPr>
          <w:color w:val="1A1A1A"/>
        </w:rPr>
        <w:t>4.</w:t>
      </w:r>
    </w:p>
    <w:p w:rsidR="00514791" w:rsidRDefault="00514791">
      <w:pPr>
        <w:pStyle w:val="BodyText"/>
        <w:spacing w:before="9"/>
        <w:rPr>
          <w:sz w:val="19"/>
        </w:rPr>
      </w:pPr>
    </w:p>
    <w:p w:rsidR="00514791" w:rsidRDefault="009B1690">
      <w:pPr>
        <w:pStyle w:val="BodyText"/>
        <w:ind w:left="77"/>
      </w:pPr>
      <w:r>
        <w:rPr>
          <w:color w:val="1A1A1A"/>
        </w:rPr>
        <w:t xml:space="preserve">20-806-212-00 </w:t>
      </w:r>
      <w:r>
        <w:rPr>
          <w:color w:val="282828"/>
        </w:rPr>
        <w:t xml:space="preserve">Geographic </w:t>
      </w:r>
      <w:r>
        <w:rPr>
          <w:color w:val="1A1A1A"/>
        </w:rPr>
        <w:t>Information Systems</w:t>
      </w:r>
    </w:p>
    <w:p w:rsidR="00514791" w:rsidRDefault="009B1690">
      <w:pPr>
        <w:pStyle w:val="BodyText"/>
        <w:spacing w:before="14" w:line="261" w:lineRule="auto"/>
        <w:ind w:left="66" w:right="719" w:firstLine="5"/>
      </w:pPr>
      <w:r>
        <w:rPr>
          <w:color w:val="1A1A1A"/>
        </w:rPr>
        <w:t xml:space="preserve">Includes working with </w:t>
      </w:r>
      <w:r>
        <w:rPr>
          <w:color w:val="282828"/>
        </w:rPr>
        <w:t xml:space="preserve">map </w:t>
      </w:r>
      <w:r>
        <w:rPr>
          <w:color w:val="1A1A1A"/>
        </w:rPr>
        <w:t xml:space="preserve">layers </w:t>
      </w:r>
      <w:r>
        <w:rPr>
          <w:color w:val="282828"/>
        </w:rPr>
        <w:t xml:space="preserve">and attribute </w:t>
      </w:r>
      <w:r>
        <w:rPr>
          <w:color w:val="1A1A1A"/>
        </w:rPr>
        <w:t xml:space="preserve">tables, mapping basics, </w:t>
      </w:r>
      <w:r>
        <w:rPr>
          <w:color w:val="282828"/>
        </w:rPr>
        <w:t xml:space="preserve">map </w:t>
      </w:r>
      <w:r>
        <w:rPr>
          <w:color w:val="1A1A1A"/>
        </w:rPr>
        <w:t xml:space="preserve">design, </w:t>
      </w:r>
      <w:proofErr w:type="spellStart"/>
      <w:r>
        <w:rPr>
          <w:color w:val="282828"/>
        </w:rPr>
        <w:t>chloropleth</w:t>
      </w:r>
      <w:proofErr w:type="spellEnd"/>
      <w:r>
        <w:rPr>
          <w:color w:val="282828"/>
        </w:rPr>
        <w:t xml:space="preserve"> </w:t>
      </w:r>
      <w:r>
        <w:rPr>
          <w:color w:val="1A1A1A"/>
        </w:rPr>
        <w:t xml:space="preserve">maps, pin (point) </w:t>
      </w:r>
      <w:r>
        <w:rPr>
          <w:color w:val="282828"/>
        </w:rPr>
        <w:t xml:space="preserve">maps, </w:t>
      </w:r>
      <w:r>
        <w:rPr>
          <w:color w:val="1A1A1A"/>
        </w:rPr>
        <w:t xml:space="preserve">hyperlinks, data sources, </w:t>
      </w:r>
      <w:r>
        <w:rPr>
          <w:color w:val="282828"/>
        </w:rPr>
        <w:t xml:space="preserve">entry, editing, </w:t>
      </w:r>
      <w:r>
        <w:rPr>
          <w:color w:val="1A1A1A"/>
        </w:rPr>
        <w:t xml:space="preserve">metadata, GIS outputs (print layouts, </w:t>
      </w:r>
      <w:r>
        <w:rPr>
          <w:color w:val="282828"/>
        </w:rPr>
        <w:t xml:space="preserve">custom </w:t>
      </w:r>
      <w:r>
        <w:rPr>
          <w:color w:val="1A1A1A"/>
        </w:rPr>
        <w:t xml:space="preserve">templates, report, </w:t>
      </w:r>
      <w:r>
        <w:rPr>
          <w:color w:val="1A1A1A"/>
          <w:spacing w:val="-7"/>
        </w:rPr>
        <w:t>graphs)</w:t>
      </w:r>
      <w:r>
        <w:rPr>
          <w:color w:val="424242"/>
          <w:spacing w:val="-7"/>
        </w:rPr>
        <w:t xml:space="preserve">, </w:t>
      </w:r>
      <w:r>
        <w:rPr>
          <w:color w:val="1A1A1A"/>
          <w:w w:val="109"/>
        </w:rPr>
        <w:t>geodatabase</w:t>
      </w:r>
      <w:r>
        <w:rPr>
          <w:color w:val="1A1A1A"/>
          <w:spacing w:val="-70"/>
          <w:w w:val="110"/>
        </w:rPr>
        <w:t>s</w:t>
      </w:r>
      <w:r>
        <w:rPr>
          <w:color w:val="424242"/>
          <w:w w:val="108"/>
        </w:rPr>
        <w:t>,</w:t>
      </w:r>
      <w:r>
        <w:rPr>
          <w:color w:val="424242"/>
          <w:spacing w:val="-3"/>
        </w:rPr>
        <w:t xml:space="preserve"> </w:t>
      </w:r>
      <w:r>
        <w:rPr>
          <w:color w:val="282828"/>
          <w:w w:val="96"/>
        </w:rPr>
        <w:t>importing</w:t>
      </w:r>
      <w:r>
        <w:rPr>
          <w:color w:val="282828"/>
          <w:spacing w:val="6"/>
        </w:rPr>
        <w:t xml:space="preserve"> </w:t>
      </w:r>
      <w:r>
        <w:rPr>
          <w:color w:val="282828"/>
        </w:rPr>
        <w:t>spatial</w:t>
      </w:r>
      <w:r>
        <w:rPr>
          <w:color w:val="282828"/>
          <w:spacing w:val="-7"/>
        </w:rPr>
        <w:t xml:space="preserve"> </w:t>
      </w:r>
      <w:r>
        <w:rPr>
          <w:color w:val="282828"/>
          <w:w w:val="104"/>
        </w:rPr>
        <w:t>and</w:t>
      </w:r>
      <w:r>
        <w:rPr>
          <w:color w:val="282828"/>
          <w:spacing w:val="2"/>
        </w:rPr>
        <w:t xml:space="preserve"> </w:t>
      </w:r>
      <w:r>
        <w:rPr>
          <w:color w:val="1A1A1A"/>
          <w:w w:val="98"/>
        </w:rPr>
        <w:t>attribute</w:t>
      </w:r>
      <w:r>
        <w:rPr>
          <w:color w:val="1A1A1A"/>
          <w:spacing w:val="5"/>
        </w:rPr>
        <w:t xml:space="preserve"> </w:t>
      </w:r>
      <w:r>
        <w:rPr>
          <w:color w:val="1A1A1A"/>
          <w:w w:val="104"/>
        </w:rPr>
        <w:t>data,</w:t>
      </w:r>
      <w:r>
        <w:rPr>
          <w:color w:val="1A1A1A"/>
          <w:spacing w:val="1"/>
        </w:rPr>
        <w:t xml:space="preserve"> </w:t>
      </w:r>
      <w:r>
        <w:rPr>
          <w:color w:val="1A1A1A"/>
          <w:w w:val="98"/>
        </w:rPr>
        <w:t>map</w:t>
      </w:r>
      <w:r>
        <w:rPr>
          <w:color w:val="1A1A1A"/>
          <w:spacing w:val="4"/>
        </w:rPr>
        <w:t xml:space="preserve"> </w:t>
      </w:r>
      <w:r>
        <w:rPr>
          <w:color w:val="1A1A1A"/>
        </w:rPr>
        <w:t>projections,</w:t>
      </w:r>
      <w:r>
        <w:rPr>
          <w:color w:val="1A1A1A"/>
          <w:spacing w:val="4"/>
        </w:rPr>
        <w:t xml:space="preserve"> </w:t>
      </w:r>
      <w:r>
        <w:rPr>
          <w:color w:val="1A1A1A"/>
          <w:w w:val="107"/>
        </w:rPr>
        <w:t xml:space="preserve">vector </w:t>
      </w:r>
      <w:r>
        <w:rPr>
          <w:color w:val="1A1A1A"/>
        </w:rPr>
        <w:t xml:space="preserve">spatial data formats, </w:t>
      </w:r>
      <w:r>
        <w:rPr>
          <w:color w:val="282828"/>
        </w:rPr>
        <w:t xml:space="preserve">and export </w:t>
      </w:r>
      <w:r>
        <w:rPr>
          <w:color w:val="1A1A1A"/>
        </w:rPr>
        <w:t>data</w:t>
      </w:r>
      <w:r>
        <w:rPr>
          <w:color w:val="424242"/>
        </w:rPr>
        <w:t xml:space="preserve">. </w:t>
      </w:r>
      <w:r>
        <w:rPr>
          <w:color w:val="1A1A1A"/>
        </w:rPr>
        <w:t xml:space="preserve">Additional topics include photos and satellite images, digitizing new features, spatially </w:t>
      </w:r>
      <w:r>
        <w:rPr>
          <w:color w:val="282828"/>
        </w:rPr>
        <w:t xml:space="preserve">adjusting </w:t>
      </w:r>
      <w:r>
        <w:rPr>
          <w:color w:val="1A1A1A"/>
        </w:rPr>
        <w:t xml:space="preserve">vector data, table manipulation, geocoding, basics of </w:t>
      </w:r>
      <w:r>
        <w:rPr>
          <w:color w:val="282828"/>
        </w:rPr>
        <w:t xml:space="preserve">spatial analysis, </w:t>
      </w:r>
      <w:r>
        <w:rPr>
          <w:color w:val="1A1A1A"/>
        </w:rPr>
        <w:t xml:space="preserve">vector and raster data </w:t>
      </w:r>
      <w:r>
        <w:rPr>
          <w:color w:val="282828"/>
        </w:rPr>
        <w:t xml:space="preserve">analysis, spatial </w:t>
      </w:r>
      <w:r>
        <w:rPr>
          <w:color w:val="1A1A1A"/>
        </w:rPr>
        <w:t xml:space="preserve">data processing, terrain models, </w:t>
      </w:r>
      <w:r>
        <w:rPr>
          <w:color w:val="282828"/>
        </w:rPr>
        <w:t xml:space="preserve">spatial analysis, </w:t>
      </w:r>
      <w:r>
        <w:rPr>
          <w:color w:val="1A1A1A"/>
        </w:rPr>
        <w:t xml:space="preserve">optimal routing </w:t>
      </w:r>
      <w:r>
        <w:rPr>
          <w:color w:val="282828"/>
        </w:rPr>
        <w:t xml:space="preserve">and </w:t>
      </w:r>
      <w:r>
        <w:rPr>
          <w:color w:val="1A1A1A"/>
        </w:rPr>
        <w:t>location</w:t>
      </w:r>
      <w:r>
        <w:rPr>
          <w:color w:val="424242"/>
        </w:rPr>
        <w:t xml:space="preserve">, </w:t>
      </w:r>
      <w:r>
        <w:rPr>
          <w:color w:val="282828"/>
        </w:rPr>
        <w:t xml:space="preserve">and site </w:t>
      </w:r>
      <w:r>
        <w:rPr>
          <w:color w:val="282828"/>
          <w:spacing w:val="-4"/>
        </w:rPr>
        <w:t>selection</w:t>
      </w:r>
      <w:r>
        <w:rPr>
          <w:color w:val="575757"/>
          <w:spacing w:val="-4"/>
        </w:rPr>
        <w:t xml:space="preserve">. </w:t>
      </w:r>
      <w:r>
        <w:rPr>
          <w:color w:val="1A1A1A"/>
        </w:rPr>
        <w:t xml:space="preserve">Special project  development  analysis:  Capstone Project. Explores the </w:t>
      </w:r>
      <w:r>
        <w:rPr>
          <w:color w:val="282828"/>
        </w:rPr>
        <w:t xml:space="preserve">creation </w:t>
      </w:r>
      <w:r>
        <w:rPr>
          <w:color w:val="1A1A1A"/>
        </w:rPr>
        <w:t xml:space="preserve">of </w:t>
      </w:r>
      <w:r>
        <w:rPr>
          <w:color w:val="282828"/>
        </w:rPr>
        <w:t xml:space="preserve">a </w:t>
      </w:r>
      <w:r>
        <w:rPr>
          <w:color w:val="1A1A1A"/>
        </w:rPr>
        <w:t xml:space="preserve">model of </w:t>
      </w:r>
      <w:r>
        <w:rPr>
          <w:color w:val="282828"/>
        </w:rPr>
        <w:t xml:space="preserve">a </w:t>
      </w:r>
      <w:r>
        <w:rPr>
          <w:color w:val="1A1A1A"/>
        </w:rPr>
        <w:t xml:space="preserve">problem, gathering   data, use </w:t>
      </w:r>
      <w:r>
        <w:rPr>
          <w:color w:val="282828"/>
        </w:rPr>
        <w:t xml:space="preserve">spatial analysis </w:t>
      </w:r>
      <w:r>
        <w:rPr>
          <w:color w:val="1A1A1A"/>
        </w:rPr>
        <w:t xml:space="preserve">tools to </w:t>
      </w:r>
      <w:r>
        <w:rPr>
          <w:color w:val="282828"/>
        </w:rPr>
        <w:t xml:space="preserve">edit and manipulate </w:t>
      </w:r>
      <w:r>
        <w:rPr>
          <w:color w:val="1A1A1A"/>
        </w:rPr>
        <w:t xml:space="preserve">data, </w:t>
      </w:r>
      <w:r>
        <w:rPr>
          <w:color w:val="282828"/>
        </w:rPr>
        <w:t xml:space="preserve">solving </w:t>
      </w:r>
      <w:r>
        <w:rPr>
          <w:color w:val="1A1A1A"/>
        </w:rPr>
        <w:t xml:space="preserve">the problem, </w:t>
      </w:r>
      <w:r>
        <w:rPr>
          <w:color w:val="282828"/>
        </w:rPr>
        <w:t xml:space="preserve">and creating a </w:t>
      </w:r>
      <w:r>
        <w:rPr>
          <w:color w:val="1A1A1A"/>
        </w:rPr>
        <w:t xml:space="preserve">layout </w:t>
      </w:r>
      <w:r>
        <w:rPr>
          <w:color w:val="282828"/>
        </w:rPr>
        <w:t xml:space="preserve">of </w:t>
      </w:r>
      <w:r>
        <w:rPr>
          <w:color w:val="1A1A1A"/>
        </w:rPr>
        <w:t xml:space="preserve">the </w:t>
      </w:r>
      <w:r>
        <w:rPr>
          <w:color w:val="282828"/>
        </w:rPr>
        <w:t xml:space="preserve">solution </w:t>
      </w:r>
      <w:r>
        <w:rPr>
          <w:color w:val="1A1A1A"/>
        </w:rPr>
        <w:t xml:space="preserve">with </w:t>
      </w:r>
      <w:r>
        <w:rPr>
          <w:color w:val="282828"/>
        </w:rPr>
        <w:t xml:space="preserve">a </w:t>
      </w:r>
      <w:r>
        <w:rPr>
          <w:color w:val="1A1A1A"/>
          <w:spacing w:val="3"/>
        </w:rPr>
        <w:t>map</w:t>
      </w:r>
      <w:r>
        <w:rPr>
          <w:color w:val="424242"/>
          <w:spacing w:val="3"/>
        </w:rPr>
        <w:t xml:space="preserve">, </w:t>
      </w:r>
      <w:r>
        <w:rPr>
          <w:color w:val="282828"/>
        </w:rPr>
        <w:t xml:space="preserve">chart </w:t>
      </w:r>
      <w:r>
        <w:rPr>
          <w:color w:val="424242"/>
        </w:rPr>
        <w:t xml:space="preserve">, </w:t>
      </w:r>
      <w:r>
        <w:rPr>
          <w:color w:val="282828"/>
        </w:rPr>
        <w:t xml:space="preserve">and </w:t>
      </w:r>
      <w:r>
        <w:rPr>
          <w:color w:val="1A1A1A"/>
        </w:rPr>
        <w:t>table</w:t>
      </w:r>
      <w:r>
        <w:rPr>
          <w:color w:val="424242"/>
        </w:rPr>
        <w:t xml:space="preserve">. </w:t>
      </w:r>
      <w:r>
        <w:rPr>
          <w:color w:val="424242"/>
          <w:spacing w:val="16"/>
        </w:rPr>
        <w:t xml:space="preserve"> </w:t>
      </w:r>
      <w:r>
        <w:rPr>
          <w:color w:val="1A1A1A"/>
        </w:rPr>
        <w:t>Lecture.</w:t>
      </w:r>
    </w:p>
    <w:p w:rsidR="00514791" w:rsidRDefault="009B1690">
      <w:pPr>
        <w:pStyle w:val="BodyText"/>
        <w:spacing w:before="4"/>
        <w:ind w:left="64"/>
      </w:pPr>
      <w:r>
        <w:rPr>
          <w:color w:val="1A1A1A"/>
        </w:rPr>
        <w:t xml:space="preserve">Credits: </w:t>
      </w:r>
      <w:r>
        <w:rPr>
          <w:color w:val="282828"/>
        </w:rPr>
        <w:t>3.</w:t>
      </w:r>
    </w:p>
    <w:p w:rsidR="00514791" w:rsidRDefault="00514791">
      <w:pPr>
        <w:pStyle w:val="BodyText"/>
        <w:spacing w:before="3"/>
        <w:rPr>
          <w:sz w:val="21"/>
        </w:rPr>
      </w:pPr>
    </w:p>
    <w:p w:rsidR="00514791" w:rsidRDefault="009B1690">
      <w:pPr>
        <w:pStyle w:val="BodyText"/>
        <w:ind w:left="62"/>
      </w:pPr>
      <w:r>
        <w:rPr>
          <w:color w:val="282828"/>
        </w:rPr>
        <w:t xml:space="preserve">20-806-213-00 </w:t>
      </w:r>
      <w:r>
        <w:rPr>
          <w:color w:val="1A1A1A"/>
        </w:rPr>
        <w:t>General Zoology</w:t>
      </w:r>
    </w:p>
    <w:p w:rsidR="00514791" w:rsidRDefault="009B1690">
      <w:pPr>
        <w:pStyle w:val="BodyText"/>
        <w:spacing w:before="14" w:line="264" w:lineRule="auto"/>
        <w:ind w:left="64" w:right="916"/>
        <w:jc w:val="both"/>
      </w:pPr>
      <w:r>
        <w:rPr>
          <w:color w:val="1A1A1A"/>
        </w:rPr>
        <w:t xml:space="preserve">Survey of animal </w:t>
      </w:r>
      <w:r>
        <w:rPr>
          <w:color w:val="282828"/>
        </w:rPr>
        <w:t>science, covering structure</w:t>
      </w:r>
      <w:r>
        <w:rPr>
          <w:color w:val="424242"/>
        </w:rPr>
        <w:t xml:space="preserve">, </w:t>
      </w:r>
      <w:r>
        <w:rPr>
          <w:color w:val="1A1A1A"/>
        </w:rPr>
        <w:t xml:space="preserve">function, life histories, </w:t>
      </w:r>
      <w:r>
        <w:rPr>
          <w:color w:val="282828"/>
        </w:rPr>
        <w:t xml:space="preserve">ecology, and </w:t>
      </w:r>
      <w:r>
        <w:rPr>
          <w:color w:val="1A1A1A"/>
        </w:rPr>
        <w:t xml:space="preserve">classification of </w:t>
      </w:r>
      <w:r>
        <w:rPr>
          <w:color w:val="282828"/>
        </w:rPr>
        <w:t xml:space="preserve">major </w:t>
      </w:r>
      <w:r>
        <w:rPr>
          <w:color w:val="1A1A1A"/>
        </w:rPr>
        <w:t xml:space="preserve">invertebrate </w:t>
      </w:r>
      <w:r>
        <w:rPr>
          <w:color w:val="282828"/>
        </w:rPr>
        <w:t xml:space="preserve">and </w:t>
      </w:r>
      <w:r>
        <w:rPr>
          <w:color w:val="1A1A1A"/>
        </w:rPr>
        <w:t>vertebrate groups</w:t>
      </w:r>
      <w:r>
        <w:rPr>
          <w:color w:val="424242"/>
        </w:rPr>
        <w:t xml:space="preserve">. </w:t>
      </w:r>
      <w:r>
        <w:rPr>
          <w:color w:val="1A1A1A"/>
        </w:rPr>
        <w:t>Lab, Lecture. Credits: 5.</w:t>
      </w:r>
    </w:p>
    <w:p w:rsidR="00514791" w:rsidRDefault="00514791">
      <w:pPr>
        <w:pStyle w:val="BodyText"/>
        <w:spacing w:before="9"/>
        <w:rPr>
          <w:sz w:val="19"/>
        </w:rPr>
      </w:pPr>
    </w:p>
    <w:p w:rsidR="00514791" w:rsidRDefault="009B1690">
      <w:pPr>
        <w:pStyle w:val="BodyText"/>
        <w:ind w:left="62"/>
      </w:pPr>
      <w:r>
        <w:rPr>
          <w:color w:val="282828"/>
        </w:rPr>
        <w:t xml:space="preserve">20-806-215-00  </w:t>
      </w:r>
      <w:r>
        <w:rPr>
          <w:color w:val="1A1A1A"/>
        </w:rPr>
        <w:t xml:space="preserve">Environmental </w:t>
      </w:r>
      <w:r>
        <w:rPr>
          <w:color w:val="282828"/>
        </w:rPr>
        <w:t>Science</w:t>
      </w:r>
    </w:p>
    <w:p w:rsidR="00514791" w:rsidRDefault="009B1690">
      <w:pPr>
        <w:pStyle w:val="BodyText"/>
        <w:spacing w:before="14" w:line="261" w:lineRule="auto"/>
        <w:ind w:left="56" w:right="827" w:firstLine="3"/>
      </w:pPr>
      <w:r>
        <w:rPr>
          <w:color w:val="1A1A1A"/>
        </w:rPr>
        <w:t xml:space="preserve">Develops </w:t>
      </w:r>
      <w:r>
        <w:rPr>
          <w:color w:val="282828"/>
        </w:rPr>
        <w:t xml:space="preserve">an </w:t>
      </w:r>
      <w:r>
        <w:rPr>
          <w:color w:val="1A1A1A"/>
        </w:rPr>
        <w:t xml:space="preserve">understanding of environmental concerns </w:t>
      </w:r>
      <w:r>
        <w:rPr>
          <w:color w:val="282828"/>
        </w:rPr>
        <w:t xml:space="preserve">and current </w:t>
      </w:r>
      <w:r>
        <w:rPr>
          <w:color w:val="1A1A1A"/>
        </w:rPr>
        <w:t xml:space="preserve">issues including water resources, total land use, </w:t>
      </w:r>
      <w:r>
        <w:rPr>
          <w:color w:val="282828"/>
        </w:rPr>
        <w:t xml:space="preserve">air </w:t>
      </w:r>
      <w:r>
        <w:rPr>
          <w:color w:val="1A1A1A"/>
        </w:rPr>
        <w:t xml:space="preserve">pollution, biocides, energy use, population, pollution, </w:t>
      </w:r>
      <w:r>
        <w:rPr>
          <w:color w:val="282828"/>
        </w:rPr>
        <w:t xml:space="preserve">and </w:t>
      </w:r>
      <w:r>
        <w:rPr>
          <w:color w:val="1A1A1A"/>
        </w:rPr>
        <w:t>health</w:t>
      </w:r>
      <w:r>
        <w:rPr>
          <w:color w:val="424242"/>
        </w:rPr>
        <w:t xml:space="preserve">. </w:t>
      </w:r>
      <w:r>
        <w:rPr>
          <w:color w:val="1A1A1A"/>
        </w:rPr>
        <w:t xml:space="preserve">Examines, </w:t>
      </w:r>
      <w:r>
        <w:rPr>
          <w:color w:val="282828"/>
        </w:rPr>
        <w:t xml:space="preserve">ecological, economic, </w:t>
      </w:r>
      <w:r>
        <w:rPr>
          <w:color w:val="1A1A1A"/>
        </w:rPr>
        <w:t xml:space="preserve">historical, </w:t>
      </w:r>
      <w:r>
        <w:rPr>
          <w:color w:val="282828"/>
        </w:rPr>
        <w:t xml:space="preserve">and </w:t>
      </w:r>
      <w:r>
        <w:rPr>
          <w:color w:val="1A1A1A"/>
        </w:rPr>
        <w:t xml:space="preserve">philosophic  views of </w:t>
      </w:r>
      <w:r>
        <w:rPr>
          <w:color w:val="282828"/>
        </w:rPr>
        <w:t xml:space="preserve">issues. </w:t>
      </w:r>
      <w:r>
        <w:rPr>
          <w:color w:val="1A1A1A"/>
        </w:rPr>
        <w:t>Lecture</w:t>
      </w:r>
      <w:r>
        <w:rPr>
          <w:color w:val="424242"/>
        </w:rPr>
        <w:t xml:space="preserve">. </w:t>
      </w:r>
      <w:r>
        <w:rPr>
          <w:color w:val="282828"/>
        </w:rPr>
        <w:t>Credits</w:t>
      </w:r>
      <w:r>
        <w:rPr>
          <w:color w:val="424242"/>
        </w:rPr>
        <w:t xml:space="preserve">:  </w:t>
      </w:r>
      <w:r>
        <w:rPr>
          <w:color w:val="1A1A1A"/>
        </w:rPr>
        <w:t>3</w:t>
      </w:r>
      <w:r>
        <w:rPr>
          <w:color w:val="575757"/>
        </w:rPr>
        <w:t>.</w:t>
      </w:r>
    </w:p>
    <w:p w:rsidR="00514791" w:rsidRDefault="00514791">
      <w:pPr>
        <w:pStyle w:val="BodyText"/>
        <w:rPr>
          <w:sz w:val="20"/>
        </w:rPr>
      </w:pPr>
    </w:p>
    <w:p w:rsidR="00514791" w:rsidRDefault="009B1690">
      <w:pPr>
        <w:pStyle w:val="BodyText"/>
        <w:ind w:left="57"/>
      </w:pPr>
      <w:r>
        <w:rPr>
          <w:color w:val="1A1A1A"/>
        </w:rPr>
        <w:t>20-806-230-00 Physical Geology</w:t>
      </w:r>
    </w:p>
    <w:p w:rsidR="00514791" w:rsidRDefault="009B1690">
      <w:pPr>
        <w:pStyle w:val="BodyText"/>
        <w:spacing w:before="14" w:line="261" w:lineRule="auto"/>
        <w:ind w:left="52" w:right="744"/>
      </w:pPr>
      <w:r>
        <w:rPr>
          <w:color w:val="1A1A1A"/>
        </w:rPr>
        <w:t xml:space="preserve">Introduces the </w:t>
      </w:r>
      <w:r>
        <w:rPr>
          <w:color w:val="282828"/>
        </w:rPr>
        <w:t xml:space="preserve">student </w:t>
      </w:r>
      <w:r>
        <w:rPr>
          <w:color w:val="1A1A1A"/>
        </w:rPr>
        <w:t xml:space="preserve">to the </w:t>
      </w:r>
      <w:r>
        <w:rPr>
          <w:color w:val="282828"/>
        </w:rPr>
        <w:t xml:space="preserve">composition and structure of </w:t>
      </w:r>
      <w:r>
        <w:rPr>
          <w:color w:val="1A1A1A"/>
        </w:rPr>
        <w:t xml:space="preserve">the earth, the processes </w:t>
      </w:r>
      <w:r>
        <w:rPr>
          <w:color w:val="282828"/>
        </w:rPr>
        <w:t xml:space="preserve">and systems </w:t>
      </w:r>
      <w:r>
        <w:rPr>
          <w:color w:val="1A1A1A"/>
        </w:rPr>
        <w:t xml:space="preserve">that produce earth's features, and provides a better understanding of </w:t>
      </w:r>
      <w:r>
        <w:rPr>
          <w:color w:val="282828"/>
        </w:rPr>
        <w:t xml:space="preserve">why </w:t>
      </w:r>
      <w:r>
        <w:rPr>
          <w:color w:val="1A1A1A"/>
        </w:rPr>
        <w:t xml:space="preserve">the earth's features </w:t>
      </w:r>
      <w:r>
        <w:rPr>
          <w:color w:val="282828"/>
        </w:rPr>
        <w:t xml:space="preserve">are </w:t>
      </w:r>
      <w:r>
        <w:rPr>
          <w:color w:val="1A1A1A"/>
        </w:rPr>
        <w:t xml:space="preserve">constantly </w:t>
      </w:r>
      <w:r>
        <w:rPr>
          <w:color w:val="282828"/>
        </w:rPr>
        <w:t xml:space="preserve">changing. </w:t>
      </w:r>
      <w:r>
        <w:rPr>
          <w:color w:val="1A1A1A"/>
        </w:rPr>
        <w:t xml:space="preserve">Provides a hands--0n examination of topographic </w:t>
      </w:r>
      <w:r>
        <w:rPr>
          <w:color w:val="282828"/>
        </w:rPr>
        <w:t xml:space="preserve">and </w:t>
      </w:r>
      <w:r>
        <w:rPr>
          <w:color w:val="1A1A1A"/>
        </w:rPr>
        <w:t xml:space="preserve">geologic maps, earth processes, and identification of rocks </w:t>
      </w:r>
      <w:r>
        <w:rPr>
          <w:color w:val="282828"/>
        </w:rPr>
        <w:t xml:space="preserve">and </w:t>
      </w:r>
      <w:r>
        <w:rPr>
          <w:color w:val="1A1A1A"/>
        </w:rPr>
        <w:t>minerals. Lab, Lecture. Credits:  4.</w:t>
      </w:r>
    </w:p>
    <w:p w:rsidR="00514791" w:rsidRDefault="00514791">
      <w:pPr>
        <w:pStyle w:val="BodyText"/>
        <w:spacing w:before="10"/>
        <w:rPr>
          <w:sz w:val="19"/>
        </w:rPr>
      </w:pPr>
    </w:p>
    <w:p w:rsidR="00514791" w:rsidRDefault="009B1690">
      <w:pPr>
        <w:pStyle w:val="BodyText"/>
        <w:spacing w:before="1"/>
        <w:ind w:left="53"/>
      </w:pPr>
      <w:r>
        <w:rPr>
          <w:color w:val="1A1A1A"/>
        </w:rPr>
        <w:t>20-806-231-00 Historical Geology</w:t>
      </w:r>
    </w:p>
    <w:p w:rsidR="00514791" w:rsidRDefault="009B1690">
      <w:pPr>
        <w:pStyle w:val="BodyText"/>
        <w:spacing w:before="15" w:line="252" w:lineRule="auto"/>
        <w:ind w:left="51" w:right="748" w:hanging="1"/>
        <w:rPr>
          <w:b/>
          <w:sz w:val="16"/>
        </w:rPr>
      </w:pPr>
      <w:r>
        <w:rPr>
          <w:color w:val="1A1A1A"/>
        </w:rPr>
        <w:t xml:space="preserve">Examines </w:t>
      </w:r>
      <w:r>
        <w:rPr>
          <w:color w:val="282828"/>
        </w:rPr>
        <w:t xml:space="preserve">earth </w:t>
      </w:r>
      <w:r>
        <w:rPr>
          <w:color w:val="1A1A1A"/>
        </w:rPr>
        <w:t>history through three main themes</w:t>
      </w:r>
      <w:r>
        <w:rPr>
          <w:color w:val="424242"/>
        </w:rPr>
        <w:t xml:space="preserve">: </w:t>
      </w:r>
      <w:r>
        <w:rPr>
          <w:color w:val="1A1A1A"/>
        </w:rPr>
        <w:t xml:space="preserve">plate tectonics, organic </w:t>
      </w:r>
      <w:r>
        <w:rPr>
          <w:color w:val="282828"/>
        </w:rPr>
        <w:t xml:space="preserve">evolution, </w:t>
      </w:r>
      <w:r>
        <w:rPr>
          <w:color w:val="1A1A1A"/>
        </w:rPr>
        <w:t>and geologic time</w:t>
      </w:r>
      <w:r>
        <w:rPr>
          <w:color w:val="575757"/>
        </w:rPr>
        <w:t xml:space="preserve">. </w:t>
      </w:r>
      <w:r>
        <w:rPr>
          <w:color w:val="1A1A1A"/>
        </w:rPr>
        <w:t xml:space="preserve">Students </w:t>
      </w:r>
      <w:r>
        <w:rPr>
          <w:b/>
          <w:color w:val="1A1A1A"/>
          <w:sz w:val="16"/>
        </w:rPr>
        <w:t xml:space="preserve">will </w:t>
      </w:r>
      <w:r>
        <w:rPr>
          <w:color w:val="282828"/>
        </w:rPr>
        <w:t xml:space="preserve">come </w:t>
      </w:r>
      <w:r>
        <w:rPr>
          <w:color w:val="1A1A1A"/>
        </w:rPr>
        <w:t xml:space="preserve">to understand that the dynamic history </w:t>
      </w:r>
      <w:r>
        <w:rPr>
          <w:color w:val="282828"/>
        </w:rPr>
        <w:t xml:space="preserve">of </w:t>
      </w:r>
      <w:r>
        <w:rPr>
          <w:color w:val="1A1A1A"/>
        </w:rPr>
        <w:t xml:space="preserve">the </w:t>
      </w:r>
      <w:r>
        <w:rPr>
          <w:color w:val="282828"/>
        </w:rPr>
        <w:t xml:space="preserve">earth, and </w:t>
      </w:r>
      <w:r>
        <w:rPr>
          <w:color w:val="1A1A1A"/>
        </w:rPr>
        <w:t xml:space="preserve">the </w:t>
      </w:r>
      <w:r>
        <w:rPr>
          <w:color w:val="282828"/>
        </w:rPr>
        <w:t xml:space="preserve">complex interaction </w:t>
      </w:r>
      <w:r>
        <w:rPr>
          <w:color w:val="1A1A1A"/>
        </w:rPr>
        <w:t xml:space="preserve">between the </w:t>
      </w:r>
      <w:r>
        <w:rPr>
          <w:color w:val="282828"/>
        </w:rPr>
        <w:t xml:space="preserve">evolution of </w:t>
      </w:r>
      <w:r>
        <w:rPr>
          <w:color w:val="1A1A1A"/>
        </w:rPr>
        <w:t xml:space="preserve">life   </w:t>
      </w:r>
      <w:r>
        <w:rPr>
          <w:color w:val="282828"/>
        </w:rPr>
        <w:t xml:space="preserve">and </w:t>
      </w:r>
      <w:r>
        <w:rPr>
          <w:color w:val="1A1A1A"/>
        </w:rPr>
        <w:t xml:space="preserve">the evolution of the </w:t>
      </w:r>
      <w:r>
        <w:rPr>
          <w:color w:val="282828"/>
          <w:spacing w:val="2"/>
        </w:rPr>
        <w:t>earth</w:t>
      </w:r>
      <w:r>
        <w:rPr>
          <w:color w:val="424242"/>
          <w:spacing w:val="2"/>
        </w:rPr>
        <w:t xml:space="preserve">. </w:t>
      </w:r>
      <w:r>
        <w:rPr>
          <w:color w:val="1A1A1A"/>
        </w:rPr>
        <w:t xml:space="preserve">Students develop a new understanding of the fantastic interactions that have resulted in </w:t>
      </w:r>
      <w:r>
        <w:rPr>
          <w:color w:val="282828"/>
        </w:rPr>
        <w:t xml:space="preserve">earth's </w:t>
      </w:r>
      <w:r>
        <w:rPr>
          <w:color w:val="1A1A1A"/>
        </w:rPr>
        <w:t xml:space="preserve">current </w:t>
      </w:r>
      <w:r>
        <w:rPr>
          <w:color w:val="282828"/>
        </w:rPr>
        <w:t xml:space="preserve">state. </w:t>
      </w:r>
      <w:r>
        <w:rPr>
          <w:color w:val="1A1A1A"/>
        </w:rPr>
        <w:t xml:space="preserve">Students </w:t>
      </w:r>
      <w:r>
        <w:rPr>
          <w:color w:val="1A1A1A"/>
          <w:spacing w:val="21"/>
        </w:rPr>
        <w:t xml:space="preserve"> </w:t>
      </w:r>
      <w:r>
        <w:rPr>
          <w:b/>
          <w:color w:val="1A1A1A"/>
          <w:sz w:val="16"/>
        </w:rPr>
        <w:t>will</w:t>
      </w:r>
    </w:p>
    <w:p w:rsidR="00514791" w:rsidRDefault="00514791">
      <w:pPr>
        <w:spacing w:line="252" w:lineRule="auto"/>
        <w:rPr>
          <w:sz w:val="16"/>
        </w:rPr>
        <w:sectPr w:rsidR="00514791">
          <w:type w:val="continuous"/>
          <w:pgSz w:w="12240" w:h="15840"/>
          <w:pgMar w:top="1500" w:right="0" w:bottom="280" w:left="0" w:header="720" w:footer="720" w:gutter="0"/>
          <w:cols w:num="2" w:space="720" w:equalWidth="0">
            <w:col w:w="6033" w:space="40"/>
            <w:col w:w="6167"/>
          </w:cols>
        </w:sectPr>
      </w:pPr>
    </w:p>
    <w:p w:rsidR="00514791" w:rsidRDefault="00A65A48">
      <w:pPr>
        <w:pStyle w:val="BodyText"/>
        <w:spacing w:before="9"/>
        <w:rPr>
          <w:b/>
          <w:sz w:val="12"/>
        </w:rPr>
      </w:pPr>
      <w:r>
        <w:pict>
          <v:line id="_x0000_s2250" style="position:absolute;z-index:6760;mso-position-horizontal-relative:page;mso-position-vertical-relative:page" from="301.7pt,742.1pt" to="301.7pt,29.75pt" strokecolor="#878787" strokeweight=".48pt">
            <w10:wrap anchorx="page" anchory="page"/>
          </v:line>
        </w:pict>
      </w:r>
      <w:r>
        <w:pict>
          <v:line id="_x0000_s2249" style="position:absolute;z-index:6784;mso-position-horizontal-relative:page;mso-position-vertical-relative:page" from="582pt,743.3pt" to="582pt,29.75pt" strokecolor="#8c8c8c" strokeweight=".72pt">
            <w10:wrap anchorx="page" anchory="page"/>
          </v:line>
        </w:pict>
      </w:r>
      <w:r>
        <w:pict>
          <v:line id="_x0000_s2248" style="position:absolute;z-index:6808;mso-position-horizontal-relative:page;mso-position-vertical-relative:page" from="611.05pt,789.85pt" to="611.05pt,3.1pt" strokecolor="#c3c8c8" strokeweight=".96pt">
            <w10:wrap anchorx="page" anchory="page"/>
          </v:line>
        </w:pict>
      </w:r>
    </w:p>
    <w:p w:rsidR="00514791" w:rsidRDefault="009B1690">
      <w:pPr>
        <w:tabs>
          <w:tab w:val="left" w:pos="11057"/>
        </w:tabs>
        <w:spacing w:before="1"/>
        <w:ind w:left="5373"/>
        <w:rPr>
          <w:i/>
          <w:sz w:val="15"/>
        </w:rPr>
      </w:pPr>
      <w:r>
        <w:rPr>
          <w:i/>
          <w:color w:val="1A1A1A"/>
          <w:sz w:val="15"/>
        </w:rPr>
        <w:t>12/17/2017</w:t>
      </w:r>
      <w:r>
        <w:rPr>
          <w:i/>
          <w:color w:val="1A1A1A"/>
          <w:sz w:val="15"/>
        </w:rPr>
        <w:tab/>
        <w:t>Page35</w:t>
      </w:r>
    </w:p>
    <w:p w:rsidR="00514791" w:rsidRDefault="00514791">
      <w:pPr>
        <w:rPr>
          <w:sz w:val="15"/>
        </w:rPr>
        <w:sectPr w:rsidR="00514791">
          <w:type w:val="continuous"/>
          <w:pgSz w:w="12240" w:h="15840"/>
          <w:pgMar w:top="1500" w:right="0" w:bottom="280" w:left="0" w:header="720" w:footer="720" w:gutter="0"/>
          <w:cols w:space="720"/>
        </w:sectPr>
      </w:pPr>
    </w:p>
    <w:p w:rsidR="00514791" w:rsidRDefault="009B1690">
      <w:pPr>
        <w:pStyle w:val="BodyText"/>
        <w:spacing w:before="78" w:line="261" w:lineRule="auto"/>
        <w:ind w:left="149"/>
      </w:pPr>
      <w:r>
        <w:rPr>
          <w:color w:val="211D21"/>
        </w:rPr>
        <w:lastRenderedPageBreak/>
        <w:t>learn the principles of historical geology and how these principles are applied to unraveling earth's biologic and geologic history. Lab, Lecture. Credits:   4.</w:t>
      </w:r>
    </w:p>
    <w:p w:rsidR="00514791" w:rsidRDefault="00514791">
      <w:pPr>
        <w:pStyle w:val="BodyText"/>
        <w:spacing w:before="11"/>
        <w:rPr>
          <w:sz w:val="19"/>
        </w:rPr>
      </w:pPr>
    </w:p>
    <w:p w:rsidR="00514791" w:rsidRDefault="009B1690">
      <w:pPr>
        <w:pStyle w:val="BodyText"/>
        <w:ind w:left="150"/>
      </w:pPr>
      <w:r>
        <w:rPr>
          <w:color w:val="211D21"/>
        </w:rPr>
        <w:t xml:space="preserve">20-806-232-DO Intro to Forestry Fisheries </w:t>
      </w:r>
      <w:r>
        <w:rPr>
          <w:color w:val="312D31"/>
        </w:rPr>
        <w:t xml:space="preserve">and </w:t>
      </w:r>
      <w:r>
        <w:rPr>
          <w:color w:val="211D21"/>
        </w:rPr>
        <w:t>Wildlife</w:t>
      </w:r>
    </w:p>
    <w:p w:rsidR="00514791" w:rsidRDefault="009B1690">
      <w:pPr>
        <w:pStyle w:val="BodyText"/>
        <w:spacing w:before="14" w:line="261" w:lineRule="auto"/>
        <w:ind w:left="144"/>
      </w:pPr>
      <w:r>
        <w:rPr>
          <w:color w:val="211D21"/>
        </w:rPr>
        <w:t>Integrates principles of managing forests</w:t>
      </w:r>
      <w:r>
        <w:rPr>
          <w:color w:val="4F4D4F"/>
        </w:rPr>
        <w:t xml:space="preserve">, </w:t>
      </w:r>
      <w:r>
        <w:rPr>
          <w:color w:val="211D21"/>
        </w:rPr>
        <w:t>fisheries, and wildlife. Focus will be on maintaining ecosystem integrity while meeting human needs for goods and services. Lab, Lecture. Credits</w:t>
      </w:r>
      <w:r>
        <w:rPr>
          <w:color w:val="4F4D4F"/>
        </w:rPr>
        <w:t xml:space="preserve">:  </w:t>
      </w:r>
      <w:r>
        <w:rPr>
          <w:color w:val="211D21"/>
        </w:rPr>
        <w:t>4</w:t>
      </w:r>
      <w:r>
        <w:rPr>
          <w:color w:val="4F4D4F"/>
        </w:rPr>
        <w:t>.</w:t>
      </w:r>
    </w:p>
    <w:p w:rsidR="00514791" w:rsidRDefault="00514791">
      <w:pPr>
        <w:pStyle w:val="BodyText"/>
        <w:spacing w:before="4"/>
        <w:rPr>
          <w:sz w:val="20"/>
        </w:rPr>
      </w:pPr>
    </w:p>
    <w:p w:rsidR="00514791" w:rsidRDefault="009B1690">
      <w:pPr>
        <w:pStyle w:val="BodyText"/>
        <w:ind w:left="145"/>
      </w:pPr>
      <w:r>
        <w:rPr>
          <w:color w:val="211D21"/>
        </w:rPr>
        <w:t>20-806-234-DO Introduction to Environmental Study and Education</w:t>
      </w:r>
    </w:p>
    <w:p w:rsidR="00514791" w:rsidRDefault="009B1690">
      <w:pPr>
        <w:pStyle w:val="BodyText"/>
        <w:spacing w:before="14" w:line="261" w:lineRule="auto"/>
        <w:ind w:left="134" w:right="105" w:firstLine="4"/>
      </w:pPr>
      <w:r>
        <w:rPr>
          <w:color w:val="211D21"/>
        </w:rPr>
        <w:t xml:space="preserve">Lecture and discussion sections of the course explore an overview of K-12 environmental education content and methods: the natural, social, and economic factors that influence the quality of our environment; ecological relationships and principles; the compounding factors of population growth, pollution, resource allocation and depletion, </w:t>
      </w:r>
      <w:r>
        <w:rPr>
          <w:color w:val="312D31"/>
        </w:rPr>
        <w:t xml:space="preserve">conservation, </w:t>
      </w:r>
      <w:r>
        <w:rPr>
          <w:color w:val="211D21"/>
        </w:rPr>
        <w:t xml:space="preserve">technology, and urban/ rural planning; along with potential </w:t>
      </w:r>
      <w:r>
        <w:rPr>
          <w:color w:val="312D31"/>
        </w:rPr>
        <w:t xml:space="preserve">solutions </w:t>
      </w:r>
      <w:r>
        <w:rPr>
          <w:color w:val="211D21"/>
        </w:rPr>
        <w:t xml:space="preserve">to </w:t>
      </w:r>
      <w:r>
        <w:rPr>
          <w:color w:val="312D31"/>
        </w:rPr>
        <w:t xml:space="preserve">environmental issues </w:t>
      </w:r>
      <w:r>
        <w:rPr>
          <w:color w:val="211D21"/>
        </w:rPr>
        <w:t xml:space="preserve">through education, public participation, and thoughtful lifestyle changes </w:t>
      </w:r>
      <w:r>
        <w:rPr>
          <w:color w:val="4F4D4F"/>
        </w:rPr>
        <w:t xml:space="preserve">. </w:t>
      </w:r>
      <w:r>
        <w:rPr>
          <w:color w:val="211D21"/>
        </w:rPr>
        <w:t xml:space="preserve">This course fulfills the WI teacher certification </w:t>
      </w:r>
      <w:r>
        <w:rPr>
          <w:color w:val="312D31"/>
        </w:rPr>
        <w:t xml:space="preserve">environmental </w:t>
      </w:r>
      <w:r>
        <w:rPr>
          <w:color w:val="211D21"/>
        </w:rPr>
        <w:t xml:space="preserve">education requirement for pre-service teachers. Clinical, Lecture. Credits: </w:t>
      </w:r>
      <w:r>
        <w:rPr>
          <w:color w:val="211D21"/>
          <w:spacing w:val="9"/>
        </w:rPr>
        <w:t xml:space="preserve"> </w:t>
      </w:r>
      <w:r>
        <w:rPr>
          <w:color w:val="211D21"/>
        </w:rPr>
        <w:t>4.</w:t>
      </w:r>
    </w:p>
    <w:p w:rsidR="00514791" w:rsidRDefault="00514791">
      <w:pPr>
        <w:pStyle w:val="BodyText"/>
        <w:spacing w:before="11"/>
        <w:rPr>
          <w:sz w:val="19"/>
        </w:rPr>
      </w:pPr>
    </w:p>
    <w:p w:rsidR="00514791" w:rsidRDefault="009B1690">
      <w:pPr>
        <w:pStyle w:val="BodyText"/>
        <w:ind w:left="130"/>
      </w:pPr>
      <w:r>
        <w:rPr>
          <w:color w:val="211D21"/>
        </w:rPr>
        <w:t>20-806-235-DO Topics in Geology</w:t>
      </w:r>
    </w:p>
    <w:p w:rsidR="00514791" w:rsidRDefault="009B1690">
      <w:pPr>
        <w:pStyle w:val="BodyText"/>
        <w:spacing w:before="19" w:line="261" w:lineRule="auto"/>
        <w:ind w:left="128"/>
      </w:pPr>
      <w:r>
        <w:rPr>
          <w:color w:val="211D21"/>
        </w:rPr>
        <w:t xml:space="preserve">Pursues advanced or </w:t>
      </w:r>
      <w:r>
        <w:rPr>
          <w:color w:val="312D31"/>
        </w:rPr>
        <w:t xml:space="preserve">specialized </w:t>
      </w:r>
      <w:r>
        <w:rPr>
          <w:color w:val="211D21"/>
        </w:rPr>
        <w:t xml:space="preserve">geology topics in a traditionally structured, independent </w:t>
      </w:r>
      <w:r>
        <w:rPr>
          <w:color w:val="312D31"/>
        </w:rPr>
        <w:t xml:space="preserve">study, </w:t>
      </w:r>
      <w:r>
        <w:rPr>
          <w:color w:val="211D21"/>
        </w:rPr>
        <w:t xml:space="preserve">or service-learning format. Depending on the </w:t>
      </w:r>
      <w:r>
        <w:rPr>
          <w:color w:val="312D31"/>
        </w:rPr>
        <w:t xml:space="preserve">structure, </w:t>
      </w:r>
      <w:r>
        <w:rPr>
          <w:color w:val="211D21"/>
        </w:rPr>
        <w:t xml:space="preserve">Requirements and topics are developed in advance by the </w:t>
      </w:r>
      <w:r>
        <w:rPr>
          <w:color w:val="312D31"/>
        </w:rPr>
        <w:t xml:space="preserve">instructor </w:t>
      </w:r>
      <w:r>
        <w:rPr>
          <w:color w:val="211D21"/>
        </w:rPr>
        <w:t xml:space="preserve">or by the </w:t>
      </w:r>
      <w:r>
        <w:rPr>
          <w:color w:val="312D31"/>
        </w:rPr>
        <w:t xml:space="preserve">student in consultation </w:t>
      </w:r>
      <w:r>
        <w:rPr>
          <w:color w:val="211D21"/>
        </w:rPr>
        <w:t xml:space="preserve">with the instructor. Lecture. Credits:   </w:t>
      </w:r>
      <w:r>
        <w:rPr>
          <w:color w:val="312D31"/>
        </w:rPr>
        <w:t>3</w:t>
      </w:r>
      <w:r>
        <w:rPr>
          <w:color w:val="4F4D4F"/>
        </w:rPr>
        <w:t>.</w:t>
      </w:r>
    </w:p>
    <w:p w:rsidR="00514791" w:rsidRDefault="00514791">
      <w:pPr>
        <w:pStyle w:val="BodyText"/>
        <w:spacing w:before="4"/>
        <w:rPr>
          <w:sz w:val="20"/>
        </w:rPr>
      </w:pPr>
    </w:p>
    <w:p w:rsidR="00514791" w:rsidRDefault="009B1690">
      <w:pPr>
        <w:pStyle w:val="BodyText"/>
        <w:ind w:left="126"/>
      </w:pPr>
      <w:r>
        <w:rPr>
          <w:color w:val="211D21"/>
        </w:rPr>
        <w:t>20-806-240-DO Survey of Chemistry</w:t>
      </w:r>
    </w:p>
    <w:p w:rsidR="00514791" w:rsidRDefault="009B1690">
      <w:pPr>
        <w:pStyle w:val="BodyText"/>
        <w:spacing w:before="14" w:line="261" w:lineRule="auto"/>
        <w:ind w:left="125" w:right="160"/>
      </w:pPr>
      <w:r>
        <w:rPr>
          <w:color w:val="211D21"/>
        </w:rPr>
        <w:t xml:space="preserve">Introduces </w:t>
      </w:r>
      <w:r>
        <w:rPr>
          <w:color w:val="312D31"/>
        </w:rPr>
        <w:t xml:space="preserve">aspects </w:t>
      </w:r>
      <w:r>
        <w:rPr>
          <w:color w:val="211D21"/>
        </w:rPr>
        <w:t xml:space="preserve">of </w:t>
      </w:r>
      <w:r>
        <w:rPr>
          <w:color w:val="312D31"/>
        </w:rPr>
        <w:t xml:space="preserve">chemistry </w:t>
      </w:r>
      <w:r>
        <w:rPr>
          <w:color w:val="211D21"/>
        </w:rPr>
        <w:t xml:space="preserve">that </w:t>
      </w:r>
      <w:r>
        <w:rPr>
          <w:color w:val="312D31"/>
        </w:rPr>
        <w:t xml:space="preserve">are important </w:t>
      </w:r>
      <w:r>
        <w:rPr>
          <w:color w:val="211D21"/>
        </w:rPr>
        <w:t xml:space="preserve">for the life </w:t>
      </w:r>
      <w:r>
        <w:rPr>
          <w:color w:val="312D31"/>
        </w:rPr>
        <w:t xml:space="preserve">sciences, </w:t>
      </w:r>
      <w:r>
        <w:rPr>
          <w:color w:val="211D21"/>
        </w:rPr>
        <w:t xml:space="preserve">including the </w:t>
      </w:r>
      <w:r>
        <w:rPr>
          <w:color w:val="312D31"/>
        </w:rPr>
        <w:t xml:space="preserve">study </w:t>
      </w:r>
      <w:r>
        <w:rPr>
          <w:color w:val="211D21"/>
        </w:rPr>
        <w:t xml:space="preserve">of biochemical processes using atomic theories, </w:t>
      </w:r>
      <w:r>
        <w:rPr>
          <w:color w:val="312D31"/>
        </w:rPr>
        <w:t xml:space="preserve">structure­ </w:t>
      </w:r>
      <w:r>
        <w:rPr>
          <w:color w:val="211D21"/>
        </w:rPr>
        <w:t>reactivity relationships, and thermodynamics. Lecture</w:t>
      </w:r>
      <w:r>
        <w:rPr>
          <w:color w:val="4F4D4F"/>
        </w:rPr>
        <w:t xml:space="preserve">. </w:t>
      </w:r>
      <w:r>
        <w:rPr>
          <w:color w:val="211D21"/>
        </w:rPr>
        <w:t xml:space="preserve">Credits:  </w:t>
      </w:r>
      <w:r>
        <w:rPr>
          <w:color w:val="312D31"/>
        </w:rPr>
        <w:t>3</w:t>
      </w:r>
      <w:r>
        <w:rPr>
          <w:color w:val="4F4D4F"/>
        </w:rPr>
        <w:t>.</w:t>
      </w:r>
    </w:p>
    <w:p w:rsidR="00514791" w:rsidRDefault="00514791">
      <w:pPr>
        <w:pStyle w:val="BodyText"/>
        <w:spacing w:before="11"/>
        <w:rPr>
          <w:sz w:val="19"/>
        </w:rPr>
      </w:pPr>
    </w:p>
    <w:p w:rsidR="00514791" w:rsidRDefault="009B1690">
      <w:pPr>
        <w:pStyle w:val="BodyText"/>
        <w:ind w:left="126"/>
      </w:pPr>
      <w:r>
        <w:rPr>
          <w:color w:val="211D21"/>
          <w:w w:val="95"/>
        </w:rPr>
        <w:t>20-806-241-DO  Introductory Chemistry</w:t>
      </w:r>
    </w:p>
    <w:p w:rsidR="00514791" w:rsidRDefault="009B1690">
      <w:pPr>
        <w:pStyle w:val="BodyText"/>
        <w:spacing w:before="14" w:line="261" w:lineRule="auto"/>
        <w:ind w:left="120" w:right="424" w:firstLine="3"/>
      </w:pPr>
      <w:r>
        <w:rPr>
          <w:color w:val="211D21"/>
          <w:w w:val="105"/>
        </w:rPr>
        <w:t xml:space="preserve">Deals with the composition, </w:t>
      </w:r>
      <w:r>
        <w:rPr>
          <w:color w:val="312D31"/>
          <w:w w:val="105"/>
        </w:rPr>
        <w:t xml:space="preserve">characteristics, </w:t>
      </w:r>
      <w:r>
        <w:rPr>
          <w:color w:val="211D21"/>
          <w:w w:val="105"/>
        </w:rPr>
        <w:t xml:space="preserve">and </w:t>
      </w:r>
      <w:r>
        <w:rPr>
          <w:color w:val="312D31"/>
          <w:w w:val="105"/>
        </w:rPr>
        <w:t xml:space="preserve">changes </w:t>
      </w:r>
      <w:r>
        <w:rPr>
          <w:color w:val="211D21"/>
          <w:w w:val="105"/>
        </w:rPr>
        <w:t xml:space="preserve">of atoms </w:t>
      </w:r>
      <w:r>
        <w:rPr>
          <w:color w:val="312D31"/>
          <w:w w:val="105"/>
        </w:rPr>
        <w:t xml:space="preserve">and </w:t>
      </w:r>
      <w:r>
        <w:rPr>
          <w:color w:val="211D21"/>
          <w:w w:val="105"/>
        </w:rPr>
        <w:t>molecules.</w:t>
      </w:r>
      <w:r>
        <w:rPr>
          <w:color w:val="211D21"/>
          <w:spacing w:val="-14"/>
          <w:w w:val="105"/>
        </w:rPr>
        <w:t xml:space="preserve"> </w:t>
      </w:r>
      <w:r>
        <w:rPr>
          <w:color w:val="211D21"/>
          <w:w w:val="105"/>
        </w:rPr>
        <w:t>A</w:t>
      </w:r>
      <w:r>
        <w:rPr>
          <w:color w:val="211D21"/>
          <w:spacing w:val="-20"/>
          <w:w w:val="105"/>
        </w:rPr>
        <w:t xml:space="preserve"> </w:t>
      </w:r>
      <w:r>
        <w:rPr>
          <w:color w:val="211D21"/>
          <w:w w:val="105"/>
        </w:rPr>
        <w:t>laboratory</w:t>
      </w:r>
      <w:r>
        <w:rPr>
          <w:color w:val="211D21"/>
          <w:spacing w:val="-18"/>
          <w:w w:val="105"/>
        </w:rPr>
        <w:t xml:space="preserve"> </w:t>
      </w:r>
      <w:r>
        <w:rPr>
          <w:color w:val="211D21"/>
          <w:w w:val="105"/>
        </w:rPr>
        <w:t>based</w:t>
      </w:r>
      <w:r>
        <w:rPr>
          <w:color w:val="211D21"/>
          <w:spacing w:val="-22"/>
          <w:w w:val="105"/>
        </w:rPr>
        <w:t xml:space="preserve"> </w:t>
      </w:r>
      <w:r>
        <w:rPr>
          <w:color w:val="312D31"/>
          <w:w w:val="105"/>
        </w:rPr>
        <w:t>course,</w:t>
      </w:r>
      <w:r>
        <w:rPr>
          <w:color w:val="312D31"/>
          <w:spacing w:val="-17"/>
          <w:w w:val="105"/>
        </w:rPr>
        <w:t xml:space="preserve"> </w:t>
      </w:r>
      <w:r>
        <w:rPr>
          <w:color w:val="211D21"/>
          <w:w w:val="105"/>
        </w:rPr>
        <w:t>designed</w:t>
      </w:r>
      <w:r>
        <w:rPr>
          <w:color w:val="211D21"/>
          <w:spacing w:val="-20"/>
          <w:w w:val="105"/>
        </w:rPr>
        <w:t xml:space="preserve"> </w:t>
      </w:r>
      <w:r>
        <w:rPr>
          <w:color w:val="211D21"/>
          <w:w w:val="105"/>
        </w:rPr>
        <w:t>specifically</w:t>
      </w:r>
      <w:r>
        <w:rPr>
          <w:color w:val="211D21"/>
          <w:spacing w:val="-16"/>
          <w:w w:val="105"/>
        </w:rPr>
        <w:t xml:space="preserve"> </w:t>
      </w:r>
      <w:r>
        <w:rPr>
          <w:color w:val="211D21"/>
          <w:w w:val="105"/>
        </w:rPr>
        <w:t>for</w:t>
      </w:r>
      <w:r>
        <w:rPr>
          <w:color w:val="211D21"/>
          <w:spacing w:val="-26"/>
          <w:w w:val="105"/>
        </w:rPr>
        <w:t xml:space="preserve"> </w:t>
      </w:r>
      <w:r>
        <w:rPr>
          <w:color w:val="211D21"/>
          <w:w w:val="105"/>
        </w:rPr>
        <w:t>liberal</w:t>
      </w:r>
      <w:r>
        <w:rPr>
          <w:color w:val="211D21"/>
          <w:spacing w:val="-26"/>
          <w:w w:val="105"/>
        </w:rPr>
        <w:t xml:space="preserve"> </w:t>
      </w:r>
      <w:r>
        <w:rPr>
          <w:color w:val="211D21"/>
          <w:w w:val="105"/>
        </w:rPr>
        <w:t>arts students.</w:t>
      </w:r>
      <w:r>
        <w:rPr>
          <w:color w:val="211D21"/>
          <w:spacing w:val="-16"/>
          <w:w w:val="105"/>
        </w:rPr>
        <w:t xml:space="preserve"> </w:t>
      </w:r>
      <w:r>
        <w:rPr>
          <w:color w:val="211D21"/>
          <w:w w:val="105"/>
        </w:rPr>
        <w:t>Lab,</w:t>
      </w:r>
      <w:r>
        <w:rPr>
          <w:color w:val="211D21"/>
          <w:spacing w:val="-17"/>
          <w:w w:val="105"/>
        </w:rPr>
        <w:t xml:space="preserve"> </w:t>
      </w:r>
      <w:r>
        <w:rPr>
          <w:color w:val="211D21"/>
          <w:w w:val="105"/>
        </w:rPr>
        <w:t>Lecture</w:t>
      </w:r>
      <w:r>
        <w:rPr>
          <w:color w:val="4F4D4F"/>
          <w:w w:val="105"/>
        </w:rPr>
        <w:t>.</w:t>
      </w:r>
      <w:r>
        <w:rPr>
          <w:color w:val="4F4D4F"/>
          <w:spacing w:val="-16"/>
          <w:w w:val="105"/>
        </w:rPr>
        <w:t xml:space="preserve"> </w:t>
      </w:r>
      <w:r>
        <w:rPr>
          <w:color w:val="211D21"/>
          <w:w w:val="105"/>
        </w:rPr>
        <w:t>Credits:</w:t>
      </w:r>
      <w:r>
        <w:rPr>
          <w:color w:val="211D21"/>
          <w:spacing w:val="-14"/>
          <w:w w:val="105"/>
        </w:rPr>
        <w:t xml:space="preserve"> </w:t>
      </w:r>
      <w:r>
        <w:rPr>
          <w:color w:val="211D21"/>
          <w:w w:val="105"/>
        </w:rPr>
        <w:t>5.</w:t>
      </w:r>
    </w:p>
    <w:p w:rsidR="00514791" w:rsidRDefault="00514791">
      <w:pPr>
        <w:pStyle w:val="BodyText"/>
        <w:spacing w:before="11"/>
        <w:rPr>
          <w:sz w:val="19"/>
        </w:rPr>
      </w:pPr>
    </w:p>
    <w:p w:rsidR="00514791" w:rsidRDefault="009B1690">
      <w:pPr>
        <w:pStyle w:val="BodyText"/>
        <w:ind w:left="121"/>
      </w:pPr>
      <w:r>
        <w:rPr>
          <w:color w:val="211D21"/>
        </w:rPr>
        <w:t>20-806-245-DO College Chemistry I</w:t>
      </w:r>
    </w:p>
    <w:p w:rsidR="00514791" w:rsidRDefault="009B1690">
      <w:pPr>
        <w:pStyle w:val="BodyText"/>
        <w:spacing w:before="19" w:line="261" w:lineRule="auto"/>
        <w:ind w:left="114" w:firstLine="3"/>
      </w:pPr>
      <w:r>
        <w:rPr>
          <w:color w:val="211D21"/>
        </w:rPr>
        <w:t xml:space="preserve">First semester of a two-semester sequence in general college chemistry which </w:t>
      </w:r>
      <w:r>
        <w:rPr>
          <w:color w:val="312D31"/>
        </w:rPr>
        <w:t xml:space="preserve">includes </w:t>
      </w:r>
      <w:r>
        <w:rPr>
          <w:color w:val="211D21"/>
        </w:rPr>
        <w:t xml:space="preserve">the topics of measurement, chemical nomenclature, chemical reactions and </w:t>
      </w:r>
      <w:r>
        <w:rPr>
          <w:color w:val="312D31"/>
        </w:rPr>
        <w:t xml:space="preserve">stoichiometry, </w:t>
      </w:r>
      <w:r>
        <w:rPr>
          <w:color w:val="211D21"/>
        </w:rPr>
        <w:t xml:space="preserve">atomic structure, gas laws, thermochemistry, </w:t>
      </w:r>
      <w:r>
        <w:rPr>
          <w:color w:val="312D31"/>
        </w:rPr>
        <w:t xml:space="preserve">chemical </w:t>
      </w:r>
      <w:r>
        <w:rPr>
          <w:color w:val="211D21"/>
        </w:rPr>
        <w:t xml:space="preserve">bonding, and solution chemistry. Laboratory work assists in understanding </w:t>
      </w:r>
      <w:r>
        <w:rPr>
          <w:color w:val="312D31"/>
        </w:rPr>
        <w:t xml:space="preserve">chemical concepts  </w:t>
      </w:r>
      <w:r>
        <w:rPr>
          <w:color w:val="211D21"/>
        </w:rPr>
        <w:t xml:space="preserve">and developing  problem-solving </w:t>
      </w:r>
      <w:r>
        <w:rPr>
          <w:color w:val="312D31"/>
        </w:rPr>
        <w:t xml:space="preserve">skills.  </w:t>
      </w:r>
      <w:r>
        <w:rPr>
          <w:color w:val="211D21"/>
        </w:rPr>
        <w:t>Lab, Lecture.</w:t>
      </w:r>
      <w:r>
        <w:rPr>
          <w:color w:val="211D21"/>
          <w:spacing w:val="-5"/>
        </w:rPr>
        <w:t xml:space="preserve"> </w:t>
      </w:r>
      <w:r>
        <w:rPr>
          <w:color w:val="211D21"/>
        </w:rPr>
        <w:t>Credits:</w:t>
      </w:r>
    </w:p>
    <w:p w:rsidR="00514791" w:rsidRDefault="009B1690">
      <w:pPr>
        <w:pStyle w:val="BodyText"/>
        <w:spacing w:line="261" w:lineRule="auto"/>
        <w:ind w:left="116" w:right="130" w:firstLine="2"/>
      </w:pPr>
      <w:r>
        <w:rPr>
          <w:color w:val="211D21"/>
        </w:rPr>
        <w:t xml:space="preserve">5. Prerequisite(s): 20-804-220-DO </w:t>
      </w:r>
      <w:proofErr w:type="spellStart"/>
      <w:r>
        <w:rPr>
          <w:color w:val="211D21"/>
        </w:rPr>
        <w:t>lntennediate</w:t>
      </w:r>
      <w:proofErr w:type="spellEnd"/>
      <w:r>
        <w:rPr>
          <w:color w:val="211D21"/>
        </w:rPr>
        <w:t xml:space="preserve"> Algebra (C or better) or </w:t>
      </w:r>
      <w:r>
        <w:rPr>
          <w:color w:val="312D31"/>
        </w:rPr>
        <w:t xml:space="preserve">20-804- </w:t>
      </w:r>
      <w:r>
        <w:rPr>
          <w:color w:val="211D21"/>
        </w:rPr>
        <w:t>250-DO Quantitative Reasoning (C or better).</w:t>
      </w:r>
    </w:p>
    <w:p w:rsidR="00514791" w:rsidRDefault="00514791">
      <w:pPr>
        <w:pStyle w:val="BodyText"/>
        <w:spacing w:before="5"/>
        <w:rPr>
          <w:sz w:val="20"/>
        </w:rPr>
      </w:pPr>
    </w:p>
    <w:p w:rsidR="00514791" w:rsidRDefault="009B1690">
      <w:pPr>
        <w:pStyle w:val="BodyText"/>
        <w:ind w:left="116"/>
      </w:pPr>
      <w:r>
        <w:rPr>
          <w:color w:val="312D31"/>
        </w:rPr>
        <w:t xml:space="preserve">20-806-249-DO </w:t>
      </w:r>
      <w:r>
        <w:rPr>
          <w:color w:val="211D21"/>
        </w:rPr>
        <w:t>College Chemistry II</w:t>
      </w:r>
    </w:p>
    <w:p w:rsidR="00514791" w:rsidRDefault="009B1690">
      <w:pPr>
        <w:pStyle w:val="BodyText"/>
        <w:spacing w:before="14" w:line="261" w:lineRule="auto"/>
        <w:ind w:left="111" w:right="65" w:firstLine="5"/>
      </w:pPr>
      <w:r>
        <w:rPr>
          <w:color w:val="211D21"/>
        </w:rPr>
        <w:t xml:space="preserve">A </w:t>
      </w:r>
      <w:r>
        <w:rPr>
          <w:color w:val="312D31"/>
        </w:rPr>
        <w:t xml:space="preserve">continuation </w:t>
      </w:r>
      <w:r>
        <w:rPr>
          <w:color w:val="211D21"/>
        </w:rPr>
        <w:t xml:space="preserve">of 20-806-245. This </w:t>
      </w:r>
      <w:r>
        <w:rPr>
          <w:color w:val="312D31"/>
        </w:rPr>
        <w:t xml:space="preserve">course </w:t>
      </w:r>
      <w:r>
        <w:rPr>
          <w:color w:val="211D21"/>
        </w:rPr>
        <w:t xml:space="preserve">includes </w:t>
      </w:r>
      <w:r>
        <w:rPr>
          <w:color w:val="312D31"/>
        </w:rPr>
        <w:t xml:space="preserve">applications </w:t>
      </w:r>
      <w:r>
        <w:rPr>
          <w:color w:val="211D21"/>
        </w:rPr>
        <w:t>of principles to and mathematical treatment of the topics of kinetics</w:t>
      </w:r>
      <w:r>
        <w:rPr>
          <w:color w:val="4F4D4F"/>
        </w:rPr>
        <w:t xml:space="preserve">, </w:t>
      </w:r>
      <w:r>
        <w:rPr>
          <w:color w:val="312D31"/>
        </w:rPr>
        <w:t xml:space="preserve">equilibrium, </w:t>
      </w:r>
      <w:r>
        <w:rPr>
          <w:color w:val="211D21"/>
        </w:rPr>
        <w:t xml:space="preserve">thermodynamics, electrochemistry, coordination compounds, nuclear </w:t>
      </w:r>
      <w:r>
        <w:rPr>
          <w:color w:val="312D31"/>
        </w:rPr>
        <w:t xml:space="preserve">chemistry, </w:t>
      </w:r>
      <w:r>
        <w:rPr>
          <w:color w:val="211D21"/>
        </w:rPr>
        <w:t>organic structures, and nomenclature. Lab, Lecture. Credits: 5. Prerequisite(s): 20-806-245-DO College Chemistry I (D- or better).</w:t>
      </w:r>
    </w:p>
    <w:p w:rsidR="00514791" w:rsidRDefault="00514791">
      <w:pPr>
        <w:pStyle w:val="BodyText"/>
        <w:rPr>
          <w:sz w:val="20"/>
        </w:rPr>
      </w:pPr>
    </w:p>
    <w:p w:rsidR="00514791" w:rsidRDefault="009B1690">
      <w:pPr>
        <w:pStyle w:val="BodyText"/>
        <w:ind w:left="111"/>
      </w:pPr>
      <w:r>
        <w:rPr>
          <w:color w:val="211D21"/>
        </w:rPr>
        <w:t>20-806-276-DO College Physics I</w:t>
      </w:r>
    </w:p>
    <w:p w:rsidR="00514791" w:rsidRDefault="009B1690">
      <w:pPr>
        <w:pStyle w:val="BodyText"/>
        <w:spacing w:before="19" w:line="261" w:lineRule="auto"/>
        <w:ind w:left="106" w:right="87" w:firstLine="2"/>
        <w:jc w:val="both"/>
      </w:pPr>
      <w:r>
        <w:rPr>
          <w:color w:val="211D21"/>
        </w:rPr>
        <w:t xml:space="preserve">First semester </w:t>
      </w:r>
      <w:r>
        <w:rPr>
          <w:color w:val="312D31"/>
        </w:rPr>
        <w:t xml:space="preserve">course </w:t>
      </w:r>
      <w:r>
        <w:rPr>
          <w:color w:val="211D21"/>
        </w:rPr>
        <w:t>of a one-year introductory algebra-based college physics sequence. Appropriate for students wishing to pursue a program of study in the liberal arts, general education,  life sciences, or pre-professional programs</w:t>
      </w:r>
      <w:r>
        <w:rPr>
          <w:color w:val="4F4D4F"/>
        </w:rPr>
        <w:t>.</w:t>
      </w:r>
    </w:p>
    <w:p w:rsidR="00514791" w:rsidRDefault="009B1690">
      <w:pPr>
        <w:pStyle w:val="BodyText"/>
        <w:spacing w:before="4" w:line="261" w:lineRule="auto"/>
        <w:ind w:left="104" w:right="50" w:firstLine="4"/>
      </w:pPr>
      <w:r>
        <w:rPr>
          <w:color w:val="211D21"/>
        </w:rPr>
        <w:t xml:space="preserve">Develops a conceptual understanding of the basics of physics and provides practical hands-on laboratory experiences to broaden the understanding of physics and the scientific method </w:t>
      </w:r>
      <w:r>
        <w:rPr>
          <w:color w:val="4F4D4F"/>
        </w:rPr>
        <w:t xml:space="preserve">. </w:t>
      </w:r>
      <w:r>
        <w:rPr>
          <w:color w:val="211D21"/>
        </w:rPr>
        <w:t xml:space="preserve">Covers the properties of motion, force, </w:t>
      </w:r>
      <w:r>
        <w:rPr>
          <w:color w:val="312D31"/>
        </w:rPr>
        <w:t xml:space="preserve">energy, </w:t>
      </w:r>
      <w:r>
        <w:rPr>
          <w:color w:val="211D21"/>
        </w:rPr>
        <w:t xml:space="preserve">momentum, rotation, fluids, heat, and </w:t>
      </w:r>
      <w:r>
        <w:rPr>
          <w:color w:val="312D31"/>
        </w:rPr>
        <w:t xml:space="preserve">sound. </w:t>
      </w:r>
      <w:r>
        <w:rPr>
          <w:color w:val="211D21"/>
        </w:rPr>
        <w:t xml:space="preserve">Stresses developing good problem-solving </w:t>
      </w:r>
      <w:r>
        <w:rPr>
          <w:color w:val="312D31"/>
        </w:rPr>
        <w:t xml:space="preserve">strategies. </w:t>
      </w:r>
      <w:r>
        <w:rPr>
          <w:color w:val="211D21"/>
        </w:rPr>
        <w:t xml:space="preserve">Lab, Lecture. Credits: 4. Prerequisite(s): 20-804-220- 00 </w:t>
      </w:r>
      <w:proofErr w:type="spellStart"/>
      <w:r>
        <w:rPr>
          <w:color w:val="211D21"/>
        </w:rPr>
        <w:t>lntennediate</w:t>
      </w:r>
      <w:proofErr w:type="spellEnd"/>
      <w:r>
        <w:rPr>
          <w:color w:val="211D21"/>
        </w:rPr>
        <w:t xml:space="preserve"> Algebra (D- or better) or 20-804-250-DO Quantitative Reasoning (C or</w:t>
      </w:r>
      <w:r>
        <w:rPr>
          <w:color w:val="211D21"/>
          <w:spacing w:val="-20"/>
        </w:rPr>
        <w:t xml:space="preserve"> </w:t>
      </w:r>
      <w:r>
        <w:rPr>
          <w:color w:val="211D21"/>
        </w:rPr>
        <w:t>better).</w:t>
      </w:r>
    </w:p>
    <w:p w:rsidR="00514791" w:rsidRDefault="00514791">
      <w:pPr>
        <w:pStyle w:val="BodyText"/>
        <w:rPr>
          <w:sz w:val="20"/>
        </w:rPr>
      </w:pPr>
    </w:p>
    <w:p w:rsidR="00514791" w:rsidRDefault="009B1690">
      <w:pPr>
        <w:pStyle w:val="BodyText"/>
        <w:ind w:left="106"/>
      </w:pPr>
      <w:r>
        <w:rPr>
          <w:color w:val="211D21"/>
        </w:rPr>
        <w:t>20-806-280-DO College Physics II</w:t>
      </w:r>
    </w:p>
    <w:p w:rsidR="00514791" w:rsidRDefault="009B1690">
      <w:pPr>
        <w:pStyle w:val="BodyText"/>
        <w:spacing w:before="19" w:line="261" w:lineRule="auto"/>
        <w:ind w:left="100" w:right="73" w:firstLine="4"/>
      </w:pPr>
      <w:r>
        <w:rPr>
          <w:color w:val="211D21"/>
        </w:rPr>
        <w:t xml:space="preserve">Second semester course of a one-year introductory algebra-based college physics </w:t>
      </w:r>
      <w:r>
        <w:rPr>
          <w:color w:val="312D31"/>
        </w:rPr>
        <w:t xml:space="preserve">sequence. </w:t>
      </w:r>
      <w:r>
        <w:rPr>
          <w:color w:val="211D21"/>
        </w:rPr>
        <w:t xml:space="preserve">Appropriate  for </w:t>
      </w:r>
      <w:r>
        <w:rPr>
          <w:color w:val="312D31"/>
        </w:rPr>
        <w:t xml:space="preserve">students </w:t>
      </w:r>
      <w:r>
        <w:rPr>
          <w:color w:val="211D21"/>
        </w:rPr>
        <w:t xml:space="preserve">wishing to pursue a program of </w:t>
      </w:r>
      <w:r>
        <w:rPr>
          <w:color w:val="312D31"/>
        </w:rPr>
        <w:t xml:space="preserve">study in </w:t>
      </w:r>
      <w:r>
        <w:rPr>
          <w:color w:val="211D21"/>
        </w:rPr>
        <w:t xml:space="preserve">the liberal arts, general education, life sciences, or pre-professional programs. Continues to develop the student's problem solving skills and </w:t>
      </w:r>
      <w:r>
        <w:rPr>
          <w:color w:val="312D31"/>
        </w:rPr>
        <w:t xml:space="preserve">conceptual </w:t>
      </w:r>
      <w:r>
        <w:rPr>
          <w:color w:val="211D21"/>
        </w:rPr>
        <w:t xml:space="preserve">understanding of physics through lecture, demonstrations, and practical hands-on laboratory experiences. Topics studied include electricity, magnetism, </w:t>
      </w:r>
      <w:r>
        <w:rPr>
          <w:color w:val="312D31"/>
        </w:rPr>
        <w:t xml:space="preserve">geometric </w:t>
      </w:r>
      <w:r>
        <w:rPr>
          <w:color w:val="211D21"/>
        </w:rPr>
        <w:t>and physical optics, and the basics of modem physics. Lab, Lecture</w:t>
      </w:r>
      <w:r>
        <w:rPr>
          <w:color w:val="4F4D4F"/>
        </w:rPr>
        <w:t xml:space="preserve">. </w:t>
      </w:r>
      <w:r>
        <w:rPr>
          <w:color w:val="211D21"/>
        </w:rPr>
        <w:t>Credits</w:t>
      </w:r>
      <w:r>
        <w:rPr>
          <w:color w:val="4F4D4F"/>
        </w:rPr>
        <w:t xml:space="preserve">: </w:t>
      </w:r>
      <w:r>
        <w:rPr>
          <w:color w:val="211D21"/>
        </w:rPr>
        <w:t>4</w:t>
      </w:r>
      <w:r>
        <w:rPr>
          <w:color w:val="4F4D4F"/>
        </w:rPr>
        <w:t xml:space="preserve">. </w:t>
      </w:r>
      <w:r>
        <w:rPr>
          <w:color w:val="211D21"/>
        </w:rPr>
        <w:t>Prerequisite(s): 20-806-276-DO College Physics I (D- or better)</w:t>
      </w:r>
      <w:r>
        <w:rPr>
          <w:color w:val="6D6D6D"/>
        </w:rPr>
        <w:t>.</w:t>
      </w:r>
    </w:p>
    <w:p w:rsidR="00514791" w:rsidRDefault="009B1690">
      <w:pPr>
        <w:pStyle w:val="BodyText"/>
        <w:rPr>
          <w:sz w:val="16"/>
        </w:rPr>
      </w:pPr>
      <w:r>
        <w:br w:type="column"/>
      </w:r>
    </w:p>
    <w:p w:rsidR="00514791" w:rsidRDefault="009B1690">
      <w:pPr>
        <w:pStyle w:val="BodyText"/>
        <w:spacing w:before="120"/>
        <w:ind w:left="148"/>
      </w:pPr>
      <w:r>
        <w:rPr>
          <w:color w:val="211D21"/>
        </w:rPr>
        <w:t>20-806-286-DO College Physics I Calculus Based</w:t>
      </w:r>
    </w:p>
    <w:p w:rsidR="00514791" w:rsidRDefault="00A65A48">
      <w:pPr>
        <w:pStyle w:val="BodyText"/>
        <w:spacing w:before="14" w:line="261" w:lineRule="auto"/>
        <w:ind w:left="135" w:right="229" w:firstLine="10"/>
      </w:pPr>
      <w:r>
        <w:pict>
          <v:line id="_x0000_s2247" style="position:absolute;left:0;text-align:left;z-index:6856;mso-position-horizontal-relative:page" from="584.15pt,696.3pt" to="584.15pt,52.6pt" strokecolor="#8c8c90" strokeweight=".48pt">
            <w10:wrap anchorx="page"/>
          </v:line>
        </w:pict>
      </w:r>
      <w:r w:rsidR="009B1690">
        <w:rPr>
          <w:color w:val="211D21"/>
        </w:rPr>
        <w:t xml:space="preserve">First </w:t>
      </w:r>
      <w:r w:rsidR="009B1690">
        <w:rPr>
          <w:color w:val="312D31"/>
        </w:rPr>
        <w:t xml:space="preserve">semester </w:t>
      </w:r>
      <w:r w:rsidR="009B1690">
        <w:rPr>
          <w:color w:val="211D21"/>
        </w:rPr>
        <w:t xml:space="preserve">course of a one-year introductory calculus-based </w:t>
      </w:r>
      <w:r w:rsidR="009B1690">
        <w:rPr>
          <w:color w:val="312D31"/>
        </w:rPr>
        <w:t xml:space="preserve">college </w:t>
      </w:r>
      <w:r w:rsidR="009B1690">
        <w:rPr>
          <w:color w:val="211D21"/>
        </w:rPr>
        <w:t xml:space="preserve">physics </w:t>
      </w:r>
      <w:r w:rsidR="009B1690">
        <w:rPr>
          <w:color w:val="312D31"/>
        </w:rPr>
        <w:t>sequence</w:t>
      </w:r>
      <w:r w:rsidR="009B1690">
        <w:t xml:space="preserve">. </w:t>
      </w:r>
      <w:r w:rsidR="009B1690">
        <w:rPr>
          <w:color w:val="211D21"/>
        </w:rPr>
        <w:t xml:space="preserve">Intended for students wishing to pursue a program of </w:t>
      </w:r>
      <w:r w:rsidR="009B1690">
        <w:rPr>
          <w:color w:val="312D31"/>
        </w:rPr>
        <w:t xml:space="preserve">study </w:t>
      </w:r>
      <w:r w:rsidR="009B1690">
        <w:rPr>
          <w:color w:val="211D21"/>
        </w:rPr>
        <w:t xml:space="preserve">in the natural sciences or engineering fields. Students will develop </w:t>
      </w:r>
      <w:r w:rsidR="009B1690">
        <w:rPr>
          <w:color w:val="312D31"/>
        </w:rPr>
        <w:t xml:space="preserve">a </w:t>
      </w:r>
      <w:r w:rsidR="009B1690">
        <w:rPr>
          <w:color w:val="211D21"/>
        </w:rPr>
        <w:t xml:space="preserve">conceptual understanding of physics, as they explore </w:t>
      </w:r>
      <w:r w:rsidR="009B1690">
        <w:rPr>
          <w:color w:val="312D31"/>
        </w:rPr>
        <w:t xml:space="preserve">the </w:t>
      </w:r>
      <w:r w:rsidR="009B1690">
        <w:rPr>
          <w:color w:val="211D21"/>
        </w:rPr>
        <w:t xml:space="preserve">theoretical </w:t>
      </w:r>
      <w:r w:rsidR="009B1690">
        <w:rPr>
          <w:color w:val="312D31"/>
        </w:rPr>
        <w:t xml:space="preserve">and </w:t>
      </w:r>
      <w:r w:rsidR="009B1690">
        <w:rPr>
          <w:color w:val="211D21"/>
        </w:rPr>
        <w:t xml:space="preserve">experimental treatment </w:t>
      </w:r>
      <w:r w:rsidR="009B1690">
        <w:rPr>
          <w:color w:val="312D31"/>
        </w:rPr>
        <w:t xml:space="preserve">of </w:t>
      </w:r>
      <w:r w:rsidR="009B1690">
        <w:rPr>
          <w:color w:val="211D21"/>
        </w:rPr>
        <w:t xml:space="preserve">mechanics, material properties, fluids, heat, sound, </w:t>
      </w:r>
      <w:r w:rsidR="009B1690">
        <w:rPr>
          <w:color w:val="312D31"/>
        </w:rPr>
        <w:t xml:space="preserve">and </w:t>
      </w:r>
      <w:r w:rsidR="009B1690">
        <w:rPr>
          <w:color w:val="211D21"/>
        </w:rPr>
        <w:t xml:space="preserve">wave motion. Critical thinking and sound problem solving skills are stressed. Lab, Lecture. Credits: 5. Prerequisite(s): 20-804-236-DO Calculus </w:t>
      </w:r>
      <w:r w:rsidR="009B1690">
        <w:rPr>
          <w:color w:val="312D31"/>
        </w:rPr>
        <w:t xml:space="preserve">and </w:t>
      </w:r>
      <w:r w:rsidR="009B1690">
        <w:rPr>
          <w:color w:val="211D21"/>
        </w:rPr>
        <w:t xml:space="preserve">Analytic Geometry I (D- or better) (concurrent enrollment </w:t>
      </w:r>
      <w:r w:rsidR="009B1690">
        <w:rPr>
          <w:color w:val="312D31"/>
        </w:rPr>
        <w:t xml:space="preserve">is </w:t>
      </w:r>
      <w:r w:rsidR="009B1690">
        <w:rPr>
          <w:color w:val="211D21"/>
        </w:rPr>
        <w:t>allowed).</w:t>
      </w:r>
    </w:p>
    <w:p w:rsidR="00514791" w:rsidRDefault="00514791">
      <w:pPr>
        <w:pStyle w:val="BodyText"/>
        <w:spacing w:before="6"/>
        <w:rPr>
          <w:sz w:val="19"/>
        </w:rPr>
      </w:pPr>
    </w:p>
    <w:p w:rsidR="00514791" w:rsidRDefault="009B1690">
      <w:pPr>
        <w:pStyle w:val="BodyText"/>
        <w:ind w:left="138"/>
      </w:pPr>
      <w:r>
        <w:rPr>
          <w:color w:val="312D31"/>
        </w:rPr>
        <w:t xml:space="preserve">20-806-286..{)1 </w:t>
      </w:r>
      <w:r>
        <w:rPr>
          <w:color w:val="211D21"/>
        </w:rPr>
        <w:t>College Physics I Calculus Based LAB</w:t>
      </w:r>
    </w:p>
    <w:p w:rsidR="00514791" w:rsidRDefault="009B1690">
      <w:pPr>
        <w:pStyle w:val="BodyText"/>
        <w:spacing w:before="19"/>
        <w:ind w:left="134"/>
      </w:pPr>
      <w:r>
        <w:rPr>
          <w:color w:val="211D21"/>
        </w:rPr>
        <w:t>The lab portion of College Physics I-Calculus Based. Lab, Lecture. Credits:  5.</w:t>
      </w:r>
    </w:p>
    <w:p w:rsidR="00514791" w:rsidRDefault="00514791">
      <w:pPr>
        <w:pStyle w:val="BodyText"/>
        <w:spacing w:before="3"/>
        <w:rPr>
          <w:sz w:val="21"/>
        </w:rPr>
      </w:pPr>
    </w:p>
    <w:p w:rsidR="00514791" w:rsidRDefault="009B1690">
      <w:pPr>
        <w:pStyle w:val="BodyText"/>
        <w:ind w:left="133"/>
      </w:pPr>
      <w:r>
        <w:rPr>
          <w:color w:val="211D21"/>
        </w:rPr>
        <w:t xml:space="preserve">20-806-287-DO College Physics II </w:t>
      </w:r>
      <w:r>
        <w:rPr>
          <w:color w:val="312D31"/>
        </w:rPr>
        <w:t xml:space="preserve">Calculus </w:t>
      </w:r>
      <w:r>
        <w:rPr>
          <w:color w:val="211D21"/>
        </w:rPr>
        <w:t>Based</w:t>
      </w:r>
    </w:p>
    <w:p w:rsidR="00514791" w:rsidRDefault="009B1690">
      <w:pPr>
        <w:pStyle w:val="BodyText"/>
        <w:spacing w:before="14" w:line="261" w:lineRule="auto"/>
        <w:ind w:left="128" w:right="235" w:firstLine="3"/>
      </w:pPr>
      <w:r>
        <w:rPr>
          <w:color w:val="211D21"/>
        </w:rPr>
        <w:t xml:space="preserve">Second </w:t>
      </w:r>
      <w:r>
        <w:rPr>
          <w:color w:val="312D31"/>
        </w:rPr>
        <w:t xml:space="preserve">semester course </w:t>
      </w:r>
      <w:r>
        <w:rPr>
          <w:color w:val="211D21"/>
        </w:rPr>
        <w:t xml:space="preserve">of a one-year introductory </w:t>
      </w:r>
      <w:r>
        <w:rPr>
          <w:color w:val="312D31"/>
        </w:rPr>
        <w:t xml:space="preserve">calculus-based </w:t>
      </w:r>
      <w:r>
        <w:rPr>
          <w:color w:val="211D21"/>
        </w:rPr>
        <w:t>college physics sequence</w:t>
      </w:r>
      <w:r>
        <w:rPr>
          <w:color w:val="4F4D4F"/>
        </w:rPr>
        <w:t xml:space="preserve">. </w:t>
      </w:r>
      <w:r>
        <w:rPr>
          <w:color w:val="211D21"/>
        </w:rPr>
        <w:t xml:space="preserve">Intended for students wishing to pursue a program of </w:t>
      </w:r>
      <w:r>
        <w:rPr>
          <w:color w:val="312D31"/>
        </w:rPr>
        <w:t xml:space="preserve">study   </w:t>
      </w:r>
      <w:r>
        <w:rPr>
          <w:color w:val="211D21"/>
        </w:rPr>
        <w:t xml:space="preserve">in the natural sciences or engineering </w:t>
      </w:r>
      <w:r>
        <w:rPr>
          <w:color w:val="211D21"/>
          <w:spacing w:val="-4"/>
        </w:rPr>
        <w:t>fields</w:t>
      </w:r>
      <w:r>
        <w:rPr>
          <w:color w:val="4F4D4F"/>
          <w:spacing w:val="-4"/>
        </w:rPr>
        <w:t xml:space="preserve">. </w:t>
      </w:r>
      <w:r>
        <w:rPr>
          <w:color w:val="211D21"/>
        </w:rPr>
        <w:t xml:space="preserve">Topics covered include electricity, magnetism, electro-magnetic waves, optics, </w:t>
      </w:r>
      <w:r>
        <w:rPr>
          <w:color w:val="312D31"/>
        </w:rPr>
        <w:t xml:space="preserve">and </w:t>
      </w:r>
      <w:r>
        <w:rPr>
          <w:color w:val="211D21"/>
        </w:rPr>
        <w:t>an introduction to modem physics</w:t>
      </w:r>
      <w:r>
        <w:rPr>
          <w:color w:val="4F4D4F"/>
        </w:rPr>
        <w:t xml:space="preserve">. </w:t>
      </w:r>
      <w:r>
        <w:rPr>
          <w:color w:val="211D21"/>
        </w:rPr>
        <w:t xml:space="preserve">Completion of the sequence provides a background for more   </w:t>
      </w:r>
      <w:r>
        <w:rPr>
          <w:color w:val="312D31"/>
        </w:rPr>
        <w:t xml:space="preserve">advanced </w:t>
      </w:r>
      <w:r>
        <w:rPr>
          <w:color w:val="211D21"/>
        </w:rPr>
        <w:t>work in these fields. Lab, Lecture</w:t>
      </w:r>
      <w:r>
        <w:rPr>
          <w:color w:val="4F4D4F"/>
        </w:rPr>
        <w:t xml:space="preserve">. </w:t>
      </w:r>
      <w:r>
        <w:rPr>
          <w:color w:val="211D21"/>
        </w:rPr>
        <w:t xml:space="preserve">Credits: </w:t>
      </w:r>
      <w:r>
        <w:rPr>
          <w:color w:val="211D21"/>
          <w:spacing w:val="-3"/>
        </w:rPr>
        <w:t>5</w:t>
      </w:r>
      <w:r>
        <w:rPr>
          <w:color w:val="4F4D4F"/>
          <w:spacing w:val="-3"/>
        </w:rPr>
        <w:t xml:space="preserve">. </w:t>
      </w:r>
      <w:r>
        <w:rPr>
          <w:color w:val="211D21"/>
        </w:rPr>
        <w:t xml:space="preserve">Prerequisite(s): 20-806- </w:t>
      </w:r>
      <w:r>
        <w:rPr>
          <w:color w:val="312D31"/>
        </w:rPr>
        <w:t xml:space="preserve">286-DO </w:t>
      </w:r>
      <w:r>
        <w:rPr>
          <w:color w:val="211D21"/>
        </w:rPr>
        <w:t>College Physics I Calculus Based (D- or</w:t>
      </w:r>
      <w:r>
        <w:rPr>
          <w:color w:val="211D21"/>
          <w:spacing w:val="-33"/>
        </w:rPr>
        <w:t xml:space="preserve"> </w:t>
      </w:r>
      <w:r>
        <w:rPr>
          <w:color w:val="211D21"/>
        </w:rPr>
        <w:t>better).</w:t>
      </w:r>
    </w:p>
    <w:p w:rsidR="00514791" w:rsidRDefault="00514791">
      <w:pPr>
        <w:pStyle w:val="BodyText"/>
        <w:spacing w:before="11"/>
        <w:rPr>
          <w:sz w:val="19"/>
        </w:rPr>
      </w:pPr>
    </w:p>
    <w:p w:rsidR="00514791" w:rsidRDefault="009B1690">
      <w:pPr>
        <w:pStyle w:val="BodyText"/>
        <w:ind w:left="129"/>
      </w:pPr>
      <w:r>
        <w:rPr>
          <w:color w:val="211D21"/>
        </w:rPr>
        <w:t>20-806-287..{)1 College Physics II Calculus Based LAB</w:t>
      </w:r>
    </w:p>
    <w:p w:rsidR="00514791" w:rsidRDefault="009B1690">
      <w:pPr>
        <w:pStyle w:val="BodyText"/>
        <w:spacing w:before="19"/>
        <w:ind w:left="127"/>
      </w:pPr>
      <w:r>
        <w:rPr>
          <w:color w:val="211D21"/>
        </w:rPr>
        <w:t xml:space="preserve">Lab portion of College Physics </w:t>
      </w:r>
      <w:proofErr w:type="spellStart"/>
      <w:r>
        <w:rPr>
          <w:color w:val="211D21"/>
        </w:rPr>
        <w:t>II.Calculus</w:t>
      </w:r>
      <w:proofErr w:type="spellEnd"/>
      <w:r>
        <w:rPr>
          <w:color w:val="211D21"/>
        </w:rPr>
        <w:t xml:space="preserve"> Based. Lab, Lecture. Credits:  5.</w:t>
      </w:r>
    </w:p>
    <w:p w:rsidR="00514791" w:rsidRDefault="00514791">
      <w:pPr>
        <w:pStyle w:val="BodyText"/>
        <w:spacing w:before="3"/>
        <w:rPr>
          <w:sz w:val="21"/>
        </w:rPr>
      </w:pPr>
    </w:p>
    <w:p w:rsidR="00514791" w:rsidRDefault="009B1690">
      <w:pPr>
        <w:pStyle w:val="BodyText"/>
        <w:ind w:left="122"/>
      </w:pPr>
      <w:r>
        <w:rPr>
          <w:color w:val="312D31"/>
          <w:w w:val="95"/>
        </w:rPr>
        <w:t xml:space="preserve">31-806--355-DO </w:t>
      </w:r>
      <w:r>
        <w:rPr>
          <w:color w:val="211D21"/>
          <w:w w:val="95"/>
        </w:rPr>
        <w:t>Biology for Cosmetology</w:t>
      </w:r>
    </w:p>
    <w:p w:rsidR="00514791" w:rsidRDefault="009B1690">
      <w:pPr>
        <w:pStyle w:val="BodyText"/>
        <w:spacing w:before="14" w:line="264" w:lineRule="auto"/>
        <w:ind w:left="123" w:right="377" w:hanging="2"/>
      </w:pPr>
      <w:r>
        <w:rPr>
          <w:color w:val="211D21"/>
        </w:rPr>
        <w:t xml:space="preserve">Students </w:t>
      </w:r>
      <w:r>
        <w:rPr>
          <w:color w:val="312D31"/>
        </w:rPr>
        <w:t xml:space="preserve">study </w:t>
      </w:r>
      <w:r>
        <w:rPr>
          <w:color w:val="211D21"/>
        </w:rPr>
        <w:t xml:space="preserve">basic </w:t>
      </w:r>
      <w:r>
        <w:rPr>
          <w:color w:val="312D31"/>
        </w:rPr>
        <w:t xml:space="preserve">structures </w:t>
      </w:r>
      <w:r>
        <w:rPr>
          <w:color w:val="211D21"/>
        </w:rPr>
        <w:t xml:space="preserve">and functions of the human body relevant to the barbering/ cosmetology profession. Studies contamination </w:t>
      </w:r>
      <w:r>
        <w:rPr>
          <w:color w:val="312D31"/>
        </w:rPr>
        <w:t xml:space="preserve">spread </w:t>
      </w:r>
      <w:r>
        <w:rPr>
          <w:color w:val="211D21"/>
        </w:rPr>
        <w:t xml:space="preserve">of disease, and precautions to take  to protect  the </w:t>
      </w:r>
      <w:r>
        <w:rPr>
          <w:color w:val="312D31"/>
        </w:rPr>
        <w:t xml:space="preserve">clients and  </w:t>
      </w:r>
      <w:r>
        <w:rPr>
          <w:color w:val="211D21"/>
        </w:rPr>
        <w:t>practitioners.</w:t>
      </w:r>
    </w:p>
    <w:p w:rsidR="00514791" w:rsidRDefault="009B1690">
      <w:pPr>
        <w:pStyle w:val="BodyText"/>
        <w:spacing w:line="170" w:lineRule="exact"/>
        <w:ind w:left="122"/>
      </w:pPr>
      <w:r>
        <w:rPr>
          <w:color w:val="211D21"/>
          <w:w w:val="105"/>
        </w:rPr>
        <w:t>Lecture. Credits</w:t>
      </w:r>
      <w:r>
        <w:rPr>
          <w:color w:val="4F4D4F"/>
          <w:w w:val="105"/>
        </w:rPr>
        <w:t xml:space="preserve">: </w:t>
      </w:r>
      <w:r>
        <w:rPr>
          <w:color w:val="211D21"/>
          <w:w w:val="105"/>
        </w:rPr>
        <w:t>1.</w:t>
      </w:r>
    </w:p>
    <w:p w:rsidR="00514791" w:rsidRDefault="00514791">
      <w:pPr>
        <w:pStyle w:val="BodyText"/>
        <w:spacing w:before="4"/>
        <w:rPr>
          <w:sz w:val="21"/>
        </w:rPr>
      </w:pPr>
    </w:p>
    <w:p w:rsidR="00514791" w:rsidRDefault="009B1690">
      <w:pPr>
        <w:pStyle w:val="BodyText"/>
        <w:ind w:left="122"/>
      </w:pPr>
      <w:r>
        <w:rPr>
          <w:color w:val="211D21"/>
        </w:rPr>
        <w:t>31-806--369-DO Basic Physical Science</w:t>
      </w:r>
    </w:p>
    <w:p w:rsidR="00514791" w:rsidRDefault="009B1690">
      <w:pPr>
        <w:pStyle w:val="BodyText"/>
        <w:spacing w:before="14" w:line="261" w:lineRule="auto"/>
        <w:ind w:left="118" w:right="229" w:firstLine="3"/>
      </w:pPr>
      <w:r>
        <w:rPr>
          <w:color w:val="211D21"/>
        </w:rPr>
        <w:t xml:space="preserve">Studies fundamental physical concepts and </w:t>
      </w:r>
      <w:r>
        <w:rPr>
          <w:color w:val="312D31"/>
        </w:rPr>
        <w:t xml:space="preserve">systems </w:t>
      </w:r>
      <w:r>
        <w:rPr>
          <w:color w:val="211D21"/>
        </w:rPr>
        <w:t xml:space="preserve">of measurement involving mechanics, electricity magnetism, heat, </w:t>
      </w:r>
      <w:r>
        <w:rPr>
          <w:color w:val="312D31"/>
        </w:rPr>
        <w:t xml:space="preserve">light, </w:t>
      </w:r>
      <w:r>
        <w:rPr>
          <w:color w:val="211D21"/>
        </w:rPr>
        <w:t xml:space="preserve">and sound. Students will apply these </w:t>
      </w:r>
      <w:r>
        <w:rPr>
          <w:color w:val="312D31"/>
        </w:rPr>
        <w:t xml:space="preserve">concepts </w:t>
      </w:r>
      <w:r>
        <w:rPr>
          <w:color w:val="211D21"/>
        </w:rPr>
        <w:t>to their related fields of study. Lecture</w:t>
      </w:r>
      <w:r>
        <w:rPr>
          <w:color w:val="4F4D4F"/>
        </w:rPr>
        <w:t xml:space="preserve">. </w:t>
      </w:r>
      <w:r>
        <w:rPr>
          <w:color w:val="211D21"/>
        </w:rPr>
        <w:t>Credits:   2.</w:t>
      </w:r>
    </w:p>
    <w:p w:rsidR="00514791" w:rsidRDefault="009B1690">
      <w:pPr>
        <w:pStyle w:val="BodyText"/>
        <w:spacing w:line="172" w:lineRule="exact"/>
        <w:ind w:left="117"/>
      </w:pPr>
      <w:r>
        <w:rPr>
          <w:color w:val="211D21"/>
        </w:rPr>
        <w:t>Prerequisite(s): 31-804-302-DO Applied Technical Mathematics (C or better).</w:t>
      </w:r>
    </w:p>
    <w:p w:rsidR="00514791" w:rsidRDefault="00514791">
      <w:pPr>
        <w:pStyle w:val="BodyText"/>
        <w:spacing w:before="9"/>
        <w:rPr>
          <w:sz w:val="21"/>
        </w:rPr>
      </w:pPr>
    </w:p>
    <w:p w:rsidR="00514791" w:rsidRDefault="009B1690">
      <w:pPr>
        <w:ind w:left="175"/>
        <w:rPr>
          <w:b/>
          <w:sz w:val="17"/>
        </w:rPr>
      </w:pPr>
      <w:r>
        <w:rPr>
          <w:b/>
          <w:color w:val="FBF4F4"/>
          <w:w w:val="115"/>
          <w:sz w:val="17"/>
          <w:shd w:val="clear" w:color="auto" w:fill="69343B"/>
        </w:rPr>
        <w:t>Sociolog</w:t>
      </w:r>
      <w:r>
        <w:rPr>
          <w:b/>
          <w:color w:val="FBF4F4"/>
          <w:w w:val="115"/>
          <w:sz w:val="17"/>
        </w:rPr>
        <w:t xml:space="preserve">y </w:t>
      </w:r>
      <w:r>
        <w:rPr>
          <w:b/>
          <w:color w:val="FBF4F4"/>
          <w:w w:val="115"/>
          <w:sz w:val="17"/>
          <w:shd w:val="clear" w:color="auto" w:fill="69343B"/>
        </w:rPr>
        <w:t>(809</w:t>
      </w:r>
      <w:r>
        <w:rPr>
          <w:b/>
          <w:color w:val="FBF4F4"/>
          <w:w w:val="115"/>
          <w:sz w:val="17"/>
        </w:rPr>
        <w:t>)</w:t>
      </w:r>
    </w:p>
    <w:p w:rsidR="00514791" w:rsidRDefault="009B1690">
      <w:pPr>
        <w:pStyle w:val="BodyText"/>
        <w:spacing w:before="91"/>
        <w:ind w:left="117"/>
      </w:pPr>
      <w:r>
        <w:rPr>
          <w:color w:val="211D21"/>
        </w:rPr>
        <w:t>10-809-103-DO Think Critically and Creatively</w:t>
      </w:r>
    </w:p>
    <w:p w:rsidR="00514791" w:rsidRDefault="009B1690">
      <w:pPr>
        <w:pStyle w:val="BodyText"/>
        <w:spacing w:before="9" w:line="264" w:lineRule="auto"/>
        <w:ind w:left="112" w:right="326" w:firstLine="4"/>
      </w:pPr>
      <w:r>
        <w:rPr>
          <w:color w:val="211D21"/>
        </w:rPr>
        <w:t xml:space="preserve">Provides instruction </w:t>
      </w:r>
      <w:r>
        <w:rPr>
          <w:color w:val="312D31"/>
        </w:rPr>
        <w:t xml:space="preserve">in </w:t>
      </w:r>
      <w:r>
        <w:rPr>
          <w:color w:val="211D21"/>
        </w:rPr>
        <w:t xml:space="preserve">the realistic  and practical methods of thinking which are  in high demand in </w:t>
      </w:r>
      <w:r>
        <w:rPr>
          <w:color w:val="312D31"/>
        </w:rPr>
        <w:t xml:space="preserve">all </w:t>
      </w:r>
      <w:r>
        <w:rPr>
          <w:color w:val="211D21"/>
        </w:rPr>
        <w:t>occupations today</w:t>
      </w:r>
      <w:r>
        <w:rPr>
          <w:color w:val="4F4D4F"/>
        </w:rPr>
        <w:t xml:space="preserve">. </w:t>
      </w:r>
      <w:r>
        <w:rPr>
          <w:color w:val="211D21"/>
        </w:rPr>
        <w:t xml:space="preserve">Decision-making, problem-solving, persuasion, </w:t>
      </w:r>
      <w:r>
        <w:rPr>
          <w:color w:val="312D31"/>
        </w:rPr>
        <w:t xml:space="preserve">creativity, </w:t>
      </w:r>
      <w:r>
        <w:rPr>
          <w:color w:val="211D21"/>
        </w:rPr>
        <w:t xml:space="preserve">and </w:t>
      </w:r>
      <w:r>
        <w:rPr>
          <w:color w:val="312D31"/>
        </w:rPr>
        <w:t xml:space="preserve">setting </w:t>
      </w:r>
      <w:r>
        <w:rPr>
          <w:color w:val="211D21"/>
        </w:rPr>
        <w:t xml:space="preserve">goals </w:t>
      </w:r>
      <w:r>
        <w:rPr>
          <w:color w:val="312D31"/>
        </w:rPr>
        <w:t xml:space="preserve">and objectives are considered </w:t>
      </w:r>
      <w:r>
        <w:rPr>
          <w:color w:val="211D21"/>
        </w:rPr>
        <w:t xml:space="preserve">in depth </w:t>
      </w:r>
      <w:r>
        <w:rPr>
          <w:color w:val="312D31"/>
        </w:rPr>
        <w:t xml:space="preserve">as </w:t>
      </w:r>
      <w:r>
        <w:rPr>
          <w:color w:val="211D21"/>
        </w:rPr>
        <w:t xml:space="preserve">the </w:t>
      </w:r>
      <w:r>
        <w:rPr>
          <w:color w:val="312D31"/>
        </w:rPr>
        <w:t xml:space="preserve">student </w:t>
      </w:r>
      <w:r>
        <w:rPr>
          <w:color w:val="211D21"/>
        </w:rPr>
        <w:t xml:space="preserve">applies specific thinking </w:t>
      </w:r>
      <w:r>
        <w:rPr>
          <w:color w:val="312D31"/>
        </w:rPr>
        <w:t xml:space="preserve">strategies </w:t>
      </w:r>
      <w:r>
        <w:rPr>
          <w:color w:val="211D21"/>
        </w:rPr>
        <w:t xml:space="preserve">in </w:t>
      </w:r>
      <w:r>
        <w:rPr>
          <w:color w:val="312D31"/>
        </w:rPr>
        <w:t xml:space="preserve">a </w:t>
      </w:r>
      <w:r>
        <w:rPr>
          <w:color w:val="211D21"/>
        </w:rPr>
        <w:t xml:space="preserve">wide variety </w:t>
      </w:r>
      <w:r>
        <w:rPr>
          <w:color w:val="312D31"/>
        </w:rPr>
        <w:t>of situations</w:t>
      </w:r>
      <w:r>
        <w:rPr>
          <w:color w:val="4F4D4F"/>
        </w:rPr>
        <w:t xml:space="preserve">. </w:t>
      </w:r>
      <w:r>
        <w:rPr>
          <w:color w:val="211D21"/>
        </w:rPr>
        <w:t>Lecture. Credits:</w:t>
      </w:r>
      <w:r>
        <w:rPr>
          <w:color w:val="211D21"/>
          <w:spacing w:val="26"/>
        </w:rPr>
        <w:t xml:space="preserve"> </w:t>
      </w:r>
      <w:r>
        <w:rPr>
          <w:color w:val="211D21"/>
        </w:rPr>
        <w:t>3.</w:t>
      </w:r>
    </w:p>
    <w:p w:rsidR="00514791" w:rsidRDefault="00514791">
      <w:pPr>
        <w:pStyle w:val="BodyText"/>
        <w:spacing w:before="4"/>
        <w:rPr>
          <w:sz w:val="19"/>
        </w:rPr>
      </w:pPr>
    </w:p>
    <w:p w:rsidR="00514791" w:rsidRDefault="009B1690">
      <w:pPr>
        <w:pStyle w:val="BodyText"/>
        <w:ind w:left="112"/>
      </w:pPr>
      <w:r>
        <w:rPr>
          <w:color w:val="211D21"/>
        </w:rPr>
        <w:t>10-809-108-DO Human Cultural Geography</w:t>
      </w:r>
    </w:p>
    <w:p w:rsidR="00514791" w:rsidRDefault="009B1690">
      <w:pPr>
        <w:pStyle w:val="BodyText"/>
        <w:spacing w:before="18" w:line="261" w:lineRule="auto"/>
        <w:ind w:left="109" w:right="297"/>
        <w:jc w:val="both"/>
      </w:pPr>
      <w:r>
        <w:rPr>
          <w:color w:val="211D21"/>
        </w:rPr>
        <w:t xml:space="preserve">Introduces students to tools which geographers use to observe, describe, and analyze the world in which we live, with </w:t>
      </w:r>
      <w:r>
        <w:rPr>
          <w:color w:val="312D31"/>
        </w:rPr>
        <w:t xml:space="preserve">special </w:t>
      </w:r>
      <w:r>
        <w:rPr>
          <w:color w:val="211D21"/>
        </w:rPr>
        <w:t xml:space="preserve">emphasis on </w:t>
      </w:r>
      <w:r>
        <w:rPr>
          <w:color w:val="312D31"/>
        </w:rPr>
        <w:t xml:space="preserve">cultures, </w:t>
      </w:r>
      <w:r>
        <w:rPr>
          <w:color w:val="211D21"/>
        </w:rPr>
        <w:t>people, environments, regions, and their interactions</w:t>
      </w:r>
      <w:r>
        <w:rPr>
          <w:color w:val="4F4D4F"/>
        </w:rPr>
        <w:t xml:space="preserve">. </w:t>
      </w:r>
      <w:r>
        <w:rPr>
          <w:color w:val="211D21"/>
        </w:rPr>
        <w:t xml:space="preserve">Emphasis is on using Geographic Information Systems (GIS) in a social </w:t>
      </w:r>
      <w:r>
        <w:rPr>
          <w:color w:val="312D31"/>
        </w:rPr>
        <w:t xml:space="preserve">science setting. </w:t>
      </w:r>
      <w:r>
        <w:rPr>
          <w:color w:val="211D21"/>
        </w:rPr>
        <w:t>Lecture</w:t>
      </w:r>
      <w:r>
        <w:rPr>
          <w:color w:val="4F4D4F"/>
        </w:rPr>
        <w:t xml:space="preserve">. </w:t>
      </w:r>
      <w:r>
        <w:rPr>
          <w:color w:val="211D21"/>
        </w:rPr>
        <w:t>Credits:  3</w:t>
      </w:r>
      <w:r>
        <w:rPr>
          <w:color w:val="4F4D4F"/>
        </w:rPr>
        <w:t>.</w:t>
      </w:r>
    </w:p>
    <w:p w:rsidR="00514791" w:rsidRDefault="00514791">
      <w:pPr>
        <w:pStyle w:val="BodyText"/>
        <w:spacing w:before="4"/>
        <w:rPr>
          <w:sz w:val="20"/>
        </w:rPr>
      </w:pPr>
    </w:p>
    <w:p w:rsidR="00514791" w:rsidRDefault="009B1690">
      <w:pPr>
        <w:pStyle w:val="BodyText"/>
        <w:ind w:left="107"/>
      </w:pPr>
      <w:r>
        <w:rPr>
          <w:color w:val="211D21"/>
        </w:rPr>
        <w:t>10-809-112-DO Principles of Sustainability</w:t>
      </w:r>
    </w:p>
    <w:p w:rsidR="00514791" w:rsidRDefault="009B1690">
      <w:pPr>
        <w:pStyle w:val="BodyText"/>
        <w:spacing w:before="14" w:line="261" w:lineRule="auto"/>
        <w:ind w:left="103" w:right="284" w:firstLine="4"/>
      </w:pPr>
      <w:r>
        <w:rPr>
          <w:color w:val="211D21"/>
        </w:rPr>
        <w:t xml:space="preserve">Prepares the student to develop sustainable literacy, analyze the  interconnections among the physical </w:t>
      </w:r>
      <w:r>
        <w:rPr>
          <w:color w:val="312D31"/>
        </w:rPr>
        <w:t xml:space="preserve">and </w:t>
      </w:r>
      <w:r>
        <w:rPr>
          <w:color w:val="211D21"/>
        </w:rPr>
        <w:t xml:space="preserve">biological </w:t>
      </w:r>
      <w:r>
        <w:rPr>
          <w:color w:val="312D31"/>
        </w:rPr>
        <w:t xml:space="preserve">sciences and </w:t>
      </w:r>
      <w:r>
        <w:rPr>
          <w:color w:val="211D21"/>
        </w:rPr>
        <w:t xml:space="preserve">environmental systems, </w:t>
      </w:r>
      <w:r>
        <w:rPr>
          <w:color w:val="312D31"/>
        </w:rPr>
        <w:t xml:space="preserve">summarize </w:t>
      </w:r>
      <w:r>
        <w:rPr>
          <w:color w:val="211D21"/>
        </w:rPr>
        <w:t xml:space="preserve">the effects of sustainability on health </w:t>
      </w:r>
      <w:r>
        <w:rPr>
          <w:color w:val="312D31"/>
        </w:rPr>
        <w:t xml:space="preserve">and </w:t>
      </w:r>
      <w:r>
        <w:rPr>
          <w:color w:val="211D21"/>
        </w:rPr>
        <w:t xml:space="preserve">well-being, analyze connections among </w:t>
      </w:r>
      <w:r>
        <w:rPr>
          <w:color w:val="312D31"/>
        </w:rPr>
        <w:t xml:space="preserve">social, economic, </w:t>
      </w:r>
      <w:r>
        <w:rPr>
          <w:color w:val="211D21"/>
        </w:rPr>
        <w:t xml:space="preserve">and environmental </w:t>
      </w:r>
      <w:r>
        <w:rPr>
          <w:color w:val="312D31"/>
        </w:rPr>
        <w:t xml:space="preserve">systems, </w:t>
      </w:r>
      <w:r>
        <w:rPr>
          <w:color w:val="211D21"/>
        </w:rPr>
        <w:t xml:space="preserve">employ </w:t>
      </w:r>
      <w:r>
        <w:rPr>
          <w:color w:val="312D31"/>
        </w:rPr>
        <w:t xml:space="preserve">energy </w:t>
      </w:r>
      <w:r>
        <w:rPr>
          <w:color w:val="211D21"/>
        </w:rPr>
        <w:t xml:space="preserve">conservation </w:t>
      </w:r>
      <w:r>
        <w:rPr>
          <w:color w:val="312D31"/>
        </w:rPr>
        <w:t xml:space="preserve">strategies </w:t>
      </w:r>
      <w:r>
        <w:rPr>
          <w:color w:val="211D21"/>
        </w:rPr>
        <w:t xml:space="preserve">to reduce the use of fossil fuels, investigate  </w:t>
      </w:r>
      <w:r>
        <w:rPr>
          <w:color w:val="312D31"/>
        </w:rPr>
        <w:t xml:space="preserve">alternative </w:t>
      </w:r>
      <w:r>
        <w:rPr>
          <w:color w:val="211D21"/>
        </w:rPr>
        <w:t xml:space="preserve">energy options, evaluate options to current waste  disposal </w:t>
      </w:r>
      <w:r>
        <w:rPr>
          <w:color w:val="312D31"/>
        </w:rPr>
        <w:t xml:space="preserve">and recycling </w:t>
      </w:r>
      <w:r>
        <w:rPr>
          <w:color w:val="211D21"/>
        </w:rPr>
        <w:t>in the U.S</w:t>
      </w:r>
      <w:r>
        <w:rPr>
          <w:color w:val="4F4D4F"/>
        </w:rPr>
        <w:t>.</w:t>
      </w:r>
      <w:r>
        <w:rPr>
          <w:color w:val="312D31"/>
        </w:rPr>
        <w:t xml:space="preserve">, and analyze approaches </w:t>
      </w:r>
      <w:r>
        <w:rPr>
          <w:color w:val="211D21"/>
        </w:rPr>
        <w:t xml:space="preserve">used by   </w:t>
      </w:r>
      <w:r>
        <w:rPr>
          <w:color w:val="312D31"/>
        </w:rPr>
        <w:t xml:space="preserve">communities </w:t>
      </w:r>
      <w:r>
        <w:rPr>
          <w:color w:val="211D21"/>
        </w:rPr>
        <w:t>to promote and implement sustainability</w:t>
      </w:r>
      <w:r>
        <w:rPr>
          <w:color w:val="4F4D4F"/>
        </w:rPr>
        <w:t xml:space="preserve">. </w:t>
      </w:r>
      <w:r>
        <w:rPr>
          <w:color w:val="211D21"/>
        </w:rPr>
        <w:t>Lecture. Credits:</w:t>
      </w:r>
      <w:r>
        <w:rPr>
          <w:color w:val="211D21"/>
          <w:spacing w:val="18"/>
        </w:rPr>
        <w:t xml:space="preserve"> </w:t>
      </w:r>
      <w:r>
        <w:rPr>
          <w:color w:val="312D31"/>
        </w:rPr>
        <w:t>3.</w:t>
      </w:r>
    </w:p>
    <w:p w:rsidR="00514791" w:rsidRDefault="00514791">
      <w:pPr>
        <w:pStyle w:val="BodyText"/>
        <w:spacing w:before="4"/>
        <w:rPr>
          <w:sz w:val="20"/>
        </w:rPr>
      </w:pPr>
    </w:p>
    <w:p w:rsidR="00514791" w:rsidRDefault="009B1690">
      <w:pPr>
        <w:pStyle w:val="BodyText"/>
        <w:ind w:left="107"/>
      </w:pPr>
      <w:r>
        <w:rPr>
          <w:color w:val="211D21"/>
        </w:rPr>
        <w:t>10-809-172-DO Introduction to Diversity Studies</w:t>
      </w:r>
    </w:p>
    <w:p w:rsidR="00514791" w:rsidRDefault="009B1690">
      <w:pPr>
        <w:pStyle w:val="BodyText"/>
        <w:spacing w:before="14" w:line="261" w:lineRule="auto"/>
        <w:ind w:left="103" w:right="235" w:firstLine="1"/>
      </w:pPr>
      <w:r>
        <w:rPr>
          <w:color w:val="211D21"/>
        </w:rPr>
        <w:t xml:space="preserve">Introduces learners to </w:t>
      </w:r>
      <w:r>
        <w:rPr>
          <w:color w:val="312D31"/>
        </w:rPr>
        <w:t xml:space="preserve">the </w:t>
      </w:r>
      <w:r>
        <w:rPr>
          <w:color w:val="211D21"/>
        </w:rPr>
        <w:t xml:space="preserve">study of diversity from a local to a global environment using </w:t>
      </w:r>
      <w:r>
        <w:rPr>
          <w:color w:val="312D31"/>
        </w:rPr>
        <w:t xml:space="preserve">a </w:t>
      </w:r>
      <w:r>
        <w:rPr>
          <w:color w:val="211D21"/>
        </w:rPr>
        <w:t>holistic, interdisciplinary approach</w:t>
      </w:r>
      <w:r>
        <w:rPr>
          <w:color w:val="4F4D4F"/>
        </w:rPr>
        <w:t xml:space="preserve">. </w:t>
      </w:r>
      <w:r>
        <w:rPr>
          <w:color w:val="211D21"/>
        </w:rPr>
        <w:t>Encourages self-€</w:t>
      </w:r>
      <w:proofErr w:type="spellStart"/>
      <w:r>
        <w:rPr>
          <w:color w:val="211D21"/>
        </w:rPr>
        <w:t>xploration</w:t>
      </w:r>
      <w:proofErr w:type="spellEnd"/>
      <w:r>
        <w:rPr>
          <w:color w:val="211D21"/>
        </w:rPr>
        <w:t xml:space="preserve"> and prepares the learner to work in </w:t>
      </w:r>
      <w:r>
        <w:rPr>
          <w:color w:val="312D31"/>
        </w:rPr>
        <w:t xml:space="preserve">a </w:t>
      </w:r>
      <w:r>
        <w:rPr>
          <w:color w:val="211D21"/>
        </w:rPr>
        <w:t xml:space="preserve">diverse environment. In addition to an analysis of majority/ minority relations in a multicultural context, the primary topics of race, ethnicity, age, gender, </w:t>
      </w:r>
      <w:r>
        <w:rPr>
          <w:color w:val="312D31"/>
        </w:rPr>
        <w:t xml:space="preserve">class, </w:t>
      </w:r>
      <w:r>
        <w:rPr>
          <w:color w:val="211D21"/>
        </w:rPr>
        <w:t xml:space="preserve">sexual orientation, disability, and </w:t>
      </w:r>
      <w:r>
        <w:rPr>
          <w:color w:val="312D31"/>
        </w:rPr>
        <w:t xml:space="preserve">religion </w:t>
      </w:r>
      <w:r>
        <w:rPr>
          <w:color w:val="211D21"/>
        </w:rPr>
        <w:t xml:space="preserve">are explored. Lecture. Credits: </w:t>
      </w:r>
      <w:r>
        <w:rPr>
          <w:color w:val="312D31"/>
        </w:rPr>
        <w:t>3</w:t>
      </w:r>
      <w:r>
        <w:rPr>
          <w:color w:val="4F4D4F"/>
        </w:rPr>
        <w:t>.</w:t>
      </w:r>
    </w:p>
    <w:p w:rsidR="00514791" w:rsidRDefault="00514791">
      <w:pPr>
        <w:pStyle w:val="BodyText"/>
        <w:spacing w:before="11"/>
        <w:rPr>
          <w:sz w:val="19"/>
        </w:rPr>
      </w:pPr>
    </w:p>
    <w:p w:rsidR="00514791" w:rsidRDefault="009B1690">
      <w:pPr>
        <w:pStyle w:val="BodyText"/>
        <w:ind w:left="102"/>
      </w:pPr>
      <w:r>
        <w:rPr>
          <w:color w:val="211D21"/>
        </w:rPr>
        <w:t>10-809-196-DO Intro to Sociology</w:t>
      </w:r>
    </w:p>
    <w:p w:rsidR="00514791" w:rsidRDefault="009B1690">
      <w:pPr>
        <w:pStyle w:val="BodyText"/>
        <w:spacing w:before="14" w:line="261" w:lineRule="auto"/>
        <w:ind w:left="104" w:right="229" w:hanging="5"/>
      </w:pPr>
      <w:r>
        <w:rPr>
          <w:color w:val="211D21"/>
        </w:rPr>
        <w:t xml:space="preserve">Introduces students to the basic concepts of sociology: culture, socialization, </w:t>
      </w:r>
      <w:r>
        <w:rPr>
          <w:color w:val="312D31"/>
        </w:rPr>
        <w:t xml:space="preserve">social stratification, </w:t>
      </w:r>
      <w:r>
        <w:rPr>
          <w:color w:val="211D21"/>
        </w:rPr>
        <w:t xml:space="preserve">multiculturalism, </w:t>
      </w:r>
      <w:r>
        <w:rPr>
          <w:color w:val="312D31"/>
        </w:rPr>
        <w:t xml:space="preserve">and </w:t>
      </w:r>
      <w:r>
        <w:rPr>
          <w:color w:val="211D21"/>
        </w:rPr>
        <w:t xml:space="preserve">the five </w:t>
      </w:r>
      <w:r>
        <w:rPr>
          <w:color w:val="312D31"/>
        </w:rPr>
        <w:t xml:space="preserve">institutions, </w:t>
      </w:r>
      <w:r>
        <w:rPr>
          <w:color w:val="211D21"/>
        </w:rPr>
        <w:t>including family,</w:t>
      </w:r>
    </w:p>
    <w:p w:rsidR="00514791" w:rsidRDefault="00514791">
      <w:pPr>
        <w:spacing w:line="261" w:lineRule="auto"/>
        <w:sectPr w:rsidR="00514791">
          <w:pgSz w:w="12240" w:h="15840"/>
          <w:pgMar w:top="640" w:right="440" w:bottom="420" w:left="460" w:header="0" w:footer="224" w:gutter="0"/>
          <w:cols w:num="2" w:space="720" w:equalWidth="0">
            <w:col w:w="5551" w:space="57"/>
            <w:col w:w="5732"/>
          </w:cols>
        </w:sectPr>
      </w:pPr>
    </w:p>
    <w:p w:rsidR="00514791" w:rsidRDefault="00A65A48">
      <w:pPr>
        <w:tabs>
          <w:tab w:val="left" w:pos="10655"/>
        </w:tabs>
        <w:spacing w:before="56"/>
        <w:ind w:left="4965"/>
        <w:rPr>
          <w:i/>
          <w:sz w:val="15"/>
        </w:rPr>
      </w:pPr>
      <w:r>
        <w:pict>
          <v:line id="_x0000_s2246" style="position:absolute;left:0;text-align:left;z-index:6832;mso-position-horizontal-relative:page;mso-position-vertical-relative:page" from="304.45pt,743.75pt" to="304.45pt,36.5pt" strokecolor="#909093" strokeweight=".72pt">
            <w10:wrap anchorx="page" anchory="page"/>
          </v:line>
        </w:pict>
      </w:r>
      <w:r w:rsidR="009B1690">
        <w:rPr>
          <w:i/>
          <w:color w:val="211D21"/>
          <w:sz w:val="15"/>
        </w:rPr>
        <w:t>12/17/2017</w:t>
      </w:r>
      <w:r w:rsidR="009B1690">
        <w:rPr>
          <w:i/>
          <w:color w:val="211D21"/>
          <w:sz w:val="15"/>
        </w:rPr>
        <w:tab/>
        <w:t>Page36</w:t>
      </w:r>
    </w:p>
    <w:p w:rsidR="00514791" w:rsidRDefault="00514791">
      <w:pPr>
        <w:rPr>
          <w:sz w:val="15"/>
        </w:rPr>
        <w:sectPr w:rsidR="00514791">
          <w:type w:val="continuous"/>
          <w:pgSz w:w="12240" w:h="15840"/>
          <w:pgMar w:top="1500" w:right="440" w:bottom="280" w:left="460" w:header="720" w:footer="720" w:gutter="0"/>
          <w:cols w:space="720"/>
        </w:sectPr>
      </w:pPr>
    </w:p>
    <w:p w:rsidR="00514791" w:rsidRDefault="00514791">
      <w:pPr>
        <w:pStyle w:val="BodyText"/>
        <w:rPr>
          <w:i/>
          <w:sz w:val="20"/>
        </w:rPr>
      </w:pPr>
    </w:p>
    <w:p w:rsidR="00514791" w:rsidRDefault="00514791">
      <w:pPr>
        <w:pStyle w:val="BodyText"/>
        <w:spacing w:before="5"/>
        <w:rPr>
          <w:i/>
          <w:sz w:val="22"/>
        </w:rPr>
      </w:pPr>
    </w:p>
    <w:p w:rsidR="00514791" w:rsidRDefault="00514791">
      <w:pPr>
        <w:sectPr w:rsidR="00514791">
          <w:pgSz w:w="12240" w:h="15840"/>
          <w:pgMar w:top="20" w:right="0" w:bottom="420" w:left="440" w:header="0" w:footer="224" w:gutter="0"/>
          <w:cols w:space="720"/>
        </w:sectPr>
      </w:pPr>
    </w:p>
    <w:p w:rsidR="00514791" w:rsidRDefault="009B1690">
      <w:pPr>
        <w:pStyle w:val="BodyText"/>
        <w:spacing w:before="100" w:line="261" w:lineRule="auto"/>
        <w:ind w:left="145"/>
      </w:pPr>
      <w:r>
        <w:rPr>
          <w:color w:val="1D1D1D"/>
        </w:rPr>
        <w:t>government, economics, religion, and education</w:t>
      </w:r>
      <w:r>
        <w:rPr>
          <w:color w:val="3A3A3A"/>
        </w:rPr>
        <w:t xml:space="preserve">. </w:t>
      </w:r>
      <w:r>
        <w:rPr>
          <w:color w:val="1D1D1D"/>
        </w:rPr>
        <w:t>Other topics include demography, deviance, technology, environment, social issues, social change, social organization, and workplace issues. Lecture</w:t>
      </w:r>
      <w:r>
        <w:rPr>
          <w:color w:val="4B4B4B"/>
        </w:rPr>
        <w:t xml:space="preserve">. </w:t>
      </w:r>
      <w:r>
        <w:rPr>
          <w:color w:val="1D1D1D"/>
        </w:rPr>
        <w:t>Credits:  3.</w:t>
      </w:r>
    </w:p>
    <w:p w:rsidR="00514791" w:rsidRDefault="00514791">
      <w:pPr>
        <w:pStyle w:val="BodyText"/>
        <w:spacing w:before="11"/>
        <w:rPr>
          <w:sz w:val="19"/>
        </w:rPr>
      </w:pPr>
    </w:p>
    <w:p w:rsidR="00514791" w:rsidRDefault="009B1690">
      <w:pPr>
        <w:pStyle w:val="BodyText"/>
        <w:ind w:left="143"/>
      </w:pPr>
      <w:r>
        <w:rPr>
          <w:color w:val="1D1D1D"/>
        </w:rPr>
        <w:t>10-809-197--00 Contemporary American Society</w:t>
      </w:r>
    </w:p>
    <w:p w:rsidR="00514791" w:rsidRDefault="009B1690">
      <w:pPr>
        <w:pStyle w:val="BodyText"/>
        <w:spacing w:before="14" w:line="264" w:lineRule="auto"/>
        <w:ind w:left="144" w:right="91" w:hanging="1"/>
      </w:pPr>
      <w:r>
        <w:rPr>
          <w:color w:val="1D1D1D"/>
        </w:rPr>
        <w:t>Explores the American social and political institutions affecting the individual as  a citizen, worker</w:t>
      </w:r>
      <w:r>
        <w:rPr>
          <w:color w:val="3A3A3A"/>
        </w:rPr>
        <w:t xml:space="preserve">, </w:t>
      </w:r>
      <w:r>
        <w:rPr>
          <w:color w:val="1D1D1D"/>
        </w:rPr>
        <w:t>and participant in various social groups. Topics studied will be flexible and responsive to contemporary issues</w:t>
      </w:r>
      <w:r>
        <w:rPr>
          <w:color w:val="4B4B4B"/>
        </w:rPr>
        <w:t xml:space="preserve">. </w:t>
      </w:r>
      <w:r>
        <w:rPr>
          <w:color w:val="1D1D1D"/>
        </w:rPr>
        <w:t>Lecture. Credits:</w:t>
      </w:r>
      <w:r>
        <w:rPr>
          <w:color w:val="1D1D1D"/>
          <w:spacing w:val="21"/>
        </w:rPr>
        <w:t xml:space="preserve"> </w:t>
      </w:r>
      <w:r>
        <w:rPr>
          <w:color w:val="1D1D1D"/>
        </w:rPr>
        <w:t>3.</w:t>
      </w:r>
    </w:p>
    <w:p w:rsidR="00514791" w:rsidRDefault="00514791">
      <w:pPr>
        <w:pStyle w:val="BodyText"/>
        <w:spacing w:before="2"/>
        <w:rPr>
          <w:sz w:val="20"/>
        </w:rPr>
      </w:pPr>
    </w:p>
    <w:p w:rsidR="00514791" w:rsidRDefault="009B1690">
      <w:pPr>
        <w:pStyle w:val="BodyText"/>
        <w:spacing w:before="1"/>
        <w:ind w:left="141"/>
      </w:pPr>
      <w:r>
        <w:rPr>
          <w:color w:val="1D1D1D"/>
        </w:rPr>
        <w:t>20-809-271--00 Introductory Sociology</w:t>
      </w:r>
    </w:p>
    <w:p w:rsidR="00514791" w:rsidRDefault="009B1690">
      <w:pPr>
        <w:pStyle w:val="BodyText"/>
        <w:spacing w:before="10" w:line="264" w:lineRule="auto"/>
        <w:ind w:left="135" w:firstLine="3"/>
      </w:pPr>
      <w:r>
        <w:rPr>
          <w:color w:val="1D1D1D"/>
        </w:rPr>
        <w:t>Studies of human society</w:t>
      </w:r>
      <w:r>
        <w:rPr>
          <w:color w:val="3A3A3A"/>
        </w:rPr>
        <w:t xml:space="preserve">, </w:t>
      </w:r>
      <w:r>
        <w:rPr>
          <w:color w:val="1D1D1D"/>
        </w:rPr>
        <w:t>including the individual, culture, society, social inequality, social institutions, and social change in the modem world</w:t>
      </w:r>
      <w:r>
        <w:rPr>
          <w:color w:val="5D5D5D"/>
        </w:rPr>
        <w:t xml:space="preserve">. </w:t>
      </w:r>
      <w:r>
        <w:rPr>
          <w:color w:val="1D1D1D"/>
        </w:rPr>
        <w:t>Lecture</w:t>
      </w:r>
      <w:r>
        <w:rPr>
          <w:color w:val="3A3A3A"/>
        </w:rPr>
        <w:t xml:space="preserve">. </w:t>
      </w:r>
      <w:r>
        <w:rPr>
          <w:color w:val="1D1D1D"/>
        </w:rPr>
        <w:t>Credits: 3</w:t>
      </w:r>
      <w:r>
        <w:rPr>
          <w:color w:val="3A3A3A"/>
        </w:rPr>
        <w:t>.</w:t>
      </w:r>
    </w:p>
    <w:p w:rsidR="00514791" w:rsidRDefault="00514791">
      <w:pPr>
        <w:pStyle w:val="BodyText"/>
        <w:spacing w:before="3"/>
        <w:rPr>
          <w:sz w:val="20"/>
        </w:rPr>
      </w:pPr>
    </w:p>
    <w:p w:rsidR="00514791" w:rsidRDefault="009B1690">
      <w:pPr>
        <w:pStyle w:val="BodyText"/>
        <w:ind w:left="136"/>
      </w:pPr>
      <w:r>
        <w:rPr>
          <w:color w:val="1D1D1D"/>
        </w:rPr>
        <w:t>20-809-272--00 Valuing Diversity</w:t>
      </w:r>
    </w:p>
    <w:p w:rsidR="00514791" w:rsidRDefault="009B1690">
      <w:pPr>
        <w:pStyle w:val="BodyText"/>
        <w:spacing w:before="9" w:line="264" w:lineRule="auto"/>
        <w:ind w:left="131" w:right="30" w:firstLine="2"/>
      </w:pPr>
      <w:r>
        <w:rPr>
          <w:color w:val="1D1D1D"/>
        </w:rPr>
        <w:t>Examines the sociology of minorities, race, social class, age, gender, and sexual ori</w:t>
      </w:r>
      <w:r>
        <w:rPr>
          <w:color w:val="3A3A3A"/>
        </w:rPr>
        <w:t>e</w:t>
      </w:r>
      <w:r>
        <w:rPr>
          <w:color w:val="1D1D1D"/>
        </w:rPr>
        <w:t xml:space="preserve">ntation, with emphasis on common elements among individuals and groups  of people.  Lecture.  </w:t>
      </w:r>
      <w:r>
        <w:rPr>
          <w:color w:val="1D1D1D"/>
          <w:spacing w:val="-5"/>
        </w:rPr>
        <w:t>Credits</w:t>
      </w:r>
      <w:r>
        <w:rPr>
          <w:color w:val="3A3A3A"/>
          <w:spacing w:val="-5"/>
        </w:rPr>
        <w:t>:</w:t>
      </w:r>
      <w:r>
        <w:rPr>
          <w:color w:val="3A3A3A"/>
        </w:rPr>
        <w:t xml:space="preserve"> </w:t>
      </w:r>
      <w:r>
        <w:rPr>
          <w:color w:val="1D1D1D"/>
        </w:rPr>
        <w:t>3.</w:t>
      </w:r>
    </w:p>
    <w:p w:rsidR="00514791" w:rsidRDefault="00514791">
      <w:pPr>
        <w:pStyle w:val="BodyText"/>
        <w:spacing w:before="9"/>
        <w:rPr>
          <w:sz w:val="19"/>
        </w:rPr>
      </w:pPr>
    </w:p>
    <w:p w:rsidR="00514791" w:rsidRDefault="009B1690">
      <w:pPr>
        <w:pStyle w:val="BodyText"/>
        <w:ind w:left="136"/>
      </w:pPr>
      <w:r>
        <w:rPr>
          <w:color w:val="1D1D1D"/>
        </w:rPr>
        <w:t>20-809-275--00 Marriage and Family</w:t>
      </w:r>
    </w:p>
    <w:p w:rsidR="00514791" w:rsidRDefault="009B1690">
      <w:pPr>
        <w:pStyle w:val="BodyText"/>
        <w:spacing w:before="19" w:line="261" w:lineRule="auto"/>
        <w:ind w:left="126" w:firstLine="2"/>
      </w:pPr>
      <w:r>
        <w:rPr>
          <w:color w:val="1D1D1D"/>
        </w:rPr>
        <w:t>Examines marriage and family relationships in current American society: preparation for marriage, potential problem areas</w:t>
      </w:r>
      <w:r>
        <w:rPr>
          <w:color w:val="3A3A3A"/>
        </w:rPr>
        <w:t xml:space="preserve">, </w:t>
      </w:r>
      <w:r>
        <w:rPr>
          <w:color w:val="1D1D1D"/>
        </w:rPr>
        <w:t>family planning, divorce, and reconstituted family roles</w:t>
      </w:r>
      <w:r>
        <w:rPr>
          <w:color w:val="4B4B4B"/>
        </w:rPr>
        <w:t xml:space="preserve">. </w:t>
      </w:r>
      <w:r>
        <w:rPr>
          <w:color w:val="1D1D1D"/>
        </w:rPr>
        <w:t>Lecture. Credits: 3</w:t>
      </w:r>
      <w:r>
        <w:rPr>
          <w:color w:val="4B4B4B"/>
        </w:rPr>
        <w:t>.</w:t>
      </w:r>
    </w:p>
    <w:p w:rsidR="00514791" w:rsidRDefault="00514791">
      <w:pPr>
        <w:pStyle w:val="BodyText"/>
        <w:spacing w:before="4"/>
        <w:rPr>
          <w:sz w:val="20"/>
        </w:rPr>
      </w:pPr>
    </w:p>
    <w:p w:rsidR="00514791" w:rsidRDefault="009B1690">
      <w:pPr>
        <w:pStyle w:val="BodyText"/>
        <w:ind w:left="131"/>
      </w:pPr>
      <w:r>
        <w:rPr>
          <w:color w:val="1D1D1D"/>
        </w:rPr>
        <w:t>20-809-277--00 Pluralism for Educators</w:t>
      </w:r>
    </w:p>
    <w:p w:rsidR="00514791" w:rsidRDefault="009B1690">
      <w:pPr>
        <w:pStyle w:val="BodyText"/>
        <w:spacing w:before="14" w:line="261" w:lineRule="auto"/>
        <w:ind w:left="126" w:right="58" w:firstLine="5"/>
      </w:pPr>
      <w:r>
        <w:rPr>
          <w:color w:val="1D1D1D"/>
        </w:rPr>
        <w:t xml:space="preserve">Analyze and evaluate education  in </w:t>
      </w:r>
      <w:r>
        <w:rPr>
          <w:color w:val="1D1D1D"/>
          <w:spacing w:val="-3"/>
        </w:rPr>
        <w:t>U</w:t>
      </w:r>
      <w:r>
        <w:rPr>
          <w:color w:val="3A3A3A"/>
          <w:spacing w:val="-3"/>
        </w:rPr>
        <w:t>.</w:t>
      </w:r>
      <w:r>
        <w:rPr>
          <w:color w:val="1D1D1D"/>
          <w:spacing w:val="-3"/>
        </w:rPr>
        <w:t>S</w:t>
      </w:r>
      <w:r>
        <w:rPr>
          <w:color w:val="4B4B4B"/>
          <w:spacing w:val="-3"/>
        </w:rPr>
        <w:t>.</w:t>
      </w:r>
      <w:r>
        <w:rPr>
          <w:color w:val="1D1D1D"/>
          <w:spacing w:val="-3"/>
        </w:rPr>
        <w:t xml:space="preserve">, </w:t>
      </w:r>
      <w:r>
        <w:rPr>
          <w:color w:val="1D1D1D"/>
        </w:rPr>
        <w:t>policy of equal educational   opportunity, and impact of class, gender, race, and language differences on teaching and learning</w:t>
      </w:r>
      <w:r>
        <w:rPr>
          <w:color w:val="3A3A3A"/>
        </w:rPr>
        <w:t xml:space="preserve">. </w:t>
      </w:r>
      <w:r>
        <w:rPr>
          <w:color w:val="1D1D1D"/>
        </w:rPr>
        <w:t xml:space="preserve">Involves lectures, discussions and presentations for pre­ </w:t>
      </w:r>
      <w:proofErr w:type="spellStart"/>
      <w:r>
        <w:rPr>
          <w:color w:val="1D1D1D"/>
        </w:rPr>
        <w:t>seNice</w:t>
      </w:r>
      <w:proofErr w:type="spellEnd"/>
      <w:r>
        <w:rPr>
          <w:color w:val="1D1D1D"/>
        </w:rPr>
        <w:t xml:space="preserve"> teacher education students on topics mandated for initial certification programs in Wisconsin.  /</w:t>
      </w:r>
      <w:proofErr w:type="spellStart"/>
      <w:r>
        <w:rPr>
          <w:color w:val="1D1D1D"/>
        </w:rPr>
        <w:t>yVis</w:t>
      </w:r>
      <w:proofErr w:type="spellEnd"/>
      <w:r>
        <w:rPr>
          <w:color w:val="1D1D1D"/>
        </w:rPr>
        <w:t xml:space="preserve"> Admin Rule Pl 34</w:t>
      </w:r>
      <w:r>
        <w:rPr>
          <w:color w:val="5D5D5D"/>
        </w:rPr>
        <w:t>.</w:t>
      </w:r>
      <w:r>
        <w:rPr>
          <w:color w:val="1D1D1D"/>
        </w:rPr>
        <w:t>15)</w:t>
      </w:r>
      <w:r>
        <w:rPr>
          <w:color w:val="4B4B4B"/>
        </w:rPr>
        <w:t xml:space="preserve">. </w:t>
      </w:r>
      <w:r>
        <w:rPr>
          <w:color w:val="1D1D1D"/>
        </w:rPr>
        <w:t>Clinical, Lectu</w:t>
      </w:r>
      <w:r>
        <w:rPr>
          <w:color w:val="3A3A3A"/>
        </w:rPr>
        <w:t>r</w:t>
      </w:r>
      <w:r>
        <w:rPr>
          <w:color w:val="1D1D1D"/>
        </w:rPr>
        <w:t>e</w:t>
      </w:r>
      <w:r>
        <w:rPr>
          <w:color w:val="3A3A3A"/>
        </w:rPr>
        <w:t xml:space="preserve">. </w:t>
      </w:r>
      <w:r>
        <w:rPr>
          <w:color w:val="1D1D1D"/>
          <w:spacing w:val="-5"/>
        </w:rPr>
        <w:t>Credits</w:t>
      </w:r>
      <w:r>
        <w:rPr>
          <w:color w:val="3A3A3A"/>
          <w:spacing w:val="-5"/>
        </w:rPr>
        <w:t>:</w:t>
      </w:r>
      <w:r>
        <w:rPr>
          <w:color w:val="3A3A3A"/>
          <w:spacing w:val="-2"/>
        </w:rPr>
        <w:t xml:space="preserve"> </w:t>
      </w:r>
      <w:r>
        <w:rPr>
          <w:color w:val="1D1D1D"/>
        </w:rPr>
        <w:t>3.</w:t>
      </w:r>
    </w:p>
    <w:p w:rsidR="00514791" w:rsidRDefault="00514791">
      <w:pPr>
        <w:pStyle w:val="BodyText"/>
        <w:spacing w:before="2"/>
        <w:rPr>
          <w:sz w:val="21"/>
        </w:rPr>
      </w:pPr>
    </w:p>
    <w:p w:rsidR="00514791" w:rsidRDefault="009B1690">
      <w:pPr>
        <w:pStyle w:val="BodyText"/>
        <w:ind w:left="126"/>
      </w:pPr>
      <w:r>
        <w:rPr>
          <w:color w:val="1D1D1D"/>
        </w:rPr>
        <w:t>20-809-278--00 Topics in Sociology</w:t>
      </w:r>
    </w:p>
    <w:p w:rsidR="00514791" w:rsidRDefault="009B1690">
      <w:pPr>
        <w:pStyle w:val="BodyText"/>
        <w:spacing w:before="14" w:line="261" w:lineRule="auto"/>
        <w:ind w:left="121" w:right="193" w:hanging="2"/>
      </w:pPr>
      <w:r>
        <w:rPr>
          <w:color w:val="1D1D1D"/>
          <w:w w:val="105"/>
        </w:rPr>
        <w:t>Pursues</w:t>
      </w:r>
      <w:r>
        <w:rPr>
          <w:color w:val="1D1D1D"/>
          <w:spacing w:val="-19"/>
          <w:w w:val="105"/>
        </w:rPr>
        <w:t xml:space="preserve"> </w:t>
      </w:r>
      <w:r>
        <w:rPr>
          <w:color w:val="1D1D1D"/>
          <w:w w:val="105"/>
        </w:rPr>
        <w:t>advanced</w:t>
      </w:r>
      <w:r>
        <w:rPr>
          <w:color w:val="1D1D1D"/>
          <w:spacing w:val="-15"/>
          <w:w w:val="105"/>
        </w:rPr>
        <w:t xml:space="preserve"> </w:t>
      </w:r>
      <w:r>
        <w:rPr>
          <w:color w:val="1D1D1D"/>
          <w:w w:val="105"/>
        </w:rPr>
        <w:t>or</w:t>
      </w:r>
      <w:r>
        <w:rPr>
          <w:color w:val="1D1D1D"/>
          <w:spacing w:val="-26"/>
          <w:w w:val="105"/>
        </w:rPr>
        <w:t xml:space="preserve"> </w:t>
      </w:r>
      <w:r>
        <w:rPr>
          <w:color w:val="1D1D1D"/>
          <w:w w:val="105"/>
        </w:rPr>
        <w:t>specialized</w:t>
      </w:r>
      <w:r>
        <w:rPr>
          <w:color w:val="1D1D1D"/>
          <w:spacing w:val="-13"/>
          <w:w w:val="105"/>
        </w:rPr>
        <w:t xml:space="preserve"> </w:t>
      </w:r>
      <w:r>
        <w:rPr>
          <w:color w:val="1D1D1D"/>
          <w:w w:val="105"/>
        </w:rPr>
        <w:t>sociology</w:t>
      </w:r>
      <w:r>
        <w:rPr>
          <w:color w:val="1D1D1D"/>
          <w:spacing w:val="-18"/>
          <w:w w:val="105"/>
        </w:rPr>
        <w:t xml:space="preserve"> </w:t>
      </w:r>
      <w:r>
        <w:rPr>
          <w:color w:val="1D1D1D"/>
          <w:w w:val="105"/>
        </w:rPr>
        <w:t>topics</w:t>
      </w:r>
      <w:r>
        <w:rPr>
          <w:color w:val="1D1D1D"/>
          <w:spacing w:val="-22"/>
          <w:w w:val="105"/>
        </w:rPr>
        <w:t xml:space="preserve"> </w:t>
      </w:r>
      <w:r>
        <w:rPr>
          <w:color w:val="1D1D1D"/>
          <w:w w:val="105"/>
        </w:rPr>
        <w:t>in</w:t>
      </w:r>
      <w:r>
        <w:rPr>
          <w:color w:val="1D1D1D"/>
          <w:spacing w:val="-23"/>
          <w:w w:val="105"/>
        </w:rPr>
        <w:t xml:space="preserve"> </w:t>
      </w:r>
      <w:r>
        <w:rPr>
          <w:color w:val="1D1D1D"/>
          <w:w w:val="105"/>
        </w:rPr>
        <w:t>a</w:t>
      </w:r>
      <w:r>
        <w:rPr>
          <w:color w:val="1D1D1D"/>
          <w:spacing w:val="-19"/>
          <w:w w:val="105"/>
        </w:rPr>
        <w:t xml:space="preserve"> </w:t>
      </w:r>
      <w:r>
        <w:rPr>
          <w:color w:val="1D1D1D"/>
          <w:w w:val="105"/>
        </w:rPr>
        <w:t>traditionally</w:t>
      </w:r>
      <w:r>
        <w:rPr>
          <w:color w:val="1D1D1D"/>
          <w:spacing w:val="-22"/>
          <w:w w:val="105"/>
        </w:rPr>
        <w:t xml:space="preserve"> </w:t>
      </w:r>
      <w:r>
        <w:rPr>
          <w:color w:val="1D1D1D"/>
          <w:w w:val="105"/>
        </w:rPr>
        <w:t>structured</w:t>
      </w:r>
      <w:r>
        <w:rPr>
          <w:color w:val="3A3A3A"/>
          <w:w w:val="105"/>
        </w:rPr>
        <w:t xml:space="preserve">, </w:t>
      </w:r>
      <w:r>
        <w:rPr>
          <w:color w:val="1D1D1D"/>
          <w:w w:val="105"/>
        </w:rPr>
        <w:t xml:space="preserve">independent study or </w:t>
      </w:r>
      <w:proofErr w:type="spellStart"/>
      <w:r>
        <w:rPr>
          <w:color w:val="1D1D1D"/>
          <w:w w:val="105"/>
        </w:rPr>
        <w:t>seNice-leaming</w:t>
      </w:r>
      <w:proofErr w:type="spellEnd"/>
      <w:r>
        <w:rPr>
          <w:color w:val="1D1D1D"/>
          <w:w w:val="105"/>
        </w:rPr>
        <w:t xml:space="preserve"> format. Depending on the structure, requirements</w:t>
      </w:r>
      <w:r>
        <w:rPr>
          <w:color w:val="1D1D1D"/>
          <w:spacing w:val="-8"/>
          <w:w w:val="105"/>
        </w:rPr>
        <w:t xml:space="preserve"> </w:t>
      </w:r>
      <w:r>
        <w:rPr>
          <w:color w:val="1D1D1D"/>
          <w:w w:val="105"/>
        </w:rPr>
        <w:t>and</w:t>
      </w:r>
      <w:r>
        <w:rPr>
          <w:color w:val="1D1D1D"/>
          <w:spacing w:val="-12"/>
          <w:w w:val="105"/>
        </w:rPr>
        <w:t xml:space="preserve"> </w:t>
      </w:r>
      <w:r>
        <w:rPr>
          <w:color w:val="1D1D1D"/>
          <w:w w:val="105"/>
        </w:rPr>
        <w:t>topics</w:t>
      </w:r>
      <w:r>
        <w:rPr>
          <w:color w:val="1D1D1D"/>
          <w:spacing w:val="-10"/>
          <w:w w:val="105"/>
        </w:rPr>
        <w:t xml:space="preserve"> </w:t>
      </w:r>
      <w:r>
        <w:rPr>
          <w:color w:val="1D1D1D"/>
          <w:w w:val="105"/>
        </w:rPr>
        <w:t>are</w:t>
      </w:r>
      <w:r>
        <w:rPr>
          <w:color w:val="1D1D1D"/>
          <w:spacing w:val="-12"/>
          <w:w w:val="105"/>
        </w:rPr>
        <w:t xml:space="preserve"> </w:t>
      </w:r>
      <w:r>
        <w:rPr>
          <w:color w:val="1D1D1D"/>
          <w:w w:val="105"/>
        </w:rPr>
        <w:t>developed</w:t>
      </w:r>
      <w:r>
        <w:rPr>
          <w:color w:val="1D1D1D"/>
          <w:spacing w:val="-7"/>
          <w:w w:val="105"/>
        </w:rPr>
        <w:t xml:space="preserve"> </w:t>
      </w:r>
      <w:r>
        <w:rPr>
          <w:color w:val="1D1D1D"/>
          <w:w w:val="105"/>
        </w:rPr>
        <w:t>in</w:t>
      </w:r>
      <w:r>
        <w:rPr>
          <w:color w:val="1D1D1D"/>
          <w:spacing w:val="-13"/>
          <w:w w:val="105"/>
        </w:rPr>
        <w:t xml:space="preserve"> </w:t>
      </w:r>
      <w:r>
        <w:rPr>
          <w:color w:val="1D1D1D"/>
          <w:w w:val="105"/>
        </w:rPr>
        <w:t>advance</w:t>
      </w:r>
      <w:r>
        <w:rPr>
          <w:color w:val="1D1D1D"/>
          <w:spacing w:val="-8"/>
          <w:w w:val="105"/>
        </w:rPr>
        <w:t xml:space="preserve"> </w:t>
      </w:r>
      <w:r>
        <w:rPr>
          <w:color w:val="1D1D1D"/>
          <w:w w:val="105"/>
        </w:rPr>
        <w:t>by</w:t>
      </w:r>
      <w:r>
        <w:rPr>
          <w:color w:val="1D1D1D"/>
          <w:spacing w:val="-16"/>
          <w:w w:val="105"/>
        </w:rPr>
        <w:t xml:space="preserve"> </w:t>
      </w:r>
      <w:r>
        <w:rPr>
          <w:color w:val="1D1D1D"/>
          <w:w w:val="105"/>
        </w:rPr>
        <w:t>the</w:t>
      </w:r>
      <w:r>
        <w:rPr>
          <w:color w:val="1D1D1D"/>
          <w:spacing w:val="-11"/>
          <w:w w:val="105"/>
        </w:rPr>
        <w:t xml:space="preserve"> </w:t>
      </w:r>
      <w:r>
        <w:rPr>
          <w:color w:val="1D1D1D"/>
          <w:w w:val="105"/>
        </w:rPr>
        <w:t>instructor</w:t>
      </w:r>
      <w:r>
        <w:rPr>
          <w:color w:val="1D1D1D"/>
          <w:spacing w:val="-16"/>
          <w:w w:val="105"/>
        </w:rPr>
        <w:t xml:space="preserve"> </w:t>
      </w:r>
      <w:r>
        <w:rPr>
          <w:color w:val="1D1D1D"/>
          <w:w w:val="105"/>
        </w:rPr>
        <w:t>or</w:t>
      </w:r>
      <w:r>
        <w:rPr>
          <w:color w:val="1D1D1D"/>
          <w:spacing w:val="-20"/>
          <w:w w:val="105"/>
        </w:rPr>
        <w:t xml:space="preserve"> </w:t>
      </w:r>
      <w:r>
        <w:rPr>
          <w:color w:val="1D1D1D"/>
          <w:w w:val="105"/>
        </w:rPr>
        <w:t>by</w:t>
      </w:r>
      <w:r>
        <w:rPr>
          <w:color w:val="1D1D1D"/>
          <w:spacing w:val="-17"/>
          <w:w w:val="105"/>
        </w:rPr>
        <w:t xml:space="preserve"> </w:t>
      </w:r>
      <w:r>
        <w:rPr>
          <w:color w:val="1D1D1D"/>
          <w:w w:val="105"/>
        </w:rPr>
        <w:t>the student</w:t>
      </w:r>
      <w:r>
        <w:rPr>
          <w:color w:val="1D1D1D"/>
          <w:spacing w:val="-11"/>
          <w:w w:val="105"/>
        </w:rPr>
        <w:t xml:space="preserve"> </w:t>
      </w:r>
      <w:r>
        <w:rPr>
          <w:color w:val="1D1D1D"/>
          <w:w w:val="105"/>
        </w:rPr>
        <w:t>in</w:t>
      </w:r>
      <w:r>
        <w:rPr>
          <w:color w:val="1D1D1D"/>
          <w:spacing w:val="-17"/>
          <w:w w:val="105"/>
        </w:rPr>
        <w:t xml:space="preserve"> </w:t>
      </w:r>
      <w:r>
        <w:rPr>
          <w:color w:val="1D1D1D"/>
          <w:w w:val="105"/>
        </w:rPr>
        <w:t>consultation</w:t>
      </w:r>
      <w:r>
        <w:rPr>
          <w:color w:val="1D1D1D"/>
          <w:spacing w:val="-5"/>
          <w:w w:val="105"/>
        </w:rPr>
        <w:t xml:space="preserve"> </w:t>
      </w:r>
      <w:r>
        <w:rPr>
          <w:color w:val="1D1D1D"/>
          <w:w w:val="105"/>
        </w:rPr>
        <w:t>with</w:t>
      </w:r>
      <w:r>
        <w:rPr>
          <w:color w:val="1D1D1D"/>
          <w:spacing w:val="-8"/>
          <w:w w:val="105"/>
        </w:rPr>
        <w:t xml:space="preserve"> </w:t>
      </w:r>
      <w:r>
        <w:rPr>
          <w:color w:val="1D1D1D"/>
          <w:w w:val="105"/>
        </w:rPr>
        <w:t>the</w:t>
      </w:r>
      <w:r>
        <w:rPr>
          <w:color w:val="1D1D1D"/>
          <w:spacing w:val="-15"/>
          <w:w w:val="105"/>
        </w:rPr>
        <w:t xml:space="preserve"> </w:t>
      </w:r>
      <w:r>
        <w:rPr>
          <w:color w:val="1D1D1D"/>
          <w:w w:val="105"/>
        </w:rPr>
        <w:t>instructor.</w:t>
      </w:r>
      <w:r>
        <w:rPr>
          <w:color w:val="1D1D1D"/>
          <w:spacing w:val="-7"/>
          <w:w w:val="105"/>
        </w:rPr>
        <w:t xml:space="preserve"> </w:t>
      </w:r>
      <w:r>
        <w:rPr>
          <w:color w:val="1D1D1D"/>
          <w:w w:val="105"/>
        </w:rPr>
        <w:t>Lecture.</w:t>
      </w:r>
      <w:r>
        <w:rPr>
          <w:color w:val="1D1D1D"/>
          <w:spacing w:val="-15"/>
          <w:w w:val="105"/>
        </w:rPr>
        <w:t xml:space="preserve"> </w:t>
      </w:r>
      <w:r>
        <w:rPr>
          <w:color w:val="1D1D1D"/>
          <w:spacing w:val="-5"/>
          <w:w w:val="105"/>
        </w:rPr>
        <w:t>Credits</w:t>
      </w:r>
      <w:r>
        <w:rPr>
          <w:color w:val="3A3A3A"/>
          <w:spacing w:val="-5"/>
          <w:w w:val="105"/>
        </w:rPr>
        <w:t>:</w:t>
      </w:r>
      <w:r>
        <w:rPr>
          <w:color w:val="3A3A3A"/>
          <w:spacing w:val="-13"/>
          <w:w w:val="105"/>
        </w:rPr>
        <w:t xml:space="preserve"> </w:t>
      </w:r>
      <w:r>
        <w:rPr>
          <w:color w:val="1D1D1D"/>
          <w:w w:val="105"/>
        </w:rPr>
        <w:t>3.</w:t>
      </w:r>
    </w:p>
    <w:p w:rsidR="00514791" w:rsidRDefault="00514791">
      <w:pPr>
        <w:pStyle w:val="BodyText"/>
        <w:spacing w:before="8"/>
        <w:rPr>
          <w:sz w:val="18"/>
        </w:rPr>
      </w:pPr>
    </w:p>
    <w:p w:rsidR="00514791" w:rsidRDefault="009B1690">
      <w:pPr>
        <w:pStyle w:val="BodyText"/>
        <w:ind w:left="122"/>
      </w:pPr>
      <w:r>
        <w:rPr>
          <w:color w:val="1D1D1D"/>
        </w:rPr>
        <w:t>20-809-279--00 Social Problems</w:t>
      </w:r>
    </w:p>
    <w:p w:rsidR="00514791" w:rsidRDefault="009B1690">
      <w:pPr>
        <w:pStyle w:val="BodyText"/>
        <w:spacing w:before="14" w:line="261" w:lineRule="auto"/>
        <w:ind w:left="116" w:firstLine="2"/>
      </w:pPr>
      <w:proofErr w:type="spellStart"/>
      <w:r>
        <w:rPr>
          <w:color w:val="1D1D1D"/>
        </w:rPr>
        <w:t>SuNeys</w:t>
      </w:r>
      <w:proofErr w:type="spellEnd"/>
      <w:r>
        <w:rPr>
          <w:color w:val="1D1D1D"/>
        </w:rPr>
        <w:t xml:space="preserve"> the major social problems confronting America today </w:t>
      </w:r>
      <w:r>
        <w:rPr>
          <w:color w:val="4B4B4B"/>
        </w:rPr>
        <w:t xml:space="preserve">, </w:t>
      </w:r>
      <w:r>
        <w:rPr>
          <w:color w:val="1D1D1D"/>
        </w:rPr>
        <w:t>including deviant behavior, inequality, and global social problems. Lecture</w:t>
      </w:r>
      <w:r>
        <w:rPr>
          <w:color w:val="4B4B4B"/>
        </w:rPr>
        <w:t xml:space="preserve">. </w:t>
      </w:r>
      <w:r>
        <w:rPr>
          <w:color w:val="1D1D1D"/>
        </w:rPr>
        <w:t>Credits</w:t>
      </w:r>
      <w:r>
        <w:rPr>
          <w:color w:val="4B4B4B"/>
        </w:rPr>
        <w:t xml:space="preserve">:  </w:t>
      </w:r>
      <w:r>
        <w:rPr>
          <w:color w:val="1D1D1D"/>
        </w:rPr>
        <w:t>3</w:t>
      </w:r>
      <w:r>
        <w:rPr>
          <w:color w:val="3A3A3A"/>
        </w:rPr>
        <w:t>.</w:t>
      </w:r>
    </w:p>
    <w:p w:rsidR="00514791" w:rsidRDefault="009B1690">
      <w:pPr>
        <w:pStyle w:val="BodyText"/>
        <w:spacing w:line="172" w:lineRule="exact"/>
        <w:ind w:left="119"/>
      </w:pPr>
      <w:r>
        <w:rPr>
          <w:color w:val="1D1D1D"/>
        </w:rPr>
        <w:t>Prerequisite(s): 20-809-271-00  Introductory Sociology (C or better)</w:t>
      </w:r>
      <w:r>
        <w:rPr>
          <w:color w:val="3A3A3A"/>
        </w:rPr>
        <w:t>.</w:t>
      </w:r>
    </w:p>
    <w:p w:rsidR="00514791" w:rsidRDefault="00514791">
      <w:pPr>
        <w:pStyle w:val="BodyText"/>
        <w:spacing w:before="5"/>
        <w:rPr>
          <w:sz w:val="23"/>
        </w:rPr>
      </w:pPr>
    </w:p>
    <w:p w:rsidR="00514791" w:rsidRDefault="009B1690">
      <w:pPr>
        <w:ind w:left="173"/>
        <w:rPr>
          <w:b/>
          <w:sz w:val="17"/>
        </w:rPr>
      </w:pPr>
      <w:r>
        <w:rPr>
          <w:b/>
          <w:color w:val="F9F2F2"/>
          <w:w w:val="115"/>
          <w:sz w:val="17"/>
          <w:shd w:val="clear" w:color="auto" w:fill="562A2D"/>
        </w:rPr>
        <w:t>Speech (810</w:t>
      </w:r>
      <w:r>
        <w:rPr>
          <w:b/>
          <w:color w:val="F9F2F2"/>
          <w:w w:val="115"/>
          <w:sz w:val="17"/>
        </w:rPr>
        <w:t>)</w:t>
      </w:r>
    </w:p>
    <w:p w:rsidR="00514791" w:rsidRDefault="009B1690">
      <w:pPr>
        <w:pStyle w:val="BodyText"/>
        <w:spacing w:before="87"/>
        <w:ind w:left="117"/>
      </w:pPr>
      <w:r>
        <w:rPr>
          <w:color w:val="1D1D1D"/>
        </w:rPr>
        <w:t>20-810-201--00 Fundamentals of Speech</w:t>
      </w:r>
    </w:p>
    <w:p w:rsidR="00514791" w:rsidRDefault="009B1690">
      <w:pPr>
        <w:pStyle w:val="BodyText"/>
        <w:spacing w:before="14" w:line="261" w:lineRule="auto"/>
        <w:ind w:left="111" w:right="91" w:firstLine="2"/>
      </w:pPr>
      <w:r>
        <w:rPr>
          <w:color w:val="1D1D1D"/>
        </w:rPr>
        <w:t>Examines theory and process of communication</w:t>
      </w:r>
      <w:r>
        <w:rPr>
          <w:color w:val="3A3A3A"/>
        </w:rPr>
        <w:t xml:space="preserve">, </w:t>
      </w:r>
      <w:r>
        <w:rPr>
          <w:color w:val="1D1D1D"/>
        </w:rPr>
        <w:t>the role of speech in self­ development, the art of persuasion, topic selection, the use of research-based evidence, and audience analysis</w:t>
      </w:r>
      <w:r>
        <w:rPr>
          <w:color w:val="4B4B4B"/>
        </w:rPr>
        <w:t xml:space="preserve">. </w:t>
      </w:r>
      <w:r>
        <w:rPr>
          <w:color w:val="1D1D1D"/>
        </w:rPr>
        <w:t>Includes organizing speech content, speech delivery, and critique via presentation of informative and persuasive speeches and development of effective extemporaneous speaking style</w:t>
      </w:r>
      <w:r>
        <w:rPr>
          <w:color w:val="4B4B4B"/>
        </w:rPr>
        <w:t xml:space="preserve">. </w:t>
      </w:r>
      <w:r>
        <w:rPr>
          <w:color w:val="1D1D1D"/>
        </w:rPr>
        <w:t>Students gain self-&lt;:</w:t>
      </w:r>
      <w:proofErr w:type="spellStart"/>
      <w:r>
        <w:rPr>
          <w:color w:val="1D1D1D"/>
        </w:rPr>
        <w:t>onfidence</w:t>
      </w:r>
      <w:proofErr w:type="spellEnd"/>
      <w:r>
        <w:rPr>
          <w:color w:val="1D1D1D"/>
        </w:rPr>
        <w:t>, proficiency</w:t>
      </w:r>
      <w:r>
        <w:rPr>
          <w:color w:val="3A3A3A"/>
        </w:rPr>
        <w:t xml:space="preserve">,  </w:t>
      </w:r>
      <w:r>
        <w:rPr>
          <w:color w:val="1D1D1D"/>
        </w:rPr>
        <w:t>and poise. Lecture. Credits</w:t>
      </w:r>
      <w:r>
        <w:rPr>
          <w:color w:val="3A3A3A"/>
        </w:rPr>
        <w:t xml:space="preserve">:  </w:t>
      </w:r>
      <w:r>
        <w:rPr>
          <w:color w:val="1D1D1D"/>
        </w:rPr>
        <w:t>3.</w:t>
      </w:r>
    </w:p>
    <w:p w:rsidR="00514791" w:rsidRDefault="00514791">
      <w:pPr>
        <w:pStyle w:val="BodyText"/>
        <w:spacing w:before="4"/>
        <w:rPr>
          <w:sz w:val="20"/>
        </w:rPr>
      </w:pPr>
    </w:p>
    <w:p w:rsidR="00514791" w:rsidRDefault="009B1690">
      <w:pPr>
        <w:ind w:left="173"/>
        <w:rPr>
          <w:b/>
          <w:sz w:val="17"/>
        </w:rPr>
      </w:pPr>
      <w:r>
        <w:rPr>
          <w:b/>
          <w:color w:val="F9F2F2"/>
          <w:w w:val="110"/>
          <w:sz w:val="17"/>
          <w:shd w:val="clear" w:color="auto" w:fill="562A2D"/>
        </w:rPr>
        <w:t>Surgica</w:t>
      </w:r>
      <w:r>
        <w:rPr>
          <w:b/>
          <w:color w:val="F9F2F2"/>
          <w:w w:val="110"/>
          <w:sz w:val="17"/>
        </w:rPr>
        <w:t xml:space="preserve">l  </w:t>
      </w:r>
      <w:r>
        <w:rPr>
          <w:b/>
          <w:color w:val="F9F2F2"/>
          <w:w w:val="110"/>
          <w:sz w:val="17"/>
          <w:shd w:val="clear" w:color="auto" w:fill="562A2D"/>
        </w:rPr>
        <w:t>Tech</w:t>
      </w:r>
      <w:r>
        <w:rPr>
          <w:b/>
          <w:color w:val="F9F2F2"/>
          <w:spacing w:val="50"/>
          <w:w w:val="110"/>
          <w:sz w:val="17"/>
          <w:shd w:val="clear" w:color="auto" w:fill="562A2D"/>
        </w:rPr>
        <w:t xml:space="preserve"> </w:t>
      </w:r>
      <w:r>
        <w:rPr>
          <w:b/>
          <w:color w:val="F9F2F2"/>
          <w:w w:val="110"/>
          <w:sz w:val="17"/>
          <w:shd w:val="clear" w:color="auto" w:fill="562A2D"/>
        </w:rPr>
        <w:t>(512</w:t>
      </w:r>
      <w:r>
        <w:rPr>
          <w:b/>
          <w:color w:val="F9F2F2"/>
          <w:w w:val="110"/>
          <w:sz w:val="17"/>
        </w:rPr>
        <w:t>)</w:t>
      </w:r>
    </w:p>
    <w:p w:rsidR="00514791" w:rsidRDefault="009B1690">
      <w:pPr>
        <w:pStyle w:val="BodyText"/>
        <w:spacing w:before="91"/>
        <w:ind w:left="110"/>
      </w:pPr>
      <w:r>
        <w:rPr>
          <w:color w:val="1D1D1D"/>
        </w:rPr>
        <w:t>31-512-327--00 ST Introduction</w:t>
      </w:r>
    </w:p>
    <w:p w:rsidR="00514791" w:rsidRDefault="009B1690">
      <w:pPr>
        <w:pStyle w:val="BodyText"/>
        <w:spacing w:before="14" w:line="261" w:lineRule="auto"/>
        <w:ind w:left="106" w:right="91" w:firstLine="4"/>
      </w:pPr>
      <w:r>
        <w:rPr>
          <w:color w:val="1D1D1D"/>
        </w:rPr>
        <w:t>Provides the foundational knowledge of disinfection, sterilization, infection control</w:t>
      </w:r>
      <w:r>
        <w:rPr>
          <w:color w:val="3A3A3A"/>
        </w:rPr>
        <w:t xml:space="preserve">, </w:t>
      </w:r>
      <w:r>
        <w:rPr>
          <w:color w:val="1D1D1D"/>
        </w:rPr>
        <w:t>and asepsis. Legal and ethical issues encountered in the healthcare environment are explored</w:t>
      </w:r>
      <w:r>
        <w:rPr>
          <w:color w:val="5D5D5D"/>
        </w:rPr>
        <w:t xml:space="preserve">. </w:t>
      </w:r>
      <w:r>
        <w:rPr>
          <w:color w:val="1D1D1D"/>
        </w:rPr>
        <w:t>Simul</w:t>
      </w:r>
      <w:r>
        <w:rPr>
          <w:color w:val="3A3A3A"/>
        </w:rPr>
        <w:t>a</w:t>
      </w:r>
      <w:r>
        <w:rPr>
          <w:color w:val="1D1D1D"/>
        </w:rPr>
        <w:t>ted laboratory practice enables the learner to develop beginning technical skill</w:t>
      </w:r>
      <w:r>
        <w:rPr>
          <w:color w:val="3A3A3A"/>
        </w:rPr>
        <w:t>s</w:t>
      </w:r>
      <w:r>
        <w:rPr>
          <w:color w:val="1D1D1D"/>
        </w:rPr>
        <w:t>. Lab. Credits</w:t>
      </w:r>
      <w:r>
        <w:rPr>
          <w:color w:val="3A3A3A"/>
        </w:rPr>
        <w:t xml:space="preserve">: </w:t>
      </w:r>
      <w:r>
        <w:rPr>
          <w:color w:val="1D1D1D"/>
        </w:rPr>
        <w:t>2. 10-806-177--00 General Anatomy and Physiology (C or better) and 10-801-196--00 Oral Interpersonal Communication (C or better)</w:t>
      </w:r>
    </w:p>
    <w:p w:rsidR="00514791" w:rsidRDefault="00514791">
      <w:pPr>
        <w:pStyle w:val="BodyText"/>
        <w:spacing w:before="11"/>
        <w:rPr>
          <w:sz w:val="19"/>
        </w:rPr>
      </w:pPr>
    </w:p>
    <w:p w:rsidR="00514791" w:rsidRDefault="009B1690">
      <w:pPr>
        <w:pStyle w:val="BodyText"/>
        <w:ind w:left="105"/>
      </w:pPr>
      <w:r>
        <w:rPr>
          <w:color w:val="1D1D1D"/>
        </w:rPr>
        <w:t>31-512-328--00 ST Fundamentals 1</w:t>
      </w:r>
    </w:p>
    <w:p w:rsidR="00514791" w:rsidRDefault="009B1690">
      <w:pPr>
        <w:pStyle w:val="BodyText"/>
        <w:spacing w:before="14" w:line="261" w:lineRule="auto"/>
        <w:ind w:left="100" w:right="124" w:firstLine="1"/>
      </w:pPr>
      <w:r>
        <w:rPr>
          <w:color w:val="1D1D1D"/>
        </w:rPr>
        <w:t xml:space="preserve">Includes the basic clinical skills needed by the Surgical Technologist in the  scrub </w:t>
      </w:r>
      <w:r>
        <w:rPr>
          <w:color w:val="1D1D1D"/>
          <w:spacing w:val="-3"/>
        </w:rPr>
        <w:t>role</w:t>
      </w:r>
      <w:r>
        <w:rPr>
          <w:color w:val="3A3A3A"/>
          <w:spacing w:val="-3"/>
        </w:rPr>
        <w:t xml:space="preserve">. </w:t>
      </w:r>
      <w:r>
        <w:rPr>
          <w:color w:val="1D1D1D"/>
        </w:rPr>
        <w:t>Learners develop skills in identifying basic instrumentation</w:t>
      </w:r>
      <w:r>
        <w:rPr>
          <w:color w:val="3A3A3A"/>
        </w:rPr>
        <w:t xml:space="preserve">, </w:t>
      </w:r>
      <w:r>
        <w:rPr>
          <w:color w:val="1D1D1D"/>
        </w:rPr>
        <w:t>supplies, drains, catheters, dressings, and sponges</w:t>
      </w:r>
      <w:r>
        <w:rPr>
          <w:color w:val="3A3A3A"/>
        </w:rPr>
        <w:t xml:space="preserve">. </w:t>
      </w:r>
      <w:r>
        <w:rPr>
          <w:color w:val="1D1D1D"/>
        </w:rPr>
        <w:t>Includes practice experience in creating a sterile field, draping, passing instruments and supplies, performing counts, and preparing supplies</w:t>
      </w:r>
      <w:r>
        <w:rPr>
          <w:color w:val="3A3A3A"/>
        </w:rPr>
        <w:t xml:space="preserve">. </w:t>
      </w:r>
      <w:r>
        <w:rPr>
          <w:color w:val="1D1D1D"/>
        </w:rPr>
        <w:t xml:space="preserve">Lab. </w:t>
      </w:r>
      <w:r>
        <w:rPr>
          <w:color w:val="1D1D1D"/>
          <w:spacing w:val="-4"/>
        </w:rPr>
        <w:t>Credit</w:t>
      </w:r>
      <w:r>
        <w:rPr>
          <w:color w:val="3A3A3A"/>
          <w:spacing w:val="-4"/>
        </w:rPr>
        <w:t xml:space="preserve">s: </w:t>
      </w:r>
      <w:r>
        <w:rPr>
          <w:color w:val="1D1D1D"/>
          <w:spacing w:val="-4"/>
        </w:rPr>
        <w:t>2</w:t>
      </w:r>
      <w:r>
        <w:rPr>
          <w:color w:val="5D5D5D"/>
          <w:spacing w:val="-4"/>
        </w:rPr>
        <w:t xml:space="preserve">. </w:t>
      </w:r>
      <w:r>
        <w:rPr>
          <w:color w:val="1D1D1D"/>
        </w:rPr>
        <w:t>10-501-101--00 Medical Terminology</w:t>
      </w:r>
      <w:r>
        <w:rPr>
          <w:color w:val="1D1D1D"/>
          <w:spacing w:val="2"/>
        </w:rPr>
        <w:t xml:space="preserve"> </w:t>
      </w:r>
      <w:r>
        <w:rPr>
          <w:color w:val="1D1D1D"/>
        </w:rPr>
        <w:t>(C</w:t>
      </w:r>
      <w:r>
        <w:rPr>
          <w:color w:val="1D1D1D"/>
          <w:spacing w:val="-14"/>
        </w:rPr>
        <w:t xml:space="preserve"> </w:t>
      </w:r>
      <w:r>
        <w:rPr>
          <w:color w:val="1D1D1D"/>
        </w:rPr>
        <w:t>or</w:t>
      </w:r>
      <w:r>
        <w:rPr>
          <w:color w:val="1D1D1D"/>
          <w:spacing w:val="-14"/>
        </w:rPr>
        <w:t xml:space="preserve"> </w:t>
      </w:r>
      <w:r>
        <w:rPr>
          <w:color w:val="1D1D1D"/>
        </w:rPr>
        <w:t>better)</w:t>
      </w:r>
      <w:r>
        <w:rPr>
          <w:color w:val="1D1D1D"/>
          <w:spacing w:val="-9"/>
        </w:rPr>
        <w:t xml:space="preserve"> </w:t>
      </w:r>
      <w:r>
        <w:rPr>
          <w:color w:val="1D1D1D"/>
        </w:rPr>
        <w:t>and</w:t>
      </w:r>
      <w:r>
        <w:rPr>
          <w:color w:val="1D1D1D"/>
          <w:spacing w:val="-10"/>
        </w:rPr>
        <w:t xml:space="preserve"> </w:t>
      </w:r>
      <w:r>
        <w:rPr>
          <w:color w:val="1D1D1D"/>
        </w:rPr>
        <w:t>10-801-196--00</w:t>
      </w:r>
      <w:r>
        <w:rPr>
          <w:color w:val="1D1D1D"/>
          <w:spacing w:val="-7"/>
        </w:rPr>
        <w:t xml:space="preserve"> </w:t>
      </w:r>
      <w:r>
        <w:rPr>
          <w:color w:val="1D1D1D"/>
        </w:rPr>
        <w:t>Oral</w:t>
      </w:r>
      <w:r>
        <w:rPr>
          <w:color w:val="1D1D1D"/>
          <w:spacing w:val="-14"/>
        </w:rPr>
        <w:t xml:space="preserve"> </w:t>
      </w:r>
      <w:r>
        <w:rPr>
          <w:color w:val="1D1D1D"/>
        </w:rPr>
        <w:t>Interpersonal</w:t>
      </w:r>
      <w:r>
        <w:rPr>
          <w:color w:val="1D1D1D"/>
          <w:spacing w:val="-5"/>
        </w:rPr>
        <w:t xml:space="preserve"> </w:t>
      </w:r>
      <w:r>
        <w:rPr>
          <w:color w:val="1D1D1D"/>
        </w:rPr>
        <w:t>Communication (C or better) and 10-806-177--00 General Anatomy and Phy</w:t>
      </w:r>
      <w:r>
        <w:rPr>
          <w:color w:val="3A3A3A"/>
        </w:rPr>
        <w:t>s</w:t>
      </w:r>
      <w:r>
        <w:rPr>
          <w:color w:val="1D1D1D"/>
        </w:rPr>
        <w:t>iology(C or</w:t>
      </w:r>
      <w:r>
        <w:rPr>
          <w:color w:val="1D1D1D"/>
          <w:spacing w:val="-15"/>
        </w:rPr>
        <w:t xml:space="preserve"> </w:t>
      </w:r>
      <w:r>
        <w:rPr>
          <w:color w:val="1D1D1D"/>
        </w:rPr>
        <w:t>better)</w:t>
      </w:r>
    </w:p>
    <w:p w:rsidR="00514791" w:rsidRDefault="00514791">
      <w:pPr>
        <w:pStyle w:val="BodyText"/>
        <w:spacing w:before="11"/>
        <w:rPr>
          <w:sz w:val="19"/>
        </w:rPr>
      </w:pPr>
    </w:p>
    <w:p w:rsidR="00514791" w:rsidRDefault="009B1690">
      <w:pPr>
        <w:pStyle w:val="BodyText"/>
        <w:ind w:left="100"/>
      </w:pPr>
      <w:r>
        <w:rPr>
          <w:color w:val="1D1D1D"/>
        </w:rPr>
        <w:t>31-512-329--00 ST Fundamentals 2</w:t>
      </w:r>
    </w:p>
    <w:p w:rsidR="00514791" w:rsidRDefault="009B1690">
      <w:pPr>
        <w:pStyle w:val="BodyText"/>
        <w:spacing w:before="19" w:line="261" w:lineRule="auto"/>
        <w:ind w:left="102" w:right="193" w:hanging="2"/>
      </w:pPr>
      <w:r>
        <w:rPr>
          <w:color w:val="1D1D1D"/>
        </w:rPr>
        <w:t>Builds upon, and reinforces, the role of the Surgical Technologist as a member of the operating room team. Discusses care of the patient before, during,   and</w:t>
      </w:r>
    </w:p>
    <w:p w:rsidR="00514791" w:rsidRDefault="009B1690">
      <w:pPr>
        <w:pStyle w:val="BodyText"/>
        <w:spacing w:before="95" w:line="261" w:lineRule="auto"/>
        <w:ind w:left="135" w:right="688" w:firstLine="4"/>
      </w:pPr>
      <w:r>
        <w:br w:type="column"/>
      </w:r>
      <w:r>
        <w:rPr>
          <w:color w:val="1D1D1D"/>
        </w:rPr>
        <w:t>after surgery with empha</w:t>
      </w:r>
      <w:r>
        <w:rPr>
          <w:color w:val="3A3A3A"/>
        </w:rPr>
        <w:t>s</w:t>
      </w:r>
      <w:r>
        <w:rPr>
          <w:color w:val="1D1D1D"/>
        </w:rPr>
        <w:t>is on surgic</w:t>
      </w:r>
      <w:r>
        <w:rPr>
          <w:color w:val="3A3A3A"/>
        </w:rPr>
        <w:t>a</w:t>
      </w:r>
      <w:r>
        <w:rPr>
          <w:color w:val="1D1D1D"/>
        </w:rPr>
        <w:t>l wounds, wound closure materials, and vital si</w:t>
      </w:r>
      <w:r>
        <w:rPr>
          <w:color w:val="3A3A3A"/>
        </w:rPr>
        <w:t>g</w:t>
      </w:r>
      <w:r>
        <w:rPr>
          <w:color w:val="1D1D1D"/>
        </w:rPr>
        <w:t>ns</w:t>
      </w:r>
      <w:r>
        <w:rPr>
          <w:color w:val="3A3A3A"/>
        </w:rPr>
        <w:t xml:space="preserve">. </w:t>
      </w:r>
      <w:r>
        <w:rPr>
          <w:color w:val="1D1D1D"/>
        </w:rPr>
        <w:t>Lab</w:t>
      </w:r>
      <w:r>
        <w:rPr>
          <w:color w:val="4B4B4B"/>
        </w:rPr>
        <w:t xml:space="preserve">. </w:t>
      </w:r>
      <w:r>
        <w:rPr>
          <w:color w:val="1D1D1D"/>
        </w:rPr>
        <w:t>Credits</w:t>
      </w:r>
      <w:r>
        <w:rPr>
          <w:color w:val="4B4B4B"/>
        </w:rPr>
        <w:t xml:space="preserve">: </w:t>
      </w:r>
      <w:r>
        <w:rPr>
          <w:color w:val="1D1D1D"/>
        </w:rPr>
        <w:t>1</w:t>
      </w:r>
      <w:r>
        <w:rPr>
          <w:color w:val="4B4B4B"/>
        </w:rPr>
        <w:t xml:space="preserve">. </w:t>
      </w:r>
      <w:r>
        <w:rPr>
          <w:color w:val="1D1D1D"/>
        </w:rPr>
        <w:t>Prerequisite(s</w:t>
      </w:r>
      <w:r>
        <w:rPr>
          <w:color w:val="4B4B4B"/>
        </w:rPr>
        <w:t xml:space="preserve">: </w:t>
      </w:r>
      <w:r>
        <w:rPr>
          <w:color w:val="1D1D1D"/>
        </w:rPr>
        <w:t>)31-512-327--00 ST Introduction (C or better) and 31-512-328--00 ST Fundamental</w:t>
      </w:r>
      <w:r>
        <w:rPr>
          <w:color w:val="3A3A3A"/>
        </w:rPr>
        <w:t xml:space="preserve">s </w:t>
      </w:r>
      <w:r>
        <w:rPr>
          <w:color w:val="1D1D1D"/>
        </w:rPr>
        <w:t>1 (C or better).</w:t>
      </w:r>
    </w:p>
    <w:p w:rsidR="00514791" w:rsidRDefault="00514791">
      <w:pPr>
        <w:pStyle w:val="BodyText"/>
        <w:spacing w:before="4"/>
        <w:rPr>
          <w:sz w:val="20"/>
        </w:rPr>
      </w:pPr>
    </w:p>
    <w:p w:rsidR="00514791" w:rsidRDefault="009B1690">
      <w:pPr>
        <w:pStyle w:val="BodyText"/>
        <w:ind w:left="134"/>
      </w:pPr>
      <w:r>
        <w:rPr>
          <w:color w:val="1D1D1D"/>
        </w:rPr>
        <w:t>31-512-330--00 ST Clinical 1</w:t>
      </w:r>
    </w:p>
    <w:p w:rsidR="00514791" w:rsidRDefault="009B1690">
      <w:pPr>
        <w:pStyle w:val="BodyText"/>
        <w:spacing w:before="9" w:line="264" w:lineRule="auto"/>
        <w:ind w:left="133" w:right="739" w:firstLine="2"/>
      </w:pPr>
      <w:r>
        <w:rPr>
          <w:color w:val="1D1D1D"/>
        </w:rPr>
        <w:t>Apply basic surgical theories, principles, and procedural techniques in the operating room. Students begin to function as team members under the guidance of the instructor and authorized clinical personnel. Clinical. Credits</w:t>
      </w:r>
      <w:r>
        <w:rPr>
          <w:color w:val="3A3A3A"/>
        </w:rPr>
        <w:t xml:space="preserve">: </w:t>
      </w:r>
      <w:r>
        <w:rPr>
          <w:color w:val="1D1D1D"/>
        </w:rPr>
        <w:t>3. Prerequisite(s</w:t>
      </w:r>
      <w:r>
        <w:rPr>
          <w:color w:val="3A3A3A"/>
        </w:rPr>
        <w:t>:</w:t>
      </w:r>
      <w:r>
        <w:rPr>
          <w:color w:val="1D1D1D"/>
        </w:rPr>
        <w:t>) 31-512-327--00 ST Introduction (C or better) and 31-512-327-00 ST Introduction (C or better).</w:t>
      </w:r>
    </w:p>
    <w:p w:rsidR="00514791" w:rsidRDefault="00514791">
      <w:pPr>
        <w:pStyle w:val="BodyText"/>
        <w:spacing w:before="9"/>
        <w:rPr>
          <w:sz w:val="19"/>
        </w:rPr>
      </w:pPr>
    </w:p>
    <w:p w:rsidR="00514791" w:rsidRDefault="009B1690">
      <w:pPr>
        <w:pStyle w:val="BodyText"/>
        <w:ind w:left="129"/>
      </w:pPr>
      <w:r>
        <w:rPr>
          <w:color w:val="1D1D1D"/>
        </w:rPr>
        <w:t>31-512-332--00 ST Clinical 2</w:t>
      </w:r>
    </w:p>
    <w:p w:rsidR="00514791" w:rsidRDefault="009B1690">
      <w:pPr>
        <w:pStyle w:val="BodyText"/>
        <w:tabs>
          <w:tab w:val="left" w:pos="1582"/>
        </w:tabs>
        <w:spacing w:before="9" w:line="261" w:lineRule="auto"/>
        <w:ind w:left="126" w:right="815" w:firstLine="2"/>
      </w:pPr>
      <w:r>
        <w:rPr>
          <w:color w:val="1D1D1D"/>
          <w:w w:val="105"/>
        </w:rPr>
        <w:t>Further experience in a clinical setting allows the students to continue to improve</w:t>
      </w:r>
      <w:r>
        <w:rPr>
          <w:color w:val="1D1D1D"/>
          <w:spacing w:val="-14"/>
          <w:w w:val="105"/>
        </w:rPr>
        <w:t xml:space="preserve"> </w:t>
      </w:r>
      <w:r>
        <w:rPr>
          <w:color w:val="1D1D1D"/>
          <w:w w:val="105"/>
        </w:rPr>
        <w:t>technical</w:t>
      </w:r>
      <w:r>
        <w:rPr>
          <w:color w:val="1D1D1D"/>
          <w:spacing w:val="-16"/>
          <w:w w:val="105"/>
        </w:rPr>
        <w:t xml:space="preserve"> </w:t>
      </w:r>
      <w:r>
        <w:rPr>
          <w:color w:val="1D1D1D"/>
          <w:w w:val="105"/>
        </w:rPr>
        <w:t>skills</w:t>
      </w:r>
      <w:r>
        <w:rPr>
          <w:color w:val="1D1D1D"/>
          <w:spacing w:val="-21"/>
          <w:w w:val="105"/>
        </w:rPr>
        <w:t xml:space="preserve"> </w:t>
      </w:r>
      <w:r>
        <w:rPr>
          <w:color w:val="1D1D1D"/>
          <w:w w:val="105"/>
        </w:rPr>
        <w:t>while</w:t>
      </w:r>
      <w:r>
        <w:rPr>
          <w:color w:val="1D1D1D"/>
          <w:spacing w:val="-19"/>
          <w:w w:val="105"/>
        </w:rPr>
        <w:t xml:space="preserve"> </w:t>
      </w:r>
      <w:r>
        <w:rPr>
          <w:color w:val="1D1D1D"/>
          <w:w w:val="105"/>
        </w:rPr>
        <w:t>accepting</w:t>
      </w:r>
      <w:r>
        <w:rPr>
          <w:color w:val="1D1D1D"/>
          <w:spacing w:val="-15"/>
          <w:w w:val="105"/>
        </w:rPr>
        <w:t xml:space="preserve"> </w:t>
      </w:r>
      <w:r>
        <w:rPr>
          <w:color w:val="1D1D1D"/>
          <w:w w:val="105"/>
        </w:rPr>
        <w:t>more</w:t>
      </w:r>
      <w:r>
        <w:rPr>
          <w:color w:val="1D1D1D"/>
          <w:spacing w:val="-18"/>
          <w:w w:val="105"/>
        </w:rPr>
        <w:t xml:space="preserve"> </w:t>
      </w:r>
      <w:r>
        <w:rPr>
          <w:color w:val="1D1D1D"/>
          <w:w w:val="105"/>
        </w:rPr>
        <w:t>responsibilities</w:t>
      </w:r>
      <w:r>
        <w:rPr>
          <w:color w:val="1D1D1D"/>
          <w:spacing w:val="-20"/>
          <w:w w:val="105"/>
        </w:rPr>
        <w:t xml:space="preserve"> </w:t>
      </w:r>
      <w:r>
        <w:rPr>
          <w:color w:val="1D1D1D"/>
          <w:w w:val="105"/>
        </w:rPr>
        <w:t>during</w:t>
      </w:r>
      <w:r>
        <w:rPr>
          <w:color w:val="1D1D1D"/>
          <w:spacing w:val="-12"/>
          <w:w w:val="105"/>
        </w:rPr>
        <w:t xml:space="preserve"> </w:t>
      </w:r>
      <w:r>
        <w:rPr>
          <w:color w:val="1D1D1D"/>
          <w:w w:val="105"/>
        </w:rPr>
        <w:t xml:space="preserve">surgical </w:t>
      </w:r>
      <w:r>
        <w:rPr>
          <w:color w:val="1D1D1D"/>
        </w:rPr>
        <w:t>procedure</w:t>
      </w:r>
      <w:r>
        <w:rPr>
          <w:color w:val="1D1D1D"/>
          <w:spacing w:val="10"/>
        </w:rPr>
        <w:t>s</w:t>
      </w:r>
      <w:r>
        <w:rPr>
          <w:color w:val="4B4B4B"/>
          <w:w w:val="108"/>
        </w:rPr>
        <w:t>.</w:t>
      </w:r>
      <w:r>
        <w:rPr>
          <w:color w:val="4B4B4B"/>
          <w:spacing w:val="-4"/>
        </w:rPr>
        <w:t xml:space="preserve"> </w:t>
      </w:r>
      <w:r>
        <w:rPr>
          <w:color w:val="1D1D1D"/>
          <w:w w:val="97"/>
        </w:rPr>
        <w:t>Clinical.</w:t>
      </w:r>
      <w:r>
        <w:rPr>
          <w:color w:val="1D1D1D"/>
          <w:spacing w:val="2"/>
        </w:rPr>
        <w:t xml:space="preserve"> </w:t>
      </w:r>
      <w:r>
        <w:rPr>
          <w:color w:val="1D1D1D"/>
          <w:w w:val="103"/>
        </w:rPr>
        <w:t>Credit</w:t>
      </w:r>
      <w:r>
        <w:rPr>
          <w:color w:val="1D1D1D"/>
          <w:spacing w:val="-40"/>
          <w:w w:val="104"/>
        </w:rPr>
        <w:t>s</w:t>
      </w:r>
      <w:r>
        <w:rPr>
          <w:color w:val="4B4B4B"/>
          <w:w w:val="101"/>
        </w:rPr>
        <w:t>:</w:t>
      </w:r>
      <w:r>
        <w:rPr>
          <w:color w:val="4B4B4B"/>
          <w:spacing w:val="6"/>
        </w:rPr>
        <w:t xml:space="preserve"> </w:t>
      </w:r>
      <w:r>
        <w:rPr>
          <w:color w:val="1D1D1D"/>
          <w:w w:val="106"/>
        </w:rPr>
        <w:t>4.</w:t>
      </w:r>
      <w:r>
        <w:rPr>
          <w:color w:val="1D1D1D"/>
          <w:spacing w:val="-9"/>
        </w:rPr>
        <w:t xml:space="preserve"> </w:t>
      </w:r>
      <w:r>
        <w:rPr>
          <w:color w:val="1D1D1D"/>
          <w:w w:val="108"/>
        </w:rPr>
        <w:t>Prerequisite(</w:t>
      </w:r>
      <w:r>
        <w:rPr>
          <w:color w:val="1D1D1D"/>
          <w:spacing w:val="-55"/>
          <w:w w:val="108"/>
        </w:rPr>
        <w:t>s</w:t>
      </w:r>
      <w:r>
        <w:rPr>
          <w:color w:val="3A3A3A"/>
          <w:spacing w:val="9"/>
          <w:w w:val="108"/>
        </w:rPr>
        <w:t>:</w:t>
      </w:r>
      <w:r>
        <w:rPr>
          <w:color w:val="1D1D1D"/>
          <w:spacing w:val="-21"/>
          <w:w w:val="108"/>
        </w:rPr>
        <w:t>)</w:t>
      </w:r>
      <w:r>
        <w:rPr>
          <w:color w:val="1D1D1D"/>
          <w:w w:val="96"/>
        </w:rPr>
        <w:t>31-512-330--00</w:t>
      </w:r>
      <w:r>
        <w:rPr>
          <w:color w:val="1D1D1D"/>
          <w:spacing w:val="-1"/>
        </w:rPr>
        <w:t xml:space="preserve"> </w:t>
      </w:r>
      <w:r>
        <w:rPr>
          <w:color w:val="1D1D1D"/>
        </w:rPr>
        <w:t>ST</w:t>
      </w:r>
      <w:r>
        <w:rPr>
          <w:color w:val="1D1D1D"/>
          <w:spacing w:val="9"/>
        </w:rPr>
        <w:t xml:space="preserve"> </w:t>
      </w:r>
      <w:r>
        <w:rPr>
          <w:color w:val="1D1D1D"/>
          <w:w w:val="98"/>
        </w:rPr>
        <w:t>Clinical</w:t>
      </w:r>
      <w:r>
        <w:rPr>
          <w:color w:val="1D1D1D"/>
          <w:spacing w:val="3"/>
        </w:rPr>
        <w:t xml:space="preserve"> </w:t>
      </w:r>
      <w:r>
        <w:rPr>
          <w:color w:val="1D1D1D"/>
          <w:w w:val="98"/>
        </w:rPr>
        <w:t>1</w:t>
      </w:r>
      <w:r>
        <w:rPr>
          <w:color w:val="1D1D1D"/>
          <w:spacing w:val="2"/>
        </w:rPr>
        <w:t xml:space="preserve"> </w:t>
      </w:r>
      <w:r>
        <w:rPr>
          <w:color w:val="1D1D1D"/>
          <w:w w:val="98"/>
        </w:rPr>
        <w:t xml:space="preserve">(C </w:t>
      </w:r>
      <w:r>
        <w:rPr>
          <w:color w:val="1D1D1D"/>
          <w:w w:val="105"/>
        </w:rPr>
        <w:t>or</w:t>
      </w:r>
      <w:r>
        <w:rPr>
          <w:color w:val="1D1D1D"/>
          <w:spacing w:val="-11"/>
          <w:w w:val="105"/>
        </w:rPr>
        <w:t xml:space="preserve"> </w:t>
      </w:r>
      <w:r>
        <w:rPr>
          <w:color w:val="1D1D1D"/>
          <w:spacing w:val="-4"/>
          <w:w w:val="105"/>
        </w:rPr>
        <w:t>b</w:t>
      </w:r>
      <w:r>
        <w:rPr>
          <w:color w:val="3A3A3A"/>
          <w:spacing w:val="-4"/>
          <w:w w:val="105"/>
        </w:rPr>
        <w:t>e</w:t>
      </w:r>
      <w:r>
        <w:rPr>
          <w:color w:val="1D1D1D"/>
          <w:spacing w:val="-4"/>
          <w:w w:val="105"/>
        </w:rPr>
        <w:t>tter)</w:t>
      </w:r>
      <w:r>
        <w:rPr>
          <w:color w:val="4B4B4B"/>
          <w:spacing w:val="-4"/>
          <w:w w:val="105"/>
        </w:rPr>
        <w:t>.</w:t>
      </w:r>
      <w:r>
        <w:rPr>
          <w:color w:val="4B4B4B"/>
          <w:spacing w:val="-4"/>
          <w:w w:val="105"/>
        </w:rPr>
        <w:tab/>
      </w:r>
      <w:r>
        <w:rPr>
          <w:color w:val="B8B8B8"/>
        </w:rPr>
        <w:t>·</w:t>
      </w:r>
    </w:p>
    <w:p w:rsidR="00514791" w:rsidRDefault="00514791">
      <w:pPr>
        <w:pStyle w:val="BodyText"/>
        <w:spacing w:before="4"/>
        <w:rPr>
          <w:sz w:val="20"/>
        </w:rPr>
      </w:pPr>
    </w:p>
    <w:p w:rsidR="00514791" w:rsidRDefault="009B1690">
      <w:pPr>
        <w:pStyle w:val="BodyText"/>
        <w:ind w:left="129"/>
      </w:pPr>
      <w:r>
        <w:rPr>
          <w:color w:val="1D1D1D"/>
        </w:rPr>
        <w:t>31-512-334--00 ST Clinical 3</w:t>
      </w:r>
    </w:p>
    <w:p w:rsidR="00514791" w:rsidRDefault="009B1690">
      <w:pPr>
        <w:pStyle w:val="BodyText"/>
        <w:spacing w:before="14" w:line="261" w:lineRule="auto"/>
        <w:ind w:left="125" w:right="716" w:hanging="2"/>
      </w:pPr>
      <w:r>
        <w:rPr>
          <w:color w:val="1D1D1D"/>
        </w:rPr>
        <w:t>Enhances the student's technical experience and employee skills</w:t>
      </w:r>
      <w:r>
        <w:rPr>
          <w:color w:val="3A3A3A"/>
        </w:rPr>
        <w:t xml:space="preserve">. </w:t>
      </w:r>
      <w:proofErr w:type="spellStart"/>
      <w:r>
        <w:rPr>
          <w:color w:val="1D1D1D"/>
        </w:rPr>
        <w:t>SeNes</w:t>
      </w:r>
      <w:proofErr w:type="spellEnd"/>
      <w:r>
        <w:rPr>
          <w:color w:val="1D1D1D"/>
        </w:rPr>
        <w:t xml:space="preserve"> as a transition between student and employee</w:t>
      </w:r>
      <w:r>
        <w:rPr>
          <w:color w:val="3A3A3A"/>
        </w:rPr>
        <w:t xml:space="preserve">. </w:t>
      </w:r>
      <w:r>
        <w:rPr>
          <w:color w:val="1D1D1D"/>
        </w:rPr>
        <w:t>Application of advanced skills for the entry-level Surgical Technologist  in the clinical setting</w:t>
      </w:r>
      <w:r>
        <w:rPr>
          <w:color w:val="5D5D5D"/>
        </w:rPr>
        <w:t xml:space="preserve">. </w:t>
      </w:r>
      <w:r>
        <w:rPr>
          <w:color w:val="1D1D1D"/>
        </w:rPr>
        <w:t>Clinical. Credits: 4</w:t>
      </w:r>
      <w:r>
        <w:rPr>
          <w:color w:val="5D5D5D"/>
        </w:rPr>
        <w:t>.</w:t>
      </w:r>
    </w:p>
    <w:p w:rsidR="00514791" w:rsidRDefault="009B1690">
      <w:pPr>
        <w:pStyle w:val="BodyText"/>
        <w:spacing w:before="4"/>
        <w:ind w:left="124"/>
      </w:pPr>
      <w:proofErr w:type="spellStart"/>
      <w:r>
        <w:rPr>
          <w:color w:val="1D1D1D"/>
          <w:w w:val="108"/>
        </w:rPr>
        <w:t>Prerequis</w:t>
      </w:r>
      <w:r>
        <w:rPr>
          <w:color w:val="1D1D1D"/>
          <w:spacing w:val="-29"/>
          <w:w w:val="108"/>
        </w:rPr>
        <w:t>i</w:t>
      </w:r>
      <w:r>
        <w:rPr>
          <w:color w:val="3A3A3A"/>
          <w:spacing w:val="-57"/>
          <w:w w:val="101"/>
        </w:rPr>
        <w:t>e</w:t>
      </w:r>
      <w:r>
        <w:rPr>
          <w:color w:val="1D1D1D"/>
          <w:spacing w:val="13"/>
          <w:w w:val="108"/>
        </w:rPr>
        <w:t>t</w:t>
      </w:r>
      <w:proofErr w:type="spellEnd"/>
      <w:r>
        <w:rPr>
          <w:color w:val="1D1D1D"/>
          <w:w w:val="105"/>
        </w:rPr>
        <w:t>(s)</w:t>
      </w:r>
      <w:r>
        <w:rPr>
          <w:color w:val="1D1D1D"/>
          <w:spacing w:val="13"/>
          <w:w w:val="105"/>
        </w:rPr>
        <w:t>:</w:t>
      </w:r>
      <w:r>
        <w:rPr>
          <w:color w:val="1D1D1D"/>
          <w:w w:val="106"/>
        </w:rPr>
        <w:t>3</w:t>
      </w:r>
      <w:r>
        <w:rPr>
          <w:color w:val="1D1D1D"/>
          <w:spacing w:val="-9"/>
          <w:w w:val="106"/>
        </w:rPr>
        <w:t>1</w:t>
      </w:r>
      <w:r>
        <w:rPr>
          <w:color w:val="3A3A3A"/>
          <w:spacing w:val="-3"/>
          <w:w w:val="106"/>
        </w:rPr>
        <w:t>-</w:t>
      </w:r>
      <w:r>
        <w:rPr>
          <w:color w:val="1D1D1D"/>
          <w:w w:val="98"/>
        </w:rPr>
        <w:t>512-33</w:t>
      </w:r>
      <w:r>
        <w:rPr>
          <w:color w:val="1D1D1D"/>
          <w:spacing w:val="8"/>
          <w:w w:val="98"/>
        </w:rPr>
        <w:t>2</w:t>
      </w:r>
      <w:r>
        <w:rPr>
          <w:color w:val="1D1D1D"/>
          <w:w w:val="67"/>
        </w:rPr>
        <w:t>--</w:t>
      </w:r>
      <w:r>
        <w:rPr>
          <w:color w:val="1D1D1D"/>
          <w:spacing w:val="5"/>
          <w:w w:val="67"/>
        </w:rPr>
        <w:t>0</w:t>
      </w:r>
      <w:r>
        <w:rPr>
          <w:color w:val="1D1D1D"/>
        </w:rPr>
        <w:t>0</w:t>
      </w:r>
      <w:r>
        <w:rPr>
          <w:color w:val="1D1D1D"/>
          <w:spacing w:val="3"/>
        </w:rPr>
        <w:t xml:space="preserve"> </w:t>
      </w:r>
      <w:r>
        <w:rPr>
          <w:color w:val="1D1D1D"/>
        </w:rPr>
        <w:t>ST</w:t>
      </w:r>
      <w:r>
        <w:rPr>
          <w:color w:val="1D1D1D"/>
          <w:spacing w:val="9"/>
        </w:rPr>
        <w:t xml:space="preserve"> </w:t>
      </w:r>
      <w:r>
        <w:rPr>
          <w:color w:val="1D1D1D"/>
          <w:w w:val="97"/>
        </w:rPr>
        <w:t>Clinical</w:t>
      </w:r>
      <w:r>
        <w:rPr>
          <w:color w:val="1D1D1D"/>
          <w:spacing w:val="1"/>
        </w:rPr>
        <w:t xml:space="preserve"> </w:t>
      </w:r>
      <w:r>
        <w:rPr>
          <w:color w:val="1D1D1D"/>
          <w:w w:val="97"/>
        </w:rPr>
        <w:t>2</w:t>
      </w:r>
      <w:r>
        <w:rPr>
          <w:color w:val="1D1D1D"/>
          <w:spacing w:val="5"/>
        </w:rPr>
        <w:t xml:space="preserve"> </w:t>
      </w:r>
      <w:r>
        <w:rPr>
          <w:color w:val="1D1D1D"/>
          <w:w w:val="98"/>
        </w:rPr>
        <w:t>(C</w:t>
      </w:r>
      <w:r>
        <w:rPr>
          <w:color w:val="1D1D1D"/>
          <w:spacing w:val="-9"/>
        </w:rPr>
        <w:t xml:space="preserve"> </w:t>
      </w:r>
      <w:r>
        <w:rPr>
          <w:color w:val="1D1D1D"/>
          <w:w w:val="104"/>
        </w:rPr>
        <w:t>or</w:t>
      </w:r>
      <w:r>
        <w:rPr>
          <w:color w:val="1D1D1D"/>
          <w:spacing w:val="-9"/>
        </w:rPr>
        <w:t xml:space="preserve"> </w:t>
      </w:r>
      <w:r>
        <w:rPr>
          <w:color w:val="1D1D1D"/>
          <w:w w:val="99"/>
        </w:rPr>
        <w:t>better).</w:t>
      </w:r>
    </w:p>
    <w:p w:rsidR="00514791" w:rsidRDefault="00514791">
      <w:pPr>
        <w:pStyle w:val="BodyText"/>
        <w:spacing w:before="3"/>
        <w:rPr>
          <w:sz w:val="21"/>
        </w:rPr>
      </w:pPr>
    </w:p>
    <w:p w:rsidR="00514791" w:rsidRDefault="009B1690">
      <w:pPr>
        <w:spacing w:before="1"/>
        <w:ind w:left="180"/>
        <w:rPr>
          <w:b/>
          <w:sz w:val="17"/>
        </w:rPr>
      </w:pPr>
      <w:r>
        <w:rPr>
          <w:b/>
          <w:color w:val="F9F2F2"/>
          <w:w w:val="115"/>
          <w:sz w:val="17"/>
          <w:shd w:val="clear" w:color="auto" w:fill="562A2D"/>
        </w:rPr>
        <w:t>Theatr</w:t>
      </w:r>
      <w:r>
        <w:rPr>
          <w:b/>
          <w:color w:val="F9F2F2"/>
          <w:w w:val="115"/>
          <w:sz w:val="17"/>
        </w:rPr>
        <w:t xml:space="preserve">e </w:t>
      </w:r>
      <w:r>
        <w:rPr>
          <w:b/>
          <w:color w:val="F9F2F2"/>
          <w:w w:val="115"/>
          <w:sz w:val="17"/>
          <w:shd w:val="clear" w:color="auto" w:fill="562A2D"/>
        </w:rPr>
        <w:t>(810</w:t>
      </w:r>
      <w:r>
        <w:rPr>
          <w:b/>
          <w:color w:val="F9F2F2"/>
          <w:w w:val="115"/>
          <w:sz w:val="17"/>
        </w:rPr>
        <w:t>)</w:t>
      </w:r>
    </w:p>
    <w:p w:rsidR="00514791" w:rsidRDefault="009B1690">
      <w:pPr>
        <w:pStyle w:val="BodyText"/>
        <w:spacing w:before="97"/>
        <w:ind w:left="122"/>
      </w:pPr>
      <w:r>
        <w:rPr>
          <w:color w:val="1D1D1D"/>
        </w:rPr>
        <w:t>20-810</w:t>
      </w:r>
      <w:r>
        <w:rPr>
          <w:color w:val="3A3A3A"/>
        </w:rPr>
        <w:t>-</w:t>
      </w:r>
      <w:r>
        <w:rPr>
          <w:color w:val="1D1D1D"/>
        </w:rPr>
        <w:t>204--00 Motion Picture Appreciation</w:t>
      </w:r>
    </w:p>
    <w:p w:rsidR="00514791" w:rsidRDefault="009B1690">
      <w:pPr>
        <w:pStyle w:val="BodyText"/>
        <w:spacing w:before="10" w:line="266" w:lineRule="auto"/>
        <w:ind w:left="120" w:right="688" w:firstLine="4"/>
      </w:pPr>
      <w:r>
        <w:rPr>
          <w:color w:val="1D1D1D"/>
        </w:rPr>
        <w:t xml:space="preserve">Provides an </w:t>
      </w:r>
      <w:proofErr w:type="spellStart"/>
      <w:r>
        <w:rPr>
          <w:color w:val="1D1D1D"/>
        </w:rPr>
        <w:t>oveNiew</w:t>
      </w:r>
      <w:proofErr w:type="spellEnd"/>
      <w:r>
        <w:rPr>
          <w:color w:val="1D1D1D"/>
        </w:rPr>
        <w:t xml:space="preserve"> of the historical development, emerging styles, basic components,  and social importance of the motion picture as an art  form</w:t>
      </w:r>
      <w:r>
        <w:rPr>
          <w:color w:val="5D5D5D"/>
        </w:rPr>
        <w:t>.</w:t>
      </w:r>
    </w:p>
    <w:p w:rsidR="00514791" w:rsidRDefault="009B1690">
      <w:pPr>
        <w:pStyle w:val="BodyText"/>
        <w:spacing w:before="1"/>
        <w:ind w:left="120"/>
      </w:pPr>
      <w:r>
        <w:rPr>
          <w:color w:val="1D1D1D"/>
          <w:w w:val="105"/>
        </w:rPr>
        <w:t>Lecture. Credits</w:t>
      </w:r>
      <w:r>
        <w:rPr>
          <w:color w:val="4B4B4B"/>
          <w:w w:val="105"/>
        </w:rPr>
        <w:t xml:space="preserve">: </w:t>
      </w:r>
      <w:r>
        <w:rPr>
          <w:color w:val="1D1D1D"/>
          <w:w w:val="105"/>
        </w:rPr>
        <w:t>3.</w:t>
      </w:r>
    </w:p>
    <w:p w:rsidR="00514791" w:rsidRDefault="00514791">
      <w:pPr>
        <w:pStyle w:val="BodyText"/>
        <w:spacing w:before="3"/>
        <w:rPr>
          <w:sz w:val="21"/>
        </w:rPr>
      </w:pPr>
    </w:p>
    <w:p w:rsidR="00514791" w:rsidRDefault="009B1690">
      <w:pPr>
        <w:pStyle w:val="BodyText"/>
        <w:ind w:left="122"/>
      </w:pPr>
      <w:r>
        <w:rPr>
          <w:color w:val="1D1D1D"/>
        </w:rPr>
        <w:t>20-810-213--00 Fundamentals of Acting</w:t>
      </w:r>
    </w:p>
    <w:p w:rsidR="00514791" w:rsidRDefault="009B1690">
      <w:pPr>
        <w:pStyle w:val="BodyText"/>
        <w:spacing w:before="9" w:line="266" w:lineRule="auto"/>
        <w:ind w:left="116" w:right="688" w:firstLine="2"/>
      </w:pPr>
      <w:r>
        <w:rPr>
          <w:color w:val="1D1D1D"/>
        </w:rPr>
        <w:t>Studies basic principles and techniques of acting, including analysis, scene rehearsal, and voice/ body exercises</w:t>
      </w:r>
      <w:r>
        <w:rPr>
          <w:color w:val="3A3A3A"/>
        </w:rPr>
        <w:t xml:space="preserve">. </w:t>
      </w:r>
      <w:r>
        <w:rPr>
          <w:color w:val="1D1D1D"/>
        </w:rPr>
        <w:t>Lecture. Credits:  3.</w:t>
      </w:r>
    </w:p>
    <w:p w:rsidR="00514791" w:rsidRDefault="00514791">
      <w:pPr>
        <w:pStyle w:val="BodyText"/>
        <w:spacing w:before="7"/>
        <w:rPr>
          <w:sz w:val="19"/>
        </w:rPr>
      </w:pPr>
    </w:p>
    <w:p w:rsidR="00514791" w:rsidRDefault="009B1690">
      <w:pPr>
        <w:pStyle w:val="BodyText"/>
        <w:spacing w:before="1"/>
        <w:ind w:left="117"/>
      </w:pPr>
      <w:r>
        <w:rPr>
          <w:color w:val="1D1D1D"/>
        </w:rPr>
        <w:t>20-810-225--00 Topics in Speech Theatre</w:t>
      </w:r>
    </w:p>
    <w:p w:rsidR="00514791" w:rsidRDefault="009B1690">
      <w:pPr>
        <w:pStyle w:val="BodyText"/>
        <w:spacing w:before="15" w:line="261" w:lineRule="auto"/>
        <w:ind w:left="116" w:right="822" w:firstLine="3"/>
      </w:pPr>
      <w:r>
        <w:rPr>
          <w:color w:val="1D1D1D"/>
          <w:w w:val="105"/>
        </w:rPr>
        <w:t>Pursues advanced or specialized speech or theatre topics in a traditionally structured, independent study</w:t>
      </w:r>
      <w:r>
        <w:rPr>
          <w:color w:val="3A3A3A"/>
          <w:w w:val="105"/>
        </w:rPr>
        <w:t xml:space="preserve">, </w:t>
      </w:r>
      <w:r>
        <w:rPr>
          <w:color w:val="1D1D1D"/>
          <w:w w:val="105"/>
        </w:rPr>
        <w:t xml:space="preserve">or </w:t>
      </w:r>
      <w:proofErr w:type="spellStart"/>
      <w:r>
        <w:rPr>
          <w:color w:val="1D1D1D"/>
          <w:w w:val="105"/>
        </w:rPr>
        <w:t>seNice-leaming</w:t>
      </w:r>
      <w:proofErr w:type="spellEnd"/>
      <w:r>
        <w:rPr>
          <w:color w:val="1D1D1D"/>
          <w:w w:val="105"/>
        </w:rPr>
        <w:t xml:space="preserve"> format. Depending on the structure,</w:t>
      </w:r>
      <w:r>
        <w:rPr>
          <w:color w:val="1D1D1D"/>
          <w:spacing w:val="-14"/>
          <w:w w:val="105"/>
        </w:rPr>
        <w:t xml:space="preserve"> </w:t>
      </w:r>
      <w:r>
        <w:rPr>
          <w:color w:val="1D1D1D"/>
          <w:w w:val="105"/>
        </w:rPr>
        <w:t>requirements</w:t>
      </w:r>
      <w:r>
        <w:rPr>
          <w:color w:val="1D1D1D"/>
          <w:spacing w:val="-9"/>
          <w:w w:val="105"/>
        </w:rPr>
        <w:t xml:space="preserve"> </w:t>
      </w:r>
      <w:r>
        <w:rPr>
          <w:color w:val="1D1D1D"/>
          <w:w w:val="105"/>
        </w:rPr>
        <w:t>and</w:t>
      </w:r>
      <w:r>
        <w:rPr>
          <w:color w:val="1D1D1D"/>
          <w:spacing w:val="-16"/>
          <w:w w:val="105"/>
        </w:rPr>
        <w:t xml:space="preserve"> </w:t>
      </w:r>
      <w:r>
        <w:rPr>
          <w:color w:val="1D1D1D"/>
          <w:w w:val="105"/>
        </w:rPr>
        <w:t>topics</w:t>
      </w:r>
      <w:r>
        <w:rPr>
          <w:color w:val="1D1D1D"/>
          <w:spacing w:val="-17"/>
          <w:w w:val="105"/>
        </w:rPr>
        <w:t xml:space="preserve"> </w:t>
      </w:r>
      <w:r>
        <w:rPr>
          <w:color w:val="1D1D1D"/>
          <w:w w:val="105"/>
        </w:rPr>
        <w:t>are</w:t>
      </w:r>
      <w:r>
        <w:rPr>
          <w:color w:val="1D1D1D"/>
          <w:spacing w:val="-15"/>
          <w:w w:val="105"/>
        </w:rPr>
        <w:t xml:space="preserve"> </w:t>
      </w:r>
      <w:r>
        <w:rPr>
          <w:color w:val="1D1D1D"/>
          <w:w w:val="105"/>
        </w:rPr>
        <w:t>developed</w:t>
      </w:r>
      <w:r>
        <w:rPr>
          <w:color w:val="1D1D1D"/>
          <w:spacing w:val="-7"/>
          <w:w w:val="105"/>
        </w:rPr>
        <w:t xml:space="preserve"> </w:t>
      </w:r>
      <w:r>
        <w:rPr>
          <w:color w:val="1D1D1D"/>
          <w:w w:val="105"/>
        </w:rPr>
        <w:t>in</w:t>
      </w:r>
      <w:r>
        <w:rPr>
          <w:color w:val="1D1D1D"/>
          <w:spacing w:val="-20"/>
          <w:w w:val="105"/>
        </w:rPr>
        <w:t xml:space="preserve"> </w:t>
      </w:r>
      <w:r>
        <w:rPr>
          <w:color w:val="1D1D1D"/>
          <w:w w:val="105"/>
        </w:rPr>
        <w:t>advance</w:t>
      </w:r>
      <w:r>
        <w:rPr>
          <w:color w:val="1D1D1D"/>
          <w:spacing w:val="-13"/>
          <w:w w:val="105"/>
        </w:rPr>
        <w:t xml:space="preserve"> </w:t>
      </w:r>
      <w:r>
        <w:rPr>
          <w:color w:val="1D1D1D"/>
          <w:w w:val="105"/>
        </w:rPr>
        <w:t>by</w:t>
      </w:r>
      <w:r>
        <w:rPr>
          <w:color w:val="1D1D1D"/>
          <w:spacing w:val="-20"/>
          <w:w w:val="105"/>
        </w:rPr>
        <w:t xml:space="preserve"> </w:t>
      </w:r>
      <w:r>
        <w:rPr>
          <w:color w:val="1D1D1D"/>
          <w:w w:val="105"/>
        </w:rPr>
        <w:t>the</w:t>
      </w:r>
      <w:r>
        <w:rPr>
          <w:color w:val="1D1D1D"/>
          <w:spacing w:val="-17"/>
          <w:w w:val="105"/>
        </w:rPr>
        <w:t xml:space="preserve"> </w:t>
      </w:r>
      <w:r>
        <w:rPr>
          <w:color w:val="1D1D1D"/>
          <w:w w:val="105"/>
        </w:rPr>
        <w:t>instructor or</w:t>
      </w:r>
      <w:r>
        <w:rPr>
          <w:color w:val="1D1D1D"/>
          <w:spacing w:val="-17"/>
          <w:w w:val="105"/>
        </w:rPr>
        <w:t xml:space="preserve"> </w:t>
      </w:r>
      <w:r>
        <w:rPr>
          <w:color w:val="1D1D1D"/>
          <w:w w:val="105"/>
        </w:rPr>
        <w:t>by</w:t>
      </w:r>
      <w:r>
        <w:rPr>
          <w:color w:val="1D1D1D"/>
          <w:spacing w:val="-13"/>
          <w:w w:val="105"/>
        </w:rPr>
        <w:t xml:space="preserve"> </w:t>
      </w:r>
      <w:r>
        <w:rPr>
          <w:color w:val="1D1D1D"/>
          <w:w w:val="105"/>
        </w:rPr>
        <w:t>the</w:t>
      </w:r>
      <w:r>
        <w:rPr>
          <w:color w:val="1D1D1D"/>
          <w:spacing w:val="-10"/>
          <w:w w:val="105"/>
        </w:rPr>
        <w:t xml:space="preserve"> </w:t>
      </w:r>
      <w:r>
        <w:rPr>
          <w:color w:val="1D1D1D"/>
          <w:w w:val="105"/>
        </w:rPr>
        <w:t>student</w:t>
      </w:r>
      <w:r>
        <w:rPr>
          <w:color w:val="1D1D1D"/>
          <w:spacing w:val="-6"/>
          <w:w w:val="105"/>
        </w:rPr>
        <w:t xml:space="preserve"> </w:t>
      </w:r>
      <w:r>
        <w:rPr>
          <w:color w:val="1D1D1D"/>
          <w:w w:val="105"/>
        </w:rPr>
        <w:t>in</w:t>
      </w:r>
      <w:r>
        <w:rPr>
          <w:color w:val="1D1D1D"/>
          <w:spacing w:val="-8"/>
          <w:w w:val="105"/>
        </w:rPr>
        <w:t xml:space="preserve"> </w:t>
      </w:r>
      <w:r>
        <w:rPr>
          <w:color w:val="1D1D1D"/>
          <w:w w:val="105"/>
        </w:rPr>
        <w:t>consultation</w:t>
      </w:r>
      <w:r>
        <w:rPr>
          <w:color w:val="1D1D1D"/>
          <w:spacing w:val="6"/>
          <w:w w:val="105"/>
        </w:rPr>
        <w:t xml:space="preserve"> </w:t>
      </w:r>
      <w:r>
        <w:rPr>
          <w:color w:val="1D1D1D"/>
          <w:w w:val="105"/>
        </w:rPr>
        <w:t>with</w:t>
      </w:r>
      <w:r>
        <w:rPr>
          <w:color w:val="1D1D1D"/>
          <w:spacing w:val="-1"/>
          <w:w w:val="105"/>
        </w:rPr>
        <w:t xml:space="preserve"> </w:t>
      </w:r>
      <w:r>
        <w:rPr>
          <w:color w:val="1D1D1D"/>
          <w:w w:val="105"/>
        </w:rPr>
        <w:t>the</w:t>
      </w:r>
      <w:r>
        <w:rPr>
          <w:color w:val="1D1D1D"/>
          <w:spacing w:val="-9"/>
          <w:w w:val="105"/>
        </w:rPr>
        <w:t xml:space="preserve"> </w:t>
      </w:r>
      <w:r>
        <w:rPr>
          <w:color w:val="1D1D1D"/>
          <w:w w:val="105"/>
        </w:rPr>
        <w:t>instructor</w:t>
      </w:r>
      <w:r>
        <w:rPr>
          <w:color w:val="4B4B4B"/>
          <w:w w:val="105"/>
        </w:rPr>
        <w:t>.</w:t>
      </w:r>
      <w:r>
        <w:rPr>
          <w:color w:val="4B4B4B"/>
          <w:spacing w:val="-15"/>
          <w:w w:val="105"/>
        </w:rPr>
        <w:t xml:space="preserve"> </w:t>
      </w:r>
      <w:r>
        <w:rPr>
          <w:color w:val="1D1D1D"/>
          <w:spacing w:val="-4"/>
          <w:w w:val="105"/>
        </w:rPr>
        <w:t>Lecture</w:t>
      </w:r>
      <w:r>
        <w:rPr>
          <w:color w:val="3A3A3A"/>
          <w:spacing w:val="-4"/>
          <w:w w:val="105"/>
        </w:rPr>
        <w:t>.</w:t>
      </w:r>
      <w:r>
        <w:rPr>
          <w:color w:val="3A3A3A"/>
          <w:spacing w:val="-7"/>
          <w:w w:val="105"/>
        </w:rPr>
        <w:t xml:space="preserve"> </w:t>
      </w:r>
      <w:r>
        <w:rPr>
          <w:color w:val="1D1D1D"/>
          <w:spacing w:val="-5"/>
          <w:w w:val="105"/>
        </w:rPr>
        <w:t>Credits</w:t>
      </w:r>
      <w:r>
        <w:rPr>
          <w:color w:val="3A3A3A"/>
          <w:spacing w:val="-5"/>
          <w:w w:val="105"/>
        </w:rPr>
        <w:t>:</w:t>
      </w:r>
      <w:r>
        <w:rPr>
          <w:color w:val="3A3A3A"/>
          <w:spacing w:val="-7"/>
          <w:w w:val="105"/>
        </w:rPr>
        <w:t xml:space="preserve"> </w:t>
      </w:r>
      <w:r>
        <w:rPr>
          <w:color w:val="1D1D1D"/>
          <w:w w:val="105"/>
        </w:rPr>
        <w:t>3</w:t>
      </w:r>
      <w:r>
        <w:rPr>
          <w:color w:val="4B4B4B"/>
          <w:w w:val="105"/>
        </w:rPr>
        <w:t>.</w:t>
      </w:r>
    </w:p>
    <w:p w:rsidR="00514791" w:rsidRDefault="00514791">
      <w:pPr>
        <w:pStyle w:val="BodyText"/>
        <w:rPr>
          <w:sz w:val="20"/>
        </w:rPr>
      </w:pPr>
    </w:p>
    <w:p w:rsidR="00514791" w:rsidRDefault="009B1690">
      <w:pPr>
        <w:pStyle w:val="BodyText"/>
        <w:ind w:left="117"/>
      </w:pPr>
      <w:r>
        <w:rPr>
          <w:color w:val="1D1D1D"/>
        </w:rPr>
        <w:t>20-810-299--00 Theatre Practicum Special Project</w:t>
      </w:r>
    </w:p>
    <w:p w:rsidR="00514791" w:rsidRDefault="009B1690">
      <w:pPr>
        <w:pStyle w:val="BodyText"/>
        <w:spacing w:before="14"/>
        <w:ind w:left="112"/>
      </w:pPr>
      <w:r>
        <w:rPr>
          <w:color w:val="1D1D1D"/>
        </w:rPr>
        <w:t>Involves participation  in two areas of a theatre production</w:t>
      </w:r>
      <w:r>
        <w:rPr>
          <w:color w:val="3A3A3A"/>
        </w:rPr>
        <w:t xml:space="preserve">.  </w:t>
      </w:r>
      <w:r>
        <w:rPr>
          <w:color w:val="1D1D1D"/>
        </w:rPr>
        <w:t>Lecture</w:t>
      </w:r>
      <w:r>
        <w:rPr>
          <w:color w:val="5D5D5D"/>
        </w:rPr>
        <w:t xml:space="preserve">. </w:t>
      </w:r>
      <w:r>
        <w:rPr>
          <w:color w:val="1D1D1D"/>
        </w:rPr>
        <w:t>Credits</w:t>
      </w:r>
      <w:r>
        <w:rPr>
          <w:color w:val="3A3A3A"/>
        </w:rPr>
        <w:t xml:space="preserve">:  </w:t>
      </w:r>
      <w:r>
        <w:rPr>
          <w:color w:val="1D1D1D"/>
        </w:rPr>
        <w:t>3.</w:t>
      </w:r>
    </w:p>
    <w:p w:rsidR="00514791" w:rsidRDefault="00514791">
      <w:pPr>
        <w:pStyle w:val="BodyText"/>
        <w:spacing w:before="8"/>
        <w:rPr>
          <w:sz w:val="21"/>
        </w:rPr>
      </w:pPr>
    </w:p>
    <w:p w:rsidR="00514791" w:rsidRDefault="009B1690">
      <w:pPr>
        <w:ind w:left="173"/>
        <w:rPr>
          <w:b/>
          <w:sz w:val="17"/>
        </w:rPr>
      </w:pPr>
      <w:r>
        <w:rPr>
          <w:b/>
          <w:color w:val="F9F2F2"/>
          <w:w w:val="115"/>
          <w:sz w:val="17"/>
          <w:shd w:val="clear" w:color="auto" w:fill="562A2D"/>
        </w:rPr>
        <w:t>Welding (442</w:t>
      </w:r>
      <w:r>
        <w:rPr>
          <w:b/>
          <w:color w:val="F9F2F2"/>
          <w:w w:val="115"/>
          <w:sz w:val="17"/>
        </w:rPr>
        <w:t>)</w:t>
      </w:r>
    </w:p>
    <w:p w:rsidR="00514791" w:rsidRDefault="00514791">
      <w:pPr>
        <w:pStyle w:val="BodyText"/>
        <w:rPr>
          <w:b/>
          <w:sz w:val="18"/>
        </w:rPr>
      </w:pPr>
    </w:p>
    <w:p w:rsidR="00514791" w:rsidRDefault="009B1690">
      <w:pPr>
        <w:pStyle w:val="BodyText"/>
        <w:spacing w:before="115"/>
        <w:ind w:left="110"/>
      </w:pPr>
      <w:r>
        <w:rPr>
          <w:color w:val="1D1D1D"/>
        </w:rPr>
        <w:t>10-442-112--00 Print Reading for Manufacturing</w:t>
      </w:r>
    </w:p>
    <w:p w:rsidR="00514791" w:rsidRDefault="009B1690">
      <w:pPr>
        <w:pStyle w:val="BodyText"/>
        <w:spacing w:before="14" w:line="261" w:lineRule="auto"/>
        <w:ind w:left="110" w:right="688" w:hanging="1"/>
      </w:pPr>
      <w:r>
        <w:rPr>
          <w:color w:val="1D1D1D"/>
        </w:rPr>
        <w:t>Develops print interpretation skills needed in metal fabrication. Learn</w:t>
      </w:r>
      <w:r>
        <w:rPr>
          <w:color w:val="3A3A3A"/>
        </w:rPr>
        <w:t>e</w:t>
      </w:r>
      <w:r>
        <w:rPr>
          <w:color w:val="1D1D1D"/>
        </w:rPr>
        <w:t>rs study orthographic projection, dimensioning, welding symbols and bill of materials</w:t>
      </w:r>
      <w:r>
        <w:rPr>
          <w:color w:val="4B4B4B"/>
        </w:rPr>
        <w:t xml:space="preserve">. </w:t>
      </w:r>
      <w:r>
        <w:rPr>
          <w:color w:val="1D1D1D"/>
        </w:rPr>
        <w:t>Learners apply concepts in hands-On activities, practicing basic layout skills and safe operation of saws, shears and drills. Lab, Lecture. Credits</w:t>
      </w:r>
      <w:r>
        <w:rPr>
          <w:color w:val="3A3A3A"/>
        </w:rPr>
        <w:t xml:space="preserve">:  </w:t>
      </w:r>
      <w:r>
        <w:rPr>
          <w:color w:val="1D1D1D"/>
        </w:rPr>
        <w:t>4</w:t>
      </w:r>
      <w:r>
        <w:rPr>
          <w:color w:val="3A3A3A"/>
        </w:rPr>
        <w:t>.</w:t>
      </w:r>
    </w:p>
    <w:p w:rsidR="00514791" w:rsidRDefault="00514791">
      <w:pPr>
        <w:pStyle w:val="BodyText"/>
        <w:spacing w:before="4"/>
        <w:rPr>
          <w:sz w:val="20"/>
        </w:rPr>
      </w:pPr>
    </w:p>
    <w:p w:rsidR="00514791" w:rsidRDefault="009B1690">
      <w:pPr>
        <w:pStyle w:val="BodyText"/>
        <w:ind w:left="110"/>
      </w:pPr>
      <w:r>
        <w:rPr>
          <w:color w:val="1D1D1D"/>
        </w:rPr>
        <w:t>10-442-113--00 Welding Fabrication Techniques</w:t>
      </w:r>
    </w:p>
    <w:p w:rsidR="00514791" w:rsidRDefault="009B1690">
      <w:pPr>
        <w:pStyle w:val="BodyText"/>
        <w:spacing w:before="14" w:line="261" w:lineRule="auto"/>
        <w:ind w:left="106" w:right="688" w:firstLine="2"/>
      </w:pPr>
      <w:r>
        <w:rPr>
          <w:color w:val="1D1D1D"/>
        </w:rPr>
        <w:t xml:space="preserve">Expands on </w:t>
      </w:r>
      <w:r>
        <w:rPr>
          <w:color w:val="3A3A3A"/>
        </w:rPr>
        <w:t>s</w:t>
      </w:r>
      <w:r>
        <w:rPr>
          <w:color w:val="1D1D1D"/>
        </w:rPr>
        <w:t>kills developed in Weld Print Reading. Learners study groove and projection welding symbols, geometric tolerances, and international  prints.</w:t>
      </w:r>
    </w:p>
    <w:p w:rsidR="00514791" w:rsidRDefault="009B1690">
      <w:pPr>
        <w:pStyle w:val="BodyText"/>
        <w:spacing w:line="264" w:lineRule="auto"/>
        <w:ind w:left="105" w:right="744" w:firstLine="4"/>
      </w:pPr>
      <w:r>
        <w:rPr>
          <w:color w:val="1D1D1D"/>
        </w:rPr>
        <w:t>Learners apply concepts through individual and group fabrication  activities.  Lab, Lecture</w:t>
      </w:r>
      <w:r>
        <w:rPr>
          <w:color w:val="4B4B4B"/>
        </w:rPr>
        <w:t xml:space="preserve">. </w:t>
      </w:r>
      <w:r>
        <w:rPr>
          <w:color w:val="1D1D1D"/>
        </w:rPr>
        <w:t xml:space="preserve">Credits: </w:t>
      </w:r>
      <w:r>
        <w:rPr>
          <w:color w:val="1D1D1D"/>
          <w:spacing w:val="5"/>
        </w:rPr>
        <w:t>2</w:t>
      </w:r>
      <w:r>
        <w:rPr>
          <w:color w:val="4B4B4B"/>
          <w:spacing w:val="5"/>
        </w:rPr>
        <w:t xml:space="preserve">. </w:t>
      </w:r>
      <w:r>
        <w:rPr>
          <w:color w:val="1D1D1D"/>
        </w:rPr>
        <w:t>Prerequisite(s): 10-442-172--00 Safety in</w:t>
      </w:r>
      <w:r>
        <w:rPr>
          <w:color w:val="1D1D1D"/>
          <w:spacing w:val="-16"/>
        </w:rPr>
        <w:t xml:space="preserve"> </w:t>
      </w:r>
      <w:r>
        <w:rPr>
          <w:color w:val="1D1D1D"/>
        </w:rPr>
        <w:t>Manufacturing (C or better) (concurrent enrollment is</w:t>
      </w:r>
      <w:r>
        <w:rPr>
          <w:color w:val="1D1D1D"/>
          <w:spacing w:val="-20"/>
        </w:rPr>
        <w:t xml:space="preserve"> </w:t>
      </w:r>
      <w:r>
        <w:rPr>
          <w:color w:val="1D1D1D"/>
        </w:rPr>
        <w:t>allowed).</w:t>
      </w:r>
    </w:p>
    <w:p w:rsidR="00514791" w:rsidRDefault="00514791">
      <w:pPr>
        <w:pStyle w:val="BodyText"/>
        <w:spacing w:before="5"/>
        <w:rPr>
          <w:sz w:val="19"/>
        </w:rPr>
      </w:pPr>
    </w:p>
    <w:p w:rsidR="00514791" w:rsidRDefault="009B1690">
      <w:pPr>
        <w:pStyle w:val="BodyText"/>
        <w:spacing w:before="1" w:line="266" w:lineRule="auto"/>
        <w:ind w:left="105" w:right="1382"/>
      </w:pPr>
      <w:r>
        <w:rPr>
          <w:color w:val="1D1D1D"/>
        </w:rPr>
        <w:t>10-442-141--00 Robotics and Automated Welding Applications Students will practice fundamental concepts of CNC programming  by</w:t>
      </w:r>
    </w:p>
    <w:p w:rsidR="00514791" w:rsidRDefault="009B1690">
      <w:pPr>
        <w:pStyle w:val="BodyText"/>
        <w:spacing w:line="261" w:lineRule="auto"/>
        <w:ind w:left="102" w:right="688" w:firstLine="4"/>
      </w:pPr>
      <w:r>
        <w:rPr>
          <w:color w:val="1D1D1D"/>
          <w:w w:val="105"/>
        </w:rPr>
        <w:t>participating in group projects with a welding robot</w:t>
      </w:r>
      <w:r>
        <w:rPr>
          <w:color w:val="3A3A3A"/>
          <w:w w:val="105"/>
        </w:rPr>
        <w:t xml:space="preserve">, </w:t>
      </w:r>
      <w:proofErr w:type="spellStart"/>
      <w:r>
        <w:rPr>
          <w:color w:val="1D1D1D"/>
          <w:w w:val="105"/>
        </w:rPr>
        <w:t>wate</w:t>
      </w:r>
      <w:proofErr w:type="spellEnd"/>
      <w:r>
        <w:rPr>
          <w:color w:val="1D1D1D"/>
          <w:w w:val="105"/>
        </w:rPr>
        <w:t xml:space="preserve"> et cutter, </w:t>
      </w:r>
      <w:proofErr w:type="spellStart"/>
      <w:r>
        <w:rPr>
          <w:color w:val="1D1D1D"/>
          <w:w w:val="105"/>
        </w:rPr>
        <w:t>enc</w:t>
      </w:r>
      <w:proofErr w:type="spellEnd"/>
      <w:r>
        <w:rPr>
          <w:color w:val="1D1D1D"/>
          <w:w w:val="105"/>
        </w:rPr>
        <w:t xml:space="preserve"> press break and programing the automated saw</w:t>
      </w:r>
      <w:r>
        <w:rPr>
          <w:color w:val="5D5D5D"/>
          <w:w w:val="105"/>
        </w:rPr>
        <w:t xml:space="preserve">. </w:t>
      </w:r>
      <w:r>
        <w:rPr>
          <w:color w:val="1D1D1D"/>
          <w:w w:val="105"/>
        </w:rPr>
        <w:t>Students will gain a manufacturing concept as they follow an assembly through each pha</w:t>
      </w:r>
      <w:r>
        <w:rPr>
          <w:color w:val="3A3A3A"/>
          <w:w w:val="105"/>
        </w:rPr>
        <w:t>s</w:t>
      </w:r>
      <w:r>
        <w:rPr>
          <w:color w:val="1D1D1D"/>
          <w:w w:val="105"/>
        </w:rPr>
        <w:t xml:space="preserve">e of production, ultimately producing a final product which meets blueprint specifications. Lab, </w:t>
      </w:r>
      <w:r>
        <w:rPr>
          <w:color w:val="1D1D1D"/>
          <w:w w:val="103"/>
        </w:rPr>
        <w:t>Lecture</w:t>
      </w:r>
      <w:r>
        <w:rPr>
          <w:color w:val="4B4B4B"/>
          <w:w w:val="103"/>
        </w:rPr>
        <w:t>.</w:t>
      </w:r>
      <w:r>
        <w:rPr>
          <w:color w:val="4B4B4B"/>
        </w:rPr>
        <w:t xml:space="preserve"> </w:t>
      </w:r>
      <w:r>
        <w:rPr>
          <w:color w:val="1D1D1D"/>
          <w:w w:val="98"/>
        </w:rPr>
        <w:t>Cre</w:t>
      </w:r>
      <w:r>
        <w:rPr>
          <w:color w:val="1D1D1D"/>
          <w:spacing w:val="-8"/>
          <w:w w:val="98"/>
        </w:rPr>
        <w:t>d</w:t>
      </w:r>
      <w:r>
        <w:rPr>
          <w:color w:val="1D1D1D"/>
          <w:w w:val="95"/>
        </w:rPr>
        <w:t>it</w:t>
      </w:r>
      <w:r>
        <w:rPr>
          <w:color w:val="1D1D1D"/>
          <w:spacing w:val="-4"/>
          <w:w w:val="95"/>
        </w:rPr>
        <w:t>s</w:t>
      </w:r>
      <w:r>
        <w:rPr>
          <w:color w:val="3A3A3A"/>
          <w:w w:val="101"/>
        </w:rPr>
        <w:t>:</w:t>
      </w:r>
      <w:r>
        <w:rPr>
          <w:color w:val="3A3A3A"/>
        </w:rPr>
        <w:t xml:space="preserve"> </w:t>
      </w:r>
      <w:r>
        <w:rPr>
          <w:color w:val="1D1D1D"/>
          <w:spacing w:val="1"/>
          <w:w w:val="101"/>
        </w:rPr>
        <w:t>2</w:t>
      </w:r>
      <w:r>
        <w:rPr>
          <w:color w:val="4B4B4B"/>
          <w:w w:val="101"/>
        </w:rPr>
        <w:t>.</w:t>
      </w:r>
      <w:r>
        <w:rPr>
          <w:color w:val="4B4B4B"/>
        </w:rPr>
        <w:t xml:space="preserve"> </w:t>
      </w:r>
      <w:r>
        <w:rPr>
          <w:color w:val="1D1D1D"/>
          <w:w w:val="108"/>
        </w:rPr>
        <w:t>Prerequisite(</w:t>
      </w:r>
      <w:r>
        <w:rPr>
          <w:color w:val="1D1D1D"/>
          <w:spacing w:val="-60"/>
          <w:w w:val="108"/>
        </w:rPr>
        <w:t>s</w:t>
      </w:r>
      <w:r>
        <w:rPr>
          <w:color w:val="4B4B4B"/>
          <w:spacing w:val="14"/>
          <w:w w:val="108"/>
        </w:rPr>
        <w:t>:</w:t>
      </w:r>
      <w:r>
        <w:rPr>
          <w:color w:val="1D1D1D"/>
          <w:spacing w:val="-26"/>
          <w:w w:val="108"/>
        </w:rPr>
        <w:t>)</w:t>
      </w:r>
      <w:r>
        <w:rPr>
          <w:color w:val="1D1D1D"/>
          <w:w w:val="96"/>
        </w:rPr>
        <w:t>10-442-172--00</w:t>
      </w:r>
      <w:r>
        <w:rPr>
          <w:color w:val="1D1D1D"/>
        </w:rPr>
        <w:t xml:space="preserve"> </w:t>
      </w:r>
      <w:r>
        <w:rPr>
          <w:color w:val="1D1D1D"/>
          <w:w w:val="101"/>
        </w:rPr>
        <w:t>Safety</w:t>
      </w:r>
      <w:r>
        <w:rPr>
          <w:color w:val="1D1D1D"/>
        </w:rPr>
        <w:t xml:space="preserve"> </w:t>
      </w:r>
      <w:r>
        <w:rPr>
          <w:color w:val="1D1D1D"/>
          <w:w w:val="106"/>
        </w:rPr>
        <w:t>in</w:t>
      </w:r>
      <w:r>
        <w:rPr>
          <w:color w:val="1D1D1D"/>
        </w:rPr>
        <w:t xml:space="preserve"> </w:t>
      </w:r>
      <w:r>
        <w:rPr>
          <w:color w:val="1D1D1D"/>
          <w:w w:val="101"/>
        </w:rPr>
        <w:t>Manufacturing</w:t>
      </w:r>
      <w:r>
        <w:rPr>
          <w:color w:val="1D1D1D"/>
        </w:rPr>
        <w:t xml:space="preserve"> </w:t>
      </w:r>
      <w:r>
        <w:rPr>
          <w:color w:val="1D1D1D"/>
          <w:w w:val="98"/>
        </w:rPr>
        <w:t>(C</w:t>
      </w:r>
      <w:r>
        <w:rPr>
          <w:color w:val="1D1D1D"/>
        </w:rPr>
        <w:t xml:space="preserve"> </w:t>
      </w:r>
      <w:r>
        <w:rPr>
          <w:color w:val="1D1D1D"/>
          <w:w w:val="104"/>
        </w:rPr>
        <w:t xml:space="preserve">or </w:t>
      </w:r>
      <w:r>
        <w:rPr>
          <w:color w:val="1D1D1D"/>
        </w:rPr>
        <w:t>better) (concurrent enrollment is allowed)</w:t>
      </w:r>
      <w:r>
        <w:rPr>
          <w:color w:val="4B4B4B"/>
        </w:rPr>
        <w:t>.</w:t>
      </w:r>
    </w:p>
    <w:p w:rsidR="00514791" w:rsidRDefault="00514791">
      <w:pPr>
        <w:pStyle w:val="BodyText"/>
        <w:spacing w:before="3"/>
        <w:rPr>
          <w:sz w:val="20"/>
        </w:rPr>
      </w:pPr>
    </w:p>
    <w:p w:rsidR="00514791" w:rsidRDefault="009B1690">
      <w:pPr>
        <w:pStyle w:val="BodyText"/>
        <w:ind w:left="100"/>
      </w:pPr>
      <w:r>
        <w:rPr>
          <w:color w:val="1D1D1D"/>
        </w:rPr>
        <w:t>10-442-158--00 Shielded Metal Arc Welding</w:t>
      </w:r>
    </w:p>
    <w:p w:rsidR="00514791" w:rsidRDefault="009B1690">
      <w:pPr>
        <w:pStyle w:val="BodyText"/>
        <w:spacing w:before="14" w:line="261" w:lineRule="auto"/>
        <w:ind w:left="100" w:right="760"/>
      </w:pPr>
      <w:r>
        <w:rPr>
          <w:color w:val="1D1D1D"/>
          <w:w w:val="105"/>
        </w:rPr>
        <w:t>Develops</w:t>
      </w:r>
      <w:r>
        <w:rPr>
          <w:color w:val="1D1D1D"/>
          <w:spacing w:val="-15"/>
          <w:w w:val="105"/>
        </w:rPr>
        <w:t xml:space="preserve"> </w:t>
      </w:r>
      <w:r>
        <w:rPr>
          <w:color w:val="1D1D1D"/>
          <w:w w:val="105"/>
        </w:rPr>
        <w:t>skill</w:t>
      </w:r>
      <w:r>
        <w:rPr>
          <w:color w:val="1D1D1D"/>
          <w:spacing w:val="-22"/>
          <w:w w:val="105"/>
        </w:rPr>
        <w:t xml:space="preserve"> </w:t>
      </w:r>
      <w:r>
        <w:rPr>
          <w:color w:val="1D1D1D"/>
          <w:w w:val="105"/>
        </w:rPr>
        <w:t>in</w:t>
      </w:r>
      <w:r>
        <w:rPr>
          <w:color w:val="1D1D1D"/>
          <w:spacing w:val="-20"/>
          <w:w w:val="105"/>
        </w:rPr>
        <w:t xml:space="preserve"> </w:t>
      </w:r>
      <w:r>
        <w:rPr>
          <w:color w:val="1D1D1D"/>
          <w:w w:val="105"/>
        </w:rPr>
        <w:t>shielded</w:t>
      </w:r>
      <w:r>
        <w:rPr>
          <w:color w:val="1D1D1D"/>
          <w:spacing w:val="-17"/>
          <w:w w:val="105"/>
        </w:rPr>
        <w:t xml:space="preserve"> </w:t>
      </w:r>
      <w:r>
        <w:rPr>
          <w:color w:val="1D1D1D"/>
          <w:w w:val="105"/>
        </w:rPr>
        <w:t>metal</w:t>
      </w:r>
      <w:r>
        <w:rPr>
          <w:color w:val="1D1D1D"/>
          <w:spacing w:val="-25"/>
          <w:w w:val="105"/>
        </w:rPr>
        <w:t xml:space="preserve"> </w:t>
      </w:r>
      <w:r>
        <w:rPr>
          <w:color w:val="1D1D1D"/>
          <w:w w:val="105"/>
        </w:rPr>
        <w:t>arc</w:t>
      </w:r>
      <w:r>
        <w:rPr>
          <w:color w:val="1D1D1D"/>
          <w:spacing w:val="-11"/>
          <w:w w:val="105"/>
        </w:rPr>
        <w:t xml:space="preserve"> </w:t>
      </w:r>
      <w:r>
        <w:rPr>
          <w:color w:val="1D1D1D"/>
          <w:w w:val="105"/>
        </w:rPr>
        <w:t>welding.</w:t>
      </w:r>
      <w:r>
        <w:rPr>
          <w:color w:val="1D1D1D"/>
          <w:spacing w:val="-15"/>
          <w:w w:val="105"/>
        </w:rPr>
        <w:t xml:space="preserve"> </w:t>
      </w:r>
      <w:r>
        <w:rPr>
          <w:color w:val="1D1D1D"/>
          <w:w w:val="105"/>
        </w:rPr>
        <w:t>Learners</w:t>
      </w:r>
      <w:r>
        <w:rPr>
          <w:color w:val="1D1D1D"/>
          <w:spacing w:val="-19"/>
          <w:w w:val="105"/>
        </w:rPr>
        <w:t xml:space="preserve"> </w:t>
      </w:r>
      <w:r>
        <w:rPr>
          <w:color w:val="1D1D1D"/>
          <w:w w:val="105"/>
        </w:rPr>
        <w:t>use</w:t>
      </w:r>
      <w:r>
        <w:rPr>
          <w:color w:val="1D1D1D"/>
          <w:spacing w:val="-17"/>
          <w:w w:val="105"/>
        </w:rPr>
        <w:t xml:space="preserve"> </w:t>
      </w:r>
      <w:proofErr w:type="spellStart"/>
      <w:r>
        <w:rPr>
          <w:color w:val="1D1D1D"/>
          <w:w w:val="105"/>
        </w:rPr>
        <w:t>titania</w:t>
      </w:r>
      <w:proofErr w:type="spellEnd"/>
      <w:r>
        <w:rPr>
          <w:color w:val="1D1D1D"/>
          <w:w w:val="105"/>
        </w:rPr>
        <w:t>,</w:t>
      </w:r>
      <w:r>
        <w:rPr>
          <w:color w:val="1D1D1D"/>
          <w:spacing w:val="-16"/>
          <w:w w:val="105"/>
        </w:rPr>
        <w:t xml:space="preserve"> </w:t>
      </w:r>
      <w:r>
        <w:rPr>
          <w:color w:val="1D1D1D"/>
          <w:w w:val="105"/>
        </w:rPr>
        <w:t>low</w:t>
      </w:r>
      <w:r>
        <w:rPr>
          <w:color w:val="1D1D1D"/>
          <w:spacing w:val="-16"/>
          <w:w w:val="105"/>
        </w:rPr>
        <w:t xml:space="preserve"> </w:t>
      </w:r>
      <w:r>
        <w:rPr>
          <w:color w:val="1D1D1D"/>
          <w:w w:val="105"/>
        </w:rPr>
        <w:t xml:space="preserve">hydrogen and cellulose "stick" electrodes to complete fillet and groove welds in all </w:t>
      </w:r>
      <w:r>
        <w:rPr>
          <w:color w:val="1D1D1D"/>
          <w:spacing w:val="-4"/>
          <w:w w:val="105"/>
        </w:rPr>
        <w:t>positions</w:t>
      </w:r>
      <w:r>
        <w:rPr>
          <w:color w:val="5D5D5D"/>
          <w:spacing w:val="-4"/>
          <w:w w:val="105"/>
        </w:rPr>
        <w:t xml:space="preserve">. </w:t>
      </w:r>
      <w:r>
        <w:rPr>
          <w:color w:val="1D1D1D"/>
          <w:w w:val="105"/>
        </w:rPr>
        <w:t>Learners complete a 3G bend test conducted per AWS D1</w:t>
      </w:r>
      <w:r>
        <w:rPr>
          <w:color w:val="3A3A3A"/>
          <w:w w:val="105"/>
        </w:rPr>
        <w:t>.</w:t>
      </w:r>
      <w:r>
        <w:rPr>
          <w:color w:val="1D1D1D"/>
          <w:w w:val="105"/>
        </w:rPr>
        <w:t>1 - Structural</w:t>
      </w:r>
      <w:r>
        <w:rPr>
          <w:color w:val="1D1D1D"/>
          <w:spacing w:val="-22"/>
          <w:w w:val="105"/>
        </w:rPr>
        <w:t xml:space="preserve"> </w:t>
      </w:r>
      <w:r>
        <w:rPr>
          <w:color w:val="1D1D1D"/>
          <w:w w:val="105"/>
        </w:rPr>
        <w:t>Steel</w:t>
      </w:r>
      <w:r>
        <w:rPr>
          <w:color w:val="1D1D1D"/>
          <w:spacing w:val="-22"/>
          <w:w w:val="105"/>
        </w:rPr>
        <w:t xml:space="preserve"> </w:t>
      </w:r>
      <w:r>
        <w:rPr>
          <w:color w:val="1D1D1D"/>
          <w:w w:val="105"/>
        </w:rPr>
        <w:t>Code</w:t>
      </w:r>
      <w:r>
        <w:rPr>
          <w:color w:val="3A3A3A"/>
          <w:w w:val="105"/>
        </w:rPr>
        <w:t>.</w:t>
      </w:r>
      <w:r>
        <w:rPr>
          <w:color w:val="3A3A3A"/>
          <w:spacing w:val="-16"/>
          <w:w w:val="105"/>
        </w:rPr>
        <w:t xml:space="preserve"> </w:t>
      </w:r>
      <w:r>
        <w:rPr>
          <w:color w:val="1D1D1D"/>
          <w:w w:val="105"/>
        </w:rPr>
        <w:t>Lab,</w:t>
      </w:r>
      <w:r>
        <w:rPr>
          <w:color w:val="1D1D1D"/>
          <w:spacing w:val="-17"/>
          <w:w w:val="105"/>
        </w:rPr>
        <w:t xml:space="preserve"> </w:t>
      </w:r>
      <w:r>
        <w:rPr>
          <w:color w:val="1D1D1D"/>
          <w:w w:val="105"/>
        </w:rPr>
        <w:t>Lecture.</w:t>
      </w:r>
      <w:r>
        <w:rPr>
          <w:color w:val="1D1D1D"/>
          <w:spacing w:val="-13"/>
          <w:w w:val="105"/>
        </w:rPr>
        <w:t xml:space="preserve"> </w:t>
      </w:r>
      <w:r>
        <w:rPr>
          <w:color w:val="1D1D1D"/>
          <w:w w:val="105"/>
        </w:rPr>
        <w:t>Cred</w:t>
      </w:r>
      <w:r>
        <w:rPr>
          <w:color w:val="3A3A3A"/>
          <w:w w:val="105"/>
        </w:rPr>
        <w:t>i</w:t>
      </w:r>
      <w:r>
        <w:rPr>
          <w:color w:val="1D1D1D"/>
          <w:w w:val="105"/>
        </w:rPr>
        <w:t>ts:</w:t>
      </w:r>
      <w:r>
        <w:rPr>
          <w:color w:val="1D1D1D"/>
          <w:spacing w:val="-19"/>
          <w:w w:val="105"/>
        </w:rPr>
        <w:t xml:space="preserve"> </w:t>
      </w:r>
      <w:r>
        <w:rPr>
          <w:color w:val="1D1D1D"/>
          <w:w w:val="105"/>
        </w:rPr>
        <w:t>2</w:t>
      </w:r>
      <w:r>
        <w:rPr>
          <w:color w:val="3A3A3A"/>
          <w:w w:val="105"/>
        </w:rPr>
        <w:t>.</w:t>
      </w:r>
      <w:r>
        <w:rPr>
          <w:color w:val="3A3A3A"/>
          <w:spacing w:val="-17"/>
          <w:w w:val="105"/>
        </w:rPr>
        <w:t xml:space="preserve"> </w:t>
      </w:r>
      <w:r>
        <w:rPr>
          <w:color w:val="1D1D1D"/>
          <w:spacing w:val="-3"/>
          <w:w w:val="105"/>
        </w:rPr>
        <w:t>Prerequisite(s)</w:t>
      </w:r>
      <w:r>
        <w:rPr>
          <w:color w:val="3A3A3A"/>
          <w:spacing w:val="-3"/>
          <w:w w:val="105"/>
        </w:rPr>
        <w:t>:</w:t>
      </w:r>
      <w:r>
        <w:rPr>
          <w:color w:val="3A3A3A"/>
          <w:spacing w:val="-17"/>
          <w:w w:val="105"/>
        </w:rPr>
        <w:t xml:space="preserve"> </w:t>
      </w:r>
      <w:r>
        <w:rPr>
          <w:color w:val="1D1D1D"/>
          <w:w w:val="105"/>
        </w:rPr>
        <w:t>10-442-172-00 Safety</w:t>
      </w:r>
      <w:r>
        <w:rPr>
          <w:color w:val="1D1D1D"/>
          <w:spacing w:val="-25"/>
          <w:w w:val="105"/>
        </w:rPr>
        <w:t xml:space="preserve"> </w:t>
      </w:r>
      <w:r>
        <w:rPr>
          <w:color w:val="1D1D1D"/>
          <w:w w:val="105"/>
        </w:rPr>
        <w:t>in</w:t>
      </w:r>
      <w:r>
        <w:rPr>
          <w:color w:val="1D1D1D"/>
          <w:spacing w:val="-25"/>
          <w:w w:val="105"/>
        </w:rPr>
        <w:t xml:space="preserve"> </w:t>
      </w:r>
      <w:r>
        <w:rPr>
          <w:color w:val="1D1D1D"/>
          <w:w w:val="105"/>
        </w:rPr>
        <w:t>Manufacturing</w:t>
      </w:r>
      <w:r>
        <w:rPr>
          <w:color w:val="1D1D1D"/>
          <w:spacing w:val="-13"/>
          <w:w w:val="105"/>
        </w:rPr>
        <w:t xml:space="preserve"> </w:t>
      </w:r>
      <w:r>
        <w:rPr>
          <w:color w:val="1D1D1D"/>
          <w:w w:val="105"/>
        </w:rPr>
        <w:t>(C</w:t>
      </w:r>
      <w:r>
        <w:rPr>
          <w:color w:val="1D1D1D"/>
          <w:spacing w:val="-27"/>
          <w:w w:val="105"/>
        </w:rPr>
        <w:t xml:space="preserve"> </w:t>
      </w:r>
      <w:r>
        <w:rPr>
          <w:color w:val="1D1D1D"/>
          <w:w w:val="105"/>
        </w:rPr>
        <w:t>or</w:t>
      </w:r>
      <w:r>
        <w:rPr>
          <w:color w:val="1D1D1D"/>
          <w:spacing w:val="-25"/>
          <w:w w:val="105"/>
        </w:rPr>
        <w:t xml:space="preserve"> </w:t>
      </w:r>
      <w:r>
        <w:rPr>
          <w:color w:val="1D1D1D"/>
          <w:w w:val="105"/>
        </w:rPr>
        <w:t>better)</w:t>
      </w:r>
      <w:r>
        <w:rPr>
          <w:color w:val="1D1D1D"/>
          <w:spacing w:val="-23"/>
          <w:w w:val="105"/>
        </w:rPr>
        <w:t xml:space="preserve"> </w:t>
      </w:r>
      <w:r>
        <w:rPr>
          <w:color w:val="1D1D1D"/>
          <w:w w:val="105"/>
        </w:rPr>
        <w:t>(concurrent</w:t>
      </w:r>
      <w:r>
        <w:rPr>
          <w:color w:val="1D1D1D"/>
          <w:spacing w:val="-14"/>
          <w:w w:val="105"/>
        </w:rPr>
        <w:t xml:space="preserve"> </w:t>
      </w:r>
      <w:r>
        <w:rPr>
          <w:color w:val="3A3A3A"/>
          <w:w w:val="105"/>
        </w:rPr>
        <w:t>e</w:t>
      </w:r>
      <w:r>
        <w:rPr>
          <w:color w:val="1D1D1D"/>
          <w:w w:val="105"/>
        </w:rPr>
        <w:t>nrollment</w:t>
      </w:r>
      <w:r>
        <w:rPr>
          <w:color w:val="1D1D1D"/>
          <w:spacing w:val="-29"/>
          <w:w w:val="105"/>
        </w:rPr>
        <w:t xml:space="preserve"> </w:t>
      </w:r>
      <w:r>
        <w:rPr>
          <w:color w:val="1D1D1D"/>
          <w:w w:val="105"/>
        </w:rPr>
        <w:t>is</w:t>
      </w:r>
      <w:r>
        <w:rPr>
          <w:color w:val="1D1D1D"/>
          <w:spacing w:val="-25"/>
          <w:w w:val="105"/>
        </w:rPr>
        <w:t xml:space="preserve"> </w:t>
      </w:r>
      <w:r>
        <w:rPr>
          <w:color w:val="1D1D1D"/>
          <w:w w:val="105"/>
        </w:rPr>
        <w:t>allowed).</w:t>
      </w:r>
    </w:p>
    <w:p w:rsidR="00514791" w:rsidRDefault="00514791">
      <w:pPr>
        <w:spacing w:line="261" w:lineRule="auto"/>
        <w:sectPr w:rsidR="00514791">
          <w:type w:val="continuous"/>
          <w:pgSz w:w="12240" w:h="15840"/>
          <w:pgMar w:top="1500" w:right="0" w:bottom="280" w:left="440" w:header="720" w:footer="720" w:gutter="0"/>
          <w:cols w:num="2" w:space="720" w:equalWidth="0">
            <w:col w:w="5548" w:space="40"/>
            <w:col w:w="6212"/>
          </w:cols>
        </w:sectPr>
      </w:pPr>
    </w:p>
    <w:p w:rsidR="00514791" w:rsidRDefault="00A65A48">
      <w:pPr>
        <w:tabs>
          <w:tab w:val="left" w:pos="10617"/>
        </w:tabs>
        <w:spacing w:before="95"/>
        <w:ind w:left="4942"/>
        <w:rPr>
          <w:i/>
          <w:sz w:val="15"/>
        </w:rPr>
      </w:pPr>
      <w:r>
        <w:pict>
          <v:line id="_x0000_s2245" style="position:absolute;left:0;text-align:left;z-index:6880;mso-position-horizontal-relative:page;mso-position-vertical-relative:page" from="302.3pt,743.75pt" to="302.3pt,29.5pt" strokecolor="#8c8c8c" strokeweight=".72pt">
            <w10:wrap anchorx="page" anchory="page"/>
          </v:line>
        </w:pict>
      </w:r>
      <w:r>
        <w:pict>
          <v:line id="_x0000_s2244" style="position:absolute;left:0;text-align:left;z-index:6904;mso-position-horizontal-relative:page;mso-position-vertical-relative:page" from="581.65pt,745.7pt" to="581.65pt,29.3pt" strokecolor="#8c8c8c" strokeweight=".72pt">
            <w10:wrap anchorx="page" anchory="page"/>
          </v:line>
        </w:pict>
      </w:r>
      <w:r>
        <w:pict>
          <v:line id="_x0000_s2243" style="position:absolute;left:0;text-align:left;z-index:6928;mso-position-horizontal-relative:page;mso-position-vertical-relative:page" from="611.15pt,788.9pt" to="611.15pt,1.7pt" strokecolor="#c3c8c8" strokeweight=".96pt">
            <w10:wrap anchorx="page" anchory="page"/>
          </v:line>
        </w:pict>
      </w:r>
      <w:r w:rsidR="009B1690">
        <w:rPr>
          <w:i/>
          <w:color w:val="1D1D1D"/>
          <w:sz w:val="15"/>
        </w:rPr>
        <w:t>12/17/2017</w:t>
      </w:r>
      <w:r w:rsidR="009B1690">
        <w:rPr>
          <w:i/>
          <w:color w:val="1D1D1D"/>
          <w:sz w:val="15"/>
        </w:rPr>
        <w:tab/>
        <w:t>Page37</w:t>
      </w:r>
    </w:p>
    <w:p w:rsidR="00514791" w:rsidRDefault="00514791">
      <w:pPr>
        <w:rPr>
          <w:sz w:val="15"/>
        </w:rPr>
        <w:sectPr w:rsidR="00514791">
          <w:type w:val="continuous"/>
          <w:pgSz w:w="12240" w:h="15840"/>
          <w:pgMar w:top="1500" w:right="0" w:bottom="280" w:left="440" w:header="720" w:footer="720" w:gutter="0"/>
          <w:cols w:space="720"/>
        </w:sectPr>
      </w:pPr>
    </w:p>
    <w:p w:rsidR="00514791" w:rsidRDefault="00514791">
      <w:pPr>
        <w:pStyle w:val="BodyText"/>
        <w:rPr>
          <w:i/>
          <w:sz w:val="16"/>
        </w:rPr>
      </w:pPr>
    </w:p>
    <w:p w:rsidR="00514791" w:rsidRDefault="009B1690">
      <w:pPr>
        <w:spacing w:before="120"/>
        <w:ind w:left="172"/>
        <w:rPr>
          <w:sz w:val="14"/>
        </w:rPr>
      </w:pPr>
      <w:r>
        <w:rPr>
          <w:color w:val="211F21"/>
          <w:w w:val="105"/>
          <w:sz w:val="14"/>
        </w:rPr>
        <w:t>10-44</w:t>
      </w:r>
      <w:r>
        <w:rPr>
          <w:color w:val="3B383B"/>
          <w:w w:val="105"/>
          <w:sz w:val="14"/>
        </w:rPr>
        <w:t>2</w:t>
      </w:r>
      <w:r>
        <w:rPr>
          <w:color w:val="211F21"/>
          <w:w w:val="105"/>
          <w:sz w:val="14"/>
        </w:rPr>
        <w:t>-159-00  Ga</w:t>
      </w:r>
      <w:r>
        <w:rPr>
          <w:color w:val="3B383B"/>
          <w:w w:val="105"/>
          <w:sz w:val="14"/>
        </w:rPr>
        <w:t xml:space="preserve">s </w:t>
      </w:r>
      <w:r>
        <w:rPr>
          <w:color w:val="211F21"/>
          <w:w w:val="105"/>
          <w:sz w:val="14"/>
        </w:rPr>
        <w:t>Met</w:t>
      </w:r>
      <w:r>
        <w:rPr>
          <w:color w:val="3B383B"/>
          <w:w w:val="105"/>
          <w:sz w:val="14"/>
        </w:rPr>
        <w:t>a</w:t>
      </w:r>
      <w:r>
        <w:rPr>
          <w:color w:val="211F21"/>
          <w:w w:val="105"/>
          <w:sz w:val="14"/>
        </w:rPr>
        <w:t>l Arc Welding</w:t>
      </w:r>
    </w:p>
    <w:p w:rsidR="00514791" w:rsidRDefault="009B1690">
      <w:pPr>
        <w:spacing w:before="26" w:line="278" w:lineRule="auto"/>
        <w:ind w:left="168" w:right="42" w:firstLine="3"/>
        <w:rPr>
          <w:sz w:val="14"/>
        </w:rPr>
      </w:pPr>
      <w:r>
        <w:rPr>
          <w:color w:val="211F21"/>
          <w:w w:val="110"/>
          <w:sz w:val="14"/>
        </w:rPr>
        <w:t>Develop</w:t>
      </w:r>
      <w:r>
        <w:rPr>
          <w:color w:val="3B383B"/>
          <w:w w:val="110"/>
          <w:sz w:val="14"/>
        </w:rPr>
        <w:t xml:space="preserve">s </w:t>
      </w:r>
      <w:r>
        <w:rPr>
          <w:color w:val="211F21"/>
          <w:w w:val="110"/>
          <w:sz w:val="14"/>
        </w:rPr>
        <w:t>skill in gas metal arc welding</w:t>
      </w:r>
      <w:r>
        <w:rPr>
          <w:color w:val="3B383B"/>
          <w:w w:val="110"/>
          <w:sz w:val="14"/>
        </w:rPr>
        <w:t xml:space="preserve">. </w:t>
      </w:r>
      <w:r>
        <w:rPr>
          <w:color w:val="211F21"/>
          <w:w w:val="110"/>
          <w:sz w:val="14"/>
        </w:rPr>
        <w:t xml:space="preserve">Learners use the </w:t>
      </w:r>
      <w:r>
        <w:rPr>
          <w:color w:val="211F21"/>
          <w:spacing w:val="-3"/>
          <w:w w:val="110"/>
          <w:sz w:val="14"/>
        </w:rPr>
        <w:t>"</w:t>
      </w:r>
      <w:proofErr w:type="spellStart"/>
      <w:r>
        <w:rPr>
          <w:color w:val="211F21"/>
          <w:spacing w:val="-3"/>
          <w:w w:val="110"/>
          <w:sz w:val="14"/>
        </w:rPr>
        <w:t>mig</w:t>
      </w:r>
      <w:proofErr w:type="spellEnd"/>
      <w:r>
        <w:rPr>
          <w:color w:val="3B383B"/>
          <w:spacing w:val="-3"/>
          <w:w w:val="110"/>
          <w:sz w:val="14"/>
        </w:rPr>
        <w:t xml:space="preserve">" </w:t>
      </w:r>
      <w:r>
        <w:rPr>
          <w:color w:val="211F21"/>
          <w:w w:val="110"/>
          <w:sz w:val="14"/>
        </w:rPr>
        <w:t xml:space="preserve">process in all positions on steel, stainless steel and aluminum. Required welds include fillet and groove welds with short circuit </w:t>
      </w:r>
      <w:r>
        <w:rPr>
          <w:color w:val="3B383B"/>
          <w:w w:val="110"/>
          <w:sz w:val="14"/>
        </w:rPr>
        <w:t xml:space="preserve">, </w:t>
      </w:r>
      <w:r>
        <w:rPr>
          <w:color w:val="211F21"/>
          <w:w w:val="110"/>
          <w:sz w:val="14"/>
        </w:rPr>
        <w:t>spray and pulsed spray transfer</w:t>
      </w:r>
      <w:r>
        <w:rPr>
          <w:color w:val="3B383B"/>
          <w:w w:val="110"/>
          <w:sz w:val="14"/>
        </w:rPr>
        <w:t xml:space="preserve">. </w:t>
      </w:r>
      <w:r>
        <w:rPr>
          <w:color w:val="211F21"/>
          <w:w w:val="110"/>
          <w:sz w:val="14"/>
        </w:rPr>
        <w:t>Weld quality</w:t>
      </w:r>
      <w:r>
        <w:rPr>
          <w:color w:val="211F21"/>
          <w:spacing w:val="-12"/>
          <w:w w:val="110"/>
          <w:sz w:val="14"/>
        </w:rPr>
        <w:t xml:space="preserve"> </w:t>
      </w:r>
      <w:r>
        <w:rPr>
          <w:color w:val="3B383B"/>
          <w:w w:val="110"/>
          <w:sz w:val="14"/>
        </w:rPr>
        <w:t>i</w:t>
      </w:r>
      <w:r>
        <w:rPr>
          <w:color w:val="211F21"/>
          <w:w w:val="110"/>
          <w:sz w:val="14"/>
        </w:rPr>
        <w:t>s</w:t>
      </w:r>
      <w:r>
        <w:rPr>
          <w:color w:val="211F21"/>
          <w:spacing w:val="-13"/>
          <w:w w:val="110"/>
          <w:sz w:val="14"/>
        </w:rPr>
        <w:t xml:space="preserve"> </w:t>
      </w:r>
      <w:r>
        <w:rPr>
          <w:color w:val="211F21"/>
          <w:w w:val="110"/>
          <w:sz w:val="14"/>
        </w:rPr>
        <w:t>assessed</w:t>
      </w:r>
      <w:r>
        <w:rPr>
          <w:color w:val="211F21"/>
          <w:spacing w:val="-3"/>
          <w:w w:val="110"/>
          <w:sz w:val="14"/>
        </w:rPr>
        <w:t xml:space="preserve"> </w:t>
      </w:r>
      <w:r>
        <w:rPr>
          <w:color w:val="211F21"/>
          <w:w w:val="110"/>
          <w:sz w:val="14"/>
        </w:rPr>
        <w:t>per AWS</w:t>
      </w:r>
      <w:r>
        <w:rPr>
          <w:color w:val="211F21"/>
          <w:spacing w:val="9"/>
          <w:w w:val="110"/>
          <w:sz w:val="14"/>
        </w:rPr>
        <w:t xml:space="preserve"> </w:t>
      </w:r>
      <w:r>
        <w:rPr>
          <w:color w:val="211F21"/>
          <w:w w:val="110"/>
          <w:sz w:val="14"/>
        </w:rPr>
        <w:t>01</w:t>
      </w:r>
      <w:r>
        <w:rPr>
          <w:color w:val="211F21"/>
          <w:spacing w:val="-12"/>
          <w:w w:val="110"/>
          <w:sz w:val="14"/>
        </w:rPr>
        <w:t xml:space="preserve"> </w:t>
      </w:r>
      <w:r>
        <w:rPr>
          <w:color w:val="211F21"/>
          <w:w w:val="110"/>
          <w:sz w:val="14"/>
        </w:rPr>
        <w:t>.1</w:t>
      </w:r>
      <w:r>
        <w:rPr>
          <w:color w:val="211F21"/>
          <w:spacing w:val="-7"/>
          <w:w w:val="110"/>
          <w:sz w:val="14"/>
        </w:rPr>
        <w:t xml:space="preserve"> </w:t>
      </w:r>
      <w:r>
        <w:rPr>
          <w:color w:val="211F21"/>
          <w:w w:val="110"/>
          <w:sz w:val="14"/>
        </w:rPr>
        <w:t>Structural</w:t>
      </w:r>
      <w:r>
        <w:rPr>
          <w:color w:val="211F21"/>
          <w:spacing w:val="-5"/>
          <w:w w:val="110"/>
          <w:sz w:val="14"/>
        </w:rPr>
        <w:t xml:space="preserve"> </w:t>
      </w:r>
      <w:r>
        <w:rPr>
          <w:color w:val="211F21"/>
          <w:w w:val="110"/>
          <w:sz w:val="14"/>
        </w:rPr>
        <w:t>Steel</w:t>
      </w:r>
      <w:r>
        <w:rPr>
          <w:color w:val="211F21"/>
          <w:spacing w:val="-18"/>
          <w:w w:val="110"/>
          <w:sz w:val="14"/>
        </w:rPr>
        <w:t xml:space="preserve"> </w:t>
      </w:r>
      <w:r>
        <w:rPr>
          <w:color w:val="211F21"/>
          <w:w w:val="110"/>
          <w:sz w:val="14"/>
        </w:rPr>
        <w:t>Code.</w:t>
      </w:r>
      <w:r>
        <w:rPr>
          <w:color w:val="211F21"/>
          <w:spacing w:val="-7"/>
          <w:w w:val="110"/>
          <w:sz w:val="14"/>
        </w:rPr>
        <w:t xml:space="preserve"> </w:t>
      </w:r>
      <w:r>
        <w:rPr>
          <w:color w:val="211F21"/>
          <w:w w:val="110"/>
          <w:sz w:val="14"/>
        </w:rPr>
        <w:t>Lab,</w:t>
      </w:r>
      <w:r>
        <w:rPr>
          <w:color w:val="211F21"/>
          <w:spacing w:val="-4"/>
          <w:w w:val="110"/>
          <w:sz w:val="14"/>
        </w:rPr>
        <w:t xml:space="preserve"> </w:t>
      </w:r>
      <w:r>
        <w:rPr>
          <w:color w:val="211F21"/>
          <w:w w:val="110"/>
          <w:sz w:val="14"/>
        </w:rPr>
        <w:t>Lecture</w:t>
      </w:r>
      <w:r>
        <w:rPr>
          <w:color w:val="3B383B"/>
          <w:w w:val="110"/>
          <w:sz w:val="14"/>
        </w:rPr>
        <w:t>.</w:t>
      </w:r>
      <w:r>
        <w:rPr>
          <w:color w:val="3B383B"/>
          <w:spacing w:val="-12"/>
          <w:w w:val="110"/>
          <w:sz w:val="14"/>
        </w:rPr>
        <w:t xml:space="preserve"> </w:t>
      </w:r>
      <w:r>
        <w:rPr>
          <w:color w:val="211F21"/>
          <w:w w:val="110"/>
          <w:sz w:val="14"/>
        </w:rPr>
        <w:t>Credits:</w:t>
      </w:r>
    </w:p>
    <w:p w:rsidR="00514791" w:rsidRDefault="009B1690">
      <w:pPr>
        <w:spacing w:before="1" w:line="278" w:lineRule="auto"/>
        <w:ind w:left="165" w:right="91" w:firstLine="2"/>
        <w:rPr>
          <w:sz w:val="14"/>
        </w:rPr>
      </w:pPr>
      <w:r>
        <w:rPr>
          <w:color w:val="211F21"/>
          <w:w w:val="105"/>
          <w:sz w:val="14"/>
        </w:rPr>
        <w:t>3. Prerequisite(s): 10-442-172-00 Safety in Manufacturing (C or better) (concurrent  enrollment  is allowed).</w:t>
      </w:r>
    </w:p>
    <w:p w:rsidR="00514791" w:rsidRDefault="00514791">
      <w:pPr>
        <w:pStyle w:val="BodyText"/>
        <w:spacing w:before="1"/>
        <w:rPr>
          <w:sz w:val="20"/>
        </w:rPr>
      </w:pPr>
    </w:p>
    <w:p w:rsidR="00514791" w:rsidRDefault="009B1690">
      <w:pPr>
        <w:ind w:left="158"/>
        <w:rPr>
          <w:sz w:val="14"/>
        </w:rPr>
      </w:pPr>
      <w:r>
        <w:rPr>
          <w:color w:val="211F21"/>
          <w:w w:val="105"/>
          <w:sz w:val="14"/>
        </w:rPr>
        <w:t>10-442-160-00  Flux Cored  Arc Weld</w:t>
      </w:r>
    </w:p>
    <w:p w:rsidR="00514791" w:rsidRDefault="009B1690">
      <w:pPr>
        <w:spacing w:before="30" w:line="278" w:lineRule="auto"/>
        <w:ind w:left="157"/>
        <w:rPr>
          <w:sz w:val="14"/>
        </w:rPr>
      </w:pPr>
      <w:r>
        <w:rPr>
          <w:color w:val="211F21"/>
          <w:w w:val="110"/>
          <w:sz w:val="14"/>
        </w:rPr>
        <w:t>Develops skill in flux cored arc welding. Learners make fillet and groove welds in all positions on steel. Weld quality is assessed per AWS 01 .1 - Structural Steel Code</w:t>
      </w:r>
      <w:r>
        <w:rPr>
          <w:color w:val="3B383B"/>
          <w:w w:val="110"/>
          <w:sz w:val="14"/>
        </w:rPr>
        <w:t xml:space="preserve">. </w:t>
      </w:r>
      <w:r>
        <w:rPr>
          <w:color w:val="211F21"/>
          <w:w w:val="110"/>
          <w:sz w:val="14"/>
        </w:rPr>
        <w:t xml:space="preserve">Required work also includes basic welds with the SAW process and </w:t>
      </w:r>
      <w:proofErr w:type="spellStart"/>
      <w:r>
        <w:rPr>
          <w:color w:val="211F21"/>
          <w:w w:val="110"/>
          <w:sz w:val="14"/>
        </w:rPr>
        <w:t>backgouging</w:t>
      </w:r>
      <w:proofErr w:type="spellEnd"/>
      <w:r>
        <w:rPr>
          <w:color w:val="211F21"/>
          <w:w w:val="110"/>
          <w:sz w:val="14"/>
        </w:rPr>
        <w:t xml:space="preserve"> with the air arc process</w:t>
      </w:r>
      <w:r>
        <w:rPr>
          <w:color w:val="3B383B"/>
          <w:w w:val="110"/>
          <w:sz w:val="14"/>
        </w:rPr>
        <w:t xml:space="preserve">. </w:t>
      </w:r>
      <w:r>
        <w:rPr>
          <w:color w:val="211F21"/>
          <w:w w:val="110"/>
          <w:sz w:val="14"/>
        </w:rPr>
        <w:t>Lab, Lecture. Credits: 4</w:t>
      </w:r>
      <w:r>
        <w:rPr>
          <w:color w:val="3B383B"/>
          <w:w w:val="110"/>
          <w:sz w:val="14"/>
        </w:rPr>
        <w:t>.</w:t>
      </w:r>
    </w:p>
    <w:p w:rsidR="00514791" w:rsidRDefault="009B1690">
      <w:pPr>
        <w:spacing w:before="1" w:line="278" w:lineRule="auto"/>
        <w:ind w:left="154" w:right="20" w:hanging="1"/>
        <w:rPr>
          <w:sz w:val="14"/>
        </w:rPr>
      </w:pPr>
      <w:r>
        <w:rPr>
          <w:color w:val="211F21"/>
          <w:w w:val="110"/>
          <w:sz w:val="14"/>
        </w:rPr>
        <w:t>Prerequisit</w:t>
      </w:r>
      <w:r>
        <w:rPr>
          <w:color w:val="3B383B"/>
          <w:w w:val="110"/>
          <w:sz w:val="14"/>
        </w:rPr>
        <w:t>e</w:t>
      </w:r>
      <w:r>
        <w:rPr>
          <w:color w:val="211F21"/>
          <w:w w:val="110"/>
          <w:sz w:val="14"/>
        </w:rPr>
        <w:t>(s):</w:t>
      </w:r>
      <w:r>
        <w:rPr>
          <w:color w:val="211F21"/>
          <w:spacing w:val="-27"/>
          <w:w w:val="110"/>
          <w:sz w:val="14"/>
        </w:rPr>
        <w:t xml:space="preserve"> </w:t>
      </w:r>
      <w:r>
        <w:rPr>
          <w:color w:val="211F21"/>
          <w:w w:val="110"/>
          <w:sz w:val="14"/>
        </w:rPr>
        <w:t>10-442-172-00 Safety</w:t>
      </w:r>
      <w:r>
        <w:rPr>
          <w:color w:val="211F21"/>
          <w:spacing w:val="-14"/>
          <w:w w:val="110"/>
          <w:sz w:val="14"/>
        </w:rPr>
        <w:t xml:space="preserve"> </w:t>
      </w:r>
      <w:r>
        <w:rPr>
          <w:color w:val="211F21"/>
          <w:w w:val="110"/>
          <w:sz w:val="14"/>
        </w:rPr>
        <w:t>in</w:t>
      </w:r>
      <w:r>
        <w:rPr>
          <w:color w:val="211F21"/>
          <w:spacing w:val="-12"/>
          <w:w w:val="110"/>
          <w:sz w:val="14"/>
        </w:rPr>
        <w:t xml:space="preserve"> </w:t>
      </w:r>
      <w:r>
        <w:rPr>
          <w:color w:val="211F21"/>
          <w:w w:val="110"/>
          <w:sz w:val="14"/>
        </w:rPr>
        <w:t>Manufacturing</w:t>
      </w:r>
      <w:r>
        <w:rPr>
          <w:color w:val="211F21"/>
          <w:spacing w:val="-3"/>
          <w:w w:val="110"/>
          <w:sz w:val="14"/>
        </w:rPr>
        <w:t xml:space="preserve"> </w:t>
      </w:r>
      <w:r>
        <w:rPr>
          <w:color w:val="211F21"/>
          <w:w w:val="110"/>
          <w:sz w:val="14"/>
        </w:rPr>
        <w:t>(C</w:t>
      </w:r>
      <w:r>
        <w:rPr>
          <w:color w:val="211F21"/>
          <w:spacing w:val="-18"/>
          <w:w w:val="110"/>
          <w:sz w:val="14"/>
        </w:rPr>
        <w:t xml:space="preserve"> </w:t>
      </w:r>
      <w:r>
        <w:rPr>
          <w:color w:val="211F21"/>
          <w:w w:val="110"/>
          <w:sz w:val="14"/>
        </w:rPr>
        <w:t>or</w:t>
      </w:r>
      <w:r>
        <w:rPr>
          <w:color w:val="211F21"/>
          <w:spacing w:val="-12"/>
          <w:w w:val="110"/>
          <w:sz w:val="14"/>
        </w:rPr>
        <w:t xml:space="preserve"> </w:t>
      </w:r>
      <w:r>
        <w:rPr>
          <w:color w:val="211F21"/>
          <w:w w:val="110"/>
          <w:sz w:val="14"/>
        </w:rPr>
        <w:t>better)</w:t>
      </w:r>
      <w:r>
        <w:rPr>
          <w:color w:val="211F21"/>
          <w:spacing w:val="-12"/>
          <w:w w:val="110"/>
          <w:sz w:val="14"/>
        </w:rPr>
        <w:t xml:space="preserve"> </w:t>
      </w:r>
      <w:r>
        <w:rPr>
          <w:color w:val="211F21"/>
          <w:w w:val="110"/>
          <w:sz w:val="14"/>
        </w:rPr>
        <w:t>(concurrent enrollment</w:t>
      </w:r>
      <w:r>
        <w:rPr>
          <w:color w:val="211F21"/>
          <w:spacing w:val="-17"/>
          <w:w w:val="110"/>
          <w:sz w:val="14"/>
        </w:rPr>
        <w:t xml:space="preserve"> </w:t>
      </w:r>
      <w:r>
        <w:rPr>
          <w:color w:val="211F21"/>
          <w:w w:val="110"/>
          <w:sz w:val="14"/>
        </w:rPr>
        <w:t>is</w:t>
      </w:r>
      <w:r>
        <w:rPr>
          <w:color w:val="211F21"/>
          <w:spacing w:val="-25"/>
          <w:w w:val="110"/>
          <w:sz w:val="14"/>
        </w:rPr>
        <w:t xml:space="preserve"> </w:t>
      </w:r>
      <w:r>
        <w:rPr>
          <w:color w:val="211F21"/>
          <w:w w:val="110"/>
          <w:sz w:val="14"/>
        </w:rPr>
        <w:t>allowed)</w:t>
      </w:r>
      <w:r>
        <w:rPr>
          <w:color w:val="525052"/>
          <w:w w:val="110"/>
          <w:sz w:val="14"/>
        </w:rPr>
        <w:t>.</w:t>
      </w:r>
    </w:p>
    <w:p w:rsidR="00514791" w:rsidRDefault="00514791">
      <w:pPr>
        <w:pStyle w:val="BodyText"/>
        <w:spacing w:before="6"/>
        <w:rPr>
          <w:sz w:val="20"/>
        </w:rPr>
      </w:pPr>
    </w:p>
    <w:p w:rsidR="00514791" w:rsidRDefault="009B1690">
      <w:pPr>
        <w:ind w:left="153"/>
        <w:rPr>
          <w:sz w:val="14"/>
        </w:rPr>
      </w:pPr>
      <w:r>
        <w:rPr>
          <w:color w:val="211F21"/>
          <w:w w:val="110"/>
          <w:sz w:val="14"/>
        </w:rPr>
        <w:t>10-442-161-00 Gas Tungsten Arc Welding on Carbon Steel</w:t>
      </w:r>
    </w:p>
    <w:p w:rsidR="00514791" w:rsidRDefault="009B1690">
      <w:pPr>
        <w:spacing w:before="25" w:line="278" w:lineRule="auto"/>
        <w:ind w:left="144" w:right="-18" w:firstLine="4"/>
        <w:rPr>
          <w:sz w:val="14"/>
        </w:rPr>
      </w:pPr>
      <w:r>
        <w:rPr>
          <w:color w:val="211F21"/>
          <w:w w:val="110"/>
          <w:sz w:val="14"/>
        </w:rPr>
        <w:t xml:space="preserve">Develops skills in gas tungsten arc welding. Learners weld carbon steel sheet and plate in the flat, horizontal, and vertical positions. </w:t>
      </w:r>
      <w:r>
        <w:rPr>
          <w:color w:val="211F21"/>
          <w:spacing w:val="2"/>
          <w:w w:val="110"/>
          <w:sz w:val="14"/>
        </w:rPr>
        <w:t>Lab</w:t>
      </w:r>
      <w:r>
        <w:rPr>
          <w:color w:val="3B383B"/>
          <w:spacing w:val="2"/>
          <w:w w:val="110"/>
          <w:sz w:val="14"/>
        </w:rPr>
        <w:t xml:space="preserve">, </w:t>
      </w:r>
      <w:r>
        <w:rPr>
          <w:color w:val="211F21"/>
          <w:w w:val="110"/>
          <w:sz w:val="14"/>
        </w:rPr>
        <w:t xml:space="preserve">Lecture. </w:t>
      </w:r>
      <w:r>
        <w:rPr>
          <w:color w:val="211F21"/>
          <w:spacing w:val="-3"/>
          <w:w w:val="110"/>
          <w:sz w:val="14"/>
        </w:rPr>
        <w:t>Credits</w:t>
      </w:r>
      <w:r>
        <w:rPr>
          <w:color w:val="3B383B"/>
          <w:spacing w:val="-3"/>
          <w:w w:val="110"/>
          <w:sz w:val="14"/>
        </w:rPr>
        <w:t xml:space="preserve">: </w:t>
      </w:r>
      <w:r>
        <w:rPr>
          <w:color w:val="211F21"/>
          <w:w w:val="110"/>
          <w:sz w:val="14"/>
        </w:rPr>
        <w:t>3</w:t>
      </w:r>
      <w:r>
        <w:rPr>
          <w:color w:val="3B383B"/>
          <w:w w:val="110"/>
          <w:sz w:val="14"/>
        </w:rPr>
        <w:t xml:space="preserve">. </w:t>
      </w:r>
      <w:r>
        <w:rPr>
          <w:color w:val="211F21"/>
          <w:spacing w:val="-3"/>
          <w:w w:val="110"/>
          <w:sz w:val="14"/>
        </w:rPr>
        <w:t>Prerequ</w:t>
      </w:r>
      <w:r>
        <w:rPr>
          <w:color w:val="3B383B"/>
          <w:spacing w:val="-3"/>
          <w:w w:val="110"/>
          <w:sz w:val="14"/>
        </w:rPr>
        <w:t>i</w:t>
      </w:r>
      <w:r>
        <w:rPr>
          <w:color w:val="211F21"/>
          <w:spacing w:val="-3"/>
          <w:w w:val="110"/>
          <w:sz w:val="14"/>
        </w:rPr>
        <w:t>site(s)</w:t>
      </w:r>
      <w:r>
        <w:rPr>
          <w:color w:val="525052"/>
          <w:spacing w:val="-3"/>
          <w:w w:val="110"/>
          <w:sz w:val="14"/>
        </w:rPr>
        <w:t xml:space="preserve">: </w:t>
      </w:r>
      <w:r>
        <w:rPr>
          <w:color w:val="211F21"/>
          <w:w w:val="110"/>
          <w:sz w:val="14"/>
        </w:rPr>
        <w:t>10-442</w:t>
      </w:r>
      <w:r>
        <w:rPr>
          <w:color w:val="3B383B"/>
          <w:w w:val="110"/>
          <w:sz w:val="14"/>
        </w:rPr>
        <w:t>-</w:t>
      </w:r>
      <w:r>
        <w:rPr>
          <w:color w:val="211F21"/>
          <w:w w:val="110"/>
          <w:sz w:val="14"/>
        </w:rPr>
        <w:t>172-00 Safety in Manufacturing (C or better) (</w:t>
      </w:r>
      <w:r>
        <w:rPr>
          <w:color w:val="3B383B"/>
          <w:w w:val="110"/>
          <w:sz w:val="14"/>
        </w:rPr>
        <w:t>c</w:t>
      </w:r>
      <w:r>
        <w:rPr>
          <w:color w:val="211F21"/>
          <w:w w:val="110"/>
          <w:sz w:val="14"/>
        </w:rPr>
        <w:t>oncurrent enrollment is allowed)</w:t>
      </w:r>
      <w:r>
        <w:rPr>
          <w:color w:val="3B383B"/>
          <w:w w:val="110"/>
          <w:sz w:val="14"/>
        </w:rPr>
        <w:t>.</w:t>
      </w:r>
    </w:p>
    <w:p w:rsidR="00514791" w:rsidRDefault="00514791">
      <w:pPr>
        <w:pStyle w:val="BodyText"/>
        <w:spacing w:before="5"/>
        <w:rPr>
          <w:sz w:val="20"/>
        </w:rPr>
      </w:pPr>
    </w:p>
    <w:p w:rsidR="00514791" w:rsidRDefault="009B1690">
      <w:pPr>
        <w:spacing w:line="280" w:lineRule="auto"/>
        <w:ind w:left="139" w:right="91" w:firstLine="4"/>
        <w:rPr>
          <w:sz w:val="14"/>
        </w:rPr>
      </w:pPr>
      <w:r>
        <w:rPr>
          <w:color w:val="211F21"/>
          <w:w w:val="105"/>
          <w:sz w:val="14"/>
        </w:rPr>
        <w:t xml:space="preserve">10-442-162-00 Gas Tungsten Arc Welding on Aluminum and Stainless Steel Develops skills in gas tungsten arc welding </w:t>
      </w:r>
      <w:r>
        <w:rPr>
          <w:color w:val="3B383B"/>
          <w:w w:val="105"/>
          <w:sz w:val="14"/>
        </w:rPr>
        <w:t xml:space="preserve">. </w:t>
      </w:r>
      <w:r>
        <w:rPr>
          <w:color w:val="211F21"/>
          <w:w w:val="105"/>
          <w:sz w:val="14"/>
        </w:rPr>
        <w:t>Learners weld aluminum and</w:t>
      </w:r>
      <w:r>
        <w:rPr>
          <w:color w:val="211F21"/>
          <w:spacing w:val="40"/>
          <w:w w:val="105"/>
          <w:sz w:val="14"/>
        </w:rPr>
        <w:t xml:space="preserve"> </w:t>
      </w:r>
      <w:r>
        <w:rPr>
          <w:color w:val="211F21"/>
          <w:w w:val="105"/>
          <w:sz w:val="14"/>
        </w:rPr>
        <w:t xml:space="preserve">stainless steel sheet and plate in the flat, horizontal, and vertical </w:t>
      </w:r>
      <w:r>
        <w:rPr>
          <w:color w:val="211F21"/>
          <w:spacing w:val="-3"/>
          <w:w w:val="105"/>
          <w:sz w:val="14"/>
        </w:rPr>
        <w:t>positions</w:t>
      </w:r>
      <w:r>
        <w:rPr>
          <w:color w:val="3B383B"/>
          <w:spacing w:val="-3"/>
          <w:w w:val="105"/>
          <w:sz w:val="14"/>
        </w:rPr>
        <w:t xml:space="preserve">. </w:t>
      </w:r>
      <w:r>
        <w:rPr>
          <w:color w:val="211F21"/>
          <w:w w:val="105"/>
          <w:sz w:val="14"/>
        </w:rPr>
        <w:t>Lab, Lecture. Credits</w:t>
      </w:r>
      <w:r>
        <w:rPr>
          <w:color w:val="3B383B"/>
          <w:w w:val="105"/>
          <w:sz w:val="14"/>
        </w:rPr>
        <w:t xml:space="preserve">: </w:t>
      </w:r>
      <w:r>
        <w:rPr>
          <w:color w:val="211F21"/>
          <w:w w:val="105"/>
          <w:sz w:val="14"/>
        </w:rPr>
        <w:t>2. P</w:t>
      </w:r>
      <w:r>
        <w:rPr>
          <w:color w:val="3B383B"/>
          <w:w w:val="105"/>
          <w:sz w:val="14"/>
        </w:rPr>
        <w:t>r</w:t>
      </w:r>
      <w:r>
        <w:rPr>
          <w:color w:val="211F21"/>
          <w:w w:val="105"/>
          <w:sz w:val="14"/>
        </w:rPr>
        <w:t>erequisite(s)</w:t>
      </w:r>
      <w:r>
        <w:rPr>
          <w:color w:val="3B383B"/>
          <w:w w:val="105"/>
          <w:sz w:val="14"/>
        </w:rPr>
        <w:t xml:space="preserve">: </w:t>
      </w:r>
      <w:r>
        <w:rPr>
          <w:color w:val="211F21"/>
          <w:w w:val="105"/>
          <w:sz w:val="14"/>
        </w:rPr>
        <w:t>10-442-172-00 Safety in Manufacturing (C or better) (concurrent  enrollment  is</w:t>
      </w:r>
      <w:r>
        <w:rPr>
          <w:color w:val="211F21"/>
          <w:spacing w:val="-8"/>
          <w:w w:val="105"/>
          <w:sz w:val="14"/>
        </w:rPr>
        <w:t xml:space="preserve"> </w:t>
      </w:r>
      <w:r>
        <w:rPr>
          <w:color w:val="211F21"/>
          <w:w w:val="105"/>
          <w:sz w:val="14"/>
        </w:rPr>
        <w:t>allow</w:t>
      </w:r>
      <w:r>
        <w:rPr>
          <w:color w:val="3B383B"/>
          <w:w w:val="105"/>
          <w:sz w:val="14"/>
        </w:rPr>
        <w:t>e</w:t>
      </w:r>
      <w:r>
        <w:rPr>
          <w:color w:val="211F21"/>
          <w:w w:val="105"/>
          <w:sz w:val="14"/>
        </w:rPr>
        <w:t>d)</w:t>
      </w:r>
      <w:r>
        <w:rPr>
          <w:color w:val="525052"/>
          <w:w w:val="105"/>
          <w:sz w:val="14"/>
        </w:rPr>
        <w:t>.</w:t>
      </w:r>
    </w:p>
    <w:p w:rsidR="00514791" w:rsidRDefault="00514791">
      <w:pPr>
        <w:pStyle w:val="BodyText"/>
        <w:spacing w:before="10"/>
        <w:rPr>
          <w:sz w:val="19"/>
        </w:rPr>
      </w:pPr>
    </w:p>
    <w:p w:rsidR="00514791" w:rsidRDefault="009B1690">
      <w:pPr>
        <w:spacing w:before="1"/>
        <w:ind w:left="139"/>
        <w:rPr>
          <w:sz w:val="14"/>
        </w:rPr>
      </w:pPr>
      <w:r>
        <w:rPr>
          <w:color w:val="211F21"/>
          <w:w w:val="110"/>
          <w:sz w:val="14"/>
        </w:rPr>
        <w:t>10-442-163-00 Weld Inspection and Testing</w:t>
      </w:r>
    </w:p>
    <w:p w:rsidR="00514791" w:rsidRDefault="009B1690">
      <w:pPr>
        <w:spacing w:before="26" w:line="278" w:lineRule="auto"/>
        <w:ind w:left="134" w:firstLine="4"/>
        <w:rPr>
          <w:sz w:val="14"/>
        </w:rPr>
      </w:pPr>
      <w:r>
        <w:rPr>
          <w:color w:val="211F21"/>
          <w:w w:val="110"/>
          <w:sz w:val="14"/>
        </w:rPr>
        <w:t xml:space="preserve">Emphasizes measurement of weld defects and assessment of weld quality </w:t>
      </w:r>
      <w:proofErr w:type="spellStart"/>
      <w:r>
        <w:rPr>
          <w:color w:val="211F21"/>
          <w:w w:val="110"/>
          <w:sz w:val="14"/>
        </w:rPr>
        <w:t>confonnance</w:t>
      </w:r>
      <w:proofErr w:type="spellEnd"/>
      <w:r>
        <w:rPr>
          <w:color w:val="211F21"/>
          <w:w w:val="110"/>
          <w:sz w:val="14"/>
        </w:rPr>
        <w:t xml:space="preserve"> to common welding codes. Learners conduct etch tests, bend tests and break tests on welds. The process of procedure and welder</w:t>
      </w:r>
    </w:p>
    <w:p w:rsidR="00514791" w:rsidRDefault="009B1690">
      <w:pPr>
        <w:spacing w:line="178" w:lineRule="exact"/>
        <w:ind w:left="135"/>
        <w:rPr>
          <w:sz w:val="19"/>
        </w:rPr>
      </w:pPr>
      <w:r>
        <w:rPr>
          <w:color w:val="211F21"/>
          <w:w w:val="105"/>
          <w:sz w:val="14"/>
        </w:rPr>
        <w:t>qualification  is explor</w:t>
      </w:r>
      <w:r>
        <w:rPr>
          <w:color w:val="3B383B"/>
          <w:w w:val="105"/>
          <w:sz w:val="14"/>
        </w:rPr>
        <w:t>e</w:t>
      </w:r>
      <w:r>
        <w:rPr>
          <w:color w:val="211F21"/>
          <w:w w:val="105"/>
          <w:sz w:val="14"/>
        </w:rPr>
        <w:t>d  through group activities.   Lab, Lecture</w:t>
      </w:r>
      <w:r>
        <w:rPr>
          <w:color w:val="3B383B"/>
          <w:w w:val="105"/>
          <w:sz w:val="14"/>
        </w:rPr>
        <w:t xml:space="preserve">. </w:t>
      </w:r>
      <w:r>
        <w:rPr>
          <w:color w:val="211F21"/>
          <w:w w:val="105"/>
          <w:sz w:val="14"/>
        </w:rPr>
        <w:t>Credits</w:t>
      </w:r>
      <w:r>
        <w:rPr>
          <w:color w:val="525052"/>
          <w:w w:val="105"/>
          <w:sz w:val="14"/>
        </w:rPr>
        <w:t xml:space="preserve">: </w:t>
      </w:r>
      <w:r>
        <w:rPr>
          <w:color w:val="211F21"/>
          <w:w w:val="105"/>
          <w:sz w:val="19"/>
        </w:rPr>
        <w:t>1</w:t>
      </w:r>
      <w:r>
        <w:rPr>
          <w:color w:val="3B383B"/>
          <w:w w:val="105"/>
          <w:sz w:val="19"/>
        </w:rPr>
        <w:t>.</w:t>
      </w:r>
    </w:p>
    <w:p w:rsidR="00514791" w:rsidRDefault="00514791">
      <w:pPr>
        <w:pStyle w:val="BodyText"/>
        <w:rPr>
          <w:sz w:val="21"/>
        </w:rPr>
      </w:pPr>
    </w:p>
    <w:p w:rsidR="00514791" w:rsidRDefault="009B1690">
      <w:pPr>
        <w:ind w:left="134"/>
        <w:rPr>
          <w:sz w:val="14"/>
        </w:rPr>
      </w:pPr>
      <w:r>
        <w:rPr>
          <w:color w:val="211F21"/>
          <w:w w:val="110"/>
          <w:sz w:val="14"/>
        </w:rPr>
        <w:t>10-442-165-00 Welding Metallurgy</w:t>
      </w:r>
    </w:p>
    <w:p w:rsidR="00514791" w:rsidRDefault="009B1690">
      <w:pPr>
        <w:spacing w:before="31" w:line="278" w:lineRule="auto"/>
        <w:ind w:left="128" w:right="30" w:firstLine="1"/>
        <w:rPr>
          <w:sz w:val="14"/>
        </w:rPr>
      </w:pPr>
      <w:r>
        <w:rPr>
          <w:color w:val="211F21"/>
          <w:w w:val="110"/>
          <w:sz w:val="14"/>
        </w:rPr>
        <w:t xml:space="preserve">Designed to educate students on metallurgy fundamentals. Explores the production of both ferrous and nonferrous metals. Students will experience </w:t>
      </w:r>
      <w:proofErr w:type="spellStart"/>
      <w:r>
        <w:rPr>
          <w:color w:val="211F21"/>
          <w:w w:val="110"/>
          <w:sz w:val="14"/>
        </w:rPr>
        <w:t>rockwell</w:t>
      </w:r>
      <w:proofErr w:type="spellEnd"/>
      <w:r>
        <w:rPr>
          <w:color w:val="211F21"/>
          <w:spacing w:val="-19"/>
          <w:w w:val="110"/>
          <w:sz w:val="14"/>
        </w:rPr>
        <w:t xml:space="preserve"> </w:t>
      </w:r>
      <w:r>
        <w:rPr>
          <w:color w:val="211F21"/>
          <w:w w:val="110"/>
          <w:sz w:val="14"/>
        </w:rPr>
        <w:t>testing</w:t>
      </w:r>
      <w:r>
        <w:rPr>
          <w:color w:val="211F21"/>
          <w:spacing w:val="-16"/>
          <w:w w:val="110"/>
          <w:sz w:val="14"/>
        </w:rPr>
        <w:t xml:space="preserve"> </w:t>
      </w:r>
      <w:r>
        <w:rPr>
          <w:color w:val="211F21"/>
          <w:w w:val="110"/>
          <w:sz w:val="14"/>
        </w:rPr>
        <w:t>procedures,</w:t>
      </w:r>
      <w:r>
        <w:rPr>
          <w:color w:val="211F21"/>
          <w:spacing w:val="-11"/>
          <w:w w:val="110"/>
          <w:sz w:val="14"/>
        </w:rPr>
        <w:t xml:space="preserve"> </w:t>
      </w:r>
      <w:r>
        <w:rPr>
          <w:color w:val="211F21"/>
          <w:w w:val="110"/>
          <w:sz w:val="14"/>
        </w:rPr>
        <w:t>heat-t</w:t>
      </w:r>
      <w:r>
        <w:rPr>
          <w:color w:val="3B383B"/>
          <w:w w:val="110"/>
          <w:sz w:val="14"/>
        </w:rPr>
        <w:t>r</w:t>
      </w:r>
      <w:r>
        <w:rPr>
          <w:color w:val="211F21"/>
          <w:w w:val="110"/>
          <w:sz w:val="14"/>
        </w:rPr>
        <w:t>eating</w:t>
      </w:r>
      <w:r>
        <w:rPr>
          <w:color w:val="211F21"/>
          <w:spacing w:val="-15"/>
          <w:w w:val="110"/>
          <w:sz w:val="14"/>
        </w:rPr>
        <w:t xml:space="preserve"> </w:t>
      </w:r>
      <w:r>
        <w:rPr>
          <w:color w:val="999C9A"/>
          <w:w w:val="110"/>
          <w:sz w:val="14"/>
        </w:rPr>
        <w:t>.</w:t>
      </w:r>
      <w:proofErr w:type="spellStart"/>
      <w:r>
        <w:rPr>
          <w:color w:val="211F21"/>
          <w:w w:val="110"/>
          <w:sz w:val="14"/>
        </w:rPr>
        <w:t>applica</w:t>
      </w:r>
      <w:proofErr w:type="spellEnd"/>
      <w:r>
        <w:rPr>
          <w:color w:val="211F21"/>
          <w:spacing w:val="-11"/>
          <w:w w:val="110"/>
          <w:sz w:val="14"/>
        </w:rPr>
        <w:t xml:space="preserve"> </w:t>
      </w:r>
      <w:proofErr w:type="spellStart"/>
      <w:r>
        <w:rPr>
          <w:color w:val="211F21"/>
          <w:w w:val="110"/>
          <w:sz w:val="14"/>
        </w:rPr>
        <w:t>tions</w:t>
      </w:r>
      <w:proofErr w:type="spellEnd"/>
      <w:r>
        <w:rPr>
          <w:color w:val="3B383B"/>
          <w:w w:val="110"/>
          <w:sz w:val="14"/>
        </w:rPr>
        <w:t>,</w:t>
      </w:r>
      <w:r>
        <w:rPr>
          <w:color w:val="3B383B"/>
          <w:spacing w:val="-15"/>
          <w:w w:val="110"/>
          <w:sz w:val="14"/>
        </w:rPr>
        <w:t xml:space="preserve"> </w:t>
      </w:r>
      <w:proofErr w:type="spellStart"/>
      <w:r>
        <w:rPr>
          <w:color w:val="211F21"/>
          <w:w w:val="110"/>
          <w:sz w:val="14"/>
        </w:rPr>
        <w:t>detennining</w:t>
      </w:r>
      <w:proofErr w:type="spellEnd"/>
      <w:r>
        <w:rPr>
          <w:color w:val="211F21"/>
          <w:spacing w:val="-11"/>
          <w:w w:val="110"/>
          <w:sz w:val="14"/>
        </w:rPr>
        <w:t xml:space="preserve"> </w:t>
      </w:r>
      <w:r>
        <w:rPr>
          <w:color w:val="211F21"/>
          <w:w w:val="110"/>
          <w:sz w:val="14"/>
        </w:rPr>
        <w:t>stresses</w:t>
      </w:r>
      <w:r>
        <w:rPr>
          <w:color w:val="211F21"/>
          <w:spacing w:val="-14"/>
          <w:w w:val="110"/>
          <w:sz w:val="14"/>
        </w:rPr>
        <w:t xml:space="preserve"> </w:t>
      </w:r>
      <w:r>
        <w:rPr>
          <w:color w:val="211F21"/>
          <w:w w:val="110"/>
          <w:sz w:val="14"/>
        </w:rPr>
        <w:t>or strengths</w:t>
      </w:r>
      <w:r>
        <w:rPr>
          <w:color w:val="211F21"/>
          <w:spacing w:val="-27"/>
          <w:w w:val="110"/>
          <w:sz w:val="14"/>
        </w:rPr>
        <w:t xml:space="preserve"> </w:t>
      </w:r>
      <w:r>
        <w:rPr>
          <w:color w:val="3B383B"/>
          <w:w w:val="110"/>
          <w:sz w:val="14"/>
        </w:rPr>
        <w:t>,</w:t>
      </w:r>
      <w:r>
        <w:rPr>
          <w:color w:val="3B383B"/>
          <w:spacing w:val="-10"/>
          <w:w w:val="110"/>
          <w:sz w:val="14"/>
        </w:rPr>
        <w:t xml:space="preserve"> </w:t>
      </w:r>
      <w:r>
        <w:rPr>
          <w:color w:val="211F21"/>
          <w:w w:val="110"/>
          <w:sz w:val="14"/>
        </w:rPr>
        <w:t>and</w:t>
      </w:r>
      <w:r>
        <w:rPr>
          <w:color w:val="211F21"/>
          <w:spacing w:val="-9"/>
          <w:w w:val="110"/>
          <w:sz w:val="14"/>
        </w:rPr>
        <w:t xml:space="preserve"> </w:t>
      </w:r>
      <w:r>
        <w:rPr>
          <w:color w:val="211F21"/>
          <w:w w:val="110"/>
          <w:sz w:val="14"/>
        </w:rPr>
        <w:t>many</w:t>
      </w:r>
      <w:r>
        <w:rPr>
          <w:color w:val="211F21"/>
          <w:spacing w:val="-17"/>
          <w:w w:val="110"/>
          <w:sz w:val="14"/>
        </w:rPr>
        <w:t xml:space="preserve"> </w:t>
      </w:r>
      <w:r>
        <w:rPr>
          <w:color w:val="211F21"/>
          <w:w w:val="110"/>
          <w:sz w:val="14"/>
        </w:rPr>
        <w:t>other</w:t>
      </w:r>
      <w:r>
        <w:rPr>
          <w:color w:val="211F21"/>
          <w:spacing w:val="-12"/>
          <w:w w:val="110"/>
          <w:sz w:val="14"/>
        </w:rPr>
        <w:t xml:space="preserve"> </w:t>
      </w:r>
      <w:r>
        <w:rPr>
          <w:color w:val="211F21"/>
          <w:w w:val="110"/>
          <w:sz w:val="14"/>
        </w:rPr>
        <w:t>procedures</w:t>
      </w:r>
      <w:r>
        <w:rPr>
          <w:color w:val="211F21"/>
          <w:spacing w:val="-7"/>
          <w:w w:val="110"/>
          <w:sz w:val="14"/>
        </w:rPr>
        <w:t xml:space="preserve"> </w:t>
      </w:r>
      <w:r>
        <w:rPr>
          <w:color w:val="211F21"/>
          <w:w w:val="110"/>
          <w:sz w:val="14"/>
        </w:rPr>
        <w:t>to</w:t>
      </w:r>
      <w:r>
        <w:rPr>
          <w:color w:val="211F21"/>
          <w:spacing w:val="-12"/>
          <w:w w:val="110"/>
          <w:sz w:val="14"/>
        </w:rPr>
        <w:t xml:space="preserve"> </w:t>
      </w:r>
      <w:proofErr w:type="spellStart"/>
      <w:r>
        <w:rPr>
          <w:color w:val="211F21"/>
          <w:w w:val="110"/>
          <w:sz w:val="14"/>
        </w:rPr>
        <w:t>detennine</w:t>
      </w:r>
      <w:proofErr w:type="spellEnd"/>
      <w:r>
        <w:rPr>
          <w:color w:val="211F21"/>
          <w:spacing w:val="-10"/>
          <w:w w:val="110"/>
          <w:sz w:val="14"/>
        </w:rPr>
        <w:t xml:space="preserve"> </w:t>
      </w:r>
      <w:r>
        <w:rPr>
          <w:color w:val="211F21"/>
          <w:w w:val="110"/>
          <w:sz w:val="14"/>
        </w:rPr>
        <w:t>material</w:t>
      </w:r>
      <w:r>
        <w:rPr>
          <w:color w:val="211F21"/>
          <w:spacing w:val="-12"/>
          <w:w w:val="110"/>
          <w:sz w:val="14"/>
        </w:rPr>
        <w:t xml:space="preserve"> </w:t>
      </w:r>
      <w:r>
        <w:rPr>
          <w:color w:val="211F21"/>
          <w:w w:val="110"/>
          <w:sz w:val="14"/>
        </w:rPr>
        <w:t>properties.</w:t>
      </w:r>
      <w:r>
        <w:rPr>
          <w:color w:val="211F21"/>
          <w:spacing w:val="-10"/>
          <w:w w:val="110"/>
          <w:sz w:val="14"/>
        </w:rPr>
        <w:t xml:space="preserve"> </w:t>
      </w:r>
      <w:r>
        <w:rPr>
          <w:color w:val="211F21"/>
          <w:w w:val="110"/>
          <w:sz w:val="14"/>
        </w:rPr>
        <w:t xml:space="preserve">Lecture. </w:t>
      </w:r>
      <w:r>
        <w:rPr>
          <w:color w:val="211F21"/>
          <w:spacing w:val="-3"/>
          <w:w w:val="110"/>
          <w:sz w:val="14"/>
        </w:rPr>
        <w:t>Credits</w:t>
      </w:r>
      <w:r>
        <w:rPr>
          <w:color w:val="3B383B"/>
          <w:spacing w:val="-3"/>
          <w:w w:val="110"/>
          <w:sz w:val="14"/>
        </w:rPr>
        <w:t>:</w:t>
      </w:r>
      <w:r>
        <w:rPr>
          <w:color w:val="3B383B"/>
          <w:spacing w:val="4"/>
          <w:w w:val="110"/>
          <w:sz w:val="14"/>
        </w:rPr>
        <w:t xml:space="preserve"> </w:t>
      </w:r>
      <w:r>
        <w:rPr>
          <w:color w:val="211F21"/>
          <w:w w:val="110"/>
          <w:sz w:val="14"/>
        </w:rPr>
        <w:t>2</w:t>
      </w:r>
      <w:r>
        <w:rPr>
          <w:color w:val="3B383B"/>
          <w:w w:val="110"/>
          <w:sz w:val="14"/>
        </w:rPr>
        <w:t>.</w:t>
      </w:r>
    </w:p>
    <w:p w:rsidR="00514791" w:rsidRDefault="00514791">
      <w:pPr>
        <w:pStyle w:val="BodyText"/>
        <w:spacing w:before="1"/>
        <w:rPr>
          <w:sz w:val="20"/>
        </w:rPr>
      </w:pPr>
    </w:p>
    <w:p w:rsidR="00514791" w:rsidRDefault="009B1690">
      <w:pPr>
        <w:ind w:left="129"/>
        <w:rPr>
          <w:sz w:val="14"/>
        </w:rPr>
      </w:pPr>
      <w:r>
        <w:rPr>
          <w:color w:val="211F21"/>
          <w:w w:val="110"/>
          <w:sz w:val="14"/>
        </w:rPr>
        <w:t xml:space="preserve">10-442 </w:t>
      </w:r>
      <w:r>
        <w:rPr>
          <w:color w:val="3B383B"/>
          <w:w w:val="110"/>
          <w:sz w:val="14"/>
        </w:rPr>
        <w:t>-</w:t>
      </w:r>
      <w:r>
        <w:rPr>
          <w:color w:val="211F21"/>
          <w:w w:val="110"/>
          <w:sz w:val="14"/>
        </w:rPr>
        <w:t>166-00 Fund of Welding Machine Tool Operations</w:t>
      </w:r>
    </w:p>
    <w:p w:rsidR="00514791" w:rsidRDefault="009B1690">
      <w:pPr>
        <w:spacing w:before="30" w:line="278" w:lineRule="auto"/>
        <w:ind w:left="125" w:firstLine="1"/>
        <w:rPr>
          <w:sz w:val="14"/>
        </w:rPr>
      </w:pPr>
      <w:r>
        <w:rPr>
          <w:color w:val="211F21"/>
          <w:w w:val="110"/>
          <w:sz w:val="14"/>
        </w:rPr>
        <w:t xml:space="preserve">Introduces students to basic shielded metal arc welding, oxy-fuel arc cutting </w:t>
      </w:r>
      <w:r>
        <w:rPr>
          <w:color w:val="3B383B"/>
          <w:w w:val="110"/>
          <w:sz w:val="14"/>
        </w:rPr>
        <w:t xml:space="preserve">, </w:t>
      </w:r>
      <w:r>
        <w:rPr>
          <w:color w:val="211F21"/>
          <w:w w:val="110"/>
          <w:sz w:val="14"/>
        </w:rPr>
        <w:t>and pipe welding operations</w:t>
      </w:r>
      <w:r>
        <w:rPr>
          <w:color w:val="3B383B"/>
          <w:w w:val="110"/>
          <w:sz w:val="14"/>
        </w:rPr>
        <w:t xml:space="preserve">. </w:t>
      </w:r>
      <w:r>
        <w:rPr>
          <w:color w:val="211F21"/>
          <w:w w:val="110"/>
          <w:sz w:val="14"/>
        </w:rPr>
        <w:t xml:space="preserve">The students will also work with basic </w:t>
      </w:r>
      <w:proofErr w:type="spellStart"/>
      <w:r>
        <w:rPr>
          <w:color w:val="211F21"/>
          <w:w w:val="110"/>
          <w:sz w:val="14"/>
        </w:rPr>
        <w:t>machin</w:t>
      </w:r>
      <w:proofErr w:type="spellEnd"/>
      <w:r>
        <w:rPr>
          <w:color w:val="211F21"/>
          <w:w w:val="110"/>
          <w:sz w:val="14"/>
        </w:rPr>
        <w:t xml:space="preserve"> </w:t>
      </w:r>
      <w:r>
        <w:rPr>
          <w:color w:val="3B383B"/>
          <w:w w:val="110"/>
          <w:sz w:val="14"/>
        </w:rPr>
        <w:t xml:space="preserve">e </w:t>
      </w:r>
      <w:r>
        <w:rPr>
          <w:color w:val="211F21"/>
          <w:w w:val="110"/>
          <w:sz w:val="14"/>
        </w:rPr>
        <w:t>tools used in manufacturing and maintenance to develop skills using the lathe</w:t>
      </w:r>
      <w:r>
        <w:rPr>
          <w:color w:val="3B383B"/>
          <w:w w:val="110"/>
          <w:sz w:val="14"/>
        </w:rPr>
        <w:t xml:space="preserve">, </w:t>
      </w:r>
      <w:r>
        <w:rPr>
          <w:color w:val="211F21"/>
          <w:w w:val="110"/>
          <w:sz w:val="14"/>
        </w:rPr>
        <w:t>drill press</w:t>
      </w:r>
      <w:r>
        <w:rPr>
          <w:color w:val="3B383B"/>
          <w:w w:val="110"/>
          <w:sz w:val="14"/>
        </w:rPr>
        <w:t xml:space="preserve">, </w:t>
      </w:r>
      <w:r>
        <w:rPr>
          <w:color w:val="211F21"/>
          <w:w w:val="110"/>
          <w:sz w:val="14"/>
        </w:rPr>
        <w:t>band saw, and grinders. Lab. Credits</w:t>
      </w:r>
      <w:r>
        <w:rPr>
          <w:color w:val="3B383B"/>
          <w:w w:val="110"/>
          <w:sz w:val="14"/>
        </w:rPr>
        <w:t xml:space="preserve">: </w:t>
      </w:r>
      <w:r>
        <w:rPr>
          <w:color w:val="211F21"/>
          <w:w w:val="110"/>
          <w:sz w:val="14"/>
        </w:rPr>
        <w:t>2</w:t>
      </w:r>
      <w:r>
        <w:rPr>
          <w:color w:val="525052"/>
          <w:w w:val="110"/>
          <w:sz w:val="14"/>
        </w:rPr>
        <w:t>.</w:t>
      </w:r>
    </w:p>
    <w:p w:rsidR="00514791" w:rsidRDefault="00514791">
      <w:pPr>
        <w:pStyle w:val="BodyText"/>
        <w:spacing w:before="1"/>
        <w:rPr>
          <w:sz w:val="20"/>
        </w:rPr>
      </w:pPr>
    </w:p>
    <w:p w:rsidR="00514791" w:rsidRDefault="009B1690">
      <w:pPr>
        <w:ind w:left="124"/>
        <w:rPr>
          <w:sz w:val="14"/>
        </w:rPr>
      </w:pPr>
      <w:r>
        <w:rPr>
          <w:color w:val="211F21"/>
          <w:w w:val="110"/>
          <w:sz w:val="14"/>
        </w:rPr>
        <w:t>10-442-172-00 Safety in Manufacturing</w:t>
      </w:r>
    </w:p>
    <w:p w:rsidR="00514791" w:rsidRDefault="009B1690">
      <w:pPr>
        <w:spacing w:before="26" w:line="280" w:lineRule="auto"/>
        <w:ind w:left="120" w:right="193" w:hanging="1"/>
        <w:rPr>
          <w:sz w:val="14"/>
        </w:rPr>
      </w:pPr>
      <w:r>
        <w:rPr>
          <w:color w:val="211F21"/>
          <w:w w:val="105"/>
          <w:sz w:val="14"/>
        </w:rPr>
        <w:t xml:space="preserve">Prepares learners for safe operation of work site equipment. Procedures regarding welding machines </w:t>
      </w:r>
      <w:r>
        <w:rPr>
          <w:color w:val="3B383B"/>
          <w:w w:val="105"/>
          <w:sz w:val="14"/>
        </w:rPr>
        <w:t xml:space="preserve">, </w:t>
      </w:r>
      <w:r>
        <w:rPr>
          <w:color w:val="211F21"/>
          <w:w w:val="105"/>
          <w:sz w:val="14"/>
        </w:rPr>
        <w:t>band saws</w:t>
      </w:r>
      <w:r>
        <w:rPr>
          <w:color w:val="3B383B"/>
          <w:w w:val="105"/>
          <w:sz w:val="14"/>
        </w:rPr>
        <w:t xml:space="preserve">, </w:t>
      </w:r>
      <w:r>
        <w:rPr>
          <w:color w:val="211F21"/>
          <w:w w:val="105"/>
          <w:sz w:val="14"/>
        </w:rPr>
        <w:t xml:space="preserve">shears, drill presses, punches, grinders, oxy fuel equipment and an array of hand tools are practiced </w:t>
      </w:r>
      <w:r>
        <w:rPr>
          <w:color w:val="525052"/>
          <w:w w:val="105"/>
          <w:sz w:val="14"/>
        </w:rPr>
        <w:t xml:space="preserve">. </w:t>
      </w:r>
      <w:r>
        <w:rPr>
          <w:color w:val="211F21"/>
          <w:w w:val="105"/>
          <w:sz w:val="14"/>
        </w:rPr>
        <w:t>Crane and  forklift operation  are introduced.  Lab. Credits</w:t>
      </w:r>
      <w:r>
        <w:rPr>
          <w:color w:val="3B383B"/>
          <w:w w:val="105"/>
          <w:sz w:val="14"/>
        </w:rPr>
        <w:t xml:space="preserve">: </w:t>
      </w:r>
      <w:r>
        <w:rPr>
          <w:color w:val="211F21"/>
          <w:w w:val="105"/>
          <w:sz w:val="14"/>
        </w:rPr>
        <w:t>1</w:t>
      </w:r>
      <w:r>
        <w:rPr>
          <w:color w:val="525052"/>
          <w:w w:val="105"/>
          <w:sz w:val="14"/>
        </w:rPr>
        <w:t>.</w:t>
      </w:r>
    </w:p>
    <w:p w:rsidR="00514791" w:rsidRDefault="00514791">
      <w:pPr>
        <w:pStyle w:val="BodyText"/>
        <w:rPr>
          <w:sz w:val="20"/>
        </w:rPr>
      </w:pPr>
    </w:p>
    <w:p w:rsidR="00514791" w:rsidRDefault="009B1690">
      <w:pPr>
        <w:ind w:left="115"/>
        <w:rPr>
          <w:sz w:val="14"/>
        </w:rPr>
      </w:pPr>
      <w:r>
        <w:rPr>
          <w:color w:val="211F21"/>
          <w:w w:val="105"/>
          <w:sz w:val="14"/>
        </w:rPr>
        <w:t>10-442-172.CO Forklift Certification</w:t>
      </w:r>
    </w:p>
    <w:p w:rsidR="00514791" w:rsidRDefault="009B1690">
      <w:pPr>
        <w:spacing w:before="26" w:line="280" w:lineRule="auto"/>
        <w:ind w:left="115" w:right="132" w:firstLine="2"/>
        <w:rPr>
          <w:sz w:val="14"/>
        </w:rPr>
      </w:pPr>
      <w:r>
        <w:rPr>
          <w:color w:val="211F21"/>
          <w:w w:val="110"/>
          <w:sz w:val="14"/>
        </w:rPr>
        <w:t>This course is designed for personnel who will work with powered industrial trucks (PIT) (i.e</w:t>
      </w:r>
      <w:r>
        <w:rPr>
          <w:color w:val="525052"/>
          <w:w w:val="110"/>
          <w:sz w:val="14"/>
        </w:rPr>
        <w:t xml:space="preserve">. </w:t>
      </w:r>
      <w:r>
        <w:rPr>
          <w:color w:val="211F21"/>
          <w:w w:val="110"/>
          <w:sz w:val="14"/>
        </w:rPr>
        <w:t>forklift) used to carry</w:t>
      </w:r>
      <w:r>
        <w:rPr>
          <w:color w:val="3B383B"/>
          <w:w w:val="110"/>
          <w:sz w:val="14"/>
        </w:rPr>
        <w:t xml:space="preserve">, </w:t>
      </w:r>
      <w:r>
        <w:rPr>
          <w:color w:val="211F21"/>
          <w:w w:val="110"/>
          <w:sz w:val="14"/>
        </w:rPr>
        <w:t>push, pull, lift</w:t>
      </w:r>
      <w:r>
        <w:rPr>
          <w:color w:val="3B383B"/>
          <w:w w:val="110"/>
          <w:sz w:val="14"/>
        </w:rPr>
        <w:t xml:space="preserve">, </w:t>
      </w:r>
      <w:r>
        <w:rPr>
          <w:color w:val="211F21"/>
          <w:w w:val="110"/>
          <w:sz w:val="14"/>
        </w:rPr>
        <w:t>stack, or tier materials. It will better familiarize the worker with the potential health and s</w:t>
      </w:r>
      <w:r>
        <w:rPr>
          <w:color w:val="3B383B"/>
          <w:w w:val="110"/>
          <w:sz w:val="14"/>
        </w:rPr>
        <w:t>a</w:t>
      </w:r>
      <w:r>
        <w:rPr>
          <w:color w:val="211F21"/>
          <w:w w:val="110"/>
          <w:sz w:val="14"/>
        </w:rPr>
        <w:t>fety concerns associated with powered industrial trucks</w:t>
      </w:r>
      <w:r>
        <w:rPr>
          <w:color w:val="525052"/>
          <w:w w:val="110"/>
          <w:sz w:val="14"/>
        </w:rPr>
        <w:t xml:space="preserve">. </w:t>
      </w:r>
      <w:r>
        <w:rPr>
          <w:color w:val="211F21"/>
          <w:w w:val="110"/>
          <w:sz w:val="14"/>
        </w:rPr>
        <w:t xml:space="preserve">The content in this course is designed to comply with the intent of the </w:t>
      </w:r>
      <w:r>
        <w:rPr>
          <w:color w:val="3B383B"/>
          <w:w w:val="110"/>
          <w:sz w:val="14"/>
        </w:rPr>
        <w:t>a</w:t>
      </w:r>
      <w:r>
        <w:rPr>
          <w:color w:val="211F21"/>
          <w:w w:val="110"/>
          <w:sz w:val="14"/>
        </w:rPr>
        <w:t xml:space="preserve">pplicable regulatory requirements. Lab </w:t>
      </w:r>
      <w:r>
        <w:rPr>
          <w:color w:val="3B383B"/>
          <w:w w:val="110"/>
          <w:sz w:val="14"/>
        </w:rPr>
        <w:t xml:space="preserve">. </w:t>
      </w:r>
      <w:r>
        <w:rPr>
          <w:color w:val="211F21"/>
          <w:w w:val="110"/>
          <w:sz w:val="14"/>
        </w:rPr>
        <w:t>Credits</w:t>
      </w:r>
      <w:r>
        <w:rPr>
          <w:color w:val="3B383B"/>
          <w:w w:val="110"/>
          <w:sz w:val="14"/>
        </w:rPr>
        <w:t xml:space="preserve">: </w:t>
      </w:r>
      <w:r>
        <w:rPr>
          <w:color w:val="211F21"/>
          <w:w w:val="110"/>
          <w:sz w:val="14"/>
        </w:rPr>
        <w:t>0</w:t>
      </w:r>
      <w:r>
        <w:rPr>
          <w:color w:val="646264"/>
          <w:w w:val="110"/>
          <w:sz w:val="14"/>
        </w:rPr>
        <w:t>.</w:t>
      </w:r>
      <w:r>
        <w:rPr>
          <w:color w:val="211F21"/>
          <w:w w:val="110"/>
          <w:sz w:val="14"/>
        </w:rPr>
        <w:t>25</w:t>
      </w:r>
      <w:r>
        <w:rPr>
          <w:color w:val="3B383B"/>
          <w:w w:val="110"/>
          <w:sz w:val="14"/>
        </w:rPr>
        <w:t>.</w:t>
      </w:r>
    </w:p>
    <w:p w:rsidR="00514791" w:rsidRDefault="00514791">
      <w:pPr>
        <w:pStyle w:val="BodyText"/>
        <w:spacing w:before="8"/>
        <w:rPr>
          <w:sz w:val="18"/>
        </w:rPr>
      </w:pPr>
    </w:p>
    <w:p w:rsidR="00514791" w:rsidRDefault="009B1690">
      <w:pPr>
        <w:ind w:left="110"/>
        <w:rPr>
          <w:sz w:val="14"/>
        </w:rPr>
      </w:pPr>
      <w:r>
        <w:rPr>
          <w:color w:val="211F21"/>
          <w:w w:val="105"/>
          <w:sz w:val="14"/>
        </w:rPr>
        <w:t>10-442-172.CO OSHA 10  Certification</w:t>
      </w:r>
    </w:p>
    <w:p w:rsidR="00514791" w:rsidRDefault="009B1690">
      <w:pPr>
        <w:spacing w:before="30" w:line="278" w:lineRule="auto"/>
        <w:ind w:left="105" w:firstLine="7"/>
        <w:rPr>
          <w:sz w:val="14"/>
        </w:rPr>
      </w:pPr>
      <w:r>
        <w:rPr>
          <w:color w:val="211F21"/>
          <w:w w:val="110"/>
          <w:sz w:val="14"/>
        </w:rPr>
        <w:t>This course covers construction safety, health principles and OSHA policies</w:t>
      </w:r>
      <w:r>
        <w:rPr>
          <w:color w:val="3B383B"/>
          <w:w w:val="110"/>
          <w:sz w:val="14"/>
        </w:rPr>
        <w:t xml:space="preserve">, </w:t>
      </w:r>
      <w:r>
        <w:rPr>
          <w:color w:val="211F21"/>
          <w:w w:val="110"/>
          <w:sz w:val="14"/>
        </w:rPr>
        <w:t>procedures,</w:t>
      </w:r>
      <w:r>
        <w:rPr>
          <w:color w:val="211F21"/>
          <w:spacing w:val="2"/>
          <w:w w:val="110"/>
          <w:sz w:val="14"/>
        </w:rPr>
        <w:t xml:space="preserve"> </w:t>
      </w:r>
      <w:r>
        <w:rPr>
          <w:color w:val="211F21"/>
          <w:w w:val="110"/>
          <w:sz w:val="14"/>
        </w:rPr>
        <w:t>and</w:t>
      </w:r>
      <w:r>
        <w:rPr>
          <w:color w:val="211F21"/>
          <w:spacing w:val="-4"/>
          <w:w w:val="110"/>
          <w:sz w:val="14"/>
        </w:rPr>
        <w:t xml:space="preserve"> </w:t>
      </w:r>
      <w:r>
        <w:rPr>
          <w:color w:val="211F21"/>
          <w:w w:val="110"/>
          <w:sz w:val="14"/>
        </w:rPr>
        <w:t>construction</w:t>
      </w:r>
      <w:r>
        <w:rPr>
          <w:color w:val="211F21"/>
          <w:spacing w:val="-1"/>
          <w:w w:val="110"/>
          <w:sz w:val="14"/>
        </w:rPr>
        <w:t xml:space="preserve"> </w:t>
      </w:r>
      <w:r>
        <w:rPr>
          <w:color w:val="211F21"/>
          <w:w w:val="110"/>
          <w:sz w:val="14"/>
        </w:rPr>
        <w:t>industry</w:t>
      </w:r>
      <w:r>
        <w:rPr>
          <w:color w:val="211F21"/>
          <w:spacing w:val="-4"/>
          <w:w w:val="110"/>
          <w:sz w:val="14"/>
        </w:rPr>
        <w:t xml:space="preserve"> </w:t>
      </w:r>
      <w:r>
        <w:rPr>
          <w:color w:val="211F21"/>
          <w:w w:val="110"/>
          <w:sz w:val="14"/>
        </w:rPr>
        <w:t>standards</w:t>
      </w:r>
      <w:r>
        <w:rPr>
          <w:color w:val="211F21"/>
          <w:spacing w:val="-26"/>
          <w:w w:val="110"/>
          <w:sz w:val="14"/>
        </w:rPr>
        <w:t xml:space="preserve"> </w:t>
      </w:r>
      <w:r>
        <w:rPr>
          <w:color w:val="3B383B"/>
          <w:w w:val="110"/>
          <w:sz w:val="14"/>
        </w:rPr>
        <w:t>.</w:t>
      </w:r>
      <w:r>
        <w:rPr>
          <w:color w:val="3B383B"/>
          <w:spacing w:val="-11"/>
          <w:w w:val="110"/>
          <w:sz w:val="14"/>
        </w:rPr>
        <w:t xml:space="preserve"> </w:t>
      </w:r>
      <w:r>
        <w:rPr>
          <w:color w:val="211F21"/>
          <w:w w:val="110"/>
          <w:sz w:val="14"/>
        </w:rPr>
        <w:t>Special</w:t>
      </w:r>
      <w:r>
        <w:rPr>
          <w:color w:val="211F21"/>
          <w:spacing w:val="-11"/>
          <w:w w:val="110"/>
          <w:sz w:val="14"/>
        </w:rPr>
        <w:t xml:space="preserve"> </w:t>
      </w:r>
      <w:r>
        <w:rPr>
          <w:color w:val="211F21"/>
          <w:w w:val="110"/>
          <w:sz w:val="14"/>
        </w:rPr>
        <w:t>emphasis</w:t>
      </w:r>
      <w:r>
        <w:rPr>
          <w:color w:val="211F21"/>
          <w:spacing w:val="-4"/>
          <w:w w:val="110"/>
          <w:sz w:val="14"/>
        </w:rPr>
        <w:t xml:space="preserve"> </w:t>
      </w:r>
      <w:r>
        <w:rPr>
          <w:color w:val="211F21"/>
          <w:w w:val="110"/>
          <w:sz w:val="14"/>
        </w:rPr>
        <w:t>is</w:t>
      </w:r>
      <w:r>
        <w:rPr>
          <w:color w:val="211F21"/>
          <w:spacing w:val="-17"/>
          <w:w w:val="110"/>
          <w:sz w:val="14"/>
        </w:rPr>
        <w:t xml:space="preserve"> </w:t>
      </w:r>
      <w:r>
        <w:rPr>
          <w:color w:val="211F21"/>
          <w:w w:val="110"/>
          <w:sz w:val="14"/>
        </w:rPr>
        <w:t>placed</w:t>
      </w:r>
      <w:r>
        <w:rPr>
          <w:color w:val="211F21"/>
          <w:spacing w:val="-5"/>
          <w:w w:val="110"/>
          <w:sz w:val="14"/>
        </w:rPr>
        <w:t xml:space="preserve"> </w:t>
      </w:r>
      <w:r>
        <w:rPr>
          <w:color w:val="211F21"/>
          <w:w w:val="110"/>
          <w:sz w:val="14"/>
        </w:rPr>
        <w:t>on the most h</w:t>
      </w:r>
      <w:r>
        <w:rPr>
          <w:color w:val="3B383B"/>
          <w:w w:val="110"/>
          <w:sz w:val="14"/>
        </w:rPr>
        <w:t>a</w:t>
      </w:r>
      <w:r>
        <w:rPr>
          <w:color w:val="211F21"/>
          <w:w w:val="110"/>
          <w:sz w:val="14"/>
        </w:rPr>
        <w:t>zardous areas using OSHA standards as a guide. This course is taught by an OSHA authorized instructor</w:t>
      </w:r>
      <w:r>
        <w:rPr>
          <w:color w:val="3B383B"/>
          <w:w w:val="110"/>
          <w:sz w:val="14"/>
        </w:rPr>
        <w:t xml:space="preserve">. </w:t>
      </w:r>
      <w:r>
        <w:rPr>
          <w:color w:val="211F21"/>
          <w:w w:val="110"/>
          <w:sz w:val="14"/>
        </w:rPr>
        <w:t>Participants who successfully complete the course will rece</w:t>
      </w:r>
      <w:r>
        <w:rPr>
          <w:color w:val="3B383B"/>
          <w:w w:val="110"/>
          <w:sz w:val="14"/>
        </w:rPr>
        <w:t>i</w:t>
      </w:r>
      <w:r>
        <w:rPr>
          <w:color w:val="211F21"/>
          <w:w w:val="110"/>
          <w:sz w:val="14"/>
        </w:rPr>
        <w:t xml:space="preserve">ve a card from OSHA certifying completion of the </w:t>
      </w:r>
      <w:proofErr w:type="spellStart"/>
      <w:r>
        <w:rPr>
          <w:color w:val="211F21"/>
          <w:w w:val="110"/>
          <w:sz w:val="14"/>
        </w:rPr>
        <w:t>cou</w:t>
      </w:r>
      <w:proofErr w:type="spellEnd"/>
      <w:r>
        <w:rPr>
          <w:color w:val="211F21"/>
          <w:spacing w:val="-30"/>
          <w:w w:val="110"/>
          <w:sz w:val="14"/>
        </w:rPr>
        <w:t xml:space="preserve"> </w:t>
      </w:r>
      <w:proofErr w:type="spellStart"/>
      <w:r>
        <w:rPr>
          <w:color w:val="211F21"/>
          <w:w w:val="110"/>
          <w:sz w:val="14"/>
        </w:rPr>
        <w:t>rse</w:t>
      </w:r>
      <w:proofErr w:type="spellEnd"/>
      <w:r>
        <w:rPr>
          <w:color w:val="525052"/>
          <w:w w:val="110"/>
          <w:sz w:val="14"/>
        </w:rPr>
        <w:t>.</w:t>
      </w:r>
      <w:r>
        <w:rPr>
          <w:color w:val="525052"/>
          <w:spacing w:val="-11"/>
          <w:w w:val="110"/>
          <w:sz w:val="14"/>
        </w:rPr>
        <w:t xml:space="preserve"> </w:t>
      </w:r>
      <w:r>
        <w:rPr>
          <w:color w:val="211F21"/>
          <w:spacing w:val="2"/>
          <w:w w:val="110"/>
          <w:sz w:val="14"/>
        </w:rPr>
        <w:t>Lab</w:t>
      </w:r>
      <w:r>
        <w:rPr>
          <w:color w:val="525052"/>
          <w:spacing w:val="2"/>
          <w:w w:val="110"/>
          <w:sz w:val="14"/>
        </w:rPr>
        <w:t>.</w:t>
      </w:r>
      <w:r>
        <w:rPr>
          <w:color w:val="525052"/>
          <w:spacing w:val="-12"/>
          <w:w w:val="110"/>
          <w:sz w:val="14"/>
        </w:rPr>
        <w:t xml:space="preserve"> </w:t>
      </w:r>
      <w:r>
        <w:rPr>
          <w:color w:val="211F21"/>
          <w:w w:val="110"/>
          <w:sz w:val="14"/>
        </w:rPr>
        <w:t>Credits</w:t>
      </w:r>
      <w:r>
        <w:rPr>
          <w:color w:val="3B383B"/>
          <w:w w:val="110"/>
          <w:sz w:val="14"/>
        </w:rPr>
        <w:t>:</w:t>
      </w:r>
      <w:r>
        <w:rPr>
          <w:color w:val="3B383B"/>
          <w:spacing w:val="-12"/>
          <w:w w:val="110"/>
          <w:sz w:val="14"/>
        </w:rPr>
        <w:t xml:space="preserve"> </w:t>
      </w:r>
      <w:r>
        <w:rPr>
          <w:color w:val="211F21"/>
          <w:w w:val="110"/>
          <w:sz w:val="14"/>
        </w:rPr>
        <w:t>0</w:t>
      </w:r>
      <w:r>
        <w:rPr>
          <w:color w:val="525052"/>
          <w:w w:val="110"/>
          <w:sz w:val="14"/>
        </w:rPr>
        <w:t>.</w:t>
      </w:r>
      <w:r>
        <w:rPr>
          <w:color w:val="211F21"/>
          <w:w w:val="110"/>
          <w:sz w:val="14"/>
        </w:rPr>
        <w:t>25.</w:t>
      </w:r>
    </w:p>
    <w:p w:rsidR="00514791" w:rsidRDefault="00514791">
      <w:pPr>
        <w:pStyle w:val="BodyText"/>
        <w:spacing w:before="1"/>
        <w:rPr>
          <w:sz w:val="20"/>
        </w:rPr>
      </w:pPr>
    </w:p>
    <w:p w:rsidR="00514791" w:rsidRDefault="009B1690">
      <w:pPr>
        <w:ind w:left="105"/>
        <w:rPr>
          <w:sz w:val="14"/>
        </w:rPr>
      </w:pPr>
      <w:r>
        <w:rPr>
          <w:color w:val="211F21"/>
          <w:w w:val="105"/>
          <w:sz w:val="14"/>
        </w:rPr>
        <w:t>10-442-172.CO  Workplace Safety</w:t>
      </w:r>
    </w:p>
    <w:p w:rsidR="00514791" w:rsidRDefault="009B1690">
      <w:pPr>
        <w:spacing w:before="31" w:line="278" w:lineRule="auto"/>
        <w:ind w:left="102" w:right="193" w:firstLine="3"/>
        <w:rPr>
          <w:sz w:val="14"/>
        </w:rPr>
      </w:pPr>
      <w:r>
        <w:rPr>
          <w:color w:val="211F21"/>
          <w:w w:val="105"/>
          <w:sz w:val="14"/>
        </w:rPr>
        <w:t xml:space="preserve">Prepares learners for safe operation of work site equipment. Procedures regarding welding  machines </w:t>
      </w:r>
      <w:r>
        <w:rPr>
          <w:color w:val="3B383B"/>
          <w:w w:val="105"/>
          <w:sz w:val="14"/>
        </w:rPr>
        <w:t xml:space="preserve">, </w:t>
      </w:r>
      <w:r>
        <w:rPr>
          <w:color w:val="211F21"/>
          <w:w w:val="105"/>
          <w:sz w:val="14"/>
        </w:rPr>
        <w:t>band saws, shears,  drill presses, punches,</w:t>
      </w:r>
    </w:p>
    <w:p w:rsidR="00514791" w:rsidRDefault="009B1690">
      <w:pPr>
        <w:spacing w:before="73" w:line="278" w:lineRule="auto"/>
        <w:ind w:left="158" w:right="416" w:firstLine="2"/>
        <w:rPr>
          <w:sz w:val="14"/>
        </w:rPr>
      </w:pPr>
      <w:r>
        <w:br w:type="column"/>
      </w:r>
      <w:r>
        <w:rPr>
          <w:color w:val="211F21"/>
          <w:w w:val="105"/>
          <w:sz w:val="14"/>
        </w:rPr>
        <w:t>grinders, oxy fuel equipment and an array of hand tools are practiced. Lab</w:t>
      </w:r>
      <w:r>
        <w:rPr>
          <w:color w:val="3B383B"/>
          <w:w w:val="105"/>
          <w:sz w:val="14"/>
        </w:rPr>
        <w:t xml:space="preserve">. </w:t>
      </w:r>
      <w:r>
        <w:rPr>
          <w:color w:val="211F21"/>
          <w:w w:val="105"/>
          <w:sz w:val="14"/>
        </w:rPr>
        <w:t xml:space="preserve">Credits: 0.50 </w:t>
      </w:r>
      <w:r>
        <w:rPr>
          <w:color w:val="525052"/>
          <w:w w:val="105"/>
          <w:sz w:val="14"/>
        </w:rPr>
        <w:t>.</w:t>
      </w:r>
    </w:p>
    <w:p w:rsidR="00514791" w:rsidRDefault="00514791">
      <w:pPr>
        <w:pStyle w:val="BodyText"/>
        <w:spacing w:before="1"/>
        <w:rPr>
          <w:sz w:val="20"/>
        </w:rPr>
      </w:pPr>
    </w:p>
    <w:p w:rsidR="00514791" w:rsidRDefault="009B1690">
      <w:pPr>
        <w:ind w:left="159"/>
        <w:rPr>
          <w:sz w:val="14"/>
        </w:rPr>
      </w:pPr>
      <w:r>
        <w:rPr>
          <w:color w:val="211F21"/>
          <w:w w:val="110"/>
          <w:sz w:val="14"/>
        </w:rPr>
        <w:t xml:space="preserve">10-442-173-00 </w:t>
      </w:r>
      <w:proofErr w:type="spellStart"/>
      <w:r>
        <w:rPr>
          <w:color w:val="211F21"/>
          <w:w w:val="110"/>
          <w:sz w:val="14"/>
        </w:rPr>
        <w:t>Thennal</w:t>
      </w:r>
      <w:proofErr w:type="spellEnd"/>
      <w:r>
        <w:rPr>
          <w:color w:val="211F21"/>
          <w:w w:val="110"/>
          <w:sz w:val="14"/>
        </w:rPr>
        <w:t xml:space="preserve"> Cutting</w:t>
      </w:r>
    </w:p>
    <w:p w:rsidR="00514791" w:rsidRDefault="009B1690">
      <w:pPr>
        <w:spacing w:before="31" w:line="278" w:lineRule="auto"/>
        <w:ind w:left="153" w:right="416"/>
        <w:rPr>
          <w:sz w:val="14"/>
        </w:rPr>
      </w:pPr>
      <w:r>
        <w:rPr>
          <w:color w:val="211F21"/>
          <w:w w:val="105"/>
          <w:sz w:val="14"/>
        </w:rPr>
        <w:t xml:space="preserve">Develops skill in </w:t>
      </w:r>
      <w:proofErr w:type="spellStart"/>
      <w:r>
        <w:rPr>
          <w:color w:val="211F21"/>
          <w:w w:val="105"/>
          <w:sz w:val="14"/>
        </w:rPr>
        <w:t>thennal</w:t>
      </w:r>
      <w:proofErr w:type="spellEnd"/>
      <w:r>
        <w:rPr>
          <w:color w:val="211F21"/>
          <w:w w:val="105"/>
          <w:sz w:val="14"/>
        </w:rPr>
        <w:t xml:space="preserve"> cutting and gouging processes</w:t>
      </w:r>
      <w:r>
        <w:rPr>
          <w:color w:val="525052"/>
          <w:w w:val="105"/>
          <w:sz w:val="14"/>
        </w:rPr>
        <w:t xml:space="preserve">. </w:t>
      </w:r>
      <w:r>
        <w:rPr>
          <w:color w:val="211F21"/>
          <w:w w:val="105"/>
          <w:sz w:val="14"/>
        </w:rPr>
        <w:t xml:space="preserve">Learners practice manual and machine oxy-fuel cutting, plasma cutting and gouging and air carbon arc gouging </w:t>
      </w:r>
      <w:r>
        <w:rPr>
          <w:color w:val="525052"/>
          <w:w w:val="105"/>
          <w:sz w:val="14"/>
        </w:rPr>
        <w:t xml:space="preserve">. </w:t>
      </w:r>
      <w:r>
        <w:rPr>
          <w:color w:val="211F21"/>
          <w:w w:val="105"/>
          <w:sz w:val="14"/>
        </w:rPr>
        <w:t>Lab</w:t>
      </w:r>
      <w:r>
        <w:rPr>
          <w:color w:val="3B383B"/>
          <w:w w:val="105"/>
          <w:sz w:val="14"/>
        </w:rPr>
        <w:t xml:space="preserve">, </w:t>
      </w:r>
      <w:r>
        <w:rPr>
          <w:color w:val="211F21"/>
          <w:w w:val="105"/>
          <w:sz w:val="14"/>
        </w:rPr>
        <w:t>Lecture. Credits</w:t>
      </w:r>
      <w:r>
        <w:rPr>
          <w:color w:val="525052"/>
          <w:w w:val="105"/>
          <w:sz w:val="14"/>
        </w:rPr>
        <w:t xml:space="preserve">: </w:t>
      </w:r>
      <w:r>
        <w:rPr>
          <w:color w:val="211F21"/>
          <w:w w:val="105"/>
          <w:sz w:val="14"/>
        </w:rPr>
        <w:t>1. Prerequisite(s): 10-442-172-00 Safety in Manufacturing  (C or better) (concurrent  enrollment is allowed).</w:t>
      </w:r>
    </w:p>
    <w:p w:rsidR="00514791" w:rsidRDefault="00514791">
      <w:pPr>
        <w:pStyle w:val="BodyText"/>
        <w:spacing w:before="6"/>
        <w:rPr>
          <w:sz w:val="20"/>
        </w:rPr>
      </w:pPr>
    </w:p>
    <w:p w:rsidR="00514791" w:rsidRDefault="009B1690">
      <w:pPr>
        <w:ind w:left="150"/>
        <w:rPr>
          <w:sz w:val="14"/>
        </w:rPr>
      </w:pPr>
      <w:r>
        <w:rPr>
          <w:color w:val="211F21"/>
          <w:w w:val="110"/>
          <w:sz w:val="14"/>
        </w:rPr>
        <w:t>10-442-174-00 Advanced Gas Metal Arc Welding</w:t>
      </w:r>
    </w:p>
    <w:p w:rsidR="00514791" w:rsidRDefault="009B1690">
      <w:pPr>
        <w:spacing w:before="25" w:line="278" w:lineRule="auto"/>
        <w:ind w:left="144" w:right="284" w:firstLine="5"/>
        <w:rPr>
          <w:sz w:val="14"/>
        </w:rPr>
      </w:pPr>
      <w:r>
        <w:rPr>
          <w:color w:val="211F21"/>
          <w:w w:val="105"/>
          <w:sz w:val="14"/>
        </w:rPr>
        <w:t>Builds on skills developed in Gas Metal Arc Welding</w:t>
      </w:r>
      <w:r>
        <w:rPr>
          <w:color w:val="525052"/>
          <w:w w:val="105"/>
          <w:sz w:val="14"/>
        </w:rPr>
        <w:t xml:space="preserve">. </w:t>
      </w:r>
      <w:r>
        <w:rPr>
          <w:color w:val="211F21"/>
          <w:w w:val="105"/>
          <w:sz w:val="14"/>
        </w:rPr>
        <w:t xml:space="preserve">Learners use the </w:t>
      </w:r>
      <w:r>
        <w:rPr>
          <w:color w:val="3B383B"/>
          <w:w w:val="105"/>
          <w:sz w:val="14"/>
        </w:rPr>
        <w:t>"</w:t>
      </w:r>
      <w:proofErr w:type="spellStart"/>
      <w:r>
        <w:rPr>
          <w:color w:val="211F21"/>
          <w:w w:val="105"/>
          <w:sz w:val="14"/>
        </w:rPr>
        <w:t>mig</w:t>
      </w:r>
      <w:proofErr w:type="spellEnd"/>
      <w:r>
        <w:rPr>
          <w:color w:val="211F21"/>
          <w:w w:val="105"/>
          <w:sz w:val="14"/>
        </w:rPr>
        <w:t>" process in the flat, horizontal and vertical positions on steel</w:t>
      </w:r>
      <w:r>
        <w:rPr>
          <w:color w:val="3B383B"/>
          <w:w w:val="105"/>
          <w:sz w:val="14"/>
        </w:rPr>
        <w:t xml:space="preserve">, </w:t>
      </w:r>
      <w:r>
        <w:rPr>
          <w:color w:val="211F21"/>
          <w:w w:val="105"/>
          <w:sz w:val="14"/>
        </w:rPr>
        <w:t>stainless ste</w:t>
      </w:r>
      <w:r>
        <w:rPr>
          <w:color w:val="3B383B"/>
          <w:w w:val="105"/>
          <w:sz w:val="14"/>
        </w:rPr>
        <w:t>e</w:t>
      </w:r>
      <w:r>
        <w:rPr>
          <w:color w:val="211F21"/>
          <w:w w:val="105"/>
          <w:sz w:val="14"/>
        </w:rPr>
        <w:t>l and aluminum. Required welds include fillet and groove welds with spray and pulsed spray transf</w:t>
      </w:r>
      <w:r>
        <w:rPr>
          <w:color w:val="3B383B"/>
          <w:w w:val="105"/>
          <w:sz w:val="14"/>
        </w:rPr>
        <w:t>e</w:t>
      </w:r>
      <w:r>
        <w:rPr>
          <w:color w:val="211F21"/>
          <w:w w:val="105"/>
          <w:sz w:val="14"/>
        </w:rPr>
        <w:t>r. Lab, Lecture. Cred</w:t>
      </w:r>
      <w:r>
        <w:rPr>
          <w:color w:val="3B383B"/>
          <w:w w:val="105"/>
          <w:sz w:val="14"/>
        </w:rPr>
        <w:t>i</w:t>
      </w:r>
      <w:r>
        <w:rPr>
          <w:color w:val="211F21"/>
          <w:w w:val="105"/>
          <w:sz w:val="14"/>
        </w:rPr>
        <w:t xml:space="preserve">ts: </w:t>
      </w:r>
      <w:r>
        <w:rPr>
          <w:color w:val="211F21"/>
          <w:spacing w:val="-3"/>
          <w:w w:val="105"/>
          <w:sz w:val="14"/>
        </w:rPr>
        <w:t>3</w:t>
      </w:r>
      <w:r>
        <w:rPr>
          <w:color w:val="3B383B"/>
          <w:spacing w:val="-3"/>
          <w:w w:val="105"/>
          <w:sz w:val="14"/>
        </w:rPr>
        <w:t xml:space="preserve">. </w:t>
      </w:r>
      <w:r>
        <w:rPr>
          <w:color w:val="211F21"/>
          <w:w w:val="105"/>
          <w:sz w:val="14"/>
        </w:rPr>
        <w:t xml:space="preserve">Prerequisite(s): 10-442-172-00 Safety in Manufacturing (C or better) (concurrent  enrollment  is allowed) and 10-442-159- 00 Gas Metal Arc Welding (C or better) (concurrent  enrollment is  </w:t>
      </w:r>
      <w:r>
        <w:rPr>
          <w:color w:val="211F21"/>
          <w:spacing w:val="3"/>
          <w:w w:val="105"/>
          <w:sz w:val="14"/>
        </w:rPr>
        <w:t xml:space="preserve"> </w:t>
      </w:r>
      <w:r>
        <w:rPr>
          <w:color w:val="211F21"/>
          <w:w w:val="105"/>
          <w:sz w:val="14"/>
        </w:rPr>
        <w:t>allowed).</w:t>
      </w:r>
    </w:p>
    <w:p w:rsidR="00514791" w:rsidRDefault="00514791">
      <w:pPr>
        <w:pStyle w:val="BodyText"/>
        <w:spacing w:before="5"/>
        <w:rPr>
          <w:sz w:val="20"/>
        </w:rPr>
      </w:pPr>
    </w:p>
    <w:p w:rsidR="00514791" w:rsidRDefault="009B1690">
      <w:pPr>
        <w:ind w:left="140"/>
        <w:rPr>
          <w:sz w:val="14"/>
        </w:rPr>
      </w:pPr>
      <w:r>
        <w:rPr>
          <w:color w:val="211F21"/>
          <w:w w:val="110"/>
          <w:sz w:val="14"/>
        </w:rPr>
        <w:t>10-442-195-00 Welding for Automotive</w:t>
      </w:r>
    </w:p>
    <w:p w:rsidR="00514791" w:rsidRDefault="009B1690">
      <w:pPr>
        <w:spacing w:before="25" w:line="278" w:lineRule="auto"/>
        <w:ind w:left="135" w:right="284" w:firstLine="2"/>
        <w:rPr>
          <w:sz w:val="14"/>
        </w:rPr>
      </w:pPr>
      <w:r>
        <w:rPr>
          <w:color w:val="211F21"/>
          <w:w w:val="110"/>
          <w:sz w:val="14"/>
        </w:rPr>
        <w:t>This course introduces weld</w:t>
      </w:r>
      <w:r>
        <w:rPr>
          <w:color w:val="3B383B"/>
          <w:w w:val="110"/>
          <w:sz w:val="14"/>
        </w:rPr>
        <w:t>i</w:t>
      </w:r>
      <w:r>
        <w:rPr>
          <w:color w:val="211F21"/>
          <w:w w:val="110"/>
          <w:sz w:val="14"/>
        </w:rPr>
        <w:t>ng and cutting procedures used to repair and maintain automobiles</w:t>
      </w:r>
      <w:r>
        <w:rPr>
          <w:color w:val="646264"/>
          <w:w w:val="110"/>
          <w:sz w:val="14"/>
        </w:rPr>
        <w:t xml:space="preserve">. </w:t>
      </w:r>
      <w:r>
        <w:rPr>
          <w:color w:val="211F21"/>
          <w:w w:val="110"/>
          <w:sz w:val="14"/>
        </w:rPr>
        <w:t xml:space="preserve">Emphasis will be placed on gas metal arc welding, shielded metal arc welding, oxyacetylene torch cutting processes welding techniques through a variety of different procedures. Lab, </w:t>
      </w:r>
      <w:proofErr w:type="spellStart"/>
      <w:r>
        <w:rPr>
          <w:color w:val="211F21"/>
          <w:w w:val="110"/>
          <w:sz w:val="14"/>
        </w:rPr>
        <w:t>Lec</w:t>
      </w:r>
      <w:proofErr w:type="spellEnd"/>
      <w:r>
        <w:rPr>
          <w:color w:val="211F21"/>
          <w:w w:val="110"/>
          <w:sz w:val="14"/>
        </w:rPr>
        <w:t xml:space="preserve"> </w:t>
      </w:r>
      <w:proofErr w:type="spellStart"/>
      <w:r>
        <w:rPr>
          <w:color w:val="211F21"/>
          <w:w w:val="110"/>
          <w:sz w:val="14"/>
        </w:rPr>
        <w:t>ture</w:t>
      </w:r>
      <w:proofErr w:type="spellEnd"/>
      <w:r>
        <w:rPr>
          <w:color w:val="525052"/>
          <w:w w:val="110"/>
          <w:sz w:val="14"/>
        </w:rPr>
        <w:t xml:space="preserve">. </w:t>
      </w:r>
      <w:r>
        <w:rPr>
          <w:color w:val="211F21"/>
          <w:w w:val="110"/>
          <w:sz w:val="14"/>
        </w:rPr>
        <w:t>Credits: 1</w:t>
      </w:r>
      <w:r>
        <w:rPr>
          <w:color w:val="3B383B"/>
          <w:w w:val="110"/>
          <w:sz w:val="14"/>
        </w:rPr>
        <w:t>.</w:t>
      </w:r>
    </w:p>
    <w:p w:rsidR="00514791" w:rsidRDefault="00514791">
      <w:pPr>
        <w:pStyle w:val="BodyText"/>
        <w:spacing w:before="1"/>
        <w:rPr>
          <w:sz w:val="20"/>
        </w:rPr>
      </w:pPr>
    </w:p>
    <w:p w:rsidR="00514791" w:rsidRDefault="009B1690">
      <w:pPr>
        <w:ind w:left="135"/>
        <w:rPr>
          <w:sz w:val="14"/>
        </w:rPr>
      </w:pPr>
      <w:r>
        <w:rPr>
          <w:color w:val="211F21"/>
          <w:w w:val="110"/>
          <w:sz w:val="14"/>
        </w:rPr>
        <w:t>31-421-320-00 Basic Blueprint Reading Welding</w:t>
      </w:r>
    </w:p>
    <w:p w:rsidR="00514791" w:rsidRDefault="009B1690">
      <w:pPr>
        <w:spacing w:before="31" w:line="278" w:lineRule="auto"/>
        <w:ind w:left="131" w:right="137" w:firstLine="3"/>
        <w:rPr>
          <w:sz w:val="14"/>
        </w:rPr>
      </w:pPr>
      <w:r>
        <w:rPr>
          <w:color w:val="211F21"/>
          <w:w w:val="110"/>
          <w:sz w:val="14"/>
        </w:rPr>
        <w:t>Designed to develop skills and knowledge required to enable the student to interpret and use welding and related prints</w:t>
      </w:r>
      <w:r>
        <w:rPr>
          <w:color w:val="525052"/>
          <w:w w:val="110"/>
          <w:sz w:val="14"/>
        </w:rPr>
        <w:t xml:space="preserve">. </w:t>
      </w:r>
      <w:r>
        <w:rPr>
          <w:color w:val="211F21"/>
          <w:w w:val="110"/>
          <w:sz w:val="14"/>
        </w:rPr>
        <w:t>Top</w:t>
      </w:r>
      <w:r>
        <w:rPr>
          <w:color w:val="3B383B"/>
          <w:w w:val="110"/>
          <w:sz w:val="14"/>
        </w:rPr>
        <w:t>i</w:t>
      </w:r>
      <w:r>
        <w:rPr>
          <w:color w:val="211F21"/>
          <w:w w:val="110"/>
          <w:sz w:val="14"/>
        </w:rPr>
        <w:t>cs include</w:t>
      </w:r>
      <w:r>
        <w:rPr>
          <w:color w:val="3B383B"/>
          <w:w w:val="110"/>
          <w:sz w:val="14"/>
        </w:rPr>
        <w:t xml:space="preserve">: </w:t>
      </w:r>
      <w:r>
        <w:rPr>
          <w:color w:val="211F21"/>
          <w:w w:val="110"/>
          <w:sz w:val="14"/>
        </w:rPr>
        <w:t xml:space="preserve">title blocks, alphabet of lines, orthographic projection </w:t>
      </w:r>
      <w:r>
        <w:rPr>
          <w:color w:val="3B383B"/>
          <w:w w:val="110"/>
          <w:sz w:val="14"/>
        </w:rPr>
        <w:t xml:space="preserve">, </w:t>
      </w:r>
      <w:r>
        <w:rPr>
          <w:color w:val="211F21"/>
          <w:w w:val="110"/>
          <w:sz w:val="14"/>
        </w:rPr>
        <w:t>sketching techniques, auxiliary v</w:t>
      </w:r>
      <w:r>
        <w:rPr>
          <w:color w:val="3B383B"/>
          <w:w w:val="110"/>
          <w:sz w:val="14"/>
        </w:rPr>
        <w:t>i</w:t>
      </w:r>
      <w:r>
        <w:rPr>
          <w:color w:val="211F21"/>
          <w:w w:val="110"/>
          <w:sz w:val="14"/>
        </w:rPr>
        <w:t xml:space="preserve">ews, section views, review of welding symbols, general dimension and </w:t>
      </w:r>
      <w:proofErr w:type="spellStart"/>
      <w:r>
        <w:rPr>
          <w:color w:val="211F21"/>
          <w:w w:val="110"/>
          <w:sz w:val="14"/>
        </w:rPr>
        <w:t>tolerancing</w:t>
      </w:r>
      <w:proofErr w:type="spellEnd"/>
      <w:r>
        <w:rPr>
          <w:color w:val="211F21"/>
          <w:w w:val="110"/>
          <w:sz w:val="14"/>
        </w:rPr>
        <w:t xml:space="preserve"> </w:t>
      </w:r>
      <w:r>
        <w:rPr>
          <w:color w:val="3B383B"/>
          <w:w w:val="110"/>
          <w:sz w:val="14"/>
        </w:rPr>
        <w:t xml:space="preserve">, </w:t>
      </w:r>
      <w:r>
        <w:rPr>
          <w:color w:val="211F21"/>
          <w:w w:val="110"/>
          <w:sz w:val="14"/>
        </w:rPr>
        <w:t xml:space="preserve">and weldments. </w:t>
      </w:r>
      <w:proofErr w:type="spellStart"/>
      <w:r>
        <w:rPr>
          <w:color w:val="211F21"/>
          <w:w w:val="110"/>
          <w:sz w:val="14"/>
        </w:rPr>
        <w:t>L</w:t>
      </w:r>
      <w:r>
        <w:rPr>
          <w:color w:val="3B383B"/>
          <w:w w:val="110"/>
          <w:sz w:val="14"/>
        </w:rPr>
        <w:t>e</w:t>
      </w:r>
      <w:r>
        <w:rPr>
          <w:color w:val="211F21"/>
          <w:w w:val="110"/>
          <w:sz w:val="14"/>
        </w:rPr>
        <w:t>c</w:t>
      </w:r>
      <w:proofErr w:type="spellEnd"/>
      <w:r>
        <w:rPr>
          <w:color w:val="211F21"/>
          <w:w w:val="110"/>
          <w:sz w:val="14"/>
        </w:rPr>
        <w:t xml:space="preserve"> </w:t>
      </w:r>
      <w:proofErr w:type="spellStart"/>
      <w:r>
        <w:rPr>
          <w:color w:val="211F21"/>
          <w:w w:val="110"/>
          <w:sz w:val="14"/>
        </w:rPr>
        <w:t>ture</w:t>
      </w:r>
      <w:proofErr w:type="spellEnd"/>
      <w:r>
        <w:rPr>
          <w:color w:val="211F21"/>
          <w:w w:val="110"/>
          <w:sz w:val="14"/>
        </w:rPr>
        <w:t>. Credits: 4.</w:t>
      </w:r>
    </w:p>
    <w:p w:rsidR="00514791" w:rsidRDefault="00514791">
      <w:pPr>
        <w:pStyle w:val="BodyText"/>
        <w:spacing w:before="6"/>
        <w:rPr>
          <w:sz w:val="20"/>
        </w:rPr>
      </w:pPr>
    </w:p>
    <w:p w:rsidR="00514791" w:rsidRDefault="009B1690">
      <w:pPr>
        <w:ind w:left="130"/>
        <w:rPr>
          <w:sz w:val="14"/>
        </w:rPr>
      </w:pPr>
      <w:r>
        <w:rPr>
          <w:color w:val="211F21"/>
          <w:w w:val="110"/>
          <w:sz w:val="14"/>
        </w:rPr>
        <w:t>31-442-300-00 Safety in Welding</w:t>
      </w:r>
    </w:p>
    <w:p w:rsidR="00514791" w:rsidRDefault="009B1690">
      <w:pPr>
        <w:spacing w:before="25" w:line="283" w:lineRule="auto"/>
        <w:ind w:left="127" w:hanging="2"/>
        <w:rPr>
          <w:sz w:val="14"/>
        </w:rPr>
      </w:pPr>
      <w:r>
        <w:rPr>
          <w:color w:val="211F21"/>
          <w:w w:val="110"/>
          <w:sz w:val="14"/>
        </w:rPr>
        <w:t>De</w:t>
      </w:r>
      <w:r>
        <w:rPr>
          <w:color w:val="3B383B"/>
          <w:w w:val="110"/>
          <w:sz w:val="14"/>
        </w:rPr>
        <w:t>s</w:t>
      </w:r>
      <w:r>
        <w:rPr>
          <w:color w:val="211F21"/>
          <w:w w:val="110"/>
          <w:sz w:val="14"/>
        </w:rPr>
        <w:t xml:space="preserve">igned to </w:t>
      </w:r>
      <w:proofErr w:type="spellStart"/>
      <w:r>
        <w:rPr>
          <w:color w:val="211F21"/>
          <w:w w:val="110"/>
          <w:sz w:val="14"/>
        </w:rPr>
        <w:t>infonn</w:t>
      </w:r>
      <w:proofErr w:type="spellEnd"/>
      <w:r>
        <w:rPr>
          <w:color w:val="211F21"/>
          <w:w w:val="110"/>
          <w:sz w:val="14"/>
        </w:rPr>
        <w:t xml:space="preserve"> students on safety procedures and safety equipment u</w:t>
      </w:r>
      <w:r>
        <w:rPr>
          <w:color w:val="3B383B"/>
          <w:w w:val="110"/>
          <w:sz w:val="14"/>
        </w:rPr>
        <w:t>s</w:t>
      </w:r>
      <w:r>
        <w:rPr>
          <w:color w:val="211F21"/>
          <w:w w:val="110"/>
          <w:sz w:val="14"/>
        </w:rPr>
        <w:t>ed in industry</w:t>
      </w:r>
      <w:r>
        <w:rPr>
          <w:color w:val="525052"/>
          <w:w w:val="110"/>
          <w:sz w:val="14"/>
        </w:rPr>
        <w:t xml:space="preserve">. </w:t>
      </w:r>
      <w:r>
        <w:rPr>
          <w:color w:val="211F21"/>
          <w:w w:val="110"/>
          <w:sz w:val="14"/>
        </w:rPr>
        <w:t>Familiarizes students w</w:t>
      </w:r>
      <w:r>
        <w:rPr>
          <w:color w:val="3B383B"/>
          <w:w w:val="110"/>
          <w:sz w:val="14"/>
        </w:rPr>
        <w:t>i</w:t>
      </w:r>
      <w:r>
        <w:rPr>
          <w:color w:val="211F21"/>
          <w:w w:val="110"/>
          <w:sz w:val="14"/>
        </w:rPr>
        <w:t>th welding equipment</w:t>
      </w:r>
      <w:r>
        <w:rPr>
          <w:color w:val="3B383B"/>
          <w:w w:val="110"/>
          <w:sz w:val="14"/>
        </w:rPr>
        <w:t xml:space="preserve">, </w:t>
      </w:r>
      <w:r>
        <w:rPr>
          <w:color w:val="211F21"/>
          <w:w w:val="110"/>
          <w:sz w:val="14"/>
        </w:rPr>
        <w:t>band saw</w:t>
      </w:r>
      <w:r>
        <w:rPr>
          <w:color w:val="3B383B"/>
          <w:w w:val="110"/>
          <w:sz w:val="14"/>
        </w:rPr>
        <w:t>s</w:t>
      </w:r>
      <w:r>
        <w:rPr>
          <w:color w:val="211F21"/>
          <w:w w:val="110"/>
          <w:sz w:val="14"/>
        </w:rPr>
        <w:t>, shears, drill presses, punches, grinders</w:t>
      </w:r>
      <w:r>
        <w:rPr>
          <w:color w:val="3B383B"/>
          <w:w w:val="110"/>
          <w:sz w:val="14"/>
        </w:rPr>
        <w:t xml:space="preserve">, </w:t>
      </w:r>
      <w:r>
        <w:rPr>
          <w:color w:val="211F21"/>
          <w:w w:val="110"/>
          <w:sz w:val="14"/>
        </w:rPr>
        <w:t>oxy fuel equipment, and an array of hand tools</w:t>
      </w:r>
      <w:r>
        <w:rPr>
          <w:color w:val="3B383B"/>
          <w:w w:val="110"/>
          <w:sz w:val="14"/>
        </w:rPr>
        <w:t>.</w:t>
      </w:r>
    </w:p>
    <w:p w:rsidR="00514791" w:rsidRDefault="009B1690">
      <w:pPr>
        <w:spacing w:line="154" w:lineRule="exact"/>
        <w:ind w:left="126"/>
        <w:rPr>
          <w:sz w:val="14"/>
        </w:rPr>
      </w:pPr>
      <w:r>
        <w:rPr>
          <w:color w:val="211F21"/>
          <w:w w:val="110"/>
          <w:sz w:val="14"/>
        </w:rPr>
        <w:t>Lecture</w:t>
      </w:r>
      <w:r>
        <w:rPr>
          <w:color w:val="525052"/>
          <w:w w:val="110"/>
          <w:sz w:val="14"/>
        </w:rPr>
        <w:t xml:space="preserve">. </w:t>
      </w:r>
      <w:r>
        <w:rPr>
          <w:color w:val="211F21"/>
          <w:w w:val="110"/>
          <w:sz w:val="14"/>
        </w:rPr>
        <w:t>Credits</w:t>
      </w:r>
      <w:r>
        <w:rPr>
          <w:color w:val="525052"/>
          <w:w w:val="110"/>
          <w:sz w:val="14"/>
        </w:rPr>
        <w:t xml:space="preserve">: </w:t>
      </w:r>
      <w:r>
        <w:rPr>
          <w:color w:val="211F21"/>
          <w:w w:val="110"/>
          <w:sz w:val="14"/>
        </w:rPr>
        <w:t>1.</w:t>
      </w:r>
    </w:p>
    <w:p w:rsidR="00514791" w:rsidRDefault="00514791">
      <w:pPr>
        <w:pStyle w:val="BodyText"/>
        <w:spacing w:before="4"/>
        <w:rPr>
          <w:sz w:val="22"/>
        </w:rPr>
      </w:pPr>
    </w:p>
    <w:p w:rsidR="00514791" w:rsidRDefault="009B1690">
      <w:pPr>
        <w:ind w:left="125"/>
        <w:rPr>
          <w:sz w:val="14"/>
        </w:rPr>
      </w:pPr>
      <w:r>
        <w:rPr>
          <w:color w:val="211F21"/>
          <w:w w:val="110"/>
          <w:sz w:val="14"/>
        </w:rPr>
        <w:t>31-442-307-00 Metallurgy Fundamentals for Welding</w:t>
      </w:r>
    </w:p>
    <w:p w:rsidR="00514791" w:rsidRDefault="009B1690">
      <w:pPr>
        <w:spacing w:before="26" w:line="280" w:lineRule="auto"/>
        <w:ind w:left="121" w:right="238" w:hanging="1"/>
        <w:rPr>
          <w:sz w:val="14"/>
        </w:rPr>
      </w:pPr>
      <w:r>
        <w:rPr>
          <w:color w:val="211F21"/>
          <w:w w:val="110"/>
          <w:sz w:val="14"/>
        </w:rPr>
        <w:t xml:space="preserve">Designed to educate students on metallurgy fundamentals. Explores the production of both ferrous and nonferrous metals. Students will experience </w:t>
      </w:r>
      <w:proofErr w:type="spellStart"/>
      <w:r>
        <w:rPr>
          <w:color w:val="211F21"/>
          <w:w w:val="110"/>
          <w:sz w:val="14"/>
        </w:rPr>
        <w:t>rockwell</w:t>
      </w:r>
      <w:proofErr w:type="spellEnd"/>
      <w:r>
        <w:rPr>
          <w:color w:val="211F21"/>
          <w:w w:val="110"/>
          <w:sz w:val="14"/>
        </w:rPr>
        <w:t xml:space="preserve"> testing procedures, heat-treating applications, </w:t>
      </w:r>
      <w:proofErr w:type="spellStart"/>
      <w:r>
        <w:rPr>
          <w:color w:val="211F21"/>
          <w:w w:val="110"/>
          <w:sz w:val="14"/>
        </w:rPr>
        <w:t>detennining</w:t>
      </w:r>
      <w:proofErr w:type="spellEnd"/>
      <w:r>
        <w:rPr>
          <w:color w:val="211F21"/>
          <w:w w:val="110"/>
          <w:sz w:val="14"/>
        </w:rPr>
        <w:t xml:space="preserve"> stresses or strengths, and many other procedures to </w:t>
      </w:r>
      <w:proofErr w:type="spellStart"/>
      <w:r>
        <w:rPr>
          <w:color w:val="211F21"/>
          <w:w w:val="110"/>
          <w:sz w:val="14"/>
        </w:rPr>
        <w:t>detennine</w:t>
      </w:r>
      <w:proofErr w:type="spellEnd"/>
      <w:r>
        <w:rPr>
          <w:color w:val="211F21"/>
          <w:w w:val="110"/>
          <w:sz w:val="14"/>
        </w:rPr>
        <w:t xml:space="preserve"> mate</w:t>
      </w:r>
      <w:r>
        <w:rPr>
          <w:color w:val="3B383B"/>
          <w:w w:val="110"/>
          <w:sz w:val="14"/>
        </w:rPr>
        <w:t>ri</w:t>
      </w:r>
      <w:r>
        <w:rPr>
          <w:color w:val="211F21"/>
          <w:w w:val="110"/>
          <w:sz w:val="14"/>
        </w:rPr>
        <w:t>al properties. Lab</w:t>
      </w:r>
      <w:r>
        <w:rPr>
          <w:color w:val="3B383B"/>
          <w:w w:val="110"/>
          <w:sz w:val="14"/>
        </w:rPr>
        <w:t xml:space="preserve">, </w:t>
      </w:r>
      <w:r>
        <w:rPr>
          <w:color w:val="211F21"/>
          <w:w w:val="110"/>
          <w:sz w:val="14"/>
        </w:rPr>
        <w:t xml:space="preserve">Lecture </w:t>
      </w:r>
      <w:r>
        <w:rPr>
          <w:color w:val="525052"/>
          <w:w w:val="110"/>
          <w:sz w:val="14"/>
        </w:rPr>
        <w:t xml:space="preserve">. </w:t>
      </w:r>
      <w:r>
        <w:rPr>
          <w:color w:val="211F21"/>
          <w:w w:val="110"/>
          <w:sz w:val="14"/>
        </w:rPr>
        <w:t>Credits</w:t>
      </w:r>
      <w:r>
        <w:rPr>
          <w:color w:val="3B383B"/>
          <w:w w:val="110"/>
          <w:sz w:val="14"/>
        </w:rPr>
        <w:t xml:space="preserve">: </w:t>
      </w:r>
      <w:r>
        <w:rPr>
          <w:color w:val="211F21"/>
          <w:w w:val="110"/>
          <w:sz w:val="14"/>
        </w:rPr>
        <w:t>2</w:t>
      </w:r>
      <w:r>
        <w:rPr>
          <w:color w:val="3B383B"/>
          <w:w w:val="110"/>
          <w:sz w:val="14"/>
        </w:rPr>
        <w:t>.</w:t>
      </w:r>
    </w:p>
    <w:p w:rsidR="00514791" w:rsidRDefault="00514791">
      <w:pPr>
        <w:pStyle w:val="BodyText"/>
        <w:rPr>
          <w:sz w:val="20"/>
        </w:rPr>
      </w:pPr>
    </w:p>
    <w:p w:rsidR="00514791" w:rsidRDefault="009B1690">
      <w:pPr>
        <w:ind w:left="120"/>
        <w:rPr>
          <w:sz w:val="14"/>
        </w:rPr>
      </w:pPr>
      <w:r>
        <w:rPr>
          <w:color w:val="211F21"/>
          <w:w w:val="110"/>
          <w:sz w:val="14"/>
        </w:rPr>
        <w:t>31-442-312-00 Destructive and Nond</w:t>
      </w:r>
      <w:r>
        <w:rPr>
          <w:color w:val="3B383B"/>
          <w:w w:val="110"/>
          <w:sz w:val="14"/>
        </w:rPr>
        <w:t>e</w:t>
      </w:r>
      <w:r>
        <w:rPr>
          <w:color w:val="211F21"/>
          <w:w w:val="110"/>
          <w:sz w:val="14"/>
        </w:rPr>
        <w:t>structive Testing</w:t>
      </w:r>
    </w:p>
    <w:p w:rsidR="00514791" w:rsidRDefault="009B1690">
      <w:pPr>
        <w:spacing w:before="26" w:line="280" w:lineRule="auto"/>
        <w:ind w:left="117" w:right="180" w:firstLine="3"/>
        <w:rPr>
          <w:sz w:val="14"/>
        </w:rPr>
      </w:pPr>
      <w:r>
        <w:rPr>
          <w:color w:val="211F21"/>
          <w:w w:val="110"/>
          <w:sz w:val="14"/>
        </w:rPr>
        <w:t>Designed to familiarize students with various weldment testing methods used in the industry</w:t>
      </w:r>
      <w:r>
        <w:rPr>
          <w:color w:val="525052"/>
          <w:w w:val="110"/>
          <w:sz w:val="14"/>
        </w:rPr>
        <w:t xml:space="preserve">. </w:t>
      </w:r>
      <w:r>
        <w:rPr>
          <w:color w:val="211F21"/>
          <w:w w:val="110"/>
          <w:sz w:val="14"/>
        </w:rPr>
        <w:t>Methods will follow American Welding Society standards and procedures that ar</w:t>
      </w:r>
      <w:r>
        <w:rPr>
          <w:color w:val="3B383B"/>
          <w:w w:val="110"/>
          <w:sz w:val="14"/>
        </w:rPr>
        <w:t xml:space="preserve">e </w:t>
      </w:r>
      <w:r>
        <w:rPr>
          <w:color w:val="211F21"/>
          <w:w w:val="110"/>
          <w:sz w:val="14"/>
        </w:rPr>
        <w:t>used in today's industry</w:t>
      </w:r>
      <w:r>
        <w:rPr>
          <w:color w:val="3B383B"/>
          <w:w w:val="110"/>
          <w:sz w:val="14"/>
        </w:rPr>
        <w:t xml:space="preserve">. </w:t>
      </w:r>
      <w:r>
        <w:rPr>
          <w:color w:val="211F21"/>
          <w:w w:val="110"/>
          <w:sz w:val="14"/>
        </w:rPr>
        <w:t>Students will identify welding defects and e</w:t>
      </w:r>
      <w:r>
        <w:rPr>
          <w:color w:val="3B383B"/>
          <w:w w:val="110"/>
          <w:sz w:val="14"/>
        </w:rPr>
        <w:t>x</w:t>
      </w:r>
      <w:r>
        <w:rPr>
          <w:color w:val="211F21"/>
          <w:w w:val="110"/>
          <w:sz w:val="14"/>
        </w:rPr>
        <w:t xml:space="preserve">plore how to eliminate them. Lecture </w:t>
      </w:r>
      <w:r>
        <w:rPr>
          <w:color w:val="525052"/>
          <w:w w:val="110"/>
          <w:sz w:val="14"/>
        </w:rPr>
        <w:t xml:space="preserve">. </w:t>
      </w:r>
      <w:r>
        <w:rPr>
          <w:color w:val="211F21"/>
          <w:w w:val="110"/>
          <w:sz w:val="14"/>
        </w:rPr>
        <w:t>Credits: 1</w:t>
      </w:r>
      <w:r>
        <w:rPr>
          <w:color w:val="525052"/>
          <w:w w:val="110"/>
          <w:sz w:val="14"/>
        </w:rPr>
        <w:t>.</w:t>
      </w:r>
    </w:p>
    <w:p w:rsidR="00514791" w:rsidRDefault="00514791">
      <w:pPr>
        <w:pStyle w:val="BodyText"/>
        <w:rPr>
          <w:sz w:val="20"/>
        </w:rPr>
      </w:pPr>
    </w:p>
    <w:p w:rsidR="00514791" w:rsidRDefault="009B1690">
      <w:pPr>
        <w:ind w:left="116"/>
        <w:rPr>
          <w:sz w:val="14"/>
        </w:rPr>
      </w:pPr>
      <w:r>
        <w:rPr>
          <w:color w:val="211F21"/>
          <w:w w:val="110"/>
          <w:sz w:val="14"/>
        </w:rPr>
        <w:t>31-442-321-00 Shielded Metal Arc Welding</w:t>
      </w:r>
    </w:p>
    <w:p w:rsidR="00514791" w:rsidRDefault="009B1690">
      <w:pPr>
        <w:spacing w:before="26" w:line="283" w:lineRule="auto"/>
        <w:ind w:left="116" w:right="500" w:hanging="1"/>
        <w:jc w:val="both"/>
        <w:rPr>
          <w:sz w:val="14"/>
        </w:rPr>
      </w:pPr>
      <w:r>
        <w:rPr>
          <w:color w:val="211F21"/>
          <w:w w:val="110"/>
          <w:sz w:val="14"/>
        </w:rPr>
        <w:t>Designed</w:t>
      </w:r>
      <w:r>
        <w:rPr>
          <w:color w:val="211F21"/>
          <w:spacing w:val="-3"/>
          <w:w w:val="110"/>
          <w:sz w:val="14"/>
        </w:rPr>
        <w:t xml:space="preserve"> </w:t>
      </w:r>
      <w:r>
        <w:rPr>
          <w:color w:val="211F21"/>
          <w:w w:val="110"/>
          <w:sz w:val="14"/>
        </w:rPr>
        <w:t>to</w:t>
      </w:r>
      <w:r>
        <w:rPr>
          <w:color w:val="211F21"/>
          <w:spacing w:val="-6"/>
          <w:w w:val="110"/>
          <w:sz w:val="14"/>
        </w:rPr>
        <w:t xml:space="preserve"> </w:t>
      </w:r>
      <w:r>
        <w:rPr>
          <w:color w:val="211F21"/>
          <w:w w:val="110"/>
          <w:sz w:val="14"/>
        </w:rPr>
        <w:t>familiarize</w:t>
      </w:r>
      <w:r>
        <w:rPr>
          <w:color w:val="211F21"/>
          <w:spacing w:val="-2"/>
          <w:w w:val="110"/>
          <w:sz w:val="14"/>
        </w:rPr>
        <w:t xml:space="preserve"> </w:t>
      </w:r>
      <w:r>
        <w:rPr>
          <w:color w:val="211F21"/>
          <w:w w:val="110"/>
          <w:sz w:val="14"/>
        </w:rPr>
        <w:t>students</w:t>
      </w:r>
      <w:r>
        <w:rPr>
          <w:color w:val="211F21"/>
          <w:spacing w:val="-7"/>
          <w:w w:val="110"/>
          <w:sz w:val="14"/>
        </w:rPr>
        <w:t xml:space="preserve"> </w:t>
      </w:r>
      <w:r>
        <w:rPr>
          <w:color w:val="211F21"/>
          <w:w w:val="110"/>
          <w:sz w:val="14"/>
        </w:rPr>
        <w:t>with</w:t>
      </w:r>
      <w:r>
        <w:rPr>
          <w:color w:val="211F21"/>
          <w:spacing w:val="-9"/>
          <w:w w:val="110"/>
          <w:sz w:val="14"/>
        </w:rPr>
        <w:t xml:space="preserve"> </w:t>
      </w:r>
      <w:r>
        <w:rPr>
          <w:color w:val="211F21"/>
          <w:w w:val="110"/>
          <w:sz w:val="14"/>
        </w:rPr>
        <w:t>the</w:t>
      </w:r>
      <w:r>
        <w:rPr>
          <w:color w:val="211F21"/>
          <w:spacing w:val="-10"/>
          <w:w w:val="110"/>
          <w:sz w:val="14"/>
        </w:rPr>
        <w:t xml:space="preserve"> </w:t>
      </w:r>
      <w:r>
        <w:rPr>
          <w:color w:val="211F21"/>
          <w:w w:val="110"/>
          <w:sz w:val="14"/>
        </w:rPr>
        <w:t>different</w:t>
      </w:r>
      <w:r>
        <w:rPr>
          <w:color w:val="211F21"/>
          <w:spacing w:val="-9"/>
          <w:w w:val="110"/>
          <w:sz w:val="14"/>
        </w:rPr>
        <w:t xml:space="preserve"> </w:t>
      </w:r>
      <w:r>
        <w:rPr>
          <w:color w:val="211F21"/>
          <w:w w:val="110"/>
          <w:sz w:val="14"/>
        </w:rPr>
        <w:t>electrodes</w:t>
      </w:r>
      <w:r>
        <w:rPr>
          <w:color w:val="211F21"/>
          <w:spacing w:val="-6"/>
          <w:w w:val="110"/>
          <w:sz w:val="14"/>
        </w:rPr>
        <w:t xml:space="preserve"> </w:t>
      </w:r>
      <w:r>
        <w:rPr>
          <w:color w:val="211F21"/>
          <w:w w:val="110"/>
          <w:sz w:val="14"/>
        </w:rPr>
        <w:t>used</w:t>
      </w:r>
      <w:r>
        <w:rPr>
          <w:color w:val="211F21"/>
          <w:spacing w:val="-9"/>
          <w:w w:val="110"/>
          <w:sz w:val="14"/>
        </w:rPr>
        <w:t xml:space="preserve"> </w:t>
      </w:r>
      <w:r>
        <w:rPr>
          <w:color w:val="211F21"/>
          <w:w w:val="110"/>
          <w:sz w:val="14"/>
        </w:rPr>
        <w:t>in</w:t>
      </w:r>
      <w:r>
        <w:rPr>
          <w:color w:val="211F21"/>
          <w:spacing w:val="-11"/>
          <w:w w:val="110"/>
          <w:sz w:val="14"/>
        </w:rPr>
        <w:t xml:space="preserve"> </w:t>
      </w:r>
      <w:r>
        <w:rPr>
          <w:color w:val="211F21"/>
          <w:w w:val="110"/>
          <w:sz w:val="14"/>
        </w:rPr>
        <w:t>SMAW and</w:t>
      </w:r>
      <w:r>
        <w:rPr>
          <w:color w:val="211F21"/>
          <w:spacing w:val="-5"/>
          <w:w w:val="110"/>
          <w:sz w:val="14"/>
        </w:rPr>
        <w:t xml:space="preserve"> </w:t>
      </w:r>
      <w:r>
        <w:rPr>
          <w:color w:val="211F21"/>
          <w:w w:val="110"/>
          <w:sz w:val="14"/>
        </w:rPr>
        <w:t>also</w:t>
      </w:r>
      <w:r>
        <w:rPr>
          <w:color w:val="211F21"/>
          <w:spacing w:val="-9"/>
          <w:w w:val="110"/>
          <w:sz w:val="14"/>
        </w:rPr>
        <w:t xml:space="preserve"> </w:t>
      </w:r>
      <w:r>
        <w:rPr>
          <w:color w:val="211F21"/>
          <w:w w:val="110"/>
          <w:sz w:val="14"/>
        </w:rPr>
        <w:t>develop welding</w:t>
      </w:r>
      <w:r>
        <w:rPr>
          <w:color w:val="211F21"/>
          <w:spacing w:val="2"/>
          <w:w w:val="110"/>
          <w:sz w:val="14"/>
        </w:rPr>
        <w:t xml:space="preserve"> </w:t>
      </w:r>
      <w:r>
        <w:rPr>
          <w:color w:val="211F21"/>
          <w:w w:val="110"/>
          <w:sz w:val="14"/>
        </w:rPr>
        <w:t>skills</w:t>
      </w:r>
      <w:r>
        <w:rPr>
          <w:color w:val="3B383B"/>
          <w:w w:val="110"/>
          <w:sz w:val="14"/>
        </w:rPr>
        <w:t>.</w:t>
      </w:r>
      <w:r>
        <w:rPr>
          <w:color w:val="3B383B"/>
          <w:spacing w:val="-5"/>
          <w:w w:val="110"/>
          <w:sz w:val="14"/>
        </w:rPr>
        <w:t xml:space="preserve"> </w:t>
      </w:r>
      <w:r>
        <w:rPr>
          <w:color w:val="211F21"/>
          <w:w w:val="110"/>
          <w:sz w:val="14"/>
        </w:rPr>
        <w:t>Students</w:t>
      </w:r>
      <w:r>
        <w:rPr>
          <w:color w:val="211F21"/>
          <w:spacing w:val="-7"/>
          <w:w w:val="110"/>
          <w:sz w:val="14"/>
        </w:rPr>
        <w:t xml:space="preserve"> </w:t>
      </w:r>
      <w:r>
        <w:rPr>
          <w:color w:val="211F21"/>
          <w:w w:val="110"/>
          <w:sz w:val="14"/>
        </w:rPr>
        <w:t>will</w:t>
      </w:r>
      <w:r>
        <w:rPr>
          <w:color w:val="211F21"/>
          <w:spacing w:val="-11"/>
          <w:w w:val="110"/>
          <w:sz w:val="14"/>
        </w:rPr>
        <w:t xml:space="preserve"> </w:t>
      </w:r>
      <w:proofErr w:type="spellStart"/>
      <w:r>
        <w:rPr>
          <w:color w:val="211F21"/>
          <w:w w:val="110"/>
          <w:sz w:val="14"/>
        </w:rPr>
        <w:t>perfonn</w:t>
      </w:r>
      <w:proofErr w:type="spellEnd"/>
      <w:r>
        <w:rPr>
          <w:color w:val="211F21"/>
          <w:spacing w:val="-16"/>
          <w:w w:val="110"/>
          <w:sz w:val="14"/>
        </w:rPr>
        <w:t xml:space="preserve"> </w:t>
      </w:r>
      <w:r>
        <w:rPr>
          <w:color w:val="211F21"/>
          <w:w w:val="110"/>
          <w:sz w:val="14"/>
        </w:rPr>
        <w:t>SMAW</w:t>
      </w:r>
      <w:r>
        <w:rPr>
          <w:color w:val="211F21"/>
          <w:spacing w:val="12"/>
          <w:w w:val="110"/>
          <w:sz w:val="14"/>
        </w:rPr>
        <w:t xml:space="preserve"> </w:t>
      </w:r>
      <w:r>
        <w:rPr>
          <w:color w:val="211F21"/>
          <w:w w:val="110"/>
          <w:sz w:val="14"/>
        </w:rPr>
        <w:t>welds</w:t>
      </w:r>
      <w:r>
        <w:rPr>
          <w:color w:val="211F21"/>
          <w:spacing w:val="-4"/>
          <w:w w:val="110"/>
          <w:sz w:val="14"/>
        </w:rPr>
        <w:t xml:space="preserve"> </w:t>
      </w:r>
      <w:r>
        <w:rPr>
          <w:color w:val="211F21"/>
          <w:w w:val="110"/>
          <w:sz w:val="14"/>
        </w:rPr>
        <w:t>to</w:t>
      </w:r>
      <w:r>
        <w:rPr>
          <w:color w:val="211F21"/>
          <w:spacing w:val="-5"/>
          <w:w w:val="110"/>
          <w:sz w:val="14"/>
        </w:rPr>
        <w:t xml:space="preserve"> </w:t>
      </w:r>
      <w:r>
        <w:rPr>
          <w:color w:val="211F21"/>
          <w:w w:val="110"/>
          <w:sz w:val="14"/>
        </w:rPr>
        <w:t>AWS 01</w:t>
      </w:r>
      <w:r>
        <w:rPr>
          <w:color w:val="211F21"/>
          <w:spacing w:val="-17"/>
          <w:w w:val="110"/>
          <w:sz w:val="14"/>
        </w:rPr>
        <w:t xml:space="preserve"> </w:t>
      </w:r>
      <w:r>
        <w:rPr>
          <w:color w:val="3B383B"/>
          <w:w w:val="110"/>
          <w:sz w:val="14"/>
        </w:rPr>
        <w:t>.</w:t>
      </w:r>
      <w:r>
        <w:rPr>
          <w:color w:val="211F21"/>
          <w:w w:val="110"/>
          <w:sz w:val="14"/>
        </w:rPr>
        <w:t>1</w:t>
      </w:r>
      <w:r>
        <w:rPr>
          <w:color w:val="211F21"/>
          <w:spacing w:val="-1"/>
          <w:w w:val="110"/>
          <w:sz w:val="14"/>
        </w:rPr>
        <w:t xml:space="preserve"> </w:t>
      </w:r>
      <w:r>
        <w:rPr>
          <w:color w:val="211F21"/>
          <w:w w:val="110"/>
          <w:sz w:val="14"/>
        </w:rPr>
        <w:t>standards</w:t>
      </w:r>
      <w:r>
        <w:rPr>
          <w:color w:val="525052"/>
          <w:w w:val="110"/>
          <w:sz w:val="14"/>
        </w:rPr>
        <w:t>.</w:t>
      </w:r>
      <w:r>
        <w:rPr>
          <w:color w:val="525052"/>
          <w:spacing w:val="-6"/>
          <w:w w:val="110"/>
          <w:sz w:val="14"/>
        </w:rPr>
        <w:t xml:space="preserve"> </w:t>
      </w:r>
      <w:r>
        <w:rPr>
          <w:color w:val="211F21"/>
          <w:w w:val="110"/>
          <w:sz w:val="14"/>
        </w:rPr>
        <w:t>Students</w:t>
      </w:r>
      <w:r>
        <w:rPr>
          <w:color w:val="211F21"/>
          <w:spacing w:val="-5"/>
          <w:w w:val="110"/>
          <w:sz w:val="14"/>
        </w:rPr>
        <w:t xml:space="preserve"> </w:t>
      </w:r>
      <w:r>
        <w:rPr>
          <w:color w:val="211F21"/>
          <w:w w:val="110"/>
          <w:sz w:val="14"/>
        </w:rPr>
        <w:t>will</w:t>
      </w:r>
      <w:r>
        <w:rPr>
          <w:color w:val="211F21"/>
          <w:spacing w:val="-17"/>
          <w:w w:val="110"/>
          <w:sz w:val="14"/>
        </w:rPr>
        <w:t xml:space="preserve"> </w:t>
      </w:r>
      <w:r>
        <w:rPr>
          <w:color w:val="211F21"/>
          <w:w w:val="110"/>
          <w:sz w:val="14"/>
        </w:rPr>
        <w:t>be</w:t>
      </w:r>
      <w:r>
        <w:rPr>
          <w:color w:val="211F21"/>
          <w:spacing w:val="-3"/>
          <w:w w:val="110"/>
          <w:sz w:val="14"/>
        </w:rPr>
        <w:t xml:space="preserve"> </w:t>
      </w:r>
      <w:r>
        <w:rPr>
          <w:color w:val="211F21"/>
          <w:w w:val="110"/>
          <w:sz w:val="14"/>
        </w:rPr>
        <w:t>welding</w:t>
      </w:r>
      <w:r>
        <w:rPr>
          <w:color w:val="211F21"/>
          <w:spacing w:val="-3"/>
          <w:w w:val="110"/>
          <w:sz w:val="14"/>
        </w:rPr>
        <w:t xml:space="preserve"> </w:t>
      </w:r>
      <w:r>
        <w:rPr>
          <w:color w:val="211F21"/>
          <w:w w:val="110"/>
          <w:sz w:val="14"/>
        </w:rPr>
        <w:t>in</w:t>
      </w:r>
      <w:r>
        <w:rPr>
          <w:color w:val="211F21"/>
          <w:spacing w:val="-12"/>
          <w:w w:val="110"/>
          <w:sz w:val="14"/>
        </w:rPr>
        <w:t xml:space="preserve"> </w:t>
      </w:r>
      <w:r>
        <w:rPr>
          <w:color w:val="211F21"/>
          <w:w w:val="110"/>
          <w:sz w:val="14"/>
        </w:rPr>
        <w:t>all</w:t>
      </w:r>
      <w:r>
        <w:rPr>
          <w:color w:val="211F21"/>
          <w:spacing w:val="-16"/>
          <w:w w:val="110"/>
          <w:sz w:val="14"/>
        </w:rPr>
        <w:t xml:space="preserve"> </w:t>
      </w:r>
      <w:r>
        <w:rPr>
          <w:color w:val="211F21"/>
          <w:w w:val="110"/>
          <w:sz w:val="14"/>
        </w:rPr>
        <w:t>positions</w:t>
      </w:r>
      <w:r>
        <w:rPr>
          <w:color w:val="211F21"/>
          <w:spacing w:val="-5"/>
          <w:w w:val="110"/>
          <w:sz w:val="14"/>
        </w:rPr>
        <w:t xml:space="preserve"> </w:t>
      </w:r>
      <w:r>
        <w:rPr>
          <w:color w:val="211F21"/>
          <w:w w:val="110"/>
          <w:sz w:val="14"/>
        </w:rPr>
        <w:t>while</w:t>
      </w:r>
      <w:r>
        <w:rPr>
          <w:color w:val="211F21"/>
          <w:spacing w:val="-8"/>
          <w:w w:val="110"/>
          <w:sz w:val="14"/>
        </w:rPr>
        <w:t xml:space="preserve"> </w:t>
      </w:r>
      <w:r>
        <w:rPr>
          <w:color w:val="211F21"/>
          <w:w w:val="110"/>
          <w:sz w:val="14"/>
        </w:rPr>
        <w:t>using</w:t>
      </w:r>
      <w:r>
        <w:rPr>
          <w:color w:val="211F21"/>
          <w:spacing w:val="-8"/>
          <w:w w:val="110"/>
          <w:sz w:val="14"/>
        </w:rPr>
        <w:t xml:space="preserve"> </w:t>
      </w:r>
      <w:r>
        <w:rPr>
          <w:color w:val="211F21"/>
          <w:w w:val="110"/>
          <w:sz w:val="14"/>
        </w:rPr>
        <w:t>many</w:t>
      </w:r>
    </w:p>
    <w:p w:rsidR="00514791" w:rsidRDefault="009B1690">
      <w:pPr>
        <w:spacing w:line="278" w:lineRule="auto"/>
        <w:ind w:left="111" w:right="146" w:firstLine="1"/>
        <w:rPr>
          <w:sz w:val="14"/>
        </w:rPr>
      </w:pPr>
      <w:r>
        <w:rPr>
          <w:color w:val="211F21"/>
          <w:w w:val="105"/>
          <w:sz w:val="14"/>
        </w:rPr>
        <w:t>different thicknesses of material. Lab, Lecture. Credits: 2</w:t>
      </w:r>
      <w:r>
        <w:rPr>
          <w:color w:val="3B383B"/>
          <w:w w:val="105"/>
          <w:sz w:val="14"/>
        </w:rPr>
        <w:t xml:space="preserve">. </w:t>
      </w:r>
      <w:r>
        <w:rPr>
          <w:color w:val="211F21"/>
          <w:w w:val="105"/>
          <w:sz w:val="14"/>
        </w:rPr>
        <w:t>Prerequ</w:t>
      </w:r>
      <w:r>
        <w:rPr>
          <w:color w:val="3B383B"/>
          <w:w w:val="105"/>
          <w:sz w:val="14"/>
        </w:rPr>
        <w:t>i</w:t>
      </w:r>
      <w:r>
        <w:rPr>
          <w:color w:val="211F21"/>
          <w:w w:val="105"/>
          <w:sz w:val="14"/>
        </w:rPr>
        <w:t>site(s)</w:t>
      </w:r>
      <w:r>
        <w:rPr>
          <w:color w:val="525052"/>
          <w:w w:val="105"/>
          <w:sz w:val="14"/>
        </w:rPr>
        <w:t xml:space="preserve">: </w:t>
      </w:r>
      <w:r>
        <w:rPr>
          <w:color w:val="211F21"/>
          <w:w w:val="105"/>
          <w:sz w:val="14"/>
        </w:rPr>
        <w:t xml:space="preserve">31-442- 323-00 Gas Metal Arc  Welding Short Circuit  (C or better) (concurrent enrollment   is allowed) and 31-442-322-00  </w:t>
      </w:r>
      <w:proofErr w:type="spellStart"/>
      <w:r>
        <w:rPr>
          <w:color w:val="211F21"/>
          <w:w w:val="105"/>
          <w:sz w:val="14"/>
        </w:rPr>
        <w:t>Oxyfuel</w:t>
      </w:r>
      <w:proofErr w:type="spellEnd"/>
      <w:r>
        <w:rPr>
          <w:color w:val="211F21"/>
          <w:w w:val="105"/>
          <w:sz w:val="14"/>
        </w:rPr>
        <w:t xml:space="preserve"> and Arc  Cutting Processes (C or </w:t>
      </w:r>
      <w:r>
        <w:rPr>
          <w:color w:val="211F21"/>
          <w:spacing w:val="13"/>
          <w:w w:val="105"/>
          <w:sz w:val="14"/>
        </w:rPr>
        <w:t xml:space="preserve"> </w:t>
      </w:r>
      <w:r>
        <w:rPr>
          <w:color w:val="211F21"/>
          <w:w w:val="105"/>
          <w:sz w:val="14"/>
        </w:rPr>
        <w:t>better)</w:t>
      </w:r>
    </w:p>
    <w:p w:rsidR="00514791" w:rsidRDefault="009B1690">
      <w:pPr>
        <w:spacing w:before="3"/>
        <w:ind w:left="113"/>
        <w:rPr>
          <w:sz w:val="14"/>
        </w:rPr>
      </w:pPr>
      <w:r>
        <w:rPr>
          <w:color w:val="211F21"/>
          <w:w w:val="105"/>
          <w:sz w:val="14"/>
        </w:rPr>
        <w:t>(</w:t>
      </w:r>
      <w:proofErr w:type="spellStart"/>
      <w:r>
        <w:rPr>
          <w:color w:val="3B383B"/>
          <w:w w:val="105"/>
          <w:sz w:val="14"/>
        </w:rPr>
        <w:t>c</w:t>
      </w:r>
      <w:r>
        <w:rPr>
          <w:color w:val="211F21"/>
          <w:w w:val="105"/>
          <w:sz w:val="14"/>
        </w:rPr>
        <w:t>oncu</w:t>
      </w:r>
      <w:proofErr w:type="spellEnd"/>
      <w:r>
        <w:rPr>
          <w:color w:val="211F21"/>
          <w:w w:val="105"/>
          <w:sz w:val="14"/>
        </w:rPr>
        <w:t xml:space="preserve"> </w:t>
      </w:r>
      <w:proofErr w:type="spellStart"/>
      <w:r>
        <w:rPr>
          <w:color w:val="211F21"/>
          <w:w w:val="105"/>
          <w:sz w:val="14"/>
        </w:rPr>
        <w:t>rrent</w:t>
      </w:r>
      <w:proofErr w:type="spellEnd"/>
      <w:r>
        <w:rPr>
          <w:color w:val="211F21"/>
          <w:w w:val="105"/>
          <w:sz w:val="14"/>
        </w:rPr>
        <w:t xml:space="preserve"> enrollment is allowed).</w:t>
      </w:r>
    </w:p>
    <w:p w:rsidR="00514791" w:rsidRDefault="00514791">
      <w:pPr>
        <w:pStyle w:val="BodyText"/>
        <w:spacing w:before="3"/>
        <w:rPr>
          <w:sz w:val="22"/>
        </w:rPr>
      </w:pPr>
    </w:p>
    <w:p w:rsidR="00514791" w:rsidRDefault="009B1690">
      <w:pPr>
        <w:ind w:left="111"/>
        <w:rPr>
          <w:sz w:val="14"/>
        </w:rPr>
      </w:pPr>
      <w:r>
        <w:rPr>
          <w:color w:val="211F21"/>
          <w:w w:val="105"/>
          <w:sz w:val="14"/>
        </w:rPr>
        <w:t>31-442-322-00  Oxy-fuel and Arc  Cutting Processes</w:t>
      </w:r>
    </w:p>
    <w:p w:rsidR="00514791" w:rsidRDefault="009B1690">
      <w:pPr>
        <w:spacing w:before="26" w:line="285" w:lineRule="auto"/>
        <w:ind w:left="106" w:right="416" w:firstLine="47"/>
        <w:rPr>
          <w:sz w:val="14"/>
        </w:rPr>
      </w:pPr>
      <w:r>
        <w:rPr>
          <w:color w:val="211F21"/>
          <w:w w:val="105"/>
          <w:sz w:val="14"/>
        </w:rPr>
        <w:t>Provides the student with the ba</w:t>
      </w:r>
      <w:r>
        <w:rPr>
          <w:color w:val="3B383B"/>
          <w:w w:val="105"/>
          <w:sz w:val="14"/>
        </w:rPr>
        <w:t>s</w:t>
      </w:r>
      <w:r>
        <w:rPr>
          <w:color w:val="211F21"/>
          <w:w w:val="105"/>
          <w:sz w:val="14"/>
        </w:rPr>
        <w:t xml:space="preserve">ic skills in manual and machine oxy-fuel cutting </w:t>
      </w:r>
      <w:r>
        <w:rPr>
          <w:color w:val="3B383B"/>
          <w:w w:val="105"/>
          <w:sz w:val="14"/>
        </w:rPr>
        <w:t xml:space="preserve">, </w:t>
      </w:r>
      <w:r>
        <w:rPr>
          <w:color w:val="211F21"/>
          <w:w w:val="105"/>
          <w:sz w:val="14"/>
        </w:rPr>
        <w:t>oxy-fuel welding</w:t>
      </w:r>
      <w:r>
        <w:rPr>
          <w:color w:val="3B383B"/>
          <w:w w:val="105"/>
          <w:sz w:val="14"/>
        </w:rPr>
        <w:t xml:space="preserve">, </w:t>
      </w:r>
      <w:r>
        <w:rPr>
          <w:color w:val="211F21"/>
          <w:w w:val="105"/>
          <w:sz w:val="14"/>
        </w:rPr>
        <w:t>oxy-fuel brazing, oxy-fuel  soldering,</w:t>
      </w:r>
    </w:p>
    <w:p w:rsidR="00514791" w:rsidRDefault="009B1690">
      <w:pPr>
        <w:spacing w:line="278" w:lineRule="auto"/>
        <w:ind w:left="108" w:right="360"/>
        <w:rPr>
          <w:sz w:val="14"/>
        </w:rPr>
      </w:pPr>
      <w:r>
        <w:rPr>
          <w:color w:val="211F21"/>
          <w:w w:val="110"/>
          <w:sz w:val="14"/>
        </w:rPr>
        <w:t>repair/</w:t>
      </w:r>
      <w:r>
        <w:rPr>
          <w:color w:val="211F21"/>
          <w:spacing w:val="-22"/>
          <w:w w:val="110"/>
          <w:sz w:val="14"/>
        </w:rPr>
        <w:t xml:space="preserve"> </w:t>
      </w:r>
      <w:r>
        <w:rPr>
          <w:color w:val="211F21"/>
          <w:w w:val="110"/>
          <w:sz w:val="14"/>
        </w:rPr>
        <w:t>maintenance</w:t>
      </w:r>
      <w:r>
        <w:rPr>
          <w:color w:val="211F21"/>
          <w:spacing w:val="-6"/>
          <w:w w:val="110"/>
          <w:sz w:val="14"/>
        </w:rPr>
        <w:t xml:space="preserve"> </w:t>
      </w:r>
      <w:r>
        <w:rPr>
          <w:color w:val="211F21"/>
          <w:w w:val="110"/>
          <w:sz w:val="14"/>
        </w:rPr>
        <w:t>practices,</w:t>
      </w:r>
      <w:r>
        <w:rPr>
          <w:color w:val="211F21"/>
          <w:spacing w:val="-10"/>
          <w:w w:val="110"/>
          <w:sz w:val="14"/>
        </w:rPr>
        <w:t xml:space="preserve"> </w:t>
      </w:r>
      <w:r>
        <w:rPr>
          <w:color w:val="211F21"/>
          <w:w w:val="110"/>
          <w:sz w:val="14"/>
        </w:rPr>
        <w:t>and</w:t>
      </w:r>
      <w:r>
        <w:rPr>
          <w:color w:val="211F21"/>
          <w:spacing w:val="-10"/>
          <w:w w:val="110"/>
          <w:sz w:val="14"/>
        </w:rPr>
        <w:t xml:space="preserve"> </w:t>
      </w:r>
      <w:r>
        <w:rPr>
          <w:color w:val="211F21"/>
          <w:w w:val="110"/>
          <w:sz w:val="14"/>
        </w:rPr>
        <w:t>small</w:t>
      </w:r>
      <w:r>
        <w:rPr>
          <w:color w:val="211F21"/>
          <w:spacing w:val="-16"/>
          <w:w w:val="110"/>
          <w:sz w:val="14"/>
        </w:rPr>
        <w:t xml:space="preserve"> </w:t>
      </w:r>
      <w:r>
        <w:rPr>
          <w:color w:val="211F21"/>
          <w:w w:val="110"/>
          <w:sz w:val="14"/>
        </w:rPr>
        <w:t>fabrication</w:t>
      </w:r>
      <w:r>
        <w:rPr>
          <w:color w:val="211F21"/>
          <w:spacing w:val="-10"/>
          <w:w w:val="110"/>
          <w:sz w:val="14"/>
        </w:rPr>
        <w:t xml:space="preserve"> </w:t>
      </w:r>
      <w:r>
        <w:rPr>
          <w:color w:val="211F21"/>
          <w:w w:val="110"/>
          <w:sz w:val="14"/>
        </w:rPr>
        <w:t>techniques</w:t>
      </w:r>
      <w:r>
        <w:rPr>
          <w:color w:val="211F21"/>
          <w:spacing w:val="-23"/>
          <w:w w:val="110"/>
          <w:sz w:val="14"/>
        </w:rPr>
        <w:t xml:space="preserve"> </w:t>
      </w:r>
      <w:r>
        <w:rPr>
          <w:color w:val="3B383B"/>
          <w:w w:val="110"/>
          <w:sz w:val="14"/>
        </w:rPr>
        <w:t>.</w:t>
      </w:r>
      <w:r>
        <w:rPr>
          <w:color w:val="3B383B"/>
          <w:spacing w:val="-15"/>
          <w:w w:val="110"/>
          <w:sz w:val="14"/>
        </w:rPr>
        <w:t xml:space="preserve"> </w:t>
      </w:r>
      <w:r>
        <w:rPr>
          <w:color w:val="211F21"/>
          <w:w w:val="110"/>
          <w:sz w:val="14"/>
        </w:rPr>
        <w:t>Emphasis</w:t>
      </w:r>
      <w:r>
        <w:rPr>
          <w:color w:val="211F21"/>
          <w:spacing w:val="-13"/>
          <w:w w:val="110"/>
          <w:sz w:val="14"/>
        </w:rPr>
        <w:t xml:space="preserve"> </w:t>
      </w:r>
      <w:r>
        <w:rPr>
          <w:color w:val="211F21"/>
          <w:w w:val="110"/>
          <w:sz w:val="14"/>
        </w:rPr>
        <w:t>will be</w:t>
      </w:r>
      <w:r>
        <w:rPr>
          <w:color w:val="211F21"/>
          <w:spacing w:val="-3"/>
          <w:w w:val="110"/>
          <w:sz w:val="14"/>
        </w:rPr>
        <w:t xml:space="preserve"> </w:t>
      </w:r>
      <w:r>
        <w:rPr>
          <w:color w:val="211F21"/>
          <w:w w:val="110"/>
          <w:sz w:val="14"/>
        </w:rPr>
        <w:t>placed</w:t>
      </w:r>
      <w:r>
        <w:rPr>
          <w:color w:val="211F21"/>
          <w:spacing w:val="-4"/>
          <w:w w:val="110"/>
          <w:sz w:val="14"/>
        </w:rPr>
        <w:t xml:space="preserve"> </w:t>
      </w:r>
      <w:r>
        <w:rPr>
          <w:color w:val="211F21"/>
          <w:w w:val="110"/>
          <w:sz w:val="14"/>
        </w:rPr>
        <w:t>on</w:t>
      </w:r>
      <w:r>
        <w:rPr>
          <w:color w:val="211F21"/>
          <w:spacing w:val="-6"/>
          <w:w w:val="110"/>
          <w:sz w:val="14"/>
        </w:rPr>
        <w:t xml:space="preserve"> </w:t>
      </w:r>
      <w:r>
        <w:rPr>
          <w:color w:val="211F21"/>
          <w:w w:val="110"/>
          <w:sz w:val="14"/>
        </w:rPr>
        <w:t>types</w:t>
      </w:r>
      <w:r>
        <w:rPr>
          <w:color w:val="211F21"/>
          <w:spacing w:val="-6"/>
          <w:w w:val="110"/>
          <w:sz w:val="14"/>
        </w:rPr>
        <w:t xml:space="preserve"> </w:t>
      </w:r>
      <w:r>
        <w:rPr>
          <w:color w:val="211F21"/>
          <w:w w:val="110"/>
          <w:sz w:val="14"/>
        </w:rPr>
        <w:t>of</w:t>
      </w:r>
      <w:r>
        <w:rPr>
          <w:color w:val="211F21"/>
          <w:spacing w:val="-1"/>
          <w:w w:val="110"/>
          <w:sz w:val="14"/>
        </w:rPr>
        <w:t xml:space="preserve"> </w:t>
      </w:r>
      <w:r>
        <w:rPr>
          <w:color w:val="211F21"/>
          <w:w w:val="110"/>
          <w:sz w:val="14"/>
        </w:rPr>
        <w:t>weldment</w:t>
      </w:r>
      <w:r>
        <w:rPr>
          <w:color w:val="3B383B"/>
          <w:w w:val="110"/>
          <w:sz w:val="14"/>
        </w:rPr>
        <w:t>s</w:t>
      </w:r>
      <w:r>
        <w:rPr>
          <w:color w:val="3B383B"/>
          <w:spacing w:val="-7"/>
          <w:w w:val="110"/>
          <w:sz w:val="14"/>
        </w:rPr>
        <w:t xml:space="preserve"> </w:t>
      </w:r>
      <w:r>
        <w:rPr>
          <w:color w:val="211F21"/>
          <w:w w:val="110"/>
          <w:sz w:val="14"/>
        </w:rPr>
        <w:t>and</w:t>
      </w:r>
      <w:r>
        <w:rPr>
          <w:color w:val="211F21"/>
          <w:spacing w:val="-3"/>
          <w:w w:val="110"/>
          <w:sz w:val="14"/>
        </w:rPr>
        <w:t xml:space="preserve"> </w:t>
      </w:r>
      <w:r>
        <w:rPr>
          <w:color w:val="211F21"/>
          <w:w w:val="110"/>
          <w:sz w:val="14"/>
        </w:rPr>
        <w:t>quality</w:t>
      </w:r>
      <w:r>
        <w:rPr>
          <w:color w:val="211F21"/>
          <w:spacing w:val="-8"/>
          <w:w w:val="110"/>
          <w:sz w:val="14"/>
        </w:rPr>
        <w:t xml:space="preserve"> </w:t>
      </w:r>
      <w:r>
        <w:rPr>
          <w:color w:val="211F21"/>
          <w:w w:val="110"/>
          <w:sz w:val="14"/>
        </w:rPr>
        <w:t>of</w:t>
      </w:r>
      <w:r>
        <w:rPr>
          <w:color w:val="211F21"/>
          <w:spacing w:val="2"/>
          <w:w w:val="110"/>
          <w:sz w:val="14"/>
        </w:rPr>
        <w:t xml:space="preserve"> </w:t>
      </w:r>
      <w:r>
        <w:rPr>
          <w:color w:val="211F21"/>
          <w:w w:val="110"/>
          <w:sz w:val="14"/>
        </w:rPr>
        <w:t>weldment.</w:t>
      </w:r>
      <w:r>
        <w:rPr>
          <w:color w:val="211F21"/>
          <w:spacing w:val="-1"/>
          <w:w w:val="110"/>
          <w:sz w:val="14"/>
        </w:rPr>
        <w:t xml:space="preserve"> </w:t>
      </w:r>
      <w:r>
        <w:rPr>
          <w:color w:val="211F21"/>
          <w:w w:val="110"/>
          <w:sz w:val="14"/>
        </w:rPr>
        <w:t>Lab,</w:t>
      </w:r>
      <w:r>
        <w:rPr>
          <w:color w:val="211F21"/>
          <w:spacing w:val="-3"/>
          <w:w w:val="110"/>
          <w:sz w:val="14"/>
        </w:rPr>
        <w:t xml:space="preserve"> </w:t>
      </w:r>
      <w:r>
        <w:rPr>
          <w:color w:val="211F21"/>
          <w:w w:val="110"/>
          <w:sz w:val="14"/>
        </w:rPr>
        <w:t>Lecture</w:t>
      </w:r>
      <w:r>
        <w:rPr>
          <w:color w:val="211F21"/>
          <w:spacing w:val="-26"/>
          <w:w w:val="110"/>
          <w:sz w:val="14"/>
        </w:rPr>
        <w:t xml:space="preserve"> </w:t>
      </w:r>
      <w:r>
        <w:rPr>
          <w:color w:val="525052"/>
          <w:w w:val="110"/>
          <w:sz w:val="14"/>
        </w:rPr>
        <w:t>.</w:t>
      </w:r>
    </w:p>
    <w:p w:rsidR="00514791" w:rsidRDefault="009B1690">
      <w:pPr>
        <w:spacing w:before="4" w:line="278" w:lineRule="auto"/>
        <w:ind w:left="106" w:right="416" w:hanging="2"/>
        <w:rPr>
          <w:sz w:val="14"/>
        </w:rPr>
      </w:pPr>
      <w:r>
        <w:rPr>
          <w:color w:val="211F21"/>
          <w:w w:val="105"/>
          <w:sz w:val="14"/>
        </w:rPr>
        <w:t>Credits</w:t>
      </w:r>
      <w:r>
        <w:rPr>
          <w:color w:val="3B383B"/>
          <w:w w:val="105"/>
          <w:sz w:val="14"/>
        </w:rPr>
        <w:t xml:space="preserve">: </w:t>
      </w:r>
      <w:r>
        <w:rPr>
          <w:color w:val="211F21"/>
          <w:w w:val="105"/>
          <w:sz w:val="14"/>
        </w:rPr>
        <w:t>2. Prerequisite(s): 31-442-323-00 Gas Metal Arc Welding Short Circuit (C or better) (concurrent enrollment is allowed) and 31-442-321-00 Shielded Metal Arc  Welding (C or better) (concurrent  enrollment is allowed).</w:t>
      </w:r>
    </w:p>
    <w:p w:rsidR="00514791" w:rsidRDefault="00514791">
      <w:pPr>
        <w:pStyle w:val="BodyText"/>
        <w:spacing w:before="1"/>
        <w:rPr>
          <w:sz w:val="20"/>
        </w:rPr>
      </w:pPr>
    </w:p>
    <w:p w:rsidR="00514791" w:rsidRDefault="009B1690">
      <w:pPr>
        <w:ind w:left="106"/>
        <w:rPr>
          <w:sz w:val="14"/>
        </w:rPr>
      </w:pPr>
      <w:r>
        <w:rPr>
          <w:color w:val="211F21"/>
          <w:w w:val="110"/>
          <w:sz w:val="14"/>
        </w:rPr>
        <w:t>31-442-323-00 Gas Metal Arc Welding Short Circuit</w:t>
      </w:r>
    </w:p>
    <w:p w:rsidR="00514791" w:rsidRDefault="009B1690">
      <w:pPr>
        <w:spacing w:before="31" w:line="278" w:lineRule="auto"/>
        <w:ind w:left="102" w:right="416" w:firstLine="4"/>
        <w:rPr>
          <w:sz w:val="14"/>
        </w:rPr>
      </w:pPr>
      <w:r>
        <w:rPr>
          <w:color w:val="211F21"/>
          <w:w w:val="105"/>
          <w:sz w:val="14"/>
        </w:rPr>
        <w:t>Designed to develop students with basic welding skills in GMAW  short circuit and spray transfer processes. Students will familiarize themselves with safety procedures</w:t>
      </w:r>
      <w:r>
        <w:rPr>
          <w:color w:val="3B383B"/>
          <w:w w:val="105"/>
          <w:sz w:val="14"/>
        </w:rPr>
        <w:t xml:space="preserve">, </w:t>
      </w:r>
      <w:r>
        <w:rPr>
          <w:color w:val="211F21"/>
          <w:w w:val="105"/>
          <w:sz w:val="14"/>
        </w:rPr>
        <w:t>welding equipment, and welding procedures fo</w:t>
      </w:r>
      <w:r>
        <w:rPr>
          <w:color w:val="3B383B"/>
          <w:w w:val="105"/>
          <w:sz w:val="14"/>
        </w:rPr>
        <w:t xml:space="preserve">r </w:t>
      </w:r>
      <w:r>
        <w:rPr>
          <w:color w:val="211F21"/>
          <w:w w:val="105"/>
          <w:sz w:val="14"/>
        </w:rPr>
        <w:t>these processes</w:t>
      </w:r>
      <w:r>
        <w:rPr>
          <w:color w:val="525052"/>
          <w:w w:val="105"/>
          <w:sz w:val="14"/>
        </w:rPr>
        <w:t xml:space="preserve">. </w:t>
      </w:r>
      <w:r>
        <w:rPr>
          <w:color w:val="211F21"/>
          <w:w w:val="105"/>
          <w:sz w:val="14"/>
        </w:rPr>
        <w:t>Lab, Lecture. Credits: 5. Prerequisite(s): 31-442</w:t>
      </w:r>
      <w:r>
        <w:rPr>
          <w:color w:val="3B383B"/>
          <w:w w:val="105"/>
          <w:sz w:val="14"/>
        </w:rPr>
        <w:t>-</w:t>
      </w:r>
      <w:r>
        <w:rPr>
          <w:color w:val="211F21"/>
          <w:w w:val="105"/>
          <w:sz w:val="14"/>
        </w:rPr>
        <w:t>321-00 Shielded Metal Arc Welding (C or better) (concurrent  enrollment  is allowed) and  31-442-322-00</w:t>
      </w:r>
    </w:p>
    <w:p w:rsidR="00514791" w:rsidRDefault="00514791">
      <w:pPr>
        <w:spacing w:line="278" w:lineRule="auto"/>
        <w:rPr>
          <w:sz w:val="14"/>
        </w:rPr>
        <w:sectPr w:rsidR="00514791">
          <w:pgSz w:w="12240" w:h="15840"/>
          <w:pgMar w:top="640" w:right="440" w:bottom="400" w:left="460" w:header="0" w:footer="215" w:gutter="0"/>
          <w:cols w:num="2" w:space="720" w:equalWidth="0">
            <w:col w:w="5548" w:space="62"/>
            <w:col w:w="5730"/>
          </w:cols>
        </w:sectPr>
      </w:pPr>
    </w:p>
    <w:p w:rsidR="00514791" w:rsidRDefault="00A65A48">
      <w:pPr>
        <w:pStyle w:val="BodyText"/>
        <w:spacing w:before="3"/>
        <w:rPr>
          <w:sz w:val="14"/>
        </w:rPr>
      </w:pPr>
      <w:r>
        <w:pict>
          <v:line id="_x0000_s2242" style="position:absolute;z-index:6952;mso-position-horizontal-relative:page;mso-position-vertical-relative:page" from="304.55pt,746.9pt" to="304.55pt,34.55pt" strokecolor="#909093" strokeweight=".48pt">
            <w10:wrap anchorx="page" anchory="page"/>
          </v:line>
        </w:pict>
      </w:r>
      <w:r>
        <w:pict>
          <v:line id="_x0000_s2241" style="position:absolute;z-index:6976;mso-position-horizontal-relative:page;mso-position-vertical-relative:page" from="583.9pt,745.9pt" to="583.9pt,34.55pt" strokecolor="#8c8c90" strokeweight=".48pt">
            <w10:wrap anchorx="page" anchory="page"/>
          </v:line>
        </w:pict>
      </w:r>
    </w:p>
    <w:p w:rsidR="00514791" w:rsidRDefault="009B1690">
      <w:pPr>
        <w:tabs>
          <w:tab w:val="left" w:pos="10640"/>
        </w:tabs>
        <w:ind w:left="4965"/>
        <w:rPr>
          <w:i/>
          <w:sz w:val="15"/>
        </w:rPr>
      </w:pPr>
      <w:r>
        <w:rPr>
          <w:i/>
          <w:color w:val="211F21"/>
          <w:sz w:val="15"/>
        </w:rPr>
        <w:t>12/17/2017</w:t>
      </w:r>
      <w:r>
        <w:rPr>
          <w:i/>
          <w:color w:val="211F21"/>
          <w:sz w:val="15"/>
        </w:rPr>
        <w:tab/>
        <w:t>Page38</w:t>
      </w:r>
    </w:p>
    <w:p w:rsidR="00514791" w:rsidRDefault="00514791">
      <w:pPr>
        <w:rPr>
          <w:sz w:val="15"/>
        </w:rPr>
        <w:sectPr w:rsidR="00514791">
          <w:type w:val="continuous"/>
          <w:pgSz w:w="12240" w:h="15840"/>
          <w:pgMar w:top="1500" w:right="440" w:bottom="280" w:left="460" w:header="720" w:footer="720" w:gutter="0"/>
          <w:cols w:space="720"/>
        </w:sectPr>
      </w:pPr>
    </w:p>
    <w:p w:rsidR="00514791" w:rsidRDefault="00514791">
      <w:pPr>
        <w:pStyle w:val="BodyText"/>
        <w:rPr>
          <w:i/>
          <w:sz w:val="20"/>
        </w:rPr>
      </w:pPr>
    </w:p>
    <w:p w:rsidR="00514791" w:rsidRDefault="00514791">
      <w:pPr>
        <w:pStyle w:val="BodyText"/>
        <w:spacing w:before="11"/>
        <w:rPr>
          <w:i/>
          <w:sz w:val="24"/>
        </w:rPr>
      </w:pPr>
    </w:p>
    <w:p w:rsidR="00514791" w:rsidRDefault="00514791">
      <w:pPr>
        <w:rPr>
          <w:sz w:val="24"/>
        </w:rPr>
        <w:sectPr w:rsidR="00514791">
          <w:pgSz w:w="12240" w:h="15840"/>
          <w:pgMar w:top="20" w:right="0" w:bottom="420" w:left="420" w:header="0" w:footer="224" w:gutter="0"/>
          <w:cols w:space="720"/>
        </w:sectPr>
      </w:pPr>
    </w:p>
    <w:p w:rsidR="00514791" w:rsidRDefault="009B1690">
      <w:pPr>
        <w:pStyle w:val="BodyText"/>
        <w:spacing w:before="104" w:line="261" w:lineRule="auto"/>
        <w:ind w:left="169" w:hanging="2"/>
      </w:pPr>
      <w:proofErr w:type="spellStart"/>
      <w:r>
        <w:rPr>
          <w:color w:val="1F1F1F"/>
        </w:rPr>
        <w:t>Oxyfuel</w:t>
      </w:r>
      <w:proofErr w:type="spellEnd"/>
      <w:r>
        <w:rPr>
          <w:color w:val="1F1F1F"/>
        </w:rPr>
        <w:t xml:space="preserve"> and Arc Cutting Processes (C or better) (concurrent enrollment is allowed)</w:t>
      </w:r>
      <w:r>
        <w:rPr>
          <w:color w:val="3F3F3F"/>
        </w:rPr>
        <w:t>.</w:t>
      </w:r>
    </w:p>
    <w:p w:rsidR="00514791" w:rsidRDefault="00514791">
      <w:pPr>
        <w:pStyle w:val="BodyText"/>
        <w:spacing w:before="10"/>
        <w:rPr>
          <w:sz w:val="19"/>
        </w:rPr>
      </w:pPr>
    </w:p>
    <w:p w:rsidR="00514791" w:rsidRDefault="009B1690">
      <w:pPr>
        <w:pStyle w:val="BodyText"/>
        <w:spacing w:before="1"/>
        <w:ind w:left="164"/>
      </w:pPr>
      <w:r>
        <w:rPr>
          <w:color w:val="1F1F1F"/>
        </w:rPr>
        <w:t>31-442-324-00 Flux Cored Arc Welding</w:t>
      </w:r>
    </w:p>
    <w:p w:rsidR="00514791" w:rsidRDefault="009B1690">
      <w:pPr>
        <w:pStyle w:val="BodyText"/>
        <w:spacing w:before="15" w:line="261" w:lineRule="auto"/>
        <w:ind w:left="160" w:firstLine="3"/>
      </w:pPr>
      <w:r>
        <w:rPr>
          <w:color w:val="1F1F1F"/>
        </w:rPr>
        <w:t>Designed to develop welding knowledge and skills in the flux cored arc welding process</w:t>
      </w:r>
      <w:r>
        <w:rPr>
          <w:color w:val="3F3F3F"/>
        </w:rPr>
        <w:t xml:space="preserve">. </w:t>
      </w:r>
      <w:r>
        <w:rPr>
          <w:color w:val="1F1F1F"/>
        </w:rPr>
        <w:t>Student will perform weldments to AWS D1.1 standards</w:t>
      </w:r>
      <w:r>
        <w:rPr>
          <w:color w:val="545454"/>
        </w:rPr>
        <w:t xml:space="preserve">. </w:t>
      </w:r>
      <w:r>
        <w:rPr>
          <w:color w:val="1F1F1F"/>
        </w:rPr>
        <w:t>Students will be welding in all positions with different thicknesses of steel. Lab</w:t>
      </w:r>
      <w:r>
        <w:rPr>
          <w:color w:val="3F3F3F"/>
        </w:rPr>
        <w:t xml:space="preserve">,   </w:t>
      </w:r>
      <w:r>
        <w:rPr>
          <w:color w:val="1F1F1F"/>
        </w:rPr>
        <w:t>Lecture.</w:t>
      </w:r>
    </w:p>
    <w:p w:rsidR="00514791" w:rsidRDefault="009B1690">
      <w:pPr>
        <w:pStyle w:val="BodyText"/>
        <w:spacing w:before="4"/>
        <w:ind w:left="162"/>
      </w:pPr>
      <w:r>
        <w:rPr>
          <w:color w:val="1F1F1F"/>
        </w:rPr>
        <w:t>Credits: 3</w:t>
      </w:r>
      <w:r>
        <w:rPr>
          <w:color w:val="3F3F3F"/>
        </w:rPr>
        <w:t>.</w:t>
      </w:r>
    </w:p>
    <w:p w:rsidR="00514791" w:rsidRDefault="00514791">
      <w:pPr>
        <w:pStyle w:val="BodyText"/>
        <w:spacing w:before="3"/>
        <w:rPr>
          <w:sz w:val="21"/>
        </w:rPr>
      </w:pPr>
    </w:p>
    <w:p w:rsidR="00514791" w:rsidRDefault="009B1690">
      <w:pPr>
        <w:pStyle w:val="BodyText"/>
        <w:ind w:left="159"/>
      </w:pPr>
      <w:r>
        <w:rPr>
          <w:color w:val="1F1F1F"/>
        </w:rPr>
        <w:t>31-442-326-00 Gas Tungsten Arc  Welding</w:t>
      </w:r>
    </w:p>
    <w:p w:rsidR="00514791" w:rsidRDefault="009B1690">
      <w:pPr>
        <w:pStyle w:val="BodyText"/>
        <w:spacing w:before="14" w:line="261" w:lineRule="auto"/>
        <w:ind w:left="154" w:firstLine="3"/>
      </w:pPr>
      <w:r>
        <w:rPr>
          <w:color w:val="1F1F1F"/>
        </w:rPr>
        <w:t>Explores a very common welding process used in industry</w:t>
      </w:r>
      <w:r>
        <w:rPr>
          <w:color w:val="3F3F3F"/>
        </w:rPr>
        <w:t xml:space="preserve">. </w:t>
      </w:r>
      <w:r>
        <w:rPr>
          <w:color w:val="1F1F1F"/>
        </w:rPr>
        <w:t>Students will weld with mild steel, stainless steel, and aluminum, and be required to weld in all positions with these materials</w:t>
      </w:r>
      <w:r>
        <w:rPr>
          <w:color w:val="3F3F3F"/>
        </w:rPr>
        <w:t xml:space="preserve">. </w:t>
      </w:r>
      <w:r>
        <w:rPr>
          <w:color w:val="1F1F1F"/>
        </w:rPr>
        <w:t>Weldments must meet AWS D1</w:t>
      </w:r>
      <w:r>
        <w:rPr>
          <w:color w:val="3F3F3F"/>
        </w:rPr>
        <w:t>.</w:t>
      </w:r>
      <w:r>
        <w:rPr>
          <w:color w:val="1F1F1F"/>
        </w:rPr>
        <w:t>1 Code. Lab, Lecture. Credits</w:t>
      </w:r>
      <w:r>
        <w:rPr>
          <w:color w:val="3F3F3F"/>
        </w:rPr>
        <w:t xml:space="preserve">: </w:t>
      </w:r>
      <w:r>
        <w:rPr>
          <w:color w:val="1F1F1F"/>
        </w:rPr>
        <w:t>5. Prerequisite(s): 31-442-324-00 Flu</w:t>
      </w:r>
      <w:r>
        <w:rPr>
          <w:color w:val="3F3F3F"/>
        </w:rPr>
        <w:t xml:space="preserve">x </w:t>
      </w:r>
      <w:r>
        <w:rPr>
          <w:color w:val="1F1F1F"/>
        </w:rPr>
        <w:t>Cored Arc Welding (C or better) (concurrent enrollment is allowed).</w:t>
      </w:r>
    </w:p>
    <w:p w:rsidR="00514791" w:rsidRDefault="009B1690">
      <w:pPr>
        <w:pStyle w:val="BodyText"/>
        <w:spacing w:before="95" w:line="261" w:lineRule="auto"/>
        <w:ind w:left="154" w:right="779" w:firstLine="5"/>
      </w:pPr>
      <w:r>
        <w:br w:type="column"/>
      </w:r>
      <w:r>
        <w:rPr>
          <w:color w:val="1F1F1F"/>
        </w:rPr>
        <w:t>American language through practice in list</w:t>
      </w:r>
      <w:r>
        <w:rPr>
          <w:color w:val="3F3F3F"/>
        </w:rPr>
        <w:t>e</w:t>
      </w:r>
      <w:r>
        <w:rPr>
          <w:color w:val="1F1F1F"/>
        </w:rPr>
        <w:t>ning, speaking, reading, and writing, as appropriate to the culture</w:t>
      </w:r>
      <w:r>
        <w:rPr>
          <w:color w:val="545454"/>
        </w:rPr>
        <w:t xml:space="preserve">. </w:t>
      </w:r>
      <w:r>
        <w:rPr>
          <w:color w:val="1F1F1F"/>
          <w:spacing w:val="-3"/>
        </w:rPr>
        <w:t>Stre</w:t>
      </w:r>
      <w:r>
        <w:rPr>
          <w:color w:val="3F3F3F"/>
          <w:spacing w:val="-3"/>
        </w:rPr>
        <w:t>s</w:t>
      </w:r>
      <w:r>
        <w:rPr>
          <w:color w:val="1F1F1F"/>
          <w:spacing w:val="-3"/>
        </w:rPr>
        <w:t xml:space="preserve">ses </w:t>
      </w:r>
      <w:r>
        <w:rPr>
          <w:color w:val="1F1F1F"/>
        </w:rPr>
        <w:t>vocabulary and grammar, as appropriate to the culture, to enhance students' ability to speak and write in the target language</w:t>
      </w:r>
      <w:r>
        <w:rPr>
          <w:color w:val="3F3F3F"/>
        </w:rPr>
        <w:t xml:space="preserve">. </w:t>
      </w:r>
      <w:r>
        <w:rPr>
          <w:color w:val="1F1F1F"/>
        </w:rPr>
        <w:t>Study of customs and values provides an increased awareness of   the Native American culture</w:t>
      </w:r>
      <w:r>
        <w:rPr>
          <w:color w:val="3F3F3F"/>
        </w:rPr>
        <w:t xml:space="preserve">. </w:t>
      </w:r>
      <w:r>
        <w:rPr>
          <w:color w:val="1F1F1F"/>
        </w:rPr>
        <w:t xml:space="preserve">On completion, students are able to participate in uncomplicated  conversations on everyday topics. Lecture. Credits: </w:t>
      </w:r>
      <w:r>
        <w:rPr>
          <w:color w:val="1F1F1F"/>
          <w:spacing w:val="12"/>
        </w:rPr>
        <w:t xml:space="preserve"> </w:t>
      </w:r>
      <w:r>
        <w:rPr>
          <w:color w:val="1F1F1F"/>
        </w:rPr>
        <w:t>4</w:t>
      </w:r>
      <w:r>
        <w:rPr>
          <w:color w:val="545454"/>
        </w:rPr>
        <w:t>.</w:t>
      </w:r>
    </w:p>
    <w:p w:rsidR="00514791" w:rsidRDefault="00514791">
      <w:pPr>
        <w:spacing w:line="261" w:lineRule="auto"/>
        <w:sectPr w:rsidR="00514791">
          <w:type w:val="continuous"/>
          <w:pgSz w:w="12240" w:h="15840"/>
          <w:pgMar w:top="1500" w:right="0" w:bottom="280" w:left="420" w:header="720" w:footer="720" w:gutter="0"/>
          <w:cols w:num="2" w:space="720" w:equalWidth="0">
            <w:col w:w="5528" w:space="55"/>
            <w:col w:w="6237"/>
          </w:cols>
        </w:sectPr>
      </w:pPr>
    </w:p>
    <w:p w:rsidR="00514791" w:rsidRDefault="00A65A48">
      <w:pPr>
        <w:pStyle w:val="BodyText"/>
        <w:spacing w:before="4"/>
        <w:rPr>
          <w:sz w:val="11"/>
        </w:rPr>
      </w:pPr>
      <w:r>
        <w:pict>
          <v:line id="_x0000_s2240" style="position:absolute;z-index:7000;mso-position-horizontal-relative:page;mso-position-vertical-relative:page" from="302.05pt,745.2pt" to="302.05pt,31.2pt" strokecolor="#909090" strokeweight=".72pt">
            <w10:wrap anchorx="page" anchory="page"/>
          </v:line>
        </w:pict>
      </w:r>
      <w:r>
        <w:pict>
          <v:line id="_x0000_s2239" style="position:absolute;z-index:7048;mso-position-horizontal-relative:page;mso-position-vertical-relative:page" from="611.05pt,788.9pt" to="611.05pt,1.2pt" strokecolor="#c3c8c8" strokeweight=".96pt">
            <w10:wrap anchorx="page" anchory="page"/>
          </v:line>
        </w:pict>
      </w:r>
    </w:p>
    <w:p w:rsidR="00514791" w:rsidRDefault="00A65A48">
      <w:pPr>
        <w:spacing w:before="94"/>
        <w:ind w:left="213"/>
        <w:rPr>
          <w:b/>
          <w:sz w:val="18"/>
        </w:rPr>
      </w:pPr>
      <w:r>
        <w:pict>
          <v:line id="_x0000_s2238" style="position:absolute;left:0;text-align:left;z-index:7024;mso-position-horizontal-relative:page" from="581.9pt,-84.05pt" to="581.9pt,-153.2pt" strokecolor="#939393" strokeweight=".72pt">
            <w10:wrap anchorx="page"/>
          </v:line>
        </w:pict>
      </w:r>
      <w:r w:rsidR="009B1690">
        <w:rPr>
          <w:b/>
          <w:color w:val="F9F4F4"/>
          <w:w w:val="105"/>
          <w:sz w:val="18"/>
          <w:shd w:val="clear" w:color="auto" w:fill="522A2B"/>
        </w:rPr>
        <w:t>World  Language (802</w:t>
      </w:r>
      <w:r w:rsidR="009B1690">
        <w:rPr>
          <w:b/>
          <w:color w:val="F9F4F4"/>
          <w:w w:val="105"/>
          <w:sz w:val="18"/>
        </w:rPr>
        <w:t>)</w:t>
      </w:r>
    </w:p>
    <w:p w:rsidR="00514791" w:rsidRDefault="009B1690">
      <w:pPr>
        <w:pStyle w:val="BodyText"/>
        <w:spacing w:before="89"/>
        <w:ind w:left="156"/>
      </w:pPr>
      <w:r>
        <w:rPr>
          <w:color w:val="1F1F1F"/>
        </w:rPr>
        <w:t>20-802-217-00 Spanish I</w:t>
      </w:r>
    </w:p>
    <w:p w:rsidR="00514791" w:rsidRDefault="009B1690">
      <w:pPr>
        <w:pStyle w:val="BodyText"/>
        <w:spacing w:before="14" w:line="261" w:lineRule="auto"/>
        <w:ind w:left="150" w:right="6350" w:hanging="1"/>
      </w:pPr>
      <w:r>
        <w:rPr>
          <w:color w:val="1F1F1F"/>
        </w:rPr>
        <w:t xml:space="preserve">Designed for students with no previous training in the language. Emphasizes development of basic communicative skills through practice in listening, speaking, reading and writing. Stresses vocabulary and grammar to enhance students' ability to speak and write in Spanish. Study of </w:t>
      </w:r>
      <w:proofErr w:type="spellStart"/>
      <w:r>
        <w:rPr>
          <w:color w:val="1F1F1F"/>
        </w:rPr>
        <w:t>c</w:t>
      </w:r>
      <w:r>
        <w:rPr>
          <w:color w:val="838383"/>
        </w:rPr>
        <w:t>.</w:t>
      </w:r>
      <w:r>
        <w:rPr>
          <w:color w:val="1F1F1F"/>
        </w:rPr>
        <w:t>ustoms</w:t>
      </w:r>
      <w:proofErr w:type="spellEnd"/>
      <w:r>
        <w:rPr>
          <w:color w:val="1F1F1F"/>
        </w:rPr>
        <w:t xml:space="preserve"> and values provides an increased awareness of the Spanish-speaking cultures. On completion, students are able to participate in uncomplicated conversations on everyday topics. Lecture. Credits: 4</w:t>
      </w:r>
      <w:r>
        <w:rPr>
          <w:color w:val="3F3F3F"/>
        </w:rPr>
        <w:t>.</w:t>
      </w:r>
    </w:p>
    <w:p w:rsidR="00514791" w:rsidRDefault="00514791">
      <w:pPr>
        <w:pStyle w:val="BodyText"/>
        <w:spacing w:before="4"/>
        <w:rPr>
          <w:sz w:val="20"/>
        </w:rPr>
      </w:pPr>
    </w:p>
    <w:p w:rsidR="00514791" w:rsidRDefault="009B1690">
      <w:pPr>
        <w:pStyle w:val="BodyText"/>
        <w:ind w:left="146"/>
      </w:pPr>
      <w:r>
        <w:rPr>
          <w:color w:val="1F1F1F"/>
        </w:rPr>
        <w:t>20-802-221-00 Spanish II</w:t>
      </w:r>
    </w:p>
    <w:p w:rsidR="00514791" w:rsidRDefault="009B1690">
      <w:pPr>
        <w:pStyle w:val="BodyText"/>
        <w:spacing w:before="14" w:line="264" w:lineRule="auto"/>
        <w:ind w:left="141" w:right="6448" w:firstLine="2"/>
      </w:pPr>
      <w:r>
        <w:rPr>
          <w:color w:val="1F1F1F"/>
        </w:rPr>
        <w:t>Enhances student ability to learn to read, write, understand, and speak Spanish. Lecture. Credits: 4. Prerequisite(s): 20-802-217-00 Spanish I (C or better)</w:t>
      </w:r>
      <w:r>
        <w:rPr>
          <w:color w:val="3F3F3F"/>
        </w:rPr>
        <w:t>.</w:t>
      </w:r>
    </w:p>
    <w:p w:rsidR="00514791" w:rsidRDefault="00514791">
      <w:pPr>
        <w:pStyle w:val="BodyText"/>
        <w:spacing w:before="9"/>
        <w:rPr>
          <w:sz w:val="19"/>
        </w:rPr>
      </w:pPr>
    </w:p>
    <w:p w:rsidR="00514791" w:rsidRDefault="009B1690">
      <w:pPr>
        <w:pStyle w:val="BodyText"/>
        <w:ind w:left="142"/>
      </w:pPr>
      <w:r>
        <w:rPr>
          <w:color w:val="1F1F1F"/>
        </w:rPr>
        <w:t>20-802-230-00 Spanish Ill</w:t>
      </w:r>
    </w:p>
    <w:p w:rsidR="00514791" w:rsidRDefault="009B1690">
      <w:pPr>
        <w:pStyle w:val="BodyText"/>
        <w:spacing w:before="9" w:line="261" w:lineRule="auto"/>
        <w:ind w:left="135" w:right="6350" w:firstLine="3"/>
      </w:pPr>
      <w:r>
        <w:rPr>
          <w:color w:val="1F1F1F"/>
        </w:rPr>
        <w:t>Enhances complex communicative skills developed during previous semesters of study</w:t>
      </w:r>
      <w:r>
        <w:rPr>
          <w:color w:val="545454"/>
        </w:rPr>
        <w:t xml:space="preserve">. </w:t>
      </w:r>
      <w:r>
        <w:rPr>
          <w:color w:val="1F1F1F"/>
        </w:rPr>
        <w:t>Emphasis is placed on speaking and writing in extended contexts, focusing on presentational and interpersonal communication. Everyday situations, including eating out, travel and vacations</w:t>
      </w:r>
      <w:r>
        <w:rPr>
          <w:color w:val="3F3F3F"/>
        </w:rPr>
        <w:t xml:space="preserve">, </w:t>
      </w:r>
      <w:r>
        <w:rPr>
          <w:color w:val="1F1F1F"/>
        </w:rPr>
        <w:t>provide students an opportunity to expand their survival skills in Hispanic cultures. Language and critical thinking skills are expanded and deepened through reading</w:t>
      </w:r>
      <w:r>
        <w:rPr>
          <w:color w:val="3F3F3F"/>
        </w:rPr>
        <w:t xml:space="preserve">, </w:t>
      </w:r>
      <w:r>
        <w:rPr>
          <w:color w:val="1F1F1F"/>
        </w:rPr>
        <w:t>writing and speaking about health care, the environment, job interviews/ resumes and relationships</w:t>
      </w:r>
      <w:r>
        <w:rPr>
          <w:color w:val="3F3F3F"/>
        </w:rPr>
        <w:t xml:space="preserve">. </w:t>
      </w:r>
      <w:r>
        <w:rPr>
          <w:color w:val="1F1F1F"/>
        </w:rPr>
        <w:t xml:space="preserve">Readings of cultural and literacy significance, as well as a unit on art </w:t>
      </w:r>
      <w:r>
        <w:rPr>
          <w:color w:val="1F1F1F"/>
          <w:spacing w:val="-4"/>
        </w:rPr>
        <w:t>history</w:t>
      </w:r>
      <w:r>
        <w:rPr>
          <w:color w:val="3F3F3F"/>
          <w:spacing w:val="-4"/>
        </w:rPr>
        <w:t xml:space="preserve">,  </w:t>
      </w:r>
      <w:r>
        <w:rPr>
          <w:color w:val="1F1F1F"/>
        </w:rPr>
        <w:t xml:space="preserve">provide  vehicles for </w:t>
      </w:r>
      <w:r>
        <w:rPr>
          <w:color w:val="1F1F1F"/>
          <w:spacing w:val="-4"/>
        </w:rPr>
        <w:t>discussions</w:t>
      </w:r>
      <w:r>
        <w:rPr>
          <w:color w:val="3F3F3F"/>
          <w:spacing w:val="-4"/>
        </w:rPr>
        <w:t xml:space="preserve">, </w:t>
      </w:r>
      <w:r>
        <w:rPr>
          <w:color w:val="1F1F1F"/>
        </w:rPr>
        <w:t xml:space="preserve">presentation,  and </w:t>
      </w:r>
      <w:r>
        <w:rPr>
          <w:color w:val="1F1F1F"/>
          <w:spacing w:val="21"/>
        </w:rPr>
        <w:t xml:space="preserve"> </w:t>
      </w:r>
      <w:r>
        <w:rPr>
          <w:color w:val="1F1F1F"/>
          <w:spacing w:val="-4"/>
        </w:rPr>
        <w:t>composition</w:t>
      </w:r>
      <w:r>
        <w:rPr>
          <w:color w:val="3F3F3F"/>
          <w:spacing w:val="-4"/>
        </w:rPr>
        <w:t>.</w:t>
      </w:r>
    </w:p>
    <w:p w:rsidR="00514791" w:rsidRDefault="009B1690">
      <w:pPr>
        <w:pStyle w:val="BodyText"/>
        <w:spacing w:before="4"/>
        <w:ind w:left="135"/>
      </w:pPr>
      <w:r>
        <w:rPr>
          <w:color w:val="1F1F1F"/>
        </w:rPr>
        <w:t>Lecture</w:t>
      </w:r>
      <w:r>
        <w:rPr>
          <w:color w:val="3F3F3F"/>
        </w:rPr>
        <w:t xml:space="preserve">. </w:t>
      </w:r>
      <w:r>
        <w:rPr>
          <w:color w:val="1F1F1F"/>
        </w:rPr>
        <w:t>Credits: 4</w:t>
      </w:r>
      <w:r>
        <w:rPr>
          <w:color w:val="3F3F3F"/>
        </w:rPr>
        <w:t xml:space="preserve">. </w:t>
      </w:r>
      <w:r>
        <w:rPr>
          <w:color w:val="1F1F1F"/>
        </w:rPr>
        <w:t>Prerequisite(s): 20-802-221-00 Spanish II (C or better).</w:t>
      </w:r>
    </w:p>
    <w:p w:rsidR="00514791" w:rsidRDefault="00514791">
      <w:pPr>
        <w:pStyle w:val="BodyText"/>
        <w:spacing w:before="11"/>
        <w:rPr>
          <w:sz w:val="22"/>
        </w:rPr>
      </w:pPr>
    </w:p>
    <w:p w:rsidR="00514791" w:rsidRDefault="009B1690">
      <w:pPr>
        <w:pStyle w:val="BodyText"/>
        <w:ind w:left="137"/>
      </w:pPr>
      <w:r>
        <w:rPr>
          <w:color w:val="1F1F1F"/>
        </w:rPr>
        <w:t>20-802-231-00 Spanish IV</w:t>
      </w:r>
    </w:p>
    <w:p w:rsidR="00514791" w:rsidRDefault="009B1690">
      <w:pPr>
        <w:pStyle w:val="BodyText"/>
        <w:spacing w:before="9" w:line="261" w:lineRule="auto"/>
        <w:ind w:left="130" w:right="6350" w:firstLine="3"/>
      </w:pPr>
      <w:r>
        <w:rPr>
          <w:color w:val="1F1F1F"/>
          <w:spacing w:val="2"/>
        </w:rPr>
        <w:t>R</w:t>
      </w:r>
      <w:r>
        <w:rPr>
          <w:color w:val="3F3F3F"/>
          <w:spacing w:val="2"/>
        </w:rPr>
        <w:t>e</w:t>
      </w:r>
      <w:r>
        <w:rPr>
          <w:color w:val="1F1F1F"/>
          <w:spacing w:val="2"/>
        </w:rPr>
        <w:t xml:space="preserve">views </w:t>
      </w:r>
      <w:r>
        <w:rPr>
          <w:color w:val="1F1F1F"/>
        </w:rPr>
        <w:t xml:space="preserve">and expands upon key grammatical structures needed to community effectively in </w:t>
      </w:r>
      <w:r>
        <w:rPr>
          <w:color w:val="1F1F1F"/>
          <w:spacing w:val="-3"/>
        </w:rPr>
        <w:t>Spanish</w:t>
      </w:r>
      <w:r>
        <w:rPr>
          <w:color w:val="3F3F3F"/>
          <w:spacing w:val="-3"/>
        </w:rPr>
        <w:t xml:space="preserve">. </w:t>
      </w:r>
      <w:r>
        <w:rPr>
          <w:color w:val="1F1F1F"/>
        </w:rPr>
        <w:t>Focuses on expanding vocabulary,  increasing  grammatical accuracy, and achieving paragraph-length discourse. Using the target language, students read and discuss culturally centered texts, review and broaden grammatical knowledge, complete oral and written exercises, write compositions,  and make formal class presentations. Lecture. Credits</w:t>
      </w:r>
      <w:r>
        <w:rPr>
          <w:color w:val="3F3F3F"/>
        </w:rPr>
        <w:t>:</w:t>
      </w:r>
      <w:r>
        <w:rPr>
          <w:color w:val="3F3F3F"/>
          <w:spacing w:val="11"/>
        </w:rPr>
        <w:t xml:space="preserve"> </w:t>
      </w:r>
      <w:r>
        <w:rPr>
          <w:color w:val="1F1F1F"/>
          <w:spacing w:val="-3"/>
        </w:rPr>
        <w:t>4</w:t>
      </w:r>
      <w:r>
        <w:rPr>
          <w:color w:val="545454"/>
          <w:spacing w:val="-3"/>
        </w:rPr>
        <w:t>.</w:t>
      </w:r>
    </w:p>
    <w:p w:rsidR="00514791" w:rsidRDefault="009B1690">
      <w:pPr>
        <w:pStyle w:val="BodyText"/>
        <w:spacing w:before="4"/>
        <w:ind w:left="130"/>
      </w:pPr>
      <w:r>
        <w:rPr>
          <w:color w:val="1F1F1F"/>
        </w:rPr>
        <w:t>Prerequisite(s): 20-802-230-00 Spanish Ill (C or better).</w:t>
      </w:r>
    </w:p>
    <w:p w:rsidR="00514791" w:rsidRDefault="00514791">
      <w:pPr>
        <w:pStyle w:val="BodyText"/>
        <w:spacing w:before="3"/>
        <w:rPr>
          <w:sz w:val="21"/>
        </w:rPr>
      </w:pPr>
    </w:p>
    <w:p w:rsidR="00514791" w:rsidRDefault="009B1690">
      <w:pPr>
        <w:pStyle w:val="BodyText"/>
        <w:ind w:left="132"/>
      </w:pPr>
      <w:r>
        <w:rPr>
          <w:color w:val="1F1F1F"/>
        </w:rPr>
        <w:t>20-802-235-00 Spanish V Writing and Grammar</w:t>
      </w:r>
    </w:p>
    <w:p w:rsidR="00514791" w:rsidRDefault="009B1690">
      <w:pPr>
        <w:pStyle w:val="BodyText"/>
        <w:spacing w:before="14" w:line="261" w:lineRule="auto"/>
        <w:ind w:left="127" w:right="6350" w:firstLine="2"/>
      </w:pPr>
      <w:r>
        <w:rPr>
          <w:color w:val="1F1F1F"/>
        </w:rPr>
        <w:t>Focuses on developing accuracy in written communication skills</w:t>
      </w:r>
      <w:r>
        <w:rPr>
          <w:color w:val="545454"/>
        </w:rPr>
        <w:t xml:space="preserve">. </w:t>
      </w:r>
      <w:r>
        <w:rPr>
          <w:color w:val="1F1F1F"/>
        </w:rPr>
        <w:t>Building on their experience in Spanish IV, students study Spanish grammar at greater breadth and depth than was required in previous courses, with the ultimate objective of improving their ability to read and write accurately in  Spanish.</w:t>
      </w:r>
    </w:p>
    <w:p w:rsidR="00514791" w:rsidRDefault="009B1690">
      <w:pPr>
        <w:pStyle w:val="BodyText"/>
        <w:spacing w:line="261" w:lineRule="auto"/>
        <w:ind w:left="127" w:right="6448" w:hanging="2"/>
      </w:pPr>
      <w:r>
        <w:rPr>
          <w:color w:val="1F1F1F"/>
        </w:rPr>
        <w:t>Students read and analyze literary excerpts as the basis for active class discussion, presentation, and composition. Lecture. Credits: 3. Prerequisite(s): 20-802-231-00 Spanish IV (C or better).</w:t>
      </w:r>
    </w:p>
    <w:p w:rsidR="00514791" w:rsidRDefault="00514791">
      <w:pPr>
        <w:pStyle w:val="BodyText"/>
        <w:rPr>
          <w:sz w:val="20"/>
        </w:rPr>
      </w:pPr>
    </w:p>
    <w:p w:rsidR="00514791" w:rsidRDefault="009B1690">
      <w:pPr>
        <w:pStyle w:val="ListParagraph"/>
        <w:numPr>
          <w:ilvl w:val="3"/>
          <w:numId w:val="6"/>
        </w:numPr>
        <w:tabs>
          <w:tab w:val="left" w:pos="1166"/>
        </w:tabs>
        <w:rPr>
          <w:sz w:val="15"/>
        </w:rPr>
      </w:pPr>
      <w:r>
        <w:rPr>
          <w:color w:val="1F1F1F"/>
          <w:w w:val="105"/>
          <w:sz w:val="15"/>
        </w:rPr>
        <w:t>Topics</w:t>
      </w:r>
      <w:r>
        <w:rPr>
          <w:color w:val="1F1F1F"/>
          <w:spacing w:val="-14"/>
          <w:w w:val="105"/>
          <w:sz w:val="15"/>
        </w:rPr>
        <w:t xml:space="preserve"> </w:t>
      </w:r>
      <w:r>
        <w:rPr>
          <w:color w:val="1F1F1F"/>
          <w:w w:val="105"/>
          <w:sz w:val="15"/>
        </w:rPr>
        <w:t>in</w:t>
      </w:r>
      <w:r>
        <w:rPr>
          <w:color w:val="1F1F1F"/>
          <w:spacing w:val="-12"/>
          <w:w w:val="105"/>
          <w:sz w:val="15"/>
        </w:rPr>
        <w:t xml:space="preserve"> </w:t>
      </w:r>
      <w:r>
        <w:rPr>
          <w:color w:val="1F1F1F"/>
          <w:w w:val="105"/>
          <w:sz w:val="15"/>
        </w:rPr>
        <w:t>World</w:t>
      </w:r>
      <w:r>
        <w:rPr>
          <w:color w:val="1F1F1F"/>
          <w:spacing w:val="-11"/>
          <w:w w:val="105"/>
          <w:sz w:val="15"/>
        </w:rPr>
        <w:t xml:space="preserve"> </w:t>
      </w:r>
      <w:r>
        <w:rPr>
          <w:color w:val="1F1F1F"/>
          <w:w w:val="105"/>
          <w:sz w:val="15"/>
        </w:rPr>
        <w:t>Language</w:t>
      </w:r>
    </w:p>
    <w:p w:rsidR="00514791" w:rsidRDefault="009B1690">
      <w:pPr>
        <w:pStyle w:val="BodyText"/>
        <w:spacing w:before="14" w:line="261" w:lineRule="auto"/>
        <w:ind w:left="122" w:right="6350" w:firstLine="2"/>
      </w:pPr>
      <w:r>
        <w:rPr>
          <w:color w:val="1F1F1F"/>
        </w:rPr>
        <w:t xml:space="preserve">Designed for students with no previous training in language </w:t>
      </w:r>
      <w:r>
        <w:rPr>
          <w:color w:val="545454"/>
        </w:rPr>
        <w:t xml:space="preserve">. </w:t>
      </w:r>
      <w:r>
        <w:rPr>
          <w:color w:val="1F1F1F"/>
        </w:rPr>
        <w:t xml:space="preserve">Emphasizes development of basic communicative skills through practice in listening,  speaking, reading, and </w:t>
      </w:r>
      <w:r>
        <w:rPr>
          <w:color w:val="1F1F1F"/>
          <w:spacing w:val="-4"/>
        </w:rPr>
        <w:t>writing</w:t>
      </w:r>
      <w:r>
        <w:rPr>
          <w:color w:val="545454"/>
          <w:spacing w:val="-4"/>
        </w:rPr>
        <w:t xml:space="preserve">. </w:t>
      </w:r>
      <w:r>
        <w:rPr>
          <w:color w:val="1F1F1F"/>
        </w:rPr>
        <w:t>Stresses vocabulary and grammar to enhance students' ability to speak and write in the target language</w:t>
      </w:r>
      <w:r>
        <w:rPr>
          <w:color w:val="545454"/>
        </w:rPr>
        <w:t xml:space="preserve">. </w:t>
      </w:r>
      <w:r>
        <w:rPr>
          <w:color w:val="1F1F1F"/>
        </w:rPr>
        <w:t xml:space="preserve">Study of customs and values provides an increased awareness of target </w:t>
      </w:r>
      <w:r>
        <w:rPr>
          <w:color w:val="1F1F1F"/>
          <w:spacing w:val="2"/>
        </w:rPr>
        <w:t>culture</w:t>
      </w:r>
      <w:r>
        <w:rPr>
          <w:color w:val="3F3F3F"/>
          <w:spacing w:val="2"/>
        </w:rPr>
        <w:t xml:space="preserve">. </w:t>
      </w:r>
      <w:r>
        <w:rPr>
          <w:color w:val="1F1F1F"/>
        </w:rPr>
        <w:t xml:space="preserve">On completion, students are able to participate in uncomplicated conversations on everyday topics.  Lecture.  </w:t>
      </w:r>
      <w:r>
        <w:rPr>
          <w:color w:val="1F1F1F"/>
          <w:spacing w:val="-5"/>
        </w:rPr>
        <w:t>Credits</w:t>
      </w:r>
      <w:r>
        <w:rPr>
          <w:color w:val="3F3F3F"/>
          <w:spacing w:val="-5"/>
        </w:rPr>
        <w:t>:</w:t>
      </w:r>
      <w:r>
        <w:rPr>
          <w:color w:val="3F3F3F"/>
          <w:spacing w:val="-10"/>
        </w:rPr>
        <w:t xml:space="preserve"> </w:t>
      </w:r>
      <w:r>
        <w:rPr>
          <w:color w:val="1F1F1F"/>
          <w:spacing w:val="-3"/>
        </w:rPr>
        <w:t>4</w:t>
      </w:r>
      <w:r>
        <w:rPr>
          <w:color w:val="3F3F3F"/>
          <w:spacing w:val="-3"/>
        </w:rPr>
        <w:t>.</w:t>
      </w:r>
    </w:p>
    <w:p w:rsidR="00514791" w:rsidRDefault="00514791">
      <w:pPr>
        <w:pStyle w:val="BodyText"/>
        <w:spacing w:before="1"/>
        <w:rPr>
          <w:sz w:val="12"/>
        </w:rPr>
      </w:pPr>
    </w:p>
    <w:p w:rsidR="00514791" w:rsidRDefault="009B1690">
      <w:pPr>
        <w:pStyle w:val="ListParagraph"/>
        <w:numPr>
          <w:ilvl w:val="3"/>
          <w:numId w:val="6"/>
        </w:numPr>
        <w:tabs>
          <w:tab w:val="left" w:pos="1167"/>
        </w:tabs>
        <w:spacing w:before="95"/>
        <w:ind w:left="1167" w:hanging="1045"/>
        <w:rPr>
          <w:sz w:val="15"/>
        </w:rPr>
      </w:pPr>
      <w:r>
        <w:rPr>
          <w:color w:val="1F1F1F"/>
          <w:sz w:val="15"/>
        </w:rPr>
        <w:t>Native American</w:t>
      </w:r>
      <w:r>
        <w:rPr>
          <w:color w:val="1F1F1F"/>
          <w:spacing w:val="36"/>
          <w:sz w:val="15"/>
        </w:rPr>
        <w:t xml:space="preserve"> </w:t>
      </w:r>
      <w:r>
        <w:rPr>
          <w:color w:val="1F1F1F"/>
          <w:sz w:val="15"/>
        </w:rPr>
        <w:t>Language</w:t>
      </w:r>
    </w:p>
    <w:p w:rsidR="00514791" w:rsidRDefault="009B1690">
      <w:pPr>
        <w:pStyle w:val="BodyText"/>
        <w:spacing w:before="14" w:line="254" w:lineRule="auto"/>
        <w:ind w:left="117" w:right="6359" w:firstLine="2"/>
      </w:pPr>
      <w:r>
        <w:rPr>
          <w:color w:val="1F1F1F"/>
        </w:rPr>
        <w:t xml:space="preserve">Designed for students with no previous training in the Native American languages </w:t>
      </w:r>
      <w:r>
        <w:rPr>
          <w:color w:val="545454"/>
        </w:rPr>
        <w:t xml:space="preserve">. </w:t>
      </w:r>
      <w:r>
        <w:rPr>
          <w:color w:val="1F1F1F"/>
        </w:rPr>
        <w:t>Emphasizes development of basic communication skills in a Native</w:t>
      </w:r>
    </w:p>
    <w:p w:rsidR="00514791" w:rsidRDefault="009B1690">
      <w:pPr>
        <w:tabs>
          <w:tab w:val="left" w:pos="10637"/>
        </w:tabs>
        <w:spacing w:before="119"/>
        <w:ind w:left="4962"/>
        <w:rPr>
          <w:i/>
          <w:sz w:val="15"/>
        </w:rPr>
      </w:pPr>
      <w:r>
        <w:rPr>
          <w:i/>
          <w:color w:val="1F1F1F"/>
          <w:sz w:val="15"/>
        </w:rPr>
        <w:t>12/17/2017</w:t>
      </w:r>
      <w:r>
        <w:rPr>
          <w:i/>
          <w:color w:val="1F1F1F"/>
          <w:sz w:val="15"/>
        </w:rPr>
        <w:tab/>
        <w:t>Page39</w:t>
      </w:r>
    </w:p>
    <w:p w:rsidR="00514791" w:rsidRDefault="00514791">
      <w:pPr>
        <w:rPr>
          <w:sz w:val="15"/>
        </w:rPr>
        <w:sectPr w:rsidR="00514791">
          <w:type w:val="continuous"/>
          <w:pgSz w:w="12240" w:h="15840"/>
          <w:pgMar w:top="1500" w:right="0" w:bottom="280" w:left="420" w:header="720" w:footer="720" w:gutter="0"/>
          <w:cols w:space="720"/>
        </w:sectPr>
      </w:pPr>
    </w:p>
    <w:p w:rsidR="00514791" w:rsidRDefault="009B1690" w:rsidP="00ED1616">
      <w:pPr>
        <w:spacing w:after="240"/>
        <w:ind w:right="-20"/>
        <w:jc w:val="center"/>
        <w:rPr>
          <w:b/>
          <w:sz w:val="28"/>
        </w:rPr>
      </w:pPr>
      <w:r>
        <w:rPr>
          <w:b/>
          <w:sz w:val="28"/>
          <w:u w:val="thick"/>
        </w:rPr>
        <w:lastRenderedPageBreak/>
        <w:t>ACADEMIC SUCCESS</w:t>
      </w:r>
    </w:p>
    <w:p w:rsidR="00514791" w:rsidRDefault="009B1690" w:rsidP="00ED1616">
      <w:pPr>
        <w:spacing w:before="120" w:line="274" w:lineRule="exact"/>
        <w:rPr>
          <w:sz w:val="24"/>
        </w:rPr>
      </w:pPr>
      <w:r>
        <w:rPr>
          <w:sz w:val="24"/>
        </w:rPr>
        <w:t>A broad range of classes and services are available to help students turn their educational goals into reality.</w:t>
      </w:r>
    </w:p>
    <w:p w:rsidR="00514791" w:rsidRDefault="009B1690" w:rsidP="00ED1616">
      <w:pPr>
        <w:pStyle w:val="ListParagraph"/>
        <w:numPr>
          <w:ilvl w:val="4"/>
          <w:numId w:val="6"/>
        </w:numPr>
        <w:tabs>
          <w:tab w:val="left" w:pos="900"/>
        </w:tabs>
        <w:spacing w:before="120"/>
        <w:ind w:left="900" w:hanging="324"/>
        <w:rPr>
          <w:sz w:val="24"/>
        </w:rPr>
      </w:pPr>
      <w:r>
        <w:rPr>
          <w:sz w:val="24"/>
        </w:rPr>
        <w:t>College preparation classes help bring students up to speed academically so they can be successful in college-level</w:t>
      </w:r>
      <w:r>
        <w:rPr>
          <w:spacing w:val="-21"/>
          <w:sz w:val="24"/>
        </w:rPr>
        <w:t xml:space="preserve"> </w:t>
      </w:r>
      <w:r>
        <w:rPr>
          <w:sz w:val="24"/>
        </w:rPr>
        <w:t>classes.</w:t>
      </w:r>
    </w:p>
    <w:p w:rsidR="00514791" w:rsidRDefault="009B1690" w:rsidP="00ED1616">
      <w:pPr>
        <w:pStyle w:val="ListParagraph"/>
        <w:numPr>
          <w:ilvl w:val="4"/>
          <w:numId w:val="6"/>
        </w:numPr>
        <w:tabs>
          <w:tab w:val="left" w:pos="900"/>
        </w:tabs>
        <w:ind w:left="900" w:right="232" w:hanging="324"/>
        <w:rPr>
          <w:sz w:val="24"/>
        </w:rPr>
      </w:pPr>
      <w:r>
        <w:rPr>
          <w:sz w:val="24"/>
        </w:rPr>
        <w:t>Building skills in reading, writing, and math so students can be successful in the workplace.</w:t>
      </w:r>
    </w:p>
    <w:p w:rsidR="00514791" w:rsidRDefault="009B1690" w:rsidP="00ED1616">
      <w:pPr>
        <w:pStyle w:val="ListParagraph"/>
        <w:numPr>
          <w:ilvl w:val="4"/>
          <w:numId w:val="6"/>
        </w:numPr>
        <w:tabs>
          <w:tab w:val="left" w:pos="900"/>
        </w:tabs>
        <w:ind w:left="900" w:hanging="324"/>
        <w:rPr>
          <w:sz w:val="24"/>
        </w:rPr>
      </w:pPr>
      <w:r>
        <w:rPr>
          <w:sz w:val="24"/>
        </w:rPr>
        <w:t>Helping students attain their GED or</w:t>
      </w:r>
      <w:r>
        <w:rPr>
          <w:spacing w:val="-21"/>
          <w:sz w:val="24"/>
        </w:rPr>
        <w:t xml:space="preserve"> </w:t>
      </w:r>
      <w:r>
        <w:rPr>
          <w:sz w:val="24"/>
        </w:rPr>
        <w:t>HSED.</w:t>
      </w:r>
    </w:p>
    <w:p w:rsidR="00514791" w:rsidRDefault="009B1690" w:rsidP="00ED1616">
      <w:pPr>
        <w:pStyle w:val="ListParagraph"/>
        <w:numPr>
          <w:ilvl w:val="4"/>
          <w:numId w:val="6"/>
        </w:numPr>
        <w:tabs>
          <w:tab w:val="left" w:pos="900"/>
        </w:tabs>
        <w:ind w:left="900" w:hanging="324"/>
        <w:rPr>
          <w:sz w:val="24"/>
        </w:rPr>
      </w:pPr>
      <w:r>
        <w:rPr>
          <w:sz w:val="24"/>
        </w:rPr>
        <w:t>Helping students learn to speak the English</w:t>
      </w:r>
      <w:r>
        <w:rPr>
          <w:spacing w:val="-27"/>
          <w:sz w:val="24"/>
        </w:rPr>
        <w:t xml:space="preserve"> </w:t>
      </w:r>
      <w:r>
        <w:rPr>
          <w:sz w:val="24"/>
        </w:rPr>
        <w:t>language.</w:t>
      </w:r>
    </w:p>
    <w:p w:rsidR="00514791" w:rsidRDefault="009B1690" w:rsidP="00ED1616">
      <w:pPr>
        <w:pStyle w:val="ListParagraph"/>
        <w:numPr>
          <w:ilvl w:val="4"/>
          <w:numId w:val="6"/>
        </w:numPr>
        <w:tabs>
          <w:tab w:val="left" w:pos="900"/>
        </w:tabs>
        <w:spacing w:before="6" w:line="274" w:lineRule="exact"/>
        <w:ind w:left="900" w:right="542" w:hanging="324"/>
        <w:rPr>
          <w:sz w:val="24"/>
        </w:rPr>
      </w:pPr>
      <w:r>
        <w:rPr>
          <w:sz w:val="24"/>
        </w:rPr>
        <w:t>All Academic Success classes and services listed above are provided free</w:t>
      </w:r>
      <w:r>
        <w:rPr>
          <w:spacing w:val="-35"/>
          <w:sz w:val="24"/>
        </w:rPr>
        <w:t xml:space="preserve"> </w:t>
      </w:r>
      <w:r>
        <w:rPr>
          <w:sz w:val="24"/>
        </w:rPr>
        <w:t>of charge.</w:t>
      </w:r>
    </w:p>
    <w:p w:rsidR="00514791" w:rsidRDefault="009B1690" w:rsidP="00ED1616">
      <w:pPr>
        <w:spacing w:before="120"/>
        <w:ind w:right="70"/>
        <w:rPr>
          <w:sz w:val="24"/>
        </w:rPr>
      </w:pPr>
      <w:r>
        <w:rPr>
          <w:sz w:val="24"/>
        </w:rPr>
        <w:t>Academic Success also provides courses that are aimed at better preparing students for success in their college courses. These courses are eligible for financial aid which can cover tuition. Contact the Academic Success Center representative and ask about the Prepared Learner classes.</w:t>
      </w:r>
    </w:p>
    <w:p w:rsidR="00514791" w:rsidRDefault="00514791">
      <w:pPr>
        <w:pStyle w:val="BodyText"/>
        <w:spacing w:before="2"/>
        <w:rPr>
          <w:sz w:val="24"/>
        </w:rPr>
      </w:pPr>
    </w:p>
    <w:p w:rsidR="00514791" w:rsidRDefault="009B1690" w:rsidP="00ED1616">
      <w:pPr>
        <w:spacing w:after="120"/>
        <w:rPr>
          <w:b/>
          <w:sz w:val="25"/>
        </w:rPr>
      </w:pPr>
      <w:bookmarkStart w:id="53" w:name="Academic_Support_for_Program_Students"/>
      <w:bookmarkEnd w:id="53"/>
      <w:r>
        <w:rPr>
          <w:b/>
          <w:sz w:val="25"/>
        </w:rPr>
        <w:t>Academic Support for Program Students</w:t>
      </w:r>
    </w:p>
    <w:p w:rsidR="00514791" w:rsidRDefault="009B1690">
      <w:pPr>
        <w:pStyle w:val="ListParagraph"/>
        <w:numPr>
          <w:ilvl w:val="4"/>
          <w:numId w:val="6"/>
        </w:numPr>
        <w:tabs>
          <w:tab w:val="left" w:pos="839"/>
          <w:tab w:val="left" w:pos="840"/>
        </w:tabs>
        <w:ind w:right="138"/>
        <w:rPr>
          <w:sz w:val="24"/>
        </w:rPr>
      </w:pPr>
      <w:r>
        <w:rPr>
          <w:sz w:val="24"/>
        </w:rPr>
        <w:t>Students enrolled in credit courses can work individually with Academic Success instructors to strengthen their academic skills while they concurrently pursue career</w:t>
      </w:r>
      <w:r>
        <w:rPr>
          <w:spacing w:val="-8"/>
          <w:sz w:val="24"/>
        </w:rPr>
        <w:t xml:space="preserve"> </w:t>
      </w:r>
      <w:r>
        <w:rPr>
          <w:sz w:val="24"/>
        </w:rPr>
        <w:t>training.</w:t>
      </w:r>
    </w:p>
    <w:p w:rsidR="00514791" w:rsidRDefault="009B1690">
      <w:pPr>
        <w:pStyle w:val="ListParagraph"/>
        <w:numPr>
          <w:ilvl w:val="4"/>
          <w:numId w:val="6"/>
        </w:numPr>
        <w:tabs>
          <w:tab w:val="left" w:pos="839"/>
          <w:tab w:val="left" w:pos="840"/>
        </w:tabs>
        <w:ind w:right="109"/>
        <w:rPr>
          <w:sz w:val="24"/>
        </w:rPr>
      </w:pPr>
      <w:r>
        <w:rPr>
          <w:sz w:val="24"/>
        </w:rPr>
        <w:t>Students may begin receiving instruction at any time prior to the last three weeks of the</w:t>
      </w:r>
      <w:r>
        <w:rPr>
          <w:spacing w:val="-6"/>
          <w:sz w:val="24"/>
        </w:rPr>
        <w:t xml:space="preserve"> </w:t>
      </w:r>
      <w:r>
        <w:rPr>
          <w:sz w:val="24"/>
        </w:rPr>
        <w:t>semester.</w:t>
      </w:r>
    </w:p>
    <w:p w:rsidR="00514791" w:rsidRDefault="009B1690">
      <w:pPr>
        <w:pStyle w:val="ListParagraph"/>
        <w:numPr>
          <w:ilvl w:val="4"/>
          <w:numId w:val="6"/>
        </w:numPr>
        <w:tabs>
          <w:tab w:val="left" w:pos="839"/>
          <w:tab w:val="left" w:pos="840"/>
        </w:tabs>
        <w:spacing w:line="274" w:lineRule="exact"/>
        <w:rPr>
          <w:sz w:val="24"/>
        </w:rPr>
      </w:pPr>
      <w:r>
        <w:rPr>
          <w:sz w:val="24"/>
        </w:rPr>
        <w:t>For more information, contact the Academic Success</w:t>
      </w:r>
      <w:r>
        <w:rPr>
          <w:spacing w:val="-27"/>
          <w:sz w:val="24"/>
        </w:rPr>
        <w:t xml:space="preserve"> </w:t>
      </w:r>
      <w:r>
        <w:rPr>
          <w:sz w:val="24"/>
        </w:rPr>
        <w:t>Center.</w:t>
      </w:r>
    </w:p>
    <w:p w:rsidR="00514791" w:rsidRDefault="00514791">
      <w:pPr>
        <w:pStyle w:val="BodyText"/>
        <w:spacing w:before="2"/>
        <w:rPr>
          <w:sz w:val="24"/>
        </w:rPr>
      </w:pPr>
    </w:p>
    <w:p w:rsidR="00514791" w:rsidRDefault="009B1690" w:rsidP="00ED1616">
      <w:pPr>
        <w:rPr>
          <w:b/>
          <w:sz w:val="25"/>
        </w:rPr>
      </w:pPr>
      <w:bookmarkStart w:id="54" w:name="Free_Tutoring"/>
      <w:bookmarkEnd w:id="54"/>
      <w:r>
        <w:rPr>
          <w:b/>
          <w:sz w:val="25"/>
        </w:rPr>
        <w:t>Free Tutoring</w:t>
      </w:r>
    </w:p>
    <w:p w:rsidR="00514791" w:rsidRDefault="009B1690" w:rsidP="00CF68D4">
      <w:pPr>
        <w:spacing w:before="120" w:line="274" w:lineRule="exact"/>
        <w:ind w:right="70"/>
        <w:rPr>
          <w:sz w:val="24"/>
        </w:rPr>
      </w:pPr>
      <w:r>
        <w:rPr>
          <w:sz w:val="24"/>
        </w:rPr>
        <w:t>Drop in at a free tutoring center to receive one-to-one help from professional tutors in math, writing, and computing.</w:t>
      </w:r>
    </w:p>
    <w:p w:rsidR="00514791" w:rsidRDefault="009B1690" w:rsidP="00ED1616">
      <w:pPr>
        <w:spacing w:before="120"/>
        <w:rPr>
          <w:sz w:val="24"/>
        </w:rPr>
      </w:pPr>
      <w:bookmarkStart w:id="55" w:name="Please_refer_to_the_Tutor_Center_Schedul"/>
      <w:bookmarkEnd w:id="55"/>
      <w:r>
        <w:rPr>
          <w:sz w:val="24"/>
        </w:rPr>
        <w:t>Please refer to the Tutor Center Schedule below for tutoring center dates and times.</w:t>
      </w:r>
    </w:p>
    <w:p w:rsidR="00514791" w:rsidRPr="00ED1616" w:rsidRDefault="00514791">
      <w:pPr>
        <w:pStyle w:val="BodyText"/>
        <w:spacing w:before="5"/>
        <w:rPr>
          <w:sz w:val="24"/>
        </w:rPr>
      </w:pPr>
    </w:p>
    <w:p w:rsidR="00514791" w:rsidRDefault="009B1690" w:rsidP="00ED1616">
      <w:pPr>
        <w:rPr>
          <w:b/>
          <w:sz w:val="25"/>
        </w:rPr>
      </w:pPr>
      <w:bookmarkStart w:id="56" w:name="Nicolet_Tutors_Online_During_Open_Lab_Ho"/>
      <w:bookmarkEnd w:id="56"/>
      <w:r>
        <w:rPr>
          <w:b/>
          <w:sz w:val="25"/>
        </w:rPr>
        <w:t>Nicolet Tutors Online During Open Lab Hours</w:t>
      </w:r>
    </w:p>
    <w:p w:rsidR="00514791" w:rsidRDefault="009B1690" w:rsidP="00CF68D4">
      <w:pPr>
        <w:spacing w:before="120"/>
        <w:rPr>
          <w:sz w:val="24"/>
        </w:rPr>
      </w:pPr>
      <w:r>
        <w:rPr>
          <w:sz w:val="24"/>
        </w:rPr>
        <w:t xml:space="preserve">Nicolet writing tutors are now available during lab hours to help with papers, within 48 business hours, M-TH from 9 am - 4 pm. Email your assignment, paper, name, ID #, and questions to: </w:t>
      </w:r>
      <w:hyperlink r:id="rId208">
        <w:r>
          <w:rPr>
            <w:sz w:val="24"/>
          </w:rPr>
          <w:t>wtutor@nicoletcollege.edu</w:t>
        </w:r>
      </w:hyperlink>
      <w:r>
        <w:rPr>
          <w:sz w:val="24"/>
        </w:rPr>
        <w:t>. Visit Black Board for more information.</w:t>
      </w:r>
    </w:p>
    <w:p w:rsidR="00514791" w:rsidRDefault="00514791" w:rsidP="00ED1616">
      <w:pPr>
        <w:pStyle w:val="BodyText"/>
        <w:spacing w:before="11"/>
        <w:rPr>
          <w:sz w:val="23"/>
        </w:rPr>
      </w:pPr>
    </w:p>
    <w:p w:rsidR="00514791" w:rsidRDefault="009B1690" w:rsidP="00ED1616">
      <w:pPr>
        <w:rPr>
          <w:b/>
          <w:sz w:val="25"/>
        </w:rPr>
      </w:pPr>
      <w:bookmarkStart w:id="57" w:name="Free_Online_Tutoring_(NetTutor)"/>
      <w:bookmarkEnd w:id="57"/>
      <w:r>
        <w:rPr>
          <w:b/>
          <w:sz w:val="25"/>
        </w:rPr>
        <w:t>Free Online Tutoring (</w:t>
      </w:r>
      <w:proofErr w:type="spellStart"/>
      <w:r>
        <w:rPr>
          <w:b/>
          <w:sz w:val="25"/>
        </w:rPr>
        <w:t>NetTutor</w:t>
      </w:r>
      <w:proofErr w:type="spellEnd"/>
      <w:r>
        <w:rPr>
          <w:b/>
          <w:sz w:val="25"/>
        </w:rPr>
        <w:t>)</w:t>
      </w:r>
    </w:p>
    <w:p w:rsidR="00514791" w:rsidRDefault="009B1690" w:rsidP="00CF68D4">
      <w:pPr>
        <w:spacing w:before="120"/>
        <w:rPr>
          <w:sz w:val="24"/>
        </w:rPr>
      </w:pPr>
      <w:r>
        <w:rPr>
          <w:sz w:val="24"/>
        </w:rPr>
        <w:t xml:space="preserve">Free online tutoring is available from </w:t>
      </w:r>
      <w:proofErr w:type="spellStart"/>
      <w:r>
        <w:rPr>
          <w:sz w:val="24"/>
        </w:rPr>
        <w:t>NetTutor</w:t>
      </w:r>
      <w:proofErr w:type="spellEnd"/>
      <w:r>
        <w:rPr>
          <w:sz w:val="24"/>
        </w:rPr>
        <w:t xml:space="preserve"> through your Blackboard account. Receive online assistance with your homework and studying from professional tutors.</w:t>
      </w:r>
    </w:p>
    <w:p w:rsidR="00ED1616" w:rsidRPr="00ED1616" w:rsidRDefault="00ED1616" w:rsidP="00ED1616">
      <w:pPr>
        <w:ind w:left="120"/>
        <w:rPr>
          <w:sz w:val="24"/>
        </w:rPr>
      </w:pPr>
      <w:bookmarkStart w:id="58" w:name="To_Access_NetTutor"/>
      <w:bookmarkEnd w:id="58"/>
    </w:p>
    <w:p w:rsidR="00514791" w:rsidRDefault="009B1690" w:rsidP="00ED1616">
      <w:pPr>
        <w:spacing w:before="75"/>
        <w:rPr>
          <w:b/>
          <w:sz w:val="24"/>
        </w:rPr>
      </w:pPr>
      <w:r>
        <w:rPr>
          <w:b/>
          <w:sz w:val="24"/>
        </w:rPr>
        <w:t xml:space="preserve">To Access </w:t>
      </w:r>
      <w:proofErr w:type="spellStart"/>
      <w:r>
        <w:rPr>
          <w:b/>
          <w:sz w:val="24"/>
        </w:rPr>
        <w:t>NetTutor</w:t>
      </w:r>
      <w:proofErr w:type="spellEnd"/>
    </w:p>
    <w:p w:rsidR="00514791" w:rsidRDefault="009B1690" w:rsidP="00ED1616">
      <w:pPr>
        <w:pStyle w:val="ListParagraph"/>
        <w:numPr>
          <w:ilvl w:val="0"/>
          <w:numId w:val="5"/>
        </w:numPr>
        <w:tabs>
          <w:tab w:val="left" w:pos="839"/>
          <w:tab w:val="left" w:pos="840"/>
        </w:tabs>
        <w:spacing w:before="120"/>
        <w:ind w:left="720"/>
        <w:rPr>
          <w:sz w:val="18"/>
        </w:rPr>
      </w:pPr>
      <w:r>
        <w:rPr>
          <w:sz w:val="24"/>
        </w:rPr>
        <w:t xml:space="preserve">Login to </w:t>
      </w:r>
      <w:hyperlink r:id="rId209">
        <w:r>
          <w:rPr>
            <w:sz w:val="24"/>
          </w:rPr>
          <w:t>Blackboard</w:t>
        </w:r>
      </w:hyperlink>
      <w:r>
        <w:rPr>
          <w:spacing w:val="-11"/>
          <w:sz w:val="24"/>
        </w:rPr>
        <w:t xml:space="preserve"> </w:t>
      </w:r>
      <w:r>
        <w:rPr>
          <w:sz w:val="24"/>
        </w:rPr>
        <w:t>(LMS)</w:t>
      </w:r>
    </w:p>
    <w:p w:rsidR="00514791" w:rsidRDefault="009B1690" w:rsidP="00ED1616">
      <w:pPr>
        <w:pStyle w:val="ListParagraph"/>
        <w:numPr>
          <w:ilvl w:val="0"/>
          <w:numId w:val="5"/>
        </w:numPr>
        <w:tabs>
          <w:tab w:val="left" w:pos="839"/>
          <w:tab w:val="left" w:pos="840"/>
        </w:tabs>
        <w:spacing w:line="275" w:lineRule="exact"/>
        <w:ind w:left="720"/>
        <w:rPr>
          <w:sz w:val="24"/>
        </w:rPr>
      </w:pPr>
      <w:r>
        <w:rPr>
          <w:sz w:val="24"/>
        </w:rPr>
        <w:t xml:space="preserve">Click on Tutoring Services link in the </w:t>
      </w:r>
      <w:proofErr w:type="spellStart"/>
      <w:r>
        <w:rPr>
          <w:sz w:val="24"/>
        </w:rPr>
        <w:t>MyCourse</w:t>
      </w:r>
      <w:proofErr w:type="spellEnd"/>
      <w:r>
        <w:rPr>
          <w:spacing w:val="-24"/>
          <w:sz w:val="24"/>
        </w:rPr>
        <w:t xml:space="preserve"> </w:t>
      </w:r>
      <w:r>
        <w:rPr>
          <w:sz w:val="24"/>
        </w:rPr>
        <w:t>Module</w:t>
      </w:r>
    </w:p>
    <w:p w:rsidR="00514791" w:rsidRDefault="009B1690" w:rsidP="00ED1616">
      <w:pPr>
        <w:pStyle w:val="ListParagraph"/>
        <w:numPr>
          <w:ilvl w:val="0"/>
          <w:numId w:val="5"/>
        </w:numPr>
        <w:tabs>
          <w:tab w:val="left" w:pos="839"/>
          <w:tab w:val="left" w:pos="840"/>
        </w:tabs>
        <w:spacing w:line="275" w:lineRule="exact"/>
        <w:ind w:left="720"/>
        <w:rPr>
          <w:sz w:val="24"/>
        </w:rPr>
      </w:pPr>
      <w:r>
        <w:rPr>
          <w:sz w:val="24"/>
        </w:rPr>
        <w:t xml:space="preserve">Click on the </w:t>
      </w:r>
      <w:proofErr w:type="spellStart"/>
      <w:r>
        <w:rPr>
          <w:sz w:val="24"/>
        </w:rPr>
        <w:t>NetTutor</w:t>
      </w:r>
      <w:proofErr w:type="spellEnd"/>
      <w:r>
        <w:rPr>
          <w:sz w:val="24"/>
        </w:rPr>
        <w:t xml:space="preserve"> or Tutoring Centers link in the course</w:t>
      </w:r>
      <w:r>
        <w:rPr>
          <w:spacing w:val="-29"/>
          <w:sz w:val="24"/>
        </w:rPr>
        <w:t xml:space="preserve"> </w:t>
      </w:r>
      <w:r>
        <w:rPr>
          <w:sz w:val="24"/>
        </w:rPr>
        <w:t>menu</w:t>
      </w:r>
    </w:p>
    <w:p w:rsidR="00ED1616" w:rsidRPr="00ED1616" w:rsidRDefault="00ED1616">
      <w:pPr>
        <w:ind w:left="120"/>
        <w:rPr>
          <w:sz w:val="24"/>
        </w:rPr>
      </w:pPr>
      <w:bookmarkStart w:id="59" w:name="Peer/Group_Tutoring"/>
      <w:bookmarkEnd w:id="59"/>
    </w:p>
    <w:p w:rsidR="00CF68D4" w:rsidRDefault="00CF68D4" w:rsidP="00ED1616">
      <w:pPr>
        <w:rPr>
          <w:b/>
          <w:sz w:val="25"/>
        </w:rPr>
      </w:pPr>
    </w:p>
    <w:p w:rsidR="00514791" w:rsidRDefault="009B1690" w:rsidP="00ED1616">
      <w:pPr>
        <w:rPr>
          <w:b/>
          <w:sz w:val="25"/>
        </w:rPr>
      </w:pPr>
      <w:r>
        <w:rPr>
          <w:b/>
          <w:sz w:val="25"/>
        </w:rPr>
        <w:lastRenderedPageBreak/>
        <w:t>Peer/Group Tutoring</w:t>
      </w:r>
    </w:p>
    <w:p w:rsidR="00514791" w:rsidRDefault="009B1690" w:rsidP="00CF68D4">
      <w:pPr>
        <w:spacing w:before="120"/>
        <w:ind w:right="849"/>
        <w:rPr>
          <w:sz w:val="24"/>
        </w:rPr>
      </w:pPr>
      <w:r>
        <w:rPr>
          <w:sz w:val="24"/>
        </w:rPr>
        <w:t>Team up with either peer or group tutors for free assistance with your courses. Together, determine time, location, and length of your tutoring sessions.</w:t>
      </w:r>
    </w:p>
    <w:p w:rsidR="00514791" w:rsidRDefault="009B1690" w:rsidP="00CF68D4">
      <w:pPr>
        <w:spacing w:before="120"/>
        <w:rPr>
          <w:b/>
          <w:sz w:val="25"/>
        </w:rPr>
      </w:pPr>
      <w:bookmarkStart w:id="60" w:name="Become_a_Peer_Tutor"/>
      <w:bookmarkEnd w:id="60"/>
      <w:r>
        <w:rPr>
          <w:b/>
          <w:sz w:val="25"/>
        </w:rPr>
        <w:t>Become a Peer Tutor</w:t>
      </w:r>
    </w:p>
    <w:p w:rsidR="00514791" w:rsidRDefault="009B1690" w:rsidP="00ED1616">
      <w:pPr>
        <w:pStyle w:val="ListParagraph"/>
        <w:numPr>
          <w:ilvl w:val="1"/>
          <w:numId w:val="5"/>
        </w:numPr>
        <w:tabs>
          <w:tab w:val="left" w:pos="839"/>
          <w:tab w:val="left" w:pos="840"/>
        </w:tabs>
        <w:spacing w:before="120" w:line="293" w:lineRule="exact"/>
        <w:rPr>
          <w:rFonts w:ascii="Symbol"/>
          <w:sz w:val="24"/>
        </w:rPr>
      </w:pPr>
      <w:r>
        <w:rPr>
          <w:sz w:val="24"/>
        </w:rPr>
        <w:t>Student tutors receive payment for providing tutoring</w:t>
      </w:r>
      <w:r>
        <w:rPr>
          <w:spacing w:val="-34"/>
          <w:sz w:val="24"/>
        </w:rPr>
        <w:t xml:space="preserve"> </w:t>
      </w:r>
      <w:r>
        <w:rPr>
          <w:sz w:val="24"/>
        </w:rPr>
        <w:t>services</w:t>
      </w:r>
    </w:p>
    <w:p w:rsidR="00514791" w:rsidRDefault="009B1690">
      <w:pPr>
        <w:pStyle w:val="ListParagraph"/>
        <w:numPr>
          <w:ilvl w:val="1"/>
          <w:numId w:val="5"/>
        </w:numPr>
        <w:tabs>
          <w:tab w:val="left" w:pos="839"/>
          <w:tab w:val="left" w:pos="840"/>
        </w:tabs>
        <w:spacing w:line="292" w:lineRule="exact"/>
        <w:rPr>
          <w:rFonts w:ascii="Symbol"/>
          <w:sz w:val="24"/>
        </w:rPr>
      </w:pPr>
      <w:r>
        <w:rPr>
          <w:sz w:val="24"/>
        </w:rPr>
        <w:t>Student tutors are offered tutor training</w:t>
      </w:r>
      <w:r>
        <w:rPr>
          <w:spacing w:val="-29"/>
          <w:sz w:val="24"/>
        </w:rPr>
        <w:t xml:space="preserve"> </w:t>
      </w:r>
      <w:r>
        <w:rPr>
          <w:sz w:val="24"/>
        </w:rPr>
        <w:t>opportunities</w:t>
      </w:r>
    </w:p>
    <w:p w:rsidR="00514791" w:rsidRDefault="009B1690">
      <w:pPr>
        <w:pStyle w:val="ListParagraph"/>
        <w:numPr>
          <w:ilvl w:val="1"/>
          <w:numId w:val="5"/>
        </w:numPr>
        <w:tabs>
          <w:tab w:val="left" w:pos="839"/>
          <w:tab w:val="left" w:pos="840"/>
        </w:tabs>
        <w:spacing w:line="292" w:lineRule="exact"/>
        <w:rPr>
          <w:rFonts w:ascii="Symbol"/>
          <w:sz w:val="24"/>
        </w:rPr>
      </w:pPr>
      <w:r>
        <w:rPr>
          <w:sz w:val="24"/>
        </w:rPr>
        <w:t>To apply to become a peer tutor, contact the Peer Tutoring</w:t>
      </w:r>
      <w:r>
        <w:rPr>
          <w:spacing w:val="-31"/>
          <w:sz w:val="24"/>
        </w:rPr>
        <w:t xml:space="preserve"> </w:t>
      </w:r>
      <w:r>
        <w:rPr>
          <w:sz w:val="24"/>
        </w:rPr>
        <w:t>Program</w:t>
      </w:r>
    </w:p>
    <w:p w:rsidR="00514791" w:rsidRDefault="009B1690">
      <w:pPr>
        <w:pStyle w:val="ListParagraph"/>
        <w:numPr>
          <w:ilvl w:val="1"/>
          <w:numId w:val="5"/>
        </w:numPr>
        <w:tabs>
          <w:tab w:val="left" w:pos="839"/>
          <w:tab w:val="left" w:pos="840"/>
        </w:tabs>
        <w:spacing w:line="293" w:lineRule="exact"/>
        <w:rPr>
          <w:rFonts w:ascii="Symbol"/>
          <w:sz w:val="24"/>
        </w:rPr>
      </w:pPr>
      <w:r>
        <w:rPr>
          <w:sz w:val="24"/>
        </w:rPr>
        <w:t xml:space="preserve">Complete the </w:t>
      </w:r>
      <w:r>
        <w:rPr>
          <w:sz w:val="24"/>
          <w:u w:val="single"/>
        </w:rPr>
        <w:t>Tutor Employment</w:t>
      </w:r>
      <w:r>
        <w:rPr>
          <w:spacing w:val="-22"/>
          <w:sz w:val="24"/>
          <w:u w:val="single"/>
        </w:rPr>
        <w:t xml:space="preserve"> </w:t>
      </w:r>
      <w:r>
        <w:rPr>
          <w:sz w:val="24"/>
          <w:u w:val="single"/>
        </w:rPr>
        <w:t>Application</w:t>
      </w:r>
    </w:p>
    <w:p w:rsidR="00514791" w:rsidRDefault="009B1690" w:rsidP="00ED1616">
      <w:pPr>
        <w:spacing w:before="120" w:line="274" w:lineRule="exact"/>
        <w:ind w:right="30"/>
        <w:rPr>
          <w:sz w:val="24"/>
        </w:rPr>
      </w:pPr>
      <w:r>
        <w:rPr>
          <w:sz w:val="24"/>
        </w:rPr>
        <w:t xml:space="preserve">If you are unable to access documents here, please contact the Office of Compliance at </w:t>
      </w:r>
      <w:hyperlink r:id="rId210">
        <w:r>
          <w:rPr>
            <w:sz w:val="24"/>
            <w:u w:val="single"/>
          </w:rPr>
          <w:t xml:space="preserve">mschur@nicoletcollege.edu </w:t>
        </w:r>
      </w:hyperlink>
      <w:r>
        <w:rPr>
          <w:sz w:val="24"/>
        </w:rPr>
        <w:t>or 715-365-4615.</w:t>
      </w:r>
    </w:p>
    <w:p w:rsidR="00514791" w:rsidRDefault="009B1690" w:rsidP="00ED1616">
      <w:pPr>
        <w:spacing w:before="120"/>
        <w:ind w:right="30"/>
        <w:rPr>
          <w:sz w:val="24"/>
        </w:rPr>
      </w:pPr>
      <w:r>
        <w:rPr>
          <w:sz w:val="24"/>
        </w:rPr>
        <w:t>The Assessment Center will help you and your academic advisor choose the courses that are just right for you, making the most productive use of your time, money, and abilities.</w:t>
      </w:r>
    </w:p>
    <w:p w:rsidR="00514791" w:rsidRDefault="009B1690" w:rsidP="00ED1616">
      <w:pPr>
        <w:pStyle w:val="ListParagraph"/>
        <w:numPr>
          <w:ilvl w:val="1"/>
          <w:numId w:val="5"/>
        </w:numPr>
        <w:tabs>
          <w:tab w:val="left" w:pos="839"/>
          <w:tab w:val="left" w:pos="840"/>
        </w:tabs>
        <w:spacing w:before="120"/>
        <w:ind w:right="118"/>
        <w:rPr>
          <w:rFonts w:ascii="Symbol"/>
          <w:sz w:val="20"/>
        </w:rPr>
      </w:pPr>
      <w:r>
        <w:rPr>
          <w:sz w:val="24"/>
        </w:rPr>
        <w:t>Schedule and pay for your assessment or view other available assessments at this URL:</w:t>
      </w:r>
      <w:r>
        <w:rPr>
          <w:spacing w:val="-34"/>
          <w:sz w:val="24"/>
        </w:rPr>
        <w:t xml:space="preserve"> </w:t>
      </w:r>
      <w:r>
        <w:rPr>
          <w:sz w:val="24"/>
        </w:rPr>
        <w:t>https://www2.registerblast.com/nicolet/Exam/List</w:t>
      </w:r>
    </w:p>
    <w:p w:rsidR="00514791" w:rsidRDefault="009B1690" w:rsidP="00ED1616">
      <w:pPr>
        <w:spacing w:before="120" w:line="274" w:lineRule="exact"/>
        <w:ind w:right="30"/>
        <w:rPr>
          <w:sz w:val="24"/>
        </w:rPr>
      </w:pPr>
      <w:r>
        <w:rPr>
          <w:sz w:val="24"/>
        </w:rPr>
        <w:t>Please Note: Nicolet College no longer administers the UW Placement exams on an individual basis. Please contact the UW System for Regional testing dates.</w:t>
      </w:r>
    </w:p>
    <w:p w:rsidR="00514791" w:rsidRDefault="00514791">
      <w:pPr>
        <w:pStyle w:val="BodyText"/>
        <w:spacing w:before="10"/>
        <w:rPr>
          <w:sz w:val="23"/>
        </w:rPr>
      </w:pPr>
    </w:p>
    <w:p w:rsidR="00514791" w:rsidRDefault="009B1690" w:rsidP="00ED1616">
      <w:pPr>
        <w:spacing w:before="1"/>
        <w:rPr>
          <w:b/>
          <w:sz w:val="28"/>
        </w:rPr>
      </w:pPr>
      <w:bookmarkStart w:id="61" w:name="Assessments_include:"/>
      <w:bookmarkStart w:id="62" w:name="Accuplacer"/>
      <w:bookmarkEnd w:id="61"/>
      <w:bookmarkEnd w:id="62"/>
      <w:r>
        <w:rPr>
          <w:b/>
          <w:sz w:val="28"/>
        </w:rPr>
        <w:t>ASSESSMENTS</w:t>
      </w:r>
    </w:p>
    <w:p w:rsidR="00514791" w:rsidRDefault="009B1690" w:rsidP="00ED1616">
      <w:pPr>
        <w:spacing w:before="115"/>
        <w:rPr>
          <w:b/>
          <w:sz w:val="25"/>
        </w:rPr>
      </w:pPr>
      <w:proofErr w:type="spellStart"/>
      <w:r>
        <w:rPr>
          <w:b/>
          <w:sz w:val="25"/>
          <w:u w:val="thick"/>
        </w:rPr>
        <w:t>Accuplacer</w:t>
      </w:r>
      <w:proofErr w:type="spellEnd"/>
    </w:p>
    <w:p w:rsidR="00514791" w:rsidRDefault="009B1690" w:rsidP="00ED1616">
      <w:pPr>
        <w:spacing w:before="217"/>
        <w:ind w:left="360" w:right="30"/>
        <w:rPr>
          <w:sz w:val="24"/>
        </w:rPr>
      </w:pPr>
      <w:r>
        <w:rPr>
          <w:sz w:val="24"/>
        </w:rPr>
        <w:t xml:space="preserve">The Nicolet College Assessment Center gives numerous assessments. Most incoming program students taking six or more credits will take the </w:t>
      </w:r>
      <w:proofErr w:type="spellStart"/>
      <w:r>
        <w:rPr>
          <w:sz w:val="24"/>
        </w:rPr>
        <w:t>Accuplacer</w:t>
      </w:r>
      <w:proofErr w:type="spellEnd"/>
      <w:r>
        <w:rPr>
          <w:sz w:val="24"/>
        </w:rPr>
        <w:t xml:space="preserve">. Subjects covered include reading, English and math. This test is not timed. For more information about </w:t>
      </w:r>
      <w:proofErr w:type="spellStart"/>
      <w:r>
        <w:rPr>
          <w:sz w:val="24"/>
        </w:rPr>
        <w:t>Accuplacer</w:t>
      </w:r>
      <w:proofErr w:type="spellEnd"/>
      <w:r>
        <w:rPr>
          <w:sz w:val="24"/>
        </w:rPr>
        <w:t xml:space="preserve"> and a study app, go to: https://accuplacer.collegeboard.org/students.</w:t>
      </w:r>
    </w:p>
    <w:p w:rsidR="00514791" w:rsidRDefault="009B1690" w:rsidP="00CF68D4">
      <w:pPr>
        <w:spacing w:before="120"/>
        <w:ind w:left="360" w:right="276"/>
        <w:rPr>
          <w:sz w:val="24"/>
        </w:rPr>
      </w:pPr>
      <w:r>
        <w:rPr>
          <w:sz w:val="24"/>
        </w:rPr>
        <w:t xml:space="preserve">There is a $20 testing fee to take </w:t>
      </w:r>
      <w:proofErr w:type="spellStart"/>
      <w:r>
        <w:rPr>
          <w:sz w:val="24"/>
        </w:rPr>
        <w:t>Accuplacer</w:t>
      </w:r>
      <w:proofErr w:type="spellEnd"/>
      <w:r>
        <w:rPr>
          <w:sz w:val="24"/>
        </w:rPr>
        <w:t xml:space="preserve"> if you are enrolling in classes at Nicolet College.  </w:t>
      </w:r>
      <w:proofErr w:type="spellStart"/>
      <w:r>
        <w:rPr>
          <w:sz w:val="24"/>
        </w:rPr>
        <w:t>Accuplacer</w:t>
      </w:r>
      <w:proofErr w:type="spellEnd"/>
      <w:r>
        <w:rPr>
          <w:sz w:val="24"/>
        </w:rPr>
        <w:t xml:space="preserve"> for all other Colleges has a $25 testing fee.</w:t>
      </w:r>
    </w:p>
    <w:p w:rsidR="00514791" w:rsidRDefault="009B1690" w:rsidP="00ED1616">
      <w:pPr>
        <w:spacing w:line="275" w:lineRule="exact"/>
        <w:ind w:left="360"/>
        <w:rPr>
          <w:b/>
          <w:sz w:val="24"/>
        </w:rPr>
      </w:pPr>
      <w:r>
        <w:rPr>
          <w:b/>
          <w:sz w:val="24"/>
        </w:rPr>
        <w:t xml:space="preserve">To schedule and pay for </w:t>
      </w:r>
      <w:proofErr w:type="spellStart"/>
      <w:r>
        <w:rPr>
          <w:b/>
          <w:sz w:val="24"/>
        </w:rPr>
        <w:t>Accuplacer</w:t>
      </w:r>
      <w:proofErr w:type="spellEnd"/>
      <w:r>
        <w:rPr>
          <w:b/>
          <w:sz w:val="24"/>
        </w:rPr>
        <w:t xml:space="preserve"> go to:</w:t>
      </w:r>
    </w:p>
    <w:p w:rsidR="00514791" w:rsidRDefault="00A65A48" w:rsidP="00ED1616">
      <w:pPr>
        <w:spacing w:line="275" w:lineRule="exact"/>
        <w:ind w:left="360"/>
        <w:rPr>
          <w:sz w:val="24"/>
        </w:rPr>
      </w:pPr>
      <w:hyperlink r:id="rId211" w:history="1">
        <w:r w:rsidR="00CF68D4" w:rsidRPr="00730C2A">
          <w:rPr>
            <w:rStyle w:val="Hyperlink"/>
            <w:sz w:val="24"/>
          </w:rPr>
          <w:t>https://www2.registerblast.com/nicolet/Exam/List</w:t>
        </w:r>
      </w:hyperlink>
    </w:p>
    <w:p w:rsidR="00CF68D4" w:rsidRDefault="00CF68D4" w:rsidP="00ED1616">
      <w:pPr>
        <w:spacing w:line="275" w:lineRule="exact"/>
        <w:ind w:left="360"/>
        <w:rPr>
          <w:sz w:val="24"/>
        </w:rPr>
      </w:pPr>
    </w:p>
    <w:p w:rsidR="00514791" w:rsidRDefault="009B1690" w:rsidP="00CF68D4">
      <w:pPr>
        <w:spacing w:before="73"/>
        <w:rPr>
          <w:b/>
          <w:sz w:val="25"/>
        </w:rPr>
      </w:pPr>
      <w:r>
        <w:rPr>
          <w:b/>
          <w:sz w:val="25"/>
          <w:u w:val="thick"/>
        </w:rPr>
        <w:t>Tailwind Mathematics, English, and Foreign Language Tests</w:t>
      </w:r>
    </w:p>
    <w:p w:rsidR="00514791" w:rsidRDefault="009B1690" w:rsidP="00CF68D4">
      <w:pPr>
        <w:spacing w:before="120"/>
        <w:ind w:left="360"/>
        <w:rPr>
          <w:i/>
          <w:sz w:val="24"/>
        </w:rPr>
      </w:pPr>
      <w:r>
        <w:rPr>
          <w:i/>
          <w:sz w:val="24"/>
        </w:rPr>
        <w:t>This test is for students enrolling at Nicolet College only.</w:t>
      </w:r>
    </w:p>
    <w:p w:rsidR="00514791" w:rsidRDefault="009B1690" w:rsidP="00CF68D4">
      <w:pPr>
        <w:spacing w:before="120"/>
        <w:ind w:left="360" w:right="168"/>
        <w:rPr>
          <w:sz w:val="24"/>
        </w:rPr>
      </w:pPr>
      <w:r>
        <w:rPr>
          <w:sz w:val="24"/>
        </w:rPr>
        <w:t xml:space="preserve">Students entering Nicolet's University Transfer Liberal Arts Program must take the Tailwind Mathematics and English placement tests. The Tailwind Foreign Language test is optional. Areas covered in the Tailwind Mathematics placement test are Math Fundamentals, Advanced Algebra, and Trigonometry. The test takes approximately 90 minutes. Topics covered on the Tailwind English test are Reading Comprehension, and Writing Mechanics. The English test also takes approximately 90 minutes. For sample Tailwind questions, go to: </w:t>
      </w:r>
      <w:hyperlink r:id="rId212">
        <w:r>
          <w:rPr>
            <w:sz w:val="24"/>
          </w:rPr>
          <w:t>http://tailwindtesting.com/exams.html.</w:t>
        </w:r>
      </w:hyperlink>
    </w:p>
    <w:p w:rsidR="00514791" w:rsidRDefault="009B1690" w:rsidP="00CF68D4">
      <w:pPr>
        <w:spacing w:before="120"/>
        <w:ind w:left="360"/>
        <w:rPr>
          <w:sz w:val="24"/>
        </w:rPr>
      </w:pPr>
      <w:r>
        <w:rPr>
          <w:sz w:val="24"/>
        </w:rPr>
        <w:t>Please be aware that there is a charge of $10 per section taken.</w:t>
      </w:r>
    </w:p>
    <w:p w:rsidR="00514791" w:rsidRDefault="009B1690" w:rsidP="00CF68D4">
      <w:pPr>
        <w:spacing w:before="120" w:line="274" w:lineRule="exact"/>
        <w:ind w:left="450" w:right="20"/>
        <w:rPr>
          <w:sz w:val="24"/>
        </w:rPr>
      </w:pPr>
      <w:r>
        <w:rPr>
          <w:sz w:val="24"/>
        </w:rPr>
        <w:t xml:space="preserve">To schedule and pay for the Tailwind Placement test go to: </w:t>
      </w:r>
      <w:r>
        <w:rPr>
          <w:sz w:val="24"/>
          <w:u w:val="single"/>
        </w:rPr>
        <w:t>https://www2.registerblast.com/nicolet/Exam/List</w:t>
      </w:r>
    </w:p>
    <w:p w:rsidR="00514791" w:rsidRDefault="009B1690" w:rsidP="00E0553F">
      <w:pPr>
        <w:spacing w:before="120"/>
        <w:rPr>
          <w:b/>
          <w:sz w:val="24"/>
        </w:rPr>
      </w:pPr>
      <w:bookmarkStart w:id="63" w:name="Tests_for_Adult_Basic_Education_(TABE)"/>
      <w:bookmarkEnd w:id="63"/>
      <w:r>
        <w:rPr>
          <w:b/>
          <w:sz w:val="24"/>
          <w:u w:val="thick"/>
        </w:rPr>
        <w:lastRenderedPageBreak/>
        <w:t>Tests for Adult Basic Education (TABE)</w:t>
      </w:r>
    </w:p>
    <w:p w:rsidR="00514791" w:rsidRDefault="009B1690" w:rsidP="008D746B">
      <w:pPr>
        <w:spacing w:before="120"/>
        <w:ind w:right="20"/>
        <w:rPr>
          <w:sz w:val="24"/>
        </w:rPr>
      </w:pPr>
      <w:r>
        <w:rPr>
          <w:sz w:val="24"/>
        </w:rPr>
        <w:t xml:space="preserve">This test assesses the skills of incoming students who scored below certain levels on the </w:t>
      </w:r>
      <w:proofErr w:type="spellStart"/>
      <w:r>
        <w:rPr>
          <w:sz w:val="24"/>
        </w:rPr>
        <w:t>Accuplacer</w:t>
      </w:r>
      <w:proofErr w:type="spellEnd"/>
      <w:r>
        <w:rPr>
          <w:sz w:val="24"/>
        </w:rPr>
        <w:t>. Subjects covered include math, reading and English. It's common for students who have not been in a classroom in a while to take this test to identify which areas they may need brush-up or prep classes to get them ready for college classes. There is no charge for the TABE test.</w:t>
      </w:r>
    </w:p>
    <w:p w:rsidR="00514791" w:rsidRDefault="009B1690" w:rsidP="008D746B">
      <w:pPr>
        <w:spacing w:before="120" w:line="274" w:lineRule="exact"/>
        <w:ind w:right="20"/>
        <w:rPr>
          <w:sz w:val="24"/>
        </w:rPr>
      </w:pPr>
      <w:r>
        <w:rPr>
          <w:sz w:val="24"/>
        </w:rPr>
        <w:t>To schedule the TABE test go to: https://www2.registerblast.com/nicolet/Exam/List</w:t>
      </w:r>
    </w:p>
    <w:p w:rsidR="00514791" w:rsidRDefault="00514791">
      <w:pPr>
        <w:pStyle w:val="BodyText"/>
        <w:rPr>
          <w:sz w:val="24"/>
        </w:rPr>
      </w:pPr>
    </w:p>
    <w:p w:rsidR="00514791" w:rsidRDefault="009B1690" w:rsidP="008D746B">
      <w:pPr>
        <w:rPr>
          <w:b/>
          <w:sz w:val="24"/>
        </w:rPr>
      </w:pPr>
      <w:bookmarkStart w:id="64" w:name="Credit_for_Prior_Learning"/>
      <w:bookmarkEnd w:id="64"/>
      <w:r>
        <w:rPr>
          <w:b/>
          <w:sz w:val="24"/>
          <w:u w:val="thick"/>
        </w:rPr>
        <w:t>Credit for Prior Learning</w:t>
      </w:r>
    </w:p>
    <w:p w:rsidR="00514791" w:rsidRDefault="009B1690" w:rsidP="008D746B">
      <w:pPr>
        <w:spacing w:before="120"/>
        <w:ind w:right="20"/>
        <w:rPr>
          <w:sz w:val="24"/>
        </w:rPr>
      </w:pPr>
      <w:r>
        <w:rPr>
          <w:sz w:val="24"/>
        </w:rPr>
        <w:t>Many students take advantage of earning credit for prior learning, also known as advanced standing, by taking standardized tests. The two most popular are College Level Educational Placement (CLEP) and Defense Activity for Non- Traditional Education Support (DSST). Numerous tests are offered under the categories of English, literature, foreign languages, history, social science, natural/physical science, mathematics, applied technology and business.</w:t>
      </w:r>
    </w:p>
    <w:p w:rsidR="00514791" w:rsidRDefault="009B1690" w:rsidP="008D746B">
      <w:pPr>
        <w:spacing w:before="120"/>
        <w:ind w:right="20"/>
        <w:rPr>
          <w:sz w:val="24"/>
        </w:rPr>
      </w:pPr>
      <w:r>
        <w:rPr>
          <w:sz w:val="24"/>
        </w:rPr>
        <w:t>For more information, to register, and pay for a CLEP or DSST test, go to these websites. CLEP: clep.collegeboard.org and DSST: getcollegecredit.com. There is a $10 proctoring fee per test.</w:t>
      </w:r>
    </w:p>
    <w:p w:rsidR="00514791" w:rsidRDefault="009B1690" w:rsidP="008D746B">
      <w:pPr>
        <w:spacing w:before="120" w:line="274" w:lineRule="exact"/>
        <w:ind w:right="20"/>
        <w:rPr>
          <w:sz w:val="24"/>
        </w:rPr>
      </w:pPr>
      <w:r>
        <w:rPr>
          <w:sz w:val="24"/>
        </w:rPr>
        <w:t>To schedule a CLEP or DSST test at the Nicolet College Assessment Center go to: https://www2.registerblast.com/nicolet/Exam/List</w:t>
      </w:r>
    </w:p>
    <w:p w:rsidR="00514791" w:rsidRDefault="009B1690" w:rsidP="008D746B">
      <w:pPr>
        <w:spacing w:before="120" w:line="274" w:lineRule="exact"/>
        <w:ind w:right="20"/>
        <w:rPr>
          <w:sz w:val="24"/>
        </w:rPr>
      </w:pPr>
      <w:r>
        <w:rPr>
          <w:sz w:val="24"/>
        </w:rPr>
        <w:t xml:space="preserve">Please note that you must register and pay for these tests through the above websites </w:t>
      </w:r>
      <w:r>
        <w:rPr>
          <w:b/>
          <w:sz w:val="24"/>
        </w:rPr>
        <w:t xml:space="preserve">before </w:t>
      </w:r>
      <w:r>
        <w:rPr>
          <w:sz w:val="24"/>
        </w:rPr>
        <w:t>you can schedule them.</w:t>
      </w:r>
    </w:p>
    <w:p w:rsidR="00514791" w:rsidRDefault="009B1690" w:rsidP="008D746B">
      <w:pPr>
        <w:pStyle w:val="ListParagraph"/>
        <w:numPr>
          <w:ilvl w:val="1"/>
          <w:numId w:val="5"/>
        </w:numPr>
        <w:tabs>
          <w:tab w:val="left" w:pos="819"/>
          <w:tab w:val="left" w:pos="820"/>
        </w:tabs>
        <w:spacing w:before="120"/>
        <w:ind w:left="820"/>
        <w:rPr>
          <w:rFonts w:ascii="Symbol"/>
          <w:sz w:val="20"/>
        </w:rPr>
      </w:pPr>
      <w:bookmarkStart w:id="65" w:name="_ACT_Test"/>
      <w:bookmarkEnd w:id="65"/>
      <w:r>
        <w:rPr>
          <w:sz w:val="24"/>
        </w:rPr>
        <w:t>ACT</w:t>
      </w:r>
      <w:r>
        <w:rPr>
          <w:spacing w:val="-2"/>
          <w:sz w:val="24"/>
        </w:rPr>
        <w:t xml:space="preserve"> </w:t>
      </w:r>
      <w:r>
        <w:rPr>
          <w:sz w:val="24"/>
        </w:rPr>
        <w:t>Test</w:t>
      </w:r>
    </w:p>
    <w:p w:rsidR="00514791" w:rsidRDefault="009B1690">
      <w:pPr>
        <w:spacing w:before="21"/>
        <w:ind w:left="820" w:right="249"/>
        <w:rPr>
          <w:sz w:val="24"/>
        </w:rPr>
      </w:pPr>
      <w:r>
        <w:rPr>
          <w:sz w:val="24"/>
        </w:rPr>
        <w:t>Nicolet offers the ACT Test on the six national testing dates each year. This test is required by many colleges and universities across the country to assess academic skills in English, math, reading, and science. Visit act.org for the testing schedule and registration information.</w:t>
      </w:r>
    </w:p>
    <w:p w:rsidR="00514791" w:rsidRDefault="009B1690" w:rsidP="008D746B">
      <w:pPr>
        <w:pStyle w:val="ListParagraph"/>
        <w:numPr>
          <w:ilvl w:val="1"/>
          <w:numId w:val="5"/>
        </w:numPr>
        <w:tabs>
          <w:tab w:val="left" w:pos="819"/>
          <w:tab w:val="left" w:pos="820"/>
        </w:tabs>
        <w:spacing w:before="120"/>
        <w:ind w:left="820"/>
        <w:rPr>
          <w:rFonts w:ascii="Symbol"/>
          <w:sz w:val="20"/>
        </w:rPr>
      </w:pPr>
      <w:bookmarkStart w:id="66" w:name="_Test_Proctoring"/>
      <w:bookmarkEnd w:id="66"/>
      <w:r>
        <w:rPr>
          <w:sz w:val="24"/>
        </w:rPr>
        <w:t>Test</w:t>
      </w:r>
      <w:r>
        <w:rPr>
          <w:spacing w:val="-6"/>
          <w:sz w:val="24"/>
        </w:rPr>
        <w:t xml:space="preserve"> </w:t>
      </w:r>
      <w:r>
        <w:rPr>
          <w:sz w:val="24"/>
        </w:rPr>
        <w:t>Proctoring</w:t>
      </w:r>
    </w:p>
    <w:p w:rsidR="00514791" w:rsidRDefault="009B1690">
      <w:pPr>
        <w:spacing w:before="23"/>
        <w:ind w:left="820" w:right="170"/>
        <w:rPr>
          <w:sz w:val="24"/>
        </w:rPr>
      </w:pPr>
      <w:r>
        <w:rPr>
          <w:sz w:val="24"/>
        </w:rPr>
        <w:t>Students may find a need to visit the Assessment Center for classroom assigned testing, credit for prior learning testing, make up testing, and proctoring for other technical colleges or universities. For Nicolet students, scheduling this service is typically done through their instructor. Students from other colleges wishing to assess this service need to call the Assessment Center for scheduling details 715-365-4448.</w:t>
      </w:r>
    </w:p>
    <w:p w:rsidR="00514791" w:rsidRDefault="009B1690" w:rsidP="008D746B">
      <w:pPr>
        <w:spacing w:before="120"/>
        <w:ind w:left="820" w:right="436"/>
        <w:rPr>
          <w:sz w:val="24"/>
        </w:rPr>
      </w:pPr>
      <w:r>
        <w:rPr>
          <w:sz w:val="24"/>
        </w:rPr>
        <w:t>Test proctoring is provided at no charge to Nicolet students and any student taking a Wisconsin Technical College related course. For non-WTCS students there is a $20 proctor fee for the first test taken per semester, per course. The proctor fee drops to $5 per test for each additional test taken during the same semester.</w:t>
      </w:r>
    </w:p>
    <w:p w:rsidR="00514791" w:rsidRDefault="009B1690" w:rsidP="008D746B">
      <w:pPr>
        <w:pStyle w:val="ListParagraph"/>
        <w:numPr>
          <w:ilvl w:val="1"/>
          <w:numId w:val="5"/>
        </w:numPr>
        <w:tabs>
          <w:tab w:val="left" w:pos="819"/>
          <w:tab w:val="left" w:pos="820"/>
        </w:tabs>
        <w:spacing w:before="120"/>
        <w:ind w:left="820"/>
        <w:rPr>
          <w:rFonts w:ascii="Symbol"/>
          <w:sz w:val="20"/>
        </w:rPr>
      </w:pPr>
      <w:bookmarkStart w:id="67" w:name="_Licensing_and_Certification_Testing"/>
      <w:bookmarkEnd w:id="67"/>
      <w:r>
        <w:rPr>
          <w:sz w:val="24"/>
        </w:rPr>
        <w:t>Licensing and Certification</w:t>
      </w:r>
      <w:r>
        <w:rPr>
          <w:spacing w:val="-14"/>
          <w:sz w:val="24"/>
        </w:rPr>
        <w:t xml:space="preserve"> </w:t>
      </w:r>
      <w:r>
        <w:rPr>
          <w:sz w:val="24"/>
        </w:rPr>
        <w:t>Testing</w:t>
      </w:r>
    </w:p>
    <w:p w:rsidR="00514791" w:rsidRDefault="009B1690">
      <w:pPr>
        <w:spacing w:before="21"/>
        <w:ind w:left="820" w:right="89"/>
        <w:rPr>
          <w:sz w:val="24"/>
        </w:rPr>
      </w:pPr>
      <w:r>
        <w:rPr>
          <w:sz w:val="24"/>
        </w:rPr>
        <w:t xml:space="preserve">The Assessment Center provides an array of licensing and certification exams for education and business/industry. Examples of these exams include: Pearson VUE, Pan, Castle, </w:t>
      </w:r>
      <w:proofErr w:type="spellStart"/>
      <w:r>
        <w:rPr>
          <w:sz w:val="24"/>
        </w:rPr>
        <w:t>Prometric</w:t>
      </w:r>
      <w:proofErr w:type="spellEnd"/>
      <w:r>
        <w:rPr>
          <w:sz w:val="24"/>
        </w:rPr>
        <w:t xml:space="preserve">, ASE, </w:t>
      </w:r>
      <w:proofErr w:type="spellStart"/>
      <w:r>
        <w:rPr>
          <w:sz w:val="24"/>
        </w:rPr>
        <w:t>Comira</w:t>
      </w:r>
      <w:proofErr w:type="spellEnd"/>
      <w:r>
        <w:rPr>
          <w:sz w:val="24"/>
        </w:rPr>
        <w:t xml:space="preserve">, EMPCO, evolve, and </w:t>
      </w:r>
      <w:proofErr w:type="spellStart"/>
      <w:r>
        <w:rPr>
          <w:sz w:val="24"/>
        </w:rPr>
        <w:t>Kryterion</w:t>
      </w:r>
      <w:proofErr w:type="spellEnd"/>
      <w:r>
        <w:rPr>
          <w:sz w:val="24"/>
        </w:rPr>
        <w:t>.</w:t>
      </w:r>
    </w:p>
    <w:p w:rsidR="00514791" w:rsidRDefault="009B1690">
      <w:pPr>
        <w:spacing w:line="274" w:lineRule="exact"/>
        <w:ind w:left="820"/>
        <w:rPr>
          <w:sz w:val="24"/>
        </w:rPr>
      </w:pPr>
      <w:r>
        <w:rPr>
          <w:sz w:val="24"/>
        </w:rPr>
        <w:t>Payment and scheduling of these exams is done through their websites.</w:t>
      </w:r>
    </w:p>
    <w:p w:rsidR="00514791" w:rsidRDefault="009B1690" w:rsidP="008D746B">
      <w:pPr>
        <w:pStyle w:val="ListParagraph"/>
        <w:numPr>
          <w:ilvl w:val="1"/>
          <w:numId w:val="5"/>
        </w:numPr>
        <w:tabs>
          <w:tab w:val="left" w:pos="819"/>
          <w:tab w:val="left" w:pos="820"/>
        </w:tabs>
        <w:spacing w:before="120"/>
        <w:ind w:left="820"/>
        <w:rPr>
          <w:rFonts w:ascii="Symbol"/>
          <w:sz w:val="20"/>
        </w:rPr>
      </w:pPr>
      <w:bookmarkStart w:id="68" w:name="_GED_Testing"/>
      <w:bookmarkEnd w:id="68"/>
      <w:r>
        <w:rPr>
          <w:sz w:val="24"/>
        </w:rPr>
        <w:lastRenderedPageBreak/>
        <w:t>GED</w:t>
      </w:r>
      <w:r>
        <w:rPr>
          <w:spacing w:val="-3"/>
          <w:sz w:val="24"/>
        </w:rPr>
        <w:t xml:space="preserve"> </w:t>
      </w:r>
      <w:r>
        <w:rPr>
          <w:sz w:val="24"/>
        </w:rPr>
        <w:t>Testing</w:t>
      </w:r>
    </w:p>
    <w:p w:rsidR="00514791" w:rsidRDefault="009B1690">
      <w:pPr>
        <w:spacing w:before="21"/>
        <w:ind w:left="819" w:right="170"/>
        <w:rPr>
          <w:sz w:val="24"/>
        </w:rPr>
      </w:pPr>
      <w:r>
        <w:rPr>
          <w:sz w:val="24"/>
        </w:rPr>
        <w:t>GED testing is done through the Assessment Center. Before taking a GED examination, students must meet certain criteria and be registered in the GED Portal: MyGED.com. It’s important to note that all scheduling and payment of GED testing is done through MyGED.com. For any questions regarding the GED process or for information on how to get started, call the Academic Success Center at 715-365-4455.</w:t>
      </w:r>
    </w:p>
    <w:p w:rsidR="00514791" w:rsidRDefault="00514791">
      <w:pPr>
        <w:pStyle w:val="BodyText"/>
        <w:spacing w:before="4"/>
        <w:rPr>
          <w:sz w:val="24"/>
        </w:rPr>
      </w:pPr>
    </w:p>
    <w:p w:rsidR="00514791" w:rsidRDefault="009B1690" w:rsidP="008D746B">
      <w:pPr>
        <w:spacing w:line="259" w:lineRule="auto"/>
        <w:ind w:right="20"/>
        <w:rPr>
          <w:sz w:val="24"/>
        </w:rPr>
      </w:pPr>
      <w:r>
        <w:rPr>
          <w:sz w:val="24"/>
        </w:rPr>
        <w:t>In January 2014, the General Education Development (GED) Testing Service implemented a new version of the GED to help deliver a consistent testing experience nationwide and improve passing rates. The new GED tests on four areas: Reasoning through Language Arts, Mathematical Reasoning, Social Studies, and Science.  Changes included:</w:t>
      </w:r>
    </w:p>
    <w:p w:rsidR="00514791" w:rsidRDefault="009B1690">
      <w:pPr>
        <w:pStyle w:val="ListParagraph"/>
        <w:numPr>
          <w:ilvl w:val="2"/>
          <w:numId w:val="5"/>
        </w:numPr>
        <w:tabs>
          <w:tab w:val="left" w:pos="1539"/>
          <w:tab w:val="left" w:pos="1540"/>
        </w:tabs>
        <w:rPr>
          <w:sz w:val="24"/>
        </w:rPr>
      </w:pPr>
      <w:r>
        <w:rPr>
          <w:sz w:val="24"/>
        </w:rPr>
        <w:t>Computer-based delivery</w:t>
      </w:r>
      <w:r>
        <w:rPr>
          <w:spacing w:val="-18"/>
          <w:sz w:val="24"/>
        </w:rPr>
        <w:t xml:space="preserve"> </w:t>
      </w:r>
      <w:r>
        <w:rPr>
          <w:sz w:val="24"/>
        </w:rPr>
        <w:t>only</w:t>
      </w:r>
    </w:p>
    <w:p w:rsidR="00514791" w:rsidRDefault="009B1690">
      <w:pPr>
        <w:pStyle w:val="ListParagraph"/>
        <w:numPr>
          <w:ilvl w:val="2"/>
          <w:numId w:val="5"/>
        </w:numPr>
        <w:tabs>
          <w:tab w:val="left" w:pos="1539"/>
          <w:tab w:val="left" w:pos="1540"/>
        </w:tabs>
        <w:spacing w:before="21"/>
        <w:rPr>
          <w:sz w:val="24"/>
        </w:rPr>
      </w:pPr>
      <w:r>
        <w:rPr>
          <w:sz w:val="24"/>
        </w:rPr>
        <w:t>Same-day</w:t>
      </w:r>
      <w:r>
        <w:rPr>
          <w:spacing w:val="-7"/>
          <w:sz w:val="24"/>
        </w:rPr>
        <w:t xml:space="preserve"> </w:t>
      </w:r>
      <w:r>
        <w:rPr>
          <w:sz w:val="24"/>
        </w:rPr>
        <w:t>scoring</w:t>
      </w:r>
    </w:p>
    <w:p w:rsidR="00514791" w:rsidRDefault="009B1690">
      <w:pPr>
        <w:pStyle w:val="ListParagraph"/>
        <w:numPr>
          <w:ilvl w:val="2"/>
          <w:numId w:val="5"/>
        </w:numPr>
        <w:tabs>
          <w:tab w:val="left" w:pos="1539"/>
          <w:tab w:val="left" w:pos="1540"/>
        </w:tabs>
        <w:spacing w:before="21"/>
        <w:rPr>
          <w:sz w:val="24"/>
        </w:rPr>
      </w:pPr>
      <w:r>
        <w:rPr>
          <w:sz w:val="24"/>
        </w:rPr>
        <w:t>Offers two score</w:t>
      </w:r>
      <w:r>
        <w:rPr>
          <w:spacing w:val="-12"/>
          <w:sz w:val="24"/>
        </w:rPr>
        <w:t xml:space="preserve"> </w:t>
      </w:r>
      <w:r>
        <w:rPr>
          <w:sz w:val="24"/>
        </w:rPr>
        <w:t>levels:</w:t>
      </w:r>
    </w:p>
    <w:p w:rsidR="00514791" w:rsidRDefault="009B1690">
      <w:pPr>
        <w:pStyle w:val="ListParagraph"/>
        <w:numPr>
          <w:ilvl w:val="0"/>
          <w:numId w:val="4"/>
        </w:numPr>
        <w:tabs>
          <w:tab w:val="left" w:pos="1876"/>
        </w:tabs>
        <w:spacing w:before="78" w:line="259" w:lineRule="auto"/>
        <w:ind w:right="496" w:hanging="360"/>
        <w:rPr>
          <w:sz w:val="24"/>
        </w:rPr>
      </w:pPr>
      <w:r>
        <w:rPr>
          <w:sz w:val="24"/>
        </w:rPr>
        <w:t>GED Passing Score: at or higher than the minimum needed to demonstrate high school equivalency-level skills and abilities;</w:t>
      </w:r>
      <w:r>
        <w:rPr>
          <w:spacing w:val="-32"/>
          <w:sz w:val="24"/>
        </w:rPr>
        <w:t xml:space="preserve"> </w:t>
      </w:r>
      <w:r>
        <w:rPr>
          <w:sz w:val="24"/>
        </w:rPr>
        <w:t>and</w:t>
      </w:r>
    </w:p>
    <w:p w:rsidR="00514791" w:rsidRDefault="009B1690">
      <w:pPr>
        <w:pStyle w:val="ListParagraph"/>
        <w:numPr>
          <w:ilvl w:val="0"/>
          <w:numId w:val="4"/>
        </w:numPr>
        <w:tabs>
          <w:tab w:val="left" w:pos="1876"/>
        </w:tabs>
        <w:spacing w:line="256" w:lineRule="auto"/>
        <w:ind w:right="710" w:hanging="360"/>
        <w:rPr>
          <w:sz w:val="24"/>
        </w:rPr>
      </w:pPr>
      <w:r>
        <w:rPr>
          <w:sz w:val="24"/>
        </w:rPr>
        <w:t>GED Passing Score with Honors: at or higher than the minimum needed to demonstrate career- and college-readiness</w:t>
      </w:r>
      <w:r>
        <w:rPr>
          <w:spacing w:val="-32"/>
          <w:sz w:val="24"/>
        </w:rPr>
        <w:t xml:space="preserve"> </w:t>
      </w:r>
      <w:r>
        <w:rPr>
          <w:sz w:val="24"/>
        </w:rPr>
        <w:t>(CCR).</w:t>
      </w:r>
    </w:p>
    <w:p w:rsidR="00514791" w:rsidRDefault="009B1690" w:rsidP="008D746B">
      <w:pPr>
        <w:pStyle w:val="ListParagraph"/>
        <w:numPr>
          <w:ilvl w:val="2"/>
          <w:numId w:val="5"/>
        </w:numPr>
        <w:tabs>
          <w:tab w:val="left" w:pos="1539"/>
          <w:tab w:val="left" w:pos="1540"/>
        </w:tabs>
        <w:rPr>
          <w:sz w:val="24"/>
        </w:rPr>
      </w:pPr>
      <w:r>
        <w:rPr>
          <w:sz w:val="24"/>
        </w:rPr>
        <w:t>Increased test</w:t>
      </w:r>
      <w:r>
        <w:rPr>
          <w:spacing w:val="-7"/>
          <w:sz w:val="24"/>
        </w:rPr>
        <w:t xml:space="preserve"> </w:t>
      </w:r>
      <w:r>
        <w:rPr>
          <w:sz w:val="24"/>
        </w:rPr>
        <w:t>fee</w:t>
      </w:r>
    </w:p>
    <w:p w:rsidR="00514791" w:rsidRDefault="00514791">
      <w:pPr>
        <w:pStyle w:val="BodyText"/>
        <w:spacing w:before="8"/>
        <w:rPr>
          <w:sz w:val="27"/>
        </w:rPr>
      </w:pPr>
    </w:p>
    <w:p w:rsidR="00514791" w:rsidRDefault="009B1690">
      <w:pPr>
        <w:spacing w:line="259" w:lineRule="auto"/>
        <w:ind w:left="100" w:right="95"/>
        <w:rPr>
          <w:sz w:val="24"/>
        </w:rPr>
      </w:pPr>
      <w:r>
        <w:rPr>
          <w:sz w:val="24"/>
        </w:rPr>
        <w:t>Note: With the expiration of the previous GED in December 2013, any outstanding test scores or fees also expired.</w:t>
      </w:r>
    </w:p>
    <w:p w:rsidR="008D746B" w:rsidRDefault="008D746B">
      <w:pPr>
        <w:spacing w:line="259" w:lineRule="auto"/>
        <w:ind w:left="100" w:right="95"/>
        <w:rPr>
          <w:sz w:val="24"/>
        </w:rPr>
      </w:pPr>
    </w:p>
    <w:p w:rsidR="00514791" w:rsidRDefault="009B1690" w:rsidP="008D746B">
      <w:pPr>
        <w:spacing w:before="74"/>
        <w:jc w:val="center"/>
        <w:rPr>
          <w:b/>
          <w:sz w:val="28"/>
        </w:rPr>
      </w:pPr>
      <w:r>
        <w:rPr>
          <w:b/>
          <w:sz w:val="28"/>
          <w:u w:val="thick"/>
        </w:rPr>
        <w:t>DISABILITY SUPPORT SERVICES (DSS)</w:t>
      </w:r>
    </w:p>
    <w:p w:rsidR="00514791" w:rsidRDefault="00514791" w:rsidP="008D746B">
      <w:pPr>
        <w:pStyle w:val="BodyText"/>
        <w:rPr>
          <w:b/>
          <w:sz w:val="24"/>
        </w:rPr>
      </w:pPr>
    </w:p>
    <w:p w:rsidR="00514791" w:rsidRDefault="009B1690" w:rsidP="008D746B">
      <w:pPr>
        <w:rPr>
          <w:sz w:val="24"/>
        </w:rPr>
      </w:pPr>
      <w:r>
        <w:rPr>
          <w:sz w:val="24"/>
        </w:rPr>
        <w:t>A Comfortable Place for Students with Disabilities</w:t>
      </w:r>
    </w:p>
    <w:p w:rsidR="00514791" w:rsidRDefault="009B1690" w:rsidP="008D746B">
      <w:pPr>
        <w:spacing w:before="120" w:line="259" w:lineRule="auto"/>
        <w:rPr>
          <w:sz w:val="24"/>
        </w:rPr>
      </w:pPr>
      <w:r>
        <w:rPr>
          <w:sz w:val="24"/>
        </w:rPr>
        <w:t>We help students blend what they know about themselves with appropriate accommodations to reduce barriers to learning. We try to "level the playing field" so all students have an equal opportunity for a successful education. The college has a long history of serving students with a wide variety of disabilities, working to ensure each student has the reasonable accommodations and services they need to enjoy academic success.</w:t>
      </w:r>
    </w:p>
    <w:p w:rsidR="00514791" w:rsidRDefault="009B1690" w:rsidP="008D746B">
      <w:pPr>
        <w:spacing w:before="120" w:line="259" w:lineRule="auto"/>
        <w:rPr>
          <w:sz w:val="24"/>
        </w:rPr>
      </w:pPr>
      <w:r>
        <w:rPr>
          <w:sz w:val="24"/>
        </w:rPr>
        <w:t>The Disability Support Services (DSS) program provides academic support and accommodations to students with documented disabilities. DSS services are designed to help students succeed at Nicolet. The most successful students are the ones who recognize their own support needs and ask for assistance prior to starting the semester. DSS staff recommends students schedule a consultation on services and procedures.</w:t>
      </w:r>
    </w:p>
    <w:p w:rsidR="00514791" w:rsidRDefault="009B1690" w:rsidP="008D746B">
      <w:pPr>
        <w:spacing w:line="259" w:lineRule="auto"/>
        <w:rPr>
          <w:sz w:val="24"/>
        </w:rPr>
      </w:pPr>
      <w:r>
        <w:rPr>
          <w:sz w:val="24"/>
        </w:rPr>
        <w:t>During the consultation, students and staff will have the opportunity to ask questions, review previous records, and go over accommodations that may be necessary.</w:t>
      </w:r>
    </w:p>
    <w:p w:rsidR="00514791" w:rsidRDefault="009B1690" w:rsidP="008D746B">
      <w:pPr>
        <w:spacing w:before="120" w:line="259" w:lineRule="auto"/>
        <w:rPr>
          <w:sz w:val="24"/>
        </w:rPr>
      </w:pPr>
      <w:r>
        <w:rPr>
          <w:sz w:val="24"/>
        </w:rPr>
        <w:t xml:space="preserve">Our staff in the Disabilities Support program brings years of experience and considerable skill to the table. Students will find that we work hand-in-hand with instructors and other staff across campus to make sure reasonable and appropriate accommodations are made for all persons with disabilities. The Accommodations Specialist offers assistance to </w:t>
      </w:r>
      <w:r>
        <w:rPr>
          <w:sz w:val="24"/>
        </w:rPr>
        <w:lastRenderedPageBreak/>
        <w:t>students who are blind or visually impaired, cognitively delayed, intellectually disabled, deaf or hard of hearing, emotionally disabled, learning disabled, autism spectrum disorder, orthopedically impaired and/or have communication disorders or other health impairments.</w:t>
      </w:r>
    </w:p>
    <w:p w:rsidR="00514791" w:rsidRDefault="00514791" w:rsidP="008D746B">
      <w:pPr>
        <w:pStyle w:val="BodyText"/>
        <w:rPr>
          <w:sz w:val="25"/>
        </w:rPr>
      </w:pPr>
    </w:p>
    <w:p w:rsidR="00514791" w:rsidRDefault="009B1690" w:rsidP="00424F80">
      <w:pPr>
        <w:spacing w:before="1"/>
        <w:rPr>
          <w:b/>
          <w:sz w:val="24"/>
        </w:rPr>
      </w:pPr>
      <w:r>
        <w:rPr>
          <w:b/>
          <w:sz w:val="24"/>
        </w:rPr>
        <w:t>Stop By for a Talk</w:t>
      </w:r>
    </w:p>
    <w:p w:rsidR="00514791" w:rsidRPr="00424F80" w:rsidRDefault="00514791" w:rsidP="00424F80">
      <w:pPr>
        <w:pStyle w:val="BodyText"/>
        <w:rPr>
          <w:sz w:val="24"/>
        </w:rPr>
      </w:pPr>
    </w:p>
    <w:p w:rsidR="00514791" w:rsidRDefault="009B1690" w:rsidP="00424F80">
      <w:pPr>
        <w:spacing w:line="259" w:lineRule="auto"/>
        <w:ind w:right="189"/>
        <w:rPr>
          <w:sz w:val="24"/>
        </w:rPr>
      </w:pPr>
      <w:r>
        <w:rPr>
          <w:sz w:val="24"/>
        </w:rPr>
        <w:t>Aren't sure if you have a disability or even how a disability is defined? Stop by and we'll talk. We have a broad base of knowledge and resources to handle just about any question or situation faced by students with disabilities. Even if you don't have a disability, we'd be happy to answer your questions. It's important to note that all conversations are strictly confidential.</w:t>
      </w:r>
    </w:p>
    <w:p w:rsidR="00514791" w:rsidRDefault="009B1690" w:rsidP="00424F80">
      <w:pPr>
        <w:spacing w:before="120" w:after="120" w:line="259" w:lineRule="auto"/>
        <w:ind w:right="388"/>
        <w:rPr>
          <w:sz w:val="24"/>
        </w:rPr>
      </w:pPr>
      <w:r>
        <w:rPr>
          <w:sz w:val="24"/>
        </w:rPr>
        <w:t>Disability Support Services program and accommodations include, but are not limited to, the following:</w:t>
      </w:r>
    </w:p>
    <w:p w:rsidR="00514791" w:rsidRDefault="009B1690">
      <w:pPr>
        <w:pStyle w:val="ListParagraph"/>
        <w:numPr>
          <w:ilvl w:val="1"/>
          <w:numId w:val="5"/>
        </w:numPr>
        <w:tabs>
          <w:tab w:val="left" w:pos="819"/>
          <w:tab w:val="left" w:pos="820"/>
        </w:tabs>
        <w:ind w:left="820"/>
        <w:rPr>
          <w:rFonts w:ascii="Symbol"/>
          <w:sz w:val="20"/>
        </w:rPr>
      </w:pPr>
      <w:r>
        <w:rPr>
          <w:sz w:val="24"/>
        </w:rPr>
        <w:t>Adaptive</w:t>
      </w:r>
      <w:r>
        <w:rPr>
          <w:spacing w:val="-10"/>
          <w:sz w:val="24"/>
        </w:rPr>
        <w:t xml:space="preserve"> </w:t>
      </w:r>
      <w:r>
        <w:rPr>
          <w:sz w:val="24"/>
        </w:rPr>
        <w:t>Equipment</w:t>
      </w:r>
    </w:p>
    <w:p w:rsidR="00514791" w:rsidRDefault="009B1690">
      <w:pPr>
        <w:pStyle w:val="ListParagraph"/>
        <w:numPr>
          <w:ilvl w:val="1"/>
          <w:numId w:val="5"/>
        </w:numPr>
        <w:tabs>
          <w:tab w:val="left" w:pos="819"/>
          <w:tab w:val="left" w:pos="820"/>
        </w:tabs>
        <w:spacing w:before="23"/>
        <w:ind w:left="820"/>
        <w:rPr>
          <w:rFonts w:ascii="Symbol"/>
          <w:sz w:val="20"/>
        </w:rPr>
      </w:pPr>
      <w:r>
        <w:rPr>
          <w:sz w:val="24"/>
        </w:rPr>
        <w:t>Alternative Testing</w:t>
      </w:r>
      <w:r>
        <w:rPr>
          <w:spacing w:val="-12"/>
          <w:sz w:val="24"/>
        </w:rPr>
        <w:t xml:space="preserve"> </w:t>
      </w:r>
      <w:r>
        <w:rPr>
          <w:sz w:val="24"/>
        </w:rPr>
        <w:t>Procedures</w:t>
      </w:r>
    </w:p>
    <w:p w:rsidR="00514791" w:rsidRDefault="009B1690">
      <w:pPr>
        <w:pStyle w:val="ListParagraph"/>
        <w:numPr>
          <w:ilvl w:val="1"/>
          <w:numId w:val="5"/>
        </w:numPr>
        <w:tabs>
          <w:tab w:val="left" w:pos="819"/>
          <w:tab w:val="left" w:pos="820"/>
        </w:tabs>
        <w:spacing w:before="21"/>
        <w:ind w:left="820"/>
        <w:rPr>
          <w:rFonts w:ascii="Symbol"/>
          <w:sz w:val="20"/>
        </w:rPr>
      </w:pPr>
      <w:r>
        <w:rPr>
          <w:sz w:val="24"/>
        </w:rPr>
        <w:t>Disability Parking</w:t>
      </w:r>
      <w:r>
        <w:rPr>
          <w:spacing w:val="-13"/>
          <w:sz w:val="24"/>
        </w:rPr>
        <w:t xml:space="preserve"> </w:t>
      </w:r>
      <w:r>
        <w:rPr>
          <w:sz w:val="24"/>
        </w:rPr>
        <w:t>Permit</w:t>
      </w:r>
    </w:p>
    <w:p w:rsidR="00514791" w:rsidRDefault="009B1690">
      <w:pPr>
        <w:pStyle w:val="ListParagraph"/>
        <w:numPr>
          <w:ilvl w:val="1"/>
          <w:numId w:val="5"/>
        </w:numPr>
        <w:tabs>
          <w:tab w:val="left" w:pos="819"/>
          <w:tab w:val="left" w:pos="820"/>
        </w:tabs>
        <w:spacing w:before="21"/>
        <w:ind w:left="820"/>
        <w:rPr>
          <w:rFonts w:ascii="Symbol"/>
          <w:sz w:val="20"/>
        </w:rPr>
      </w:pPr>
      <w:r>
        <w:rPr>
          <w:sz w:val="24"/>
        </w:rPr>
        <w:t>Large Print</w:t>
      </w:r>
      <w:r>
        <w:rPr>
          <w:spacing w:val="-10"/>
          <w:sz w:val="24"/>
        </w:rPr>
        <w:t xml:space="preserve"> </w:t>
      </w:r>
      <w:r>
        <w:rPr>
          <w:sz w:val="24"/>
        </w:rPr>
        <w:t>Materials</w:t>
      </w:r>
    </w:p>
    <w:p w:rsidR="00514791" w:rsidRDefault="009B1690">
      <w:pPr>
        <w:pStyle w:val="ListParagraph"/>
        <w:numPr>
          <w:ilvl w:val="1"/>
          <w:numId w:val="5"/>
        </w:numPr>
        <w:tabs>
          <w:tab w:val="left" w:pos="839"/>
          <w:tab w:val="left" w:pos="840"/>
        </w:tabs>
        <w:spacing w:before="78"/>
        <w:rPr>
          <w:rFonts w:ascii="Symbol"/>
          <w:sz w:val="20"/>
        </w:rPr>
      </w:pPr>
      <w:r>
        <w:rPr>
          <w:sz w:val="24"/>
        </w:rPr>
        <w:t>Note-taking</w:t>
      </w:r>
      <w:r>
        <w:rPr>
          <w:spacing w:val="-8"/>
          <w:sz w:val="24"/>
        </w:rPr>
        <w:t xml:space="preserve"> </w:t>
      </w:r>
      <w:r>
        <w:rPr>
          <w:sz w:val="24"/>
        </w:rPr>
        <w:t>Assistance</w:t>
      </w:r>
    </w:p>
    <w:p w:rsidR="00514791" w:rsidRDefault="009B1690">
      <w:pPr>
        <w:pStyle w:val="ListParagraph"/>
        <w:numPr>
          <w:ilvl w:val="1"/>
          <w:numId w:val="5"/>
        </w:numPr>
        <w:tabs>
          <w:tab w:val="left" w:pos="839"/>
          <w:tab w:val="left" w:pos="840"/>
        </w:tabs>
        <w:spacing w:before="21"/>
        <w:rPr>
          <w:rFonts w:ascii="Symbol"/>
          <w:sz w:val="20"/>
        </w:rPr>
      </w:pPr>
      <w:r>
        <w:rPr>
          <w:sz w:val="24"/>
        </w:rPr>
        <w:t>Personal Guidance and</w:t>
      </w:r>
      <w:r>
        <w:rPr>
          <w:spacing w:val="-15"/>
          <w:sz w:val="24"/>
        </w:rPr>
        <w:t xml:space="preserve"> </w:t>
      </w:r>
      <w:r>
        <w:rPr>
          <w:sz w:val="24"/>
        </w:rPr>
        <w:t>Support</w:t>
      </w:r>
    </w:p>
    <w:p w:rsidR="00514791" w:rsidRDefault="009B1690">
      <w:pPr>
        <w:pStyle w:val="ListParagraph"/>
        <w:numPr>
          <w:ilvl w:val="1"/>
          <w:numId w:val="5"/>
        </w:numPr>
        <w:tabs>
          <w:tab w:val="left" w:pos="839"/>
          <w:tab w:val="left" w:pos="840"/>
        </w:tabs>
        <w:spacing w:before="21"/>
        <w:rPr>
          <w:rFonts w:ascii="Symbol"/>
          <w:sz w:val="20"/>
        </w:rPr>
      </w:pPr>
      <w:r>
        <w:rPr>
          <w:sz w:val="24"/>
        </w:rPr>
        <w:t>Sign Language</w:t>
      </w:r>
      <w:r>
        <w:rPr>
          <w:spacing w:val="-13"/>
          <w:sz w:val="24"/>
        </w:rPr>
        <w:t xml:space="preserve"> </w:t>
      </w:r>
      <w:r>
        <w:rPr>
          <w:sz w:val="24"/>
        </w:rPr>
        <w:t>Interpreters</w:t>
      </w:r>
    </w:p>
    <w:p w:rsidR="00514791" w:rsidRDefault="009B1690">
      <w:pPr>
        <w:pStyle w:val="ListParagraph"/>
        <w:numPr>
          <w:ilvl w:val="1"/>
          <w:numId w:val="5"/>
        </w:numPr>
        <w:tabs>
          <w:tab w:val="left" w:pos="839"/>
          <w:tab w:val="left" w:pos="840"/>
        </w:tabs>
        <w:spacing w:before="21"/>
        <w:rPr>
          <w:rFonts w:ascii="Symbol"/>
          <w:sz w:val="20"/>
        </w:rPr>
      </w:pPr>
      <w:r>
        <w:rPr>
          <w:sz w:val="24"/>
        </w:rPr>
        <w:t>Software and Hardware</w:t>
      </w:r>
      <w:r>
        <w:rPr>
          <w:spacing w:val="-16"/>
          <w:sz w:val="24"/>
        </w:rPr>
        <w:t xml:space="preserve"> </w:t>
      </w:r>
      <w:r>
        <w:rPr>
          <w:sz w:val="24"/>
        </w:rPr>
        <w:t>Technology</w:t>
      </w:r>
    </w:p>
    <w:p w:rsidR="00514791" w:rsidRDefault="009B1690">
      <w:pPr>
        <w:pStyle w:val="ListParagraph"/>
        <w:numPr>
          <w:ilvl w:val="1"/>
          <w:numId w:val="5"/>
        </w:numPr>
        <w:tabs>
          <w:tab w:val="left" w:pos="839"/>
          <w:tab w:val="left" w:pos="840"/>
        </w:tabs>
        <w:spacing w:before="21"/>
        <w:rPr>
          <w:rFonts w:ascii="Symbol"/>
          <w:sz w:val="20"/>
        </w:rPr>
      </w:pPr>
      <w:r>
        <w:rPr>
          <w:sz w:val="24"/>
        </w:rPr>
        <w:t>Textbooks Available in Audio</w:t>
      </w:r>
      <w:r>
        <w:rPr>
          <w:spacing w:val="-18"/>
          <w:sz w:val="24"/>
        </w:rPr>
        <w:t xml:space="preserve"> </w:t>
      </w:r>
      <w:r>
        <w:rPr>
          <w:sz w:val="24"/>
        </w:rPr>
        <w:t>Format</w:t>
      </w:r>
    </w:p>
    <w:p w:rsidR="00514791" w:rsidRDefault="009B1690">
      <w:pPr>
        <w:pStyle w:val="ListParagraph"/>
        <w:numPr>
          <w:ilvl w:val="1"/>
          <w:numId w:val="5"/>
        </w:numPr>
        <w:tabs>
          <w:tab w:val="left" w:pos="839"/>
          <w:tab w:val="left" w:pos="840"/>
        </w:tabs>
        <w:spacing w:before="24"/>
        <w:rPr>
          <w:rFonts w:ascii="Symbol"/>
          <w:sz w:val="20"/>
        </w:rPr>
      </w:pPr>
      <w:r>
        <w:rPr>
          <w:sz w:val="24"/>
        </w:rPr>
        <w:t>Transition from High</w:t>
      </w:r>
      <w:r>
        <w:rPr>
          <w:spacing w:val="-9"/>
          <w:sz w:val="24"/>
        </w:rPr>
        <w:t xml:space="preserve"> </w:t>
      </w:r>
      <w:r>
        <w:rPr>
          <w:sz w:val="24"/>
        </w:rPr>
        <w:t>School</w:t>
      </w:r>
    </w:p>
    <w:p w:rsidR="00514791" w:rsidRDefault="009B1690" w:rsidP="00424F80">
      <w:pPr>
        <w:spacing w:before="240"/>
        <w:rPr>
          <w:sz w:val="24"/>
        </w:rPr>
      </w:pPr>
      <w:r>
        <w:rPr>
          <w:sz w:val="24"/>
        </w:rPr>
        <w:t>Staff can also provide information on the following:</w:t>
      </w:r>
    </w:p>
    <w:p w:rsidR="00514791" w:rsidRDefault="009B1690" w:rsidP="00424F80">
      <w:pPr>
        <w:pStyle w:val="ListParagraph"/>
        <w:numPr>
          <w:ilvl w:val="1"/>
          <w:numId w:val="5"/>
        </w:numPr>
        <w:tabs>
          <w:tab w:val="left" w:pos="839"/>
          <w:tab w:val="left" w:pos="840"/>
        </w:tabs>
        <w:spacing w:before="120"/>
        <w:rPr>
          <w:rFonts w:ascii="Symbol"/>
          <w:sz w:val="20"/>
        </w:rPr>
      </w:pPr>
      <w:r>
        <w:rPr>
          <w:sz w:val="24"/>
        </w:rPr>
        <w:t>Career</w:t>
      </w:r>
      <w:r>
        <w:rPr>
          <w:spacing w:val="-8"/>
          <w:sz w:val="24"/>
        </w:rPr>
        <w:t xml:space="preserve"> </w:t>
      </w:r>
      <w:r>
        <w:rPr>
          <w:sz w:val="24"/>
        </w:rPr>
        <w:t>planning</w:t>
      </w:r>
    </w:p>
    <w:p w:rsidR="00514791" w:rsidRDefault="009B1690">
      <w:pPr>
        <w:pStyle w:val="ListParagraph"/>
        <w:numPr>
          <w:ilvl w:val="1"/>
          <w:numId w:val="5"/>
        </w:numPr>
        <w:tabs>
          <w:tab w:val="left" w:pos="839"/>
          <w:tab w:val="left" w:pos="840"/>
        </w:tabs>
        <w:spacing w:before="21"/>
        <w:rPr>
          <w:rFonts w:ascii="Symbol"/>
          <w:sz w:val="20"/>
        </w:rPr>
      </w:pPr>
      <w:r>
        <w:rPr>
          <w:sz w:val="24"/>
        </w:rPr>
        <w:t>Campus</w:t>
      </w:r>
      <w:r>
        <w:rPr>
          <w:spacing w:val="-6"/>
          <w:sz w:val="24"/>
        </w:rPr>
        <w:t xml:space="preserve"> </w:t>
      </w:r>
      <w:r>
        <w:rPr>
          <w:sz w:val="24"/>
        </w:rPr>
        <w:t>tours</w:t>
      </w:r>
    </w:p>
    <w:p w:rsidR="00514791" w:rsidRDefault="009B1690">
      <w:pPr>
        <w:pStyle w:val="ListParagraph"/>
        <w:numPr>
          <w:ilvl w:val="1"/>
          <w:numId w:val="5"/>
        </w:numPr>
        <w:tabs>
          <w:tab w:val="left" w:pos="839"/>
          <w:tab w:val="left" w:pos="840"/>
        </w:tabs>
        <w:spacing w:before="21"/>
        <w:rPr>
          <w:rFonts w:ascii="Symbol"/>
          <w:sz w:val="20"/>
        </w:rPr>
      </w:pPr>
      <w:r>
        <w:rPr>
          <w:sz w:val="24"/>
        </w:rPr>
        <w:t>Academic</w:t>
      </w:r>
      <w:r>
        <w:rPr>
          <w:spacing w:val="-10"/>
          <w:sz w:val="24"/>
        </w:rPr>
        <w:t xml:space="preserve"> </w:t>
      </w:r>
      <w:r>
        <w:rPr>
          <w:sz w:val="24"/>
        </w:rPr>
        <w:t>advising</w:t>
      </w:r>
    </w:p>
    <w:p w:rsidR="00514791" w:rsidRDefault="009B1690">
      <w:pPr>
        <w:pStyle w:val="ListParagraph"/>
        <w:numPr>
          <w:ilvl w:val="1"/>
          <w:numId w:val="5"/>
        </w:numPr>
        <w:tabs>
          <w:tab w:val="left" w:pos="839"/>
          <w:tab w:val="left" w:pos="840"/>
        </w:tabs>
        <w:spacing w:before="21"/>
        <w:rPr>
          <w:rFonts w:ascii="Symbol"/>
          <w:sz w:val="20"/>
        </w:rPr>
      </w:pPr>
      <w:r>
        <w:rPr>
          <w:sz w:val="24"/>
        </w:rPr>
        <w:t>Student</w:t>
      </w:r>
      <w:r>
        <w:rPr>
          <w:spacing w:val="-9"/>
          <w:sz w:val="24"/>
        </w:rPr>
        <w:t xml:space="preserve"> </w:t>
      </w:r>
      <w:r>
        <w:rPr>
          <w:sz w:val="24"/>
        </w:rPr>
        <w:t>counseling</w:t>
      </w:r>
    </w:p>
    <w:p w:rsidR="00514791" w:rsidRDefault="009B1690">
      <w:pPr>
        <w:pStyle w:val="ListParagraph"/>
        <w:numPr>
          <w:ilvl w:val="1"/>
          <w:numId w:val="5"/>
        </w:numPr>
        <w:tabs>
          <w:tab w:val="left" w:pos="839"/>
          <w:tab w:val="left" w:pos="840"/>
        </w:tabs>
        <w:spacing w:before="21"/>
        <w:rPr>
          <w:rFonts w:ascii="Symbol"/>
          <w:sz w:val="20"/>
        </w:rPr>
      </w:pPr>
      <w:r>
        <w:rPr>
          <w:sz w:val="24"/>
        </w:rPr>
        <w:t>Job placement</w:t>
      </w:r>
      <w:r>
        <w:rPr>
          <w:spacing w:val="-10"/>
          <w:sz w:val="24"/>
        </w:rPr>
        <w:t xml:space="preserve"> </w:t>
      </w:r>
      <w:r>
        <w:rPr>
          <w:sz w:val="24"/>
        </w:rPr>
        <w:t>assistance</w:t>
      </w:r>
    </w:p>
    <w:p w:rsidR="00514791" w:rsidRDefault="009B1690">
      <w:pPr>
        <w:pStyle w:val="ListParagraph"/>
        <w:numPr>
          <w:ilvl w:val="1"/>
          <w:numId w:val="5"/>
        </w:numPr>
        <w:tabs>
          <w:tab w:val="left" w:pos="839"/>
          <w:tab w:val="left" w:pos="840"/>
        </w:tabs>
        <w:spacing w:before="21"/>
        <w:rPr>
          <w:rFonts w:ascii="Symbol"/>
          <w:sz w:val="20"/>
        </w:rPr>
      </w:pPr>
      <w:r>
        <w:rPr>
          <w:sz w:val="24"/>
        </w:rPr>
        <w:t>Transition to</w:t>
      </w:r>
      <w:r>
        <w:rPr>
          <w:spacing w:val="-8"/>
          <w:sz w:val="24"/>
        </w:rPr>
        <w:t xml:space="preserve"> </w:t>
      </w:r>
      <w:r>
        <w:rPr>
          <w:sz w:val="24"/>
        </w:rPr>
        <w:t>college</w:t>
      </w:r>
    </w:p>
    <w:p w:rsidR="00514791" w:rsidRDefault="009B1690">
      <w:pPr>
        <w:pStyle w:val="ListParagraph"/>
        <w:numPr>
          <w:ilvl w:val="1"/>
          <w:numId w:val="5"/>
        </w:numPr>
        <w:tabs>
          <w:tab w:val="left" w:pos="839"/>
          <w:tab w:val="left" w:pos="840"/>
        </w:tabs>
        <w:spacing w:before="23"/>
        <w:rPr>
          <w:rFonts w:ascii="Symbol"/>
          <w:sz w:val="20"/>
        </w:rPr>
      </w:pPr>
      <w:r>
        <w:rPr>
          <w:sz w:val="24"/>
        </w:rPr>
        <w:t>Financial</w:t>
      </w:r>
      <w:r>
        <w:rPr>
          <w:spacing w:val="-7"/>
          <w:sz w:val="24"/>
        </w:rPr>
        <w:t xml:space="preserve"> </w:t>
      </w:r>
      <w:r>
        <w:rPr>
          <w:sz w:val="24"/>
        </w:rPr>
        <w:t>Aid</w:t>
      </w:r>
    </w:p>
    <w:p w:rsidR="00514791" w:rsidRDefault="009B1690">
      <w:pPr>
        <w:pStyle w:val="ListParagraph"/>
        <w:numPr>
          <w:ilvl w:val="1"/>
          <w:numId w:val="5"/>
        </w:numPr>
        <w:tabs>
          <w:tab w:val="left" w:pos="839"/>
          <w:tab w:val="left" w:pos="840"/>
        </w:tabs>
        <w:spacing w:before="21"/>
        <w:rPr>
          <w:rFonts w:ascii="Symbol"/>
          <w:sz w:val="20"/>
        </w:rPr>
      </w:pPr>
      <w:r>
        <w:rPr>
          <w:sz w:val="24"/>
        </w:rPr>
        <w:t>Admissions application</w:t>
      </w:r>
      <w:r>
        <w:rPr>
          <w:spacing w:val="-15"/>
          <w:sz w:val="24"/>
        </w:rPr>
        <w:t xml:space="preserve"> </w:t>
      </w:r>
      <w:r>
        <w:rPr>
          <w:sz w:val="24"/>
        </w:rPr>
        <w:t>assistance</w:t>
      </w:r>
    </w:p>
    <w:p w:rsidR="00514791" w:rsidRDefault="009B1690">
      <w:pPr>
        <w:pStyle w:val="ListParagraph"/>
        <w:numPr>
          <w:ilvl w:val="1"/>
          <w:numId w:val="5"/>
        </w:numPr>
        <w:tabs>
          <w:tab w:val="left" w:pos="839"/>
          <w:tab w:val="left" w:pos="840"/>
        </w:tabs>
        <w:spacing w:before="21"/>
        <w:rPr>
          <w:rFonts w:ascii="Symbol"/>
          <w:sz w:val="20"/>
        </w:rPr>
      </w:pPr>
      <w:r>
        <w:rPr>
          <w:sz w:val="24"/>
        </w:rPr>
        <w:t>Other community</w:t>
      </w:r>
      <w:r>
        <w:rPr>
          <w:spacing w:val="-12"/>
          <w:sz w:val="24"/>
        </w:rPr>
        <w:t xml:space="preserve"> </w:t>
      </w:r>
      <w:r>
        <w:rPr>
          <w:sz w:val="24"/>
        </w:rPr>
        <w:t>services</w:t>
      </w:r>
    </w:p>
    <w:p w:rsidR="00514791" w:rsidRDefault="009B1690" w:rsidP="00424F80">
      <w:pPr>
        <w:spacing w:before="240" w:line="259" w:lineRule="auto"/>
        <w:ind w:right="-10"/>
        <w:rPr>
          <w:sz w:val="24"/>
        </w:rPr>
      </w:pPr>
      <w:r>
        <w:rPr>
          <w:sz w:val="24"/>
        </w:rPr>
        <w:t>Utilization of support services for students with documented disabilities is voluntary. Disclosure of request for services will not affect enrollment status or placement into a program or class.</w:t>
      </w:r>
    </w:p>
    <w:p w:rsidR="00424F80" w:rsidRDefault="00424F80">
      <w:pPr>
        <w:pStyle w:val="BodyText"/>
        <w:spacing w:before="9"/>
        <w:rPr>
          <w:sz w:val="25"/>
        </w:rPr>
      </w:pPr>
    </w:p>
    <w:p w:rsidR="00514791" w:rsidRDefault="009B1690" w:rsidP="00424F80">
      <w:pPr>
        <w:rPr>
          <w:b/>
          <w:sz w:val="24"/>
        </w:rPr>
      </w:pPr>
      <w:r>
        <w:rPr>
          <w:b/>
          <w:sz w:val="24"/>
        </w:rPr>
        <w:t>Web Accessibility</w:t>
      </w:r>
    </w:p>
    <w:p w:rsidR="00514791" w:rsidRDefault="009B1690" w:rsidP="00424F80">
      <w:pPr>
        <w:spacing w:before="120" w:line="259" w:lineRule="auto"/>
        <w:ind w:right="-10"/>
        <w:rPr>
          <w:sz w:val="24"/>
        </w:rPr>
      </w:pPr>
      <w:r>
        <w:rPr>
          <w:sz w:val="24"/>
        </w:rPr>
        <w:t>Nicolet College recognizes the importance of ensuring that our website is accessible to those with disabilities.</w:t>
      </w:r>
    </w:p>
    <w:p w:rsidR="00514791" w:rsidRDefault="009B1690" w:rsidP="00424F80">
      <w:pPr>
        <w:spacing w:before="120" w:line="259" w:lineRule="auto"/>
        <w:ind w:right="-10"/>
        <w:rPr>
          <w:sz w:val="24"/>
        </w:rPr>
      </w:pPr>
      <w:r>
        <w:rPr>
          <w:sz w:val="24"/>
        </w:rPr>
        <w:t xml:space="preserve">We are continually seeking solutions that will bring all areas of the site up to the same </w:t>
      </w:r>
      <w:r>
        <w:rPr>
          <w:sz w:val="24"/>
        </w:rPr>
        <w:lastRenderedPageBreak/>
        <w:t xml:space="preserve">level of overall web accessibility and are committed to making the Nicolet College website accessible to all users and to meeting the standards set forth by the World Wide Web Consortium (W3C). Maintaining an accessible website is an on-going process and we are continually working to offer a user-friendly experience. If you have any problems using this website please email </w:t>
      </w:r>
      <w:hyperlink r:id="rId213">
        <w:r>
          <w:rPr>
            <w:sz w:val="24"/>
          </w:rPr>
          <w:t>webmaster@nicoletcollege.edu.</w:t>
        </w:r>
      </w:hyperlink>
    </w:p>
    <w:p w:rsidR="00514791" w:rsidRDefault="00514791">
      <w:pPr>
        <w:pStyle w:val="BodyText"/>
        <w:spacing w:before="1"/>
        <w:rPr>
          <w:sz w:val="26"/>
        </w:rPr>
      </w:pPr>
    </w:p>
    <w:p w:rsidR="00514791" w:rsidRDefault="009B1690" w:rsidP="00424F80">
      <w:pPr>
        <w:rPr>
          <w:b/>
          <w:sz w:val="24"/>
        </w:rPr>
      </w:pPr>
      <w:r>
        <w:rPr>
          <w:b/>
          <w:sz w:val="24"/>
        </w:rPr>
        <w:t>Contact Information</w:t>
      </w:r>
    </w:p>
    <w:p w:rsidR="00514791" w:rsidRDefault="009B1690" w:rsidP="00424F80">
      <w:pPr>
        <w:spacing w:before="120"/>
        <w:rPr>
          <w:sz w:val="24"/>
        </w:rPr>
      </w:pPr>
      <w:r>
        <w:rPr>
          <w:sz w:val="24"/>
        </w:rPr>
        <w:t>Eligibility for Disability Support Services</w:t>
      </w:r>
    </w:p>
    <w:p w:rsidR="00514791" w:rsidRDefault="009B1690" w:rsidP="00424F80">
      <w:pPr>
        <w:spacing w:before="21" w:after="120"/>
        <w:ind w:right="175"/>
        <w:rPr>
          <w:sz w:val="24"/>
        </w:rPr>
      </w:pPr>
      <w:r>
        <w:rPr>
          <w:sz w:val="24"/>
        </w:rPr>
        <w:t>The Accommodations Specialist in Disability Support Service is the main contact point for students. The Accommodations Specialist will work with the student to:</w:t>
      </w:r>
    </w:p>
    <w:p w:rsidR="00514791" w:rsidRDefault="009B1690" w:rsidP="00424F80">
      <w:pPr>
        <w:pStyle w:val="ListParagraph"/>
        <w:numPr>
          <w:ilvl w:val="0"/>
          <w:numId w:val="3"/>
        </w:numPr>
        <w:tabs>
          <w:tab w:val="left" w:pos="645"/>
          <w:tab w:val="left" w:pos="646"/>
        </w:tabs>
        <w:rPr>
          <w:sz w:val="24"/>
        </w:rPr>
      </w:pPr>
      <w:r>
        <w:rPr>
          <w:sz w:val="24"/>
        </w:rPr>
        <w:t>Review records and</w:t>
      </w:r>
      <w:r>
        <w:rPr>
          <w:spacing w:val="-15"/>
          <w:sz w:val="24"/>
        </w:rPr>
        <w:t xml:space="preserve"> </w:t>
      </w:r>
      <w:r>
        <w:rPr>
          <w:sz w:val="24"/>
        </w:rPr>
        <w:t>documentation</w:t>
      </w:r>
    </w:p>
    <w:p w:rsidR="00514791" w:rsidRDefault="009B1690">
      <w:pPr>
        <w:pStyle w:val="ListParagraph"/>
        <w:numPr>
          <w:ilvl w:val="0"/>
          <w:numId w:val="3"/>
        </w:numPr>
        <w:tabs>
          <w:tab w:val="left" w:pos="645"/>
          <w:tab w:val="left" w:pos="646"/>
        </w:tabs>
        <w:rPr>
          <w:sz w:val="24"/>
        </w:rPr>
      </w:pPr>
      <w:r>
        <w:rPr>
          <w:sz w:val="24"/>
        </w:rPr>
        <w:t>Review total</w:t>
      </w:r>
      <w:r>
        <w:rPr>
          <w:spacing w:val="-8"/>
          <w:sz w:val="24"/>
        </w:rPr>
        <w:t xml:space="preserve"> </w:t>
      </w:r>
      <w:r>
        <w:rPr>
          <w:sz w:val="24"/>
        </w:rPr>
        <w:t>needs</w:t>
      </w:r>
    </w:p>
    <w:p w:rsidR="00514791" w:rsidRDefault="009B1690" w:rsidP="00424F80">
      <w:pPr>
        <w:pStyle w:val="ListParagraph"/>
        <w:numPr>
          <w:ilvl w:val="0"/>
          <w:numId w:val="3"/>
        </w:numPr>
        <w:tabs>
          <w:tab w:val="left" w:pos="625"/>
          <w:tab w:val="left" w:pos="626"/>
        </w:tabs>
        <w:ind w:left="625"/>
        <w:rPr>
          <w:sz w:val="24"/>
        </w:rPr>
      </w:pPr>
      <w:r>
        <w:rPr>
          <w:sz w:val="24"/>
        </w:rPr>
        <w:t>Arrange</w:t>
      </w:r>
      <w:r>
        <w:rPr>
          <w:spacing w:val="-11"/>
          <w:sz w:val="24"/>
        </w:rPr>
        <w:t xml:space="preserve"> </w:t>
      </w:r>
      <w:r>
        <w:rPr>
          <w:sz w:val="24"/>
        </w:rPr>
        <w:t>accommodations</w:t>
      </w:r>
    </w:p>
    <w:p w:rsidR="00514791" w:rsidRDefault="009B1690">
      <w:pPr>
        <w:pStyle w:val="ListParagraph"/>
        <w:numPr>
          <w:ilvl w:val="0"/>
          <w:numId w:val="3"/>
        </w:numPr>
        <w:tabs>
          <w:tab w:val="left" w:pos="625"/>
          <w:tab w:val="left" w:pos="626"/>
        </w:tabs>
        <w:ind w:left="625"/>
        <w:rPr>
          <w:sz w:val="24"/>
        </w:rPr>
      </w:pPr>
      <w:r>
        <w:rPr>
          <w:sz w:val="24"/>
        </w:rPr>
        <w:t>Develop an individualized</w:t>
      </w:r>
      <w:r>
        <w:rPr>
          <w:spacing w:val="-16"/>
          <w:sz w:val="24"/>
        </w:rPr>
        <w:t xml:space="preserve"> </w:t>
      </w:r>
      <w:r>
        <w:rPr>
          <w:sz w:val="24"/>
        </w:rPr>
        <w:t>plan</w:t>
      </w:r>
    </w:p>
    <w:p w:rsidR="00514791" w:rsidRDefault="00514791">
      <w:pPr>
        <w:pStyle w:val="BodyText"/>
        <w:rPr>
          <w:sz w:val="24"/>
        </w:rPr>
      </w:pPr>
    </w:p>
    <w:p w:rsidR="00514791" w:rsidRDefault="009B1690" w:rsidP="00424F80">
      <w:pPr>
        <w:rPr>
          <w:b/>
          <w:sz w:val="24"/>
        </w:rPr>
      </w:pPr>
      <w:bookmarkStart w:id="69" w:name="Documentation"/>
      <w:bookmarkEnd w:id="69"/>
      <w:r>
        <w:rPr>
          <w:b/>
          <w:sz w:val="24"/>
        </w:rPr>
        <w:t>Documentation</w:t>
      </w:r>
    </w:p>
    <w:p w:rsidR="00514791" w:rsidRDefault="009B1690" w:rsidP="00424F80">
      <w:pPr>
        <w:spacing w:before="120"/>
        <w:ind w:right="220"/>
        <w:jc w:val="both"/>
        <w:rPr>
          <w:sz w:val="24"/>
        </w:rPr>
      </w:pPr>
      <w:r>
        <w:rPr>
          <w:sz w:val="24"/>
        </w:rPr>
        <w:t>Students are responsible for providing current documentation of their disability and the need for accommodations. This documentation must identify the disability for which the accommodations are requested, and substantiate that the need for accommodations is related to the disability.</w:t>
      </w:r>
    </w:p>
    <w:p w:rsidR="00514791" w:rsidRDefault="009B1690" w:rsidP="00424F80">
      <w:pPr>
        <w:spacing w:before="120"/>
        <w:ind w:right="95"/>
        <w:rPr>
          <w:sz w:val="24"/>
        </w:rPr>
      </w:pPr>
      <w:r>
        <w:rPr>
          <w:sz w:val="24"/>
        </w:rPr>
        <w:t>If you suspect you have a disability but are not sure, the Accommodations Specialist will work with you to coordinate testing for a disability with a professional psychologist.</w:t>
      </w:r>
    </w:p>
    <w:p w:rsidR="00514791" w:rsidRDefault="00514791" w:rsidP="00424F80">
      <w:pPr>
        <w:pStyle w:val="BodyText"/>
        <w:spacing w:before="11"/>
        <w:rPr>
          <w:sz w:val="23"/>
        </w:rPr>
      </w:pPr>
    </w:p>
    <w:p w:rsidR="00514791" w:rsidRDefault="009B1690" w:rsidP="00424F80">
      <w:pPr>
        <w:rPr>
          <w:b/>
          <w:sz w:val="24"/>
        </w:rPr>
      </w:pPr>
      <w:bookmarkStart w:id="70" w:name="Confidentiality"/>
      <w:bookmarkEnd w:id="70"/>
      <w:r>
        <w:rPr>
          <w:b/>
          <w:sz w:val="24"/>
        </w:rPr>
        <w:t>Confidentiality</w:t>
      </w:r>
    </w:p>
    <w:p w:rsidR="00514791" w:rsidRDefault="009B1690" w:rsidP="00424F80">
      <w:pPr>
        <w:spacing w:before="120"/>
        <w:ind w:right="311"/>
        <w:rPr>
          <w:sz w:val="24"/>
        </w:rPr>
      </w:pPr>
      <w:r>
        <w:rPr>
          <w:sz w:val="24"/>
        </w:rPr>
        <w:t>Federal and state laws protect individuals with disabilities from the release of personal information without their consent. In order for Disability Support Services to either receive documentation of a disability or to share information regarding a disability, a confidentiality-release form must be signed by the student.</w:t>
      </w:r>
    </w:p>
    <w:p w:rsidR="00514791" w:rsidRDefault="009B1690" w:rsidP="00424F80">
      <w:pPr>
        <w:spacing w:before="120"/>
        <w:ind w:right="129"/>
        <w:rPr>
          <w:sz w:val="24"/>
        </w:rPr>
      </w:pPr>
      <w:r>
        <w:rPr>
          <w:sz w:val="24"/>
        </w:rPr>
        <w:t>This release statement is only good for one year, and is kept in the student's locked file. Student records, including documentation, will be kept for five years from when the student becomes inactive.</w:t>
      </w:r>
    </w:p>
    <w:p w:rsidR="00514791" w:rsidRDefault="00514791" w:rsidP="00424F80">
      <w:pPr>
        <w:pStyle w:val="BodyText"/>
        <w:spacing w:before="9"/>
        <w:rPr>
          <w:sz w:val="25"/>
        </w:rPr>
      </w:pPr>
    </w:p>
    <w:p w:rsidR="00514791" w:rsidRDefault="009B1690" w:rsidP="00424F80">
      <w:pPr>
        <w:rPr>
          <w:b/>
          <w:sz w:val="24"/>
        </w:rPr>
      </w:pPr>
      <w:r>
        <w:rPr>
          <w:b/>
          <w:sz w:val="24"/>
        </w:rPr>
        <w:t>Student Rights and Responsibilities</w:t>
      </w:r>
    </w:p>
    <w:p w:rsidR="00514791" w:rsidRDefault="009B1690" w:rsidP="00424F80">
      <w:pPr>
        <w:spacing w:before="21"/>
        <w:rPr>
          <w:b/>
          <w:sz w:val="24"/>
        </w:rPr>
      </w:pPr>
      <w:bookmarkStart w:id="71" w:name="The_framework_of_our_partnership_for_you"/>
      <w:bookmarkEnd w:id="71"/>
      <w:r>
        <w:rPr>
          <w:b/>
          <w:sz w:val="24"/>
        </w:rPr>
        <w:t>The framework of our partnership for your success.</w:t>
      </w:r>
    </w:p>
    <w:p w:rsidR="00514791" w:rsidRPr="00424F80" w:rsidRDefault="00514791" w:rsidP="00424F80">
      <w:pPr>
        <w:pStyle w:val="BodyText"/>
        <w:rPr>
          <w:sz w:val="24"/>
        </w:rPr>
      </w:pPr>
    </w:p>
    <w:p w:rsidR="00514791" w:rsidRDefault="009B1690" w:rsidP="00424F80">
      <w:pPr>
        <w:ind w:right="334"/>
        <w:rPr>
          <w:sz w:val="24"/>
        </w:rPr>
      </w:pPr>
      <w:r>
        <w:rPr>
          <w:sz w:val="24"/>
        </w:rPr>
        <w:t>Students must be willing to recognize their disability and then utilize the reasonable accommodations they need. This may mean adjusting attitudes and goals, or learning new ways to get organized. Using Disability Support Services is one important way to help create success.</w:t>
      </w:r>
    </w:p>
    <w:p w:rsidR="00514791" w:rsidRDefault="009B1690" w:rsidP="00424F80">
      <w:pPr>
        <w:spacing w:before="120"/>
        <w:ind w:right="215"/>
        <w:rPr>
          <w:sz w:val="24"/>
        </w:rPr>
      </w:pPr>
      <w:r>
        <w:rPr>
          <w:sz w:val="24"/>
        </w:rPr>
        <w:t>The Accommodations Specialist will notify faculty members that a student is eligible for accommodations. However, it is the student's responsibility to inform the faculty member of their intention to utilize specific accommodations and at what specific times they wish to receive them. The accommodations notification process is conducted in this manner to respect students intentions of exercising or forgoing accommodations, yet notifying faculty of the right to receive an accommodation if a student requests.</w:t>
      </w:r>
    </w:p>
    <w:p w:rsidR="00514791" w:rsidRDefault="009B1690" w:rsidP="00424F80">
      <w:pPr>
        <w:spacing w:before="120"/>
        <w:ind w:right="401"/>
        <w:rPr>
          <w:sz w:val="24"/>
        </w:rPr>
      </w:pPr>
      <w:r>
        <w:rPr>
          <w:sz w:val="24"/>
        </w:rPr>
        <w:lastRenderedPageBreak/>
        <w:t>Students with disabilities are responsible for notifying the college of their disabilities if they wish to have accommodations provided. Neither Nicolet nor Disability Support Services requires students with disabilities to register with them. Accommodation requests must be made with Disability Support Services, and specific documentation must be provided verifying the disability.</w:t>
      </w:r>
    </w:p>
    <w:p w:rsidR="00514791" w:rsidRDefault="009B1690" w:rsidP="00424F80">
      <w:pPr>
        <w:spacing w:before="120"/>
        <w:rPr>
          <w:sz w:val="24"/>
        </w:rPr>
      </w:pPr>
      <w:r>
        <w:rPr>
          <w:sz w:val="24"/>
        </w:rPr>
        <w:t>After the student has registered with Disability Support Services, and if specific accommodations are requested, Disability Support Services will contact faculty members before or at the beginning of the semester to inform them of the student's particular needs. Students need to act in a timely manner to permit instructors time to plan for the accommodations requested.</w:t>
      </w:r>
    </w:p>
    <w:p w:rsidR="00514791" w:rsidRDefault="009B1690" w:rsidP="00424F80">
      <w:pPr>
        <w:spacing w:before="120"/>
        <w:rPr>
          <w:sz w:val="24"/>
        </w:rPr>
      </w:pPr>
      <w:r>
        <w:rPr>
          <w:sz w:val="24"/>
        </w:rPr>
        <w:t>Students with disabilities must maintain the same academic standards and maintain the same appropriate behavior as students without disabilities.</w:t>
      </w:r>
    </w:p>
    <w:p w:rsidR="00514791" w:rsidRDefault="00514791" w:rsidP="00424F80">
      <w:pPr>
        <w:pStyle w:val="BodyText"/>
        <w:spacing w:before="11"/>
        <w:rPr>
          <w:sz w:val="23"/>
        </w:rPr>
      </w:pPr>
    </w:p>
    <w:p w:rsidR="00514791" w:rsidRDefault="009B1690" w:rsidP="00424F80">
      <w:pPr>
        <w:rPr>
          <w:b/>
          <w:sz w:val="24"/>
        </w:rPr>
      </w:pPr>
      <w:bookmarkStart w:id="72" w:name="Grievance_and_Appeal_Process"/>
      <w:bookmarkEnd w:id="72"/>
      <w:r>
        <w:rPr>
          <w:b/>
          <w:sz w:val="24"/>
        </w:rPr>
        <w:t>Grievance and Appeal Process</w:t>
      </w:r>
    </w:p>
    <w:p w:rsidR="00514791" w:rsidRDefault="009B1690" w:rsidP="00424F80">
      <w:pPr>
        <w:spacing w:before="120"/>
        <w:rPr>
          <w:sz w:val="24"/>
        </w:rPr>
      </w:pPr>
      <w:r>
        <w:rPr>
          <w:sz w:val="24"/>
        </w:rPr>
        <w:t>If a current or prospective student disagrees with a decision regarding some aspect of their disabilities request, they may appeal the decision to the Director of Human Resources or designee within 30 calendar days using the following procedure: The appeal must be in writing, stating the reason for the disagreement. This written appeal should be submitted to: Director of Human Resources Nicolet College PO Box 518 Rhinelander, WI 54501. For more information, call the Human Resources Office at 715.365.4450.</w:t>
      </w:r>
    </w:p>
    <w:p w:rsidR="00514791" w:rsidRDefault="00514791" w:rsidP="00424F80">
      <w:pPr>
        <w:pStyle w:val="BodyText"/>
        <w:spacing w:before="9"/>
        <w:rPr>
          <w:sz w:val="25"/>
        </w:rPr>
      </w:pPr>
    </w:p>
    <w:p w:rsidR="00514791" w:rsidRDefault="009B1690" w:rsidP="00424F80">
      <w:pPr>
        <w:rPr>
          <w:b/>
          <w:sz w:val="24"/>
        </w:rPr>
      </w:pPr>
      <w:r>
        <w:rPr>
          <w:b/>
          <w:sz w:val="24"/>
        </w:rPr>
        <w:t xml:space="preserve">Tips for Adults with </w:t>
      </w:r>
      <w:hyperlink r:id="rId214">
        <w:r>
          <w:rPr>
            <w:b/>
            <w:sz w:val="24"/>
          </w:rPr>
          <w:t>Learning Disabilities</w:t>
        </w:r>
      </w:hyperlink>
    </w:p>
    <w:p w:rsidR="00514791" w:rsidRDefault="009B1690" w:rsidP="00424F80">
      <w:pPr>
        <w:spacing w:before="120"/>
        <w:rPr>
          <w:sz w:val="24"/>
        </w:rPr>
      </w:pPr>
      <w:r>
        <w:rPr>
          <w:sz w:val="24"/>
        </w:rPr>
        <w:t>Adults with learning disabilities achieve the greatest success in college when they are knowledgeable about their disability and are aware of their personal academic strengths and weaknesses.</w:t>
      </w:r>
    </w:p>
    <w:p w:rsidR="00514791" w:rsidRDefault="009B1690" w:rsidP="00424F80">
      <w:pPr>
        <w:spacing w:before="120"/>
        <w:rPr>
          <w:sz w:val="24"/>
        </w:rPr>
      </w:pPr>
      <w:r>
        <w:rPr>
          <w:sz w:val="24"/>
        </w:rPr>
        <w:t>For many, the diagnosis of a learning disability does not come until people are in their 20’s and 30’s. By this time, their academic needs and goals have changed since when they were younger. It is common for adult students to have additional responsibilities that are typically related to their jobs and families. Their educational goals may be somewhat different from those of other students. Motivation for adult learners often is focused on career enhancement needs, as well as on self-development and growth.</w:t>
      </w:r>
    </w:p>
    <w:p w:rsidR="00514791" w:rsidRDefault="009B1690" w:rsidP="00424F80">
      <w:pPr>
        <w:spacing w:before="120"/>
        <w:rPr>
          <w:sz w:val="24"/>
        </w:rPr>
      </w:pPr>
      <w:r>
        <w:rPr>
          <w:sz w:val="24"/>
        </w:rPr>
        <w:t>While the diagnosis of a learning disability in an adult brings about many changes in his or her life, it is important to keep in mind that such a diagnosis need not keep someone from pursuing higher education. With support and information, many adults are able to be successful in college and achieve their goals.</w:t>
      </w:r>
    </w:p>
    <w:p w:rsidR="00514791" w:rsidRDefault="009B1690" w:rsidP="00424F80">
      <w:pPr>
        <w:spacing w:before="120"/>
        <w:rPr>
          <w:sz w:val="24"/>
        </w:rPr>
      </w:pPr>
      <w:r>
        <w:rPr>
          <w:sz w:val="24"/>
        </w:rPr>
        <w:t>It is interesting to note that, increasingly, people with learning disabilities are enrolling in two-year and four-year colleges and universities. Since 1985, among first-time, full-time freshmen who reported having any disability, the percentage of those with learning disabilities doubled from 15 percent to 32 percent.</w:t>
      </w:r>
    </w:p>
    <w:p w:rsidR="00514791" w:rsidRDefault="009B1690" w:rsidP="00424F80">
      <w:pPr>
        <w:spacing w:before="120"/>
        <w:rPr>
          <w:sz w:val="24"/>
        </w:rPr>
      </w:pPr>
      <w:r>
        <w:rPr>
          <w:sz w:val="24"/>
        </w:rPr>
        <w:t>Currently, nearly one-third of all freshmen with disabilities report having learning disabilities. Anyone with a learning disability who is considering going to college should be encouraged to pursue this goal without letting age become a barrier.</w:t>
      </w:r>
    </w:p>
    <w:p w:rsidR="00514791" w:rsidRDefault="00514791">
      <w:pPr>
        <w:rPr>
          <w:sz w:val="24"/>
        </w:rPr>
        <w:sectPr w:rsidR="00514791">
          <w:pgSz w:w="12240" w:h="15840"/>
          <w:pgMar w:top="1360" w:right="1360" w:bottom="720" w:left="1340" w:header="0" w:footer="523" w:gutter="0"/>
          <w:cols w:space="720"/>
        </w:sectPr>
      </w:pPr>
    </w:p>
    <w:p w:rsidR="00514791" w:rsidRDefault="009B1690" w:rsidP="00424F80">
      <w:pPr>
        <w:spacing w:before="74"/>
        <w:ind w:right="40"/>
        <w:jc w:val="center"/>
        <w:rPr>
          <w:b/>
          <w:sz w:val="28"/>
        </w:rPr>
      </w:pPr>
      <w:r>
        <w:rPr>
          <w:b/>
          <w:sz w:val="28"/>
          <w:u w:val="thick"/>
        </w:rPr>
        <w:lastRenderedPageBreak/>
        <w:t>THE CENTER FOR DIVERSITY AND INCLUSION</w:t>
      </w:r>
    </w:p>
    <w:p w:rsidR="00514791" w:rsidRDefault="009B1690" w:rsidP="00424F80">
      <w:pPr>
        <w:spacing w:before="360"/>
        <w:rPr>
          <w:b/>
          <w:sz w:val="24"/>
        </w:rPr>
      </w:pPr>
      <w:r>
        <w:rPr>
          <w:b/>
          <w:sz w:val="24"/>
        </w:rPr>
        <w:t>Celebrating Culture</w:t>
      </w:r>
    </w:p>
    <w:p w:rsidR="00514791" w:rsidRDefault="009B1690" w:rsidP="00424F80">
      <w:pPr>
        <w:spacing w:before="184" w:line="256" w:lineRule="auto"/>
        <w:ind w:right="968"/>
        <w:rPr>
          <w:sz w:val="24"/>
        </w:rPr>
      </w:pPr>
      <w:r>
        <w:rPr>
          <w:sz w:val="24"/>
        </w:rPr>
        <w:t xml:space="preserve">Celebrate the many cultures of the </w:t>
      </w:r>
      <w:proofErr w:type="spellStart"/>
      <w:r>
        <w:rPr>
          <w:sz w:val="24"/>
        </w:rPr>
        <w:t>Northwoods</w:t>
      </w:r>
      <w:proofErr w:type="spellEnd"/>
      <w:r>
        <w:rPr>
          <w:sz w:val="24"/>
        </w:rPr>
        <w:t xml:space="preserve"> and get the support you need to succeed.</w:t>
      </w:r>
    </w:p>
    <w:p w:rsidR="00514791" w:rsidRDefault="009B1690" w:rsidP="00424F80">
      <w:pPr>
        <w:spacing w:before="166" w:line="256" w:lineRule="auto"/>
        <w:ind w:right="275"/>
        <w:rPr>
          <w:sz w:val="24"/>
        </w:rPr>
      </w:pPr>
      <w:r>
        <w:rPr>
          <w:sz w:val="24"/>
        </w:rPr>
        <w:t>At the Center for Diversity and Inclusion, we celebrate Nicolet’s significance as a small college that promotes cultural diversity in our rural community.</w:t>
      </w:r>
    </w:p>
    <w:p w:rsidR="00514791" w:rsidRDefault="009B1690" w:rsidP="00424F80">
      <w:pPr>
        <w:spacing w:before="166" w:line="259" w:lineRule="auto"/>
        <w:ind w:right="315"/>
        <w:rPr>
          <w:sz w:val="24"/>
        </w:rPr>
      </w:pPr>
      <w:r>
        <w:rPr>
          <w:sz w:val="24"/>
        </w:rPr>
        <w:t xml:space="preserve">See what the Center has to offer you as a student, faculty or staff member, or </w:t>
      </w:r>
      <w:proofErr w:type="spellStart"/>
      <w:r>
        <w:rPr>
          <w:sz w:val="24"/>
        </w:rPr>
        <w:t>Northwoods</w:t>
      </w:r>
      <w:proofErr w:type="spellEnd"/>
      <w:r>
        <w:rPr>
          <w:sz w:val="24"/>
        </w:rPr>
        <w:t xml:space="preserve"> neighbor. We provide a community for students to explore their own and other cultures and sponsor activities geared to their college success. The Center increases the understanding of the links between regional and world cultures and history. Learning about similar cultures and their struggles can lead to self- empowerment and help us to make connections to success at Nicolet and in the world beyond.</w:t>
      </w:r>
    </w:p>
    <w:p w:rsidR="00514791" w:rsidRDefault="009B1690" w:rsidP="00424F80">
      <w:pPr>
        <w:spacing w:before="158"/>
        <w:rPr>
          <w:b/>
          <w:sz w:val="24"/>
        </w:rPr>
      </w:pPr>
      <w:r>
        <w:rPr>
          <w:b/>
          <w:sz w:val="24"/>
        </w:rPr>
        <w:t>A Place to Connect</w:t>
      </w:r>
    </w:p>
    <w:p w:rsidR="00514791" w:rsidRDefault="009B1690" w:rsidP="00424F80">
      <w:pPr>
        <w:spacing w:before="184" w:line="256" w:lineRule="auto"/>
        <w:ind w:right="168"/>
        <w:rPr>
          <w:sz w:val="24"/>
        </w:rPr>
      </w:pPr>
      <w:r>
        <w:rPr>
          <w:sz w:val="24"/>
        </w:rPr>
        <w:t>The people in the Center are resources for students, faculty, and the community to gain knowledge and support while at Nicolet. We support diversity through:</w:t>
      </w:r>
    </w:p>
    <w:p w:rsidR="00514791" w:rsidRDefault="009B1690" w:rsidP="00424F80">
      <w:pPr>
        <w:spacing w:before="163"/>
        <w:rPr>
          <w:b/>
          <w:sz w:val="24"/>
        </w:rPr>
      </w:pPr>
      <w:r>
        <w:rPr>
          <w:b/>
          <w:sz w:val="24"/>
        </w:rPr>
        <w:t>Culturally-specific pre-college introduction activities</w:t>
      </w:r>
    </w:p>
    <w:p w:rsidR="00514791" w:rsidRDefault="009B1690" w:rsidP="00424F80">
      <w:pPr>
        <w:spacing w:before="184" w:line="259" w:lineRule="auto"/>
        <w:ind w:right="117"/>
        <w:rPr>
          <w:sz w:val="24"/>
        </w:rPr>
      </w:pPr>
      <w:r>
        <w:rPr>
          <w:sz w:val="24"/>
        </w:rPr>
        <w:t>Grade, middle, and high school teachers and staff can work with Nicolet’s Center for Diversity and Inclusion to plan activities that introduce students to careers, certifications, and two and four-year college degrees. For instance, the Center has worked with the Nicolet Health Occupations and Protective Services programs and outside organizations such as the Area Health Education Center and the Great Lakes Inter- Tribal Council to provide college and career-bound preparation to students. Other services available to K-12 teachers, tribal education directors and prospective students include:</w:t>
      </w:r>
    </w:p>
    <w:p w:rsidR="00514791" w:rsidRDefault="009B1690" w:rsidP="00424F80">
      <w:pPr>
        <w:pStyle w:val="ListParagraph"/>
        <w:numPr>
          <w:ilvl w:val="1"/>
          <w:numId w:val="3"/>
        </w:numPr>
        <w:tabs>
          <w:tab w:val="left" w:pos="839"/>
          <w:tab w:val="left" w:pos="840"/>
        </w:tabs>
        <w:spacing w:before="120"/>
        <w:rPr>
          <w:sz w:val="24"/>
        </w:rPr>
      </w:pPr>
      <w:r>
        <w:rPr>
          <w:sz w:val="24"/>
        </w:rPr>
        <w:t>College and career preparation workshops for high school</w:t>
      </w:r>
      <w:r>
        <w:rPr>
          <w:spacing w:val="-32"/>
          <w:sz w:val="24"/>
        </w:rPr>
        <w:t xml:space="preserve"> </w:t>
      </w:r>
      <w:r>
        <w:rPr>
          <w:sz w:val="24"/>
        </w:rPr>
        <w:t>students</w:t>
      </w:r>
    </w:p>
    <w:p w:rsidR="00514791" w:rsidRDefault="009B1690">
      <w:pPr>
        <w:pStyle w:val="ListParagraph"/>
        <w:numPr>
          <w:ilvl w:val="1"/>
          <w:numId w:val="3"/>
        </w:numPr>
        <w:tabs>
          <w:tab w:val="left" w:pos="839"/>
          <w:tab w:val="left" w:pos="840"/>
        </w:tabs>
        <w:spacing w:before="21"/>
        <w:rPr>
          <w:sz w:val="24"/>
        </w:rPr>
      </w:pPr>
      <w:r>
        <w:rPr>
          <w:sz w:val="24"/>
        </w:rPr>
        <w:t>College-introduction workshops and</w:t>
      </w:r>
      <w:r>
        <w:rPr>
          <w:spacing w:val="-21"/>
          <w:sz w:val="24"/>
        </w:rPr>
        <w:t xml:space="preserve"> </w:t>
      </w:r>
      <w:r>
        <w:rPr>
          <w:sz w:val="24"/>
        </w:rPr>
        <w:t>tours</w:t>
      </w:r>
    </w:p>
    <w:p w:rsidR="00514791" w:rsidRDefault="009B1690">
      <w:pPr>
        <w:pStyle w:val="ListParagraph"/>
        <w:numPr>
          <w:ilvl w:val="1"/>
          <w:numId w:val="3"/>
        </w:numPr>
        <w:tabs>
          <w:tab w:val="left" w:pos="839"/>
          <w:tab w:val="left" w:pos="840"/>
        </w:tabs>
        <w:spacing w:before="24"/>
        <w:rPr>
          <w:sz w:val="24"/>
        </w:rPr>
      </w:pPr>
      <w:r>
        <w:rPr>
          <w:sz w:val="24"/>
        </w:rPr>
        <w:t>Speakers on various multicultural and diversity</w:t>
      </w:r>
      <w:r>
        <w:rPr>
          <w:spacing w:val="-28"/>
          <w:sz w:val="24"/>
        </w:rPr>
        <w:t xml:space="preserve"> </w:t>
      </w:r>
      <w:r>
        <w:rPr>
          <w:sz w:val="24"/>
        </w:rPr>
        <w:t>subjects</w:t>
      </w:r>
    </w:p>
    <w:p w:rsidR="00514791" w:rsidRPr="00424F80" w:rsidRDefault="00514791" w:rsidP="00424F80">
      <w:pPr>
        <w:pStyle w:val="BodyText"/>
        <w:rPr>
          <w:sz w:val="24"/>
        </w:rPr>
      </w:pPr>
    </w:p>
    <w:p w:rsidR="00514791" w:rsidRDefault="009B1690" w:rsidP="004612C6">
      <w:pPr>
        <w:rPr>
          <w:b/>
          <w:sz w:val="24"/>
        </w:rPr>
      </w:pPr>
      <w:r>
        <w:rPr>
          <w:b/>
          <w:sz w:val="24"/>
        </w:rPr>
        <w:t>College Success Services</w:t>
      </w:r>
    </w:p>
    <w:p w:rsidR="00514791" w:rsidRDefault="009B1690" w:rsidP="004612C6">
      <w:pPr>
        <w:spacing w:before="182" w:line="259" w:lineRule="auto"/>
        <w:ind w:right="849"/>
        <w:rPr>
          <w:b/>
          <w:sz w:val="24"/>
        </w:rPr>
      </w:pPr>
      <w:r>
        <w:rPr>
          <w:sz w:val="24"/>
        </w:rPr>
        <w:t>The Center provides direct-service links to other offices to support the success of students from other cultures while they attend Nicolet. The Center</w:t>
      </w:r>
      <w:r>
        <w:rPr>
          <w:b/>
          <w:sz w:val="24"/>
        </w:rPr>
        <w:t>:</w:t>
      </w:r>
    </w:p>
    <w:p w:rsidR="00514791" w:rsidRDefault="009B1690">
      <w:pPr>
        <w:pStyle w:val="ListParagraph"/>
        <w:numPr>
          <w:ilvl w:val="1"/>
          <w:numId w:val="3"/>
        </w:numPr>
        <w:tabs>
          <w:tab w:val="left" w:pos="839"/>
          <w:tab w:val="left" w:pos="840"/>
        </w:tabs>
        <w:spacing w:before="161"/>
        <w:rPr>
          <w:sz w:val="24"/>
        </w:rPr>
      </w:pPr>
      <w:r>
        <w:rPr>
          <w:sz w:val="24"/>
        </w:rPr>
        <w:t>Provides study assistance including</w:t>
      </w:r>
      <w:r>
        <w:rPr>
          <w:spacing w:val="-20"/>
          <w:sz w:val="24"/>
        </w:rPr>
        <w:t xml:space="preserve"> </w:t>
      </w:r>
      <w:r>
        <w:rPr>
          <w:sz w:val="24"/>
        </w:rPr>
        <w:t>tutoring</w:t>
      </w:r>
    </w:p>
    <w:p w:rsidR="00514791" w:rsidRDefault="009B1690">
      <w:pPr>
        <w:pStyle w:val="ListParagraph"/>
        <w:numPr>
          <w:ilvl w:val="1"/>
          <w:numId w:val="3"/>
        </w:numPr>
        <w:tabs>
          <w:tab w:val="left" w:pos="839"/>
          <w:tab w:val="left" w:pos="840"/>
        </w:tabs>
        <w:spacing w:before="21"/>
        <w:rPr>
          <w:sz w:val="24"/>
        </w:rPr>
      </w:pPr>
      <w:r>
        <w:rPr>
          <w:sz w:val="24"/>
        </w:rPr>
        <w:t>Links you to other student services such as disability and veterans’</w:t>
      </w:r>
      <w:r>
        <w:rPr>
          <w:spacing w:val="-39"/>
          <w:sz w:val="24"/>
        </w:rPr>
        <w:t xml:space="preserve"> </w:t>
      </w:r>
      <w:r>
        <w:rPr>
          <w:sz w:val="24"/>
        </w:rPr>
        <w:t>services</w:t>
      </w:r>
    </w:p>
    <w:p w:rsidR="00514791" w:rsidRDefault="009B1690">
      <w:pPr>
        <w:pStyle w:val="ListParagraph"/>
        <w:numPr>
          <w:ilvl w:val="1"/>
          <w:numId w:val="3"/>
        </w:numPr>
        <w:tabs>
          <w:tab w:val="left" w:pos="839"/>
          <w:tab w:val="left" w:pos="840"/>
        </w:tabs>
        <w:spacing w:before="23"/>
        <w:rPr>
          <w:sz w:val="24"/>
        </w:rPr>
      </w:pPr>
      <w:r>
        <w:rPr>
          <w:sz w:val="24"/>
        </w:rPr>
        <w:t>Works with instructors, advisors and</w:t>
      </w:r>
      <w:r>
        <w:rPr>
          <w:spacing w:val="-18"/>
          <w:sz w:val="24"/>
        </w:rPr>
        <w:t xml:space="preserve"> </w:t>
      </w:r>
      <w:r>
        <w:rPr>
          <w:sz w:val="24"/>
        </w:rPr>
        <w:t>staff</w:t>
      </w:r>
    </w:p>
    <w:p w:rsidR="00514791" w:rsidRDefault="009B1690">
      <w:pPr>
        <w:pStyle w:val="ListParagraph"/>
        <w:numPr>
          <w:ilvl w:val="1"/>
          <w:numId w:val="3"/>
        </w:numPr>
        <w:tabs>
          <w:tab w:val="left" w:pos="839"/>
          <w:tab w:val="left" w:pos="840"/>
        </w:tabs>
        <w:spacing w:before="21"/>
        <w:rPr>
          <w:sz w:val="24"/>
        </w:rPr>
      </w:pPr>
      <w:r>
        <w:rPr>
          <w:sz w:val="24"/>
        </w:rPr>
        <w:t>Monitors your needs and success at</w:t>
      </w:r>
      <w:r>
        <w:rPr>
          <w:spacing w:val="-20"/>
          <w:sz w:val="24"/>
        </w:rPr>
        <w:t xml:space="preserve"> </w:t>
      </w:r>
      <w:r>
        <w:rPr>
          <w:sz w:val="24"/>
        </w:rPr>
        <w:t>Nicolet</w:t>
      </w:r>
    </w:p>
    <w:p w:rsidR="00514791" w:rsidRDefault="009B1690">
      <w:pPr>
        <w:pStyle w:val="ListParagraph"/>
        <w:numPr>
          <w:ilvl w:val="1"/>
          <w:numId w:val="3"/>
        </w:numPr>
        <w:tabs>
          <w:tab w:val="left" w:pos="839"/>
          <w:tab w:val="left" w:pos="840"/>
        </w:tabs>
        <w:spacing w:before="21"/>
        <w:rPr>
          <w:sz w:val="24"/>
        </w:rPr>
      </w:pPr>
      <w:r>
        <w:rPr>
          <w:sz w:val="24"/>
        </w:rPr>
        <w:t>Assists with job search</w:t>
      </w:r>
      <w:r>
        <w:rPr>
          <w:spacing w:val="-16"/>
          <w:sz w:val="24"/>
        </w:rPr>
        <w:t xml:space="preserve"> </w:t>
      </w:r>
      <w:r>
        <w:rPr>
          <w:sz w:val="24"/>
        </w:rPr>
        <w:t>activities</w:t>
      </w:r>
    </w:p>
    <w:p w:rsidR="004612C6" w:rsidRDefault="004612C6">
      <w:pPr>
        <w:spacing w:before="75"/>
        <w:ind w:left="120"/>
        <w:rPr>
          <w:b/>
          <w:sz w:val="24"/>
        </w:rPr>
      </w:pPr>
    </w:p>
    <w:p w:rsidR="004612C6" w:rsidRDefault="004612C6">
      <w:pPr>
        <w:spacing w:before="75"/>
        <w:ind w:left="120"/>
        <w:rPr>
          <w:b/>
          <w:sz w:val="24"/>
        </w:rPr>
      </w:pPr>
    </w:p>
    <w:p w:rsidR="004612C6" w:rsidRDefault="004612C6">
      <w:pPr>
        <w:spacing w:before="75"/>
        <w:ind w:left="120"/>
        <w:rPr>
          <w:b/>
          <w:sz w:val="24"/>
        </w:rPr>
      </w:pPr>
    </w:p>
    <w:p w:rsidR="00514791" w:rsidRDefault="009B1690" w:rsidP="004612C6">
      <w:pPr>
        <w:spacing w:before="75"/>
        <w:rPr>
          <w:b/>
          <w:sz w:val="24"/>
        </w:rPr>
      </w:pPr>
      <w:r>
        <w:rPr>
          <w:b/>
          <w:sz w:val="24"/>
        </w:rPr>
        <w:lastRenderedPageBreak/>
        <w:t>Financial Assistance</w:t>
      </w:r>
    </w:p>
    <w:p w:rsidR="00514791" w:rsidRDefault="009B1690" w:rsidP="004612C6">
      <w:pPr>
        <w:spacing w:before="184" w:line="256" w:lineRule="auto"/>
        <w:ind w:right="555"/>
        <w:rPr>
          <w:sz w:val="24"/>
        </w:rPr>
      </w:pPr>
      <w:r>
        <w:rPr>
          <w:sz w:val="24"/>
        </w:rPr>
        <w:t>The Center is a clearinghouse for culturally-specific financial assistance information including:</w:t>
      </w:r>
    </w:p>
    <w:p w:rsidR="00514791" w:rsidRDefault="009B1690" w:rsidP="004612C6">
      <w:pPr>
        <w:pStyle w:val="ListParagraph"/>
        <w:numPr>
          <w:ilvl w:val="1"/>
          <w:numId w:val="3"/>
        </w:numPr>
        <w:tabs>
          <w:tab w:val="left" w:pos="839"/>
          <w:tab w:val="left" w:pos="840"/>
        </w:tabs>
        <w:spacing w:before="120"/>
        <w:rPr>
          <w:sz w:val="24"/>
        </w:rPr>
      </w:pPr>
      <w:r>
        <w:rPr>
          <w:sz w:val="24"/>
        </w:rPr>
        <w:t>Culturally-specific scholarships and financial</w:t>
      </w:r>
      <w:r>
        <w:rPr>
          <w:spacing w:val="-28"/>
          <w:sz w:val="24"/>
        </w:rPr>
        <w:t xml:space="preserve"> </w:t>
      </w:r>
      <w:r>
        <w:rPr>
          <w:sz w:val="24"/>
        </w:rPr>
        <w:t>aid</w:t>
      </w:r>
    </w:p>
    <w:p w:rsidR="00514791" w:rsidRDefault="009B1690">
      <w:pPr>
        <w:pStyle w:val="ListParagraph"/>
        <w:numPr>
          <w:ilvl w:val="1"/>
          <w:numId w:val="3"/>
        </w:numPr>
        <w:tabs>
          <w:tab w:val="left" w:pos="839"/>
          <w:tab w:val="left" w:pos="840"/>
        </w:tabs>
        <w:spacing w:before="21"/>
        <w:rPr>
          <w:sz w:val="24"/>
        </w:rPr>
      </w:pPr>
      <w:r>
        <w:rPr>
          <w:sz w:val="24"/>
        </w:rPr>
        <w:t>Culturally-specific funding</w:t>
      </w:r>
      <w:r>
        <w:rPr>
          <w:spacing w:val="-18"/>
          <w:sz w:val="24"/>
        </w:rPr>
        <w:t xml:space="preserve"> </w:t>
      </w:r>
      <w:r>
        <w:rPr>
          <w:sz w:val="24"/>
        </w:rPr>
        <w:t>resources</w:t>
      </w:r>
    </w:p>
    <w:p w:rsidR="00514791" w:rsidRDefault="009B1690">
      <w:pPr>
        <w:pStyle w:val="ListParagraph"/>
        <w:numPr>
          <w:ilvl w:val="1"/>
          <w:numId w:val="3"/>
        </w:numPr>
        <w:tabs>
          <w:tab w:val="left" w:pos="839"/>
          <w:tab w:val="left" w:pos="840"/>
        </w:tabs>
        <w:spacing w:before="21"/>
        <w:rPr>
          <w:sz w:val="24"/>
        </w:rPr>
      </w:pPr>
      <w:r>
        <w:rPr>
          <w:sz w:val="24"/>
        </w:rPr>
        <w:t>Individualized referrals to funding</w:t>
      </w:r>
      <w:r>
        <w:rPr>
          <w:spacing w:val="-22"/>
          <w:sz w:val="24"/>
        </w:rPr>
        <w:t xml:space="preserve"> </w:t>
      </w:r>
      <w:r>
        <w:rPr>
          <w:sz w:val="24"/>
        </w:rPr>
        <w:t>sources</w:t>
      </w:r>
    </w:p>
    <w:p w:rsidR="00514791" w:rsidRPr="004612C6" w:rsidRDefault="00514791" w:rsidP="004612C6">
      <w:pPr>
        <w:pStyle w:val="BodyText"/>
        <w:rPr>
          <w:sz w:val="24"/>
        </w:rPr>
      </w:pPr>
    </w:p>
    <w:p w:rsidR="00514791" w:rsidRDefault="009B1690" w:rsidP="004612C6">
      <w:pPr>
        <w:rPr>
          <w:sz w:val="24"/>
        </w:rPr>
      </w:pPr>
      <w:r>
        <w:rPr>
          <w:sz w:val="24"/>
        </w:rPr>
        <w:t>In addition, the Center houses these resources:</w:t>
      </w:r>
    </w:p>
    <w:p w:rsidR="00514791" w:rsidRDefault="009B1690" w:rsidP="004612C6">
      <w:pPr>
        <w:pStyle w:val="ListParagraph"/>
        <w:numPr>
          <w:ilvl w:val="1"/>
          <w:numId w:val="3"/>
        </w:numPr>
        <w:tabs>
          <w:tab w:val="left" w:pos="839"/>
          <w:tab w:val="left" w:pos="840"/>
        </w:tabs>
        <w:spacing w:before="120"/>
        <w:rPr>
          <w:sz w:val="24"/>
        </w:rPr>
      </w:pPr>
      <w:r>
        <w:rPr>
          <w:sz w:val="24"/>
        </w:rPr>
        <w:t>Culturally-specific newspapers periodicals from around the state and the</w:t>
      </w:r>
      <w:r>
        <w:rPr>
          <w:spacing w:val="-38"/>
          <w:sz w:val="24"/>
        </w:rPr>
        <w:t xml:space="preserve"> </w:t>
      </w:r>
      <w:r>
        <w:rPr>
          <w:sz w:val="24"/>
        </w:rPr>
        <w:t>Nations</w:t>
      </w:r>
    </w:p>
    <w:p w:rsidR="00514791" w:rsidRDefault="009B1690">
      <w:pPr>
        <w:pStyle w:val="ListParagraph"/>
        <w:numPr>
          <w:ilvl w:val="1"/>
          <w:numId w:val="3"/>
        </w:numPr>
        <w:tabs>
          <w:tab w:val="left" w:pos="839"/>
          <w:tab w:val="left" w:pos="840"/>
        </w:tabs>
        <w:spacing w:before="21"/>
        <w:rPr>
          <w:sz w:val="24"/>
        </w:rPr>
      </w:pPr>
      <w:r>
        <w:rPr>
          <w:sz w:val="24"/>
        </w:rPr>
        <w:t>A collection of hard-copies of books and pamphlets related to cultural</w:t>
      </w:r>
      <w:r>
        <w:rPr>
          <w:spacing w:val="-37"/>
          <w:sz w:val="24"/>
        </w:rPr>
        <w:t xml:space="preserve"> </w:t>
      </w:r>
      <w:r>
        <w:rPr>
          <w:sz w:val="24"/>
        </w:rPr>
        <w:t>history</w:t>
      </w:r>
    </w:p>
    <w:p w:rsidR="00514791" w:rsidRDefault="009B1690">
      <w:pPr>
        <w:pStyle w:val="ListParagraph"/>
        <w:numPr>
          <w:ilvl w:val="1"/>
          <w:numId w:val="3"/>
        </w:numPr>
        <w:tabs>
          <w:tab w:val="left" w:pos="839"/>
          <w:tab w:val="left" w:pos="840"/>
        </w:tabs>
        <w:spacing w:before="21"/>
        <w:rPr>
          <w:sz w:val="24"/>
        </w:rPr>
      </w:pPr>
      <w:r>
        <w:rPr>
          <w:sz w:val="24"/>
        </w:rPr>
        <w:t>Links to the Multicultural student</w:t>
      </w:r>
      <w:r>
        <w:rPr>
          <w:spacing w:val="-24"/>
          <w:sz w:val="24"/>
        </w:rPr>
        <w:t xml:space="preserve"> </w:t>
      </w:r>
      <w:r>
        <w:rPr>
          <w:sz w:val="24"/>
        </w:rPr>
        <w:t>organization</w:t>
      </w:r>
    </w:p>
    <w:p w:rsidR="00514791" w:rsidRDefault="009B1690">
      <w:pPr>
        <w:pStyle w:val="ListParagraph"/>
        <w:numPr>
          <w:ilvl w:val="1"/>
          <w:numId w:val="3"/>
        </w:numPr>
        <w:tabs>
          <w:tab w:val="left" w:pos="839"/>
          <w:tab w:val="left" w:pos="840"/>
        </w:tabs>
        <w:spacing w:before="21"/>
        <w:rPr>
          <w:sz w:val="24"/>
        </w:rPr>
      </w:pPr>
      <w:r>
        <w:rPr>
          <w:sz w:val="24"/>
        </w:rPr>
        <w:t>Links to outside community organizations and</w:t>
      </w:r>
      <w:r>
        <w:rPr>
          <w:spacing w:val="-30"/>
          <w:sz w:val="24"/>
        </w:rPr>
        <w:t xml:space="preserve"> </w:t>
      </w:r>
      <w:r>
        <w:rPr>
          <w:sz w:val="24"/>
        </w:rPr>
        <w:t>individuals</w:t>
      </w:r>
    </w:p>
    <w:p w:rsidR="00514791" w:rsidRPr="004612C6" w:rsidRDefault="00514791" w:rsidP="004612C6">
      <w:pPr>
        <w:pStyle w:val="BodyText"/>
        <w:rPr>
          <w:sz w:val="24"/>
        </w:rPr>
      </w:pPr>
    </w:p>
    <w:p w:rsidR="00514791" w:rsidRDefault="009B1690">
      <w:pPr>
        <w:ind w:left="120"/>
        <w:rPr>
          <w:b/>
          <w:sz w:val="24"/>
        </w:rPr>
      </w:pPr>
      <w:r>
        <w:rPr>
          <w:b/>
          <w:sz w:val="24"/>
        </w:rPr>
        <w:t>Partnering and Outreach</w:t>
      </w:r>
    </w:p>
    <w:p w:rsidR="00514791" w:rsidRDefault="009B1690" w:rsidP="004612C6">
      <w:pPr>
        <w:spacing w:before="184" w:line="259" w:lineRule="auto"/>
        <w:rPr>
          <w:sz w:val="24"/>
        </w:rPr>
      </w:pPr>
      <w:r>
        <w:rPr>
          <w:sz w:val="24"/>
        </w:rPr>
        <w:t>The Center staff provide outreach programming to the Mole Lake, Potawatomi, and Lac du Flambeau communities. Nicolet also holds classes on-site at Mole Lake, Potawatomi, and Lac du Flambeau. The Center works with outside organizations, the state and federal government, tribal colleges, tribal education departments, governments and enterprises, to educate and train tribal employees.</w:t>
      </w:r>
    </w:p>
    <w:p w:rsidR="00514791" w:rsidRDefault="009B1690" w:rsidP="004612C6">
      <w:pPr>
        <w:spacing w:before="160" w:line="259" w:lineRule="auto"/>
        <w:rPr>
          <w:sz w:val="24"/>
        </w:rPr>
      </w:pPr>
      <w:r>
        <w:rPr>
          <w:sz w:val="24"/>
        </w:rPr>
        <w:t xml:space="preserve">The Center collaborates with tribal, inter-tribal, state and national economic and community development organizations to ensure that Nicolet College and all of its students play a part in building a successful future for our multicultural communities and the </w:t>
      </w:r>
      <w:proofErr w:type="spellStart"/>
      <w:r>
        <w:rPr>
          <w:sz w:val="24"/>
        </w:rPr>
        <w:t>Northwoods</w:t>
      </w:r>
      <w:proofErr w:type="spellEnd"/>
      <w:r>
        <w:rPr>
          <w:sz w:val="24"/>
        </w:rPr>
        <w:t xml:space="preserve"> region.</w:t>
      </w:r>
    </w:p>
    <w:p w:rsidR="00514791" w:rsidRDefault="009B1690" w:rsidP="004612C6">
      <w:pPr>
        <w:spacing w:before="158"/>
        <w:rPr>
          <w:sz w:val="24"/>
        </w:rPr>
      </w:pPr>
      <w:r>
        <w:rPr>
          <w:sz w:val="24"/>
        </w:rPr>
        <w:t>Contact Information</w:t>
      </w:r>
    </w:p>
    <w:p w:rsidR="00514791" w:rsidRDefault="009B1690" w:rsidP="004612C6">
      <w:pPr>
        <w:spacing w:before="184"/>
        <w:rPr>
          <w:sz w:val="24"/>
        </w:rPr>
      </w:pPr>
      <w:r>
        <w:rPr>
          <w:sz w:val="24"/>
        </w:rPr>
        <w:t>Center for Diversity and Inclusion</w:t>
      </w:r>
    </w:p>
    <w:p w:rsidR="00514791" w:rsidRDefault="009B1690" w:rsidP="004612C6">
      <w:pPr>
        <w:spacing w:before="21" w:line="259" w:lineRule="auto"/>
        <w:rPr>
          <w:sz w:val="24"/>
        </w:rPr>
      </w:pPr>
      <w:r>
        <w:rPr>
          <w:sz w:val="24"/>
        </w:rPr>
        <w:t>Hours: Monday thru Friday: 8:00 AM to 4:30 PM Nicolet College, Lakeside Center – Room 110</w:t>
      </w:r>
    </w:p>
    <w:p w:rsidR="00514791" w:rsidRDefault="009B1690" w:rsidP="004612C6">
      <w:pPr>
        <w:rPr>
          <w:sz w:val="24"/>
        </w:rPr>
      </w:pPr>
      <w:r>
        <w:rPr>
          <w:sz w:val="24"/>
        </w:rPr>
        <w:t>P: 715.365.4434 or 800.544.3039 ext. 4434</w:t>
      </w:r>
    </w:p>
    <w:p w:rsidR="00514791" w:rsidRDefault="009B1690" w:rsidP="004612C6">
      <w:pPr>
        <w:spacing w:before="24"/>
        <w:rPr>
          <w:sz w:val="24"/>
        </w:rPr>
      </w:pPr>
      <w:r>
        <w:rPr>
          <w:sz w:val="24"/>
        </w:rPr>
        <w:t xml:space="preserve">Email: </w:t>
      </w:r>
      <w:hyperlink r:id="rId215">
        <w:r>
          <w:rPr>
            <w:sz w:val="24"/>
          </w:rPr>
          <w:t>multiculturalcenter@nicoletcollege.edu</w:t>
        </w:r>
      </w:hyperlink>
    </w:p>
    <w:p w:rsidR="00514791" w:rsidRDefault="00514791">
      <w:pPr>
        <w:rPr>
          <w:sz w:val="24"/>
        </w:rPr>
        <w:sectPr w:rsidR="00514791">
          <w:pgSz w:w="12240" w:h="15840"/>
          <w:pgMar w:top="1360" w:right="1380" w:bottom="720" w:left="1320" w:header="0" w:footer="523" w:gutter="0"/>
          <w:cols w:space="720"/>
        </w:sectPr>
      </w:pPr>
    </w:p>
    <w:p w:rsidR="00514791" w:rsidRDefault="009B1690" w:rsidP="004612C6">
      <w:pPr>
        <w:spacing w:before="19"/>
        <w:jc w:val="center"/>
        <w:rPr>
          <w:rFonts w:ascii="Calibri"/>
          <w:b/>
          <w:sz w:val="28"/>
        </w:rPr>
      </w:pPr>
      <w:r>
        <w:rPr>
          <w:rFonts w:ascii="Calibri"/>
          <w:b/>
          <w:sz w:val="28"/>
        </w:rPr>
        <w:lastRenderedPageBreak/>
        <w:t>Academic Calendar - 201</w:t>
      </w:r>
      <w:r w:rsidR="004612C6">
        <w:rPr>
          <w:rFonts w:ascii="Calibri"/>
          <w:b/>
          <w:sz w:val="28"/>
        </w:rPr>
        <w:t>8</w:t>
      </w:r>
      <w:r>
        <w:rPr>
          <w:rFonts w:ascii="Calibri"/>
          <w:b/>
          <w:sz w:val="28"/>
        </w:rPr>
        <w:t>-201</w:t>
      </w:r>
      <w:r w:rsidR="004612C6">
        <w:rPr>
          <w:rFonts w:ascii="Calibri"/>
          <w:b/>
          <w:sz w:val="28"/>
        </w:rPr>
        <w:t>9</w:t>
      </w:r>
    </w:p>
    <w:p w:rsidR="00514791" w:rsidRDefault="00514791">
      <w:pPr>
        <w:pStyle w:val="BodyText"/>
        <w:spacing w:before="9"/>
        <w:rPr>
          <w:rFonts w:ascii="Calibri"/>
          <w:b/>
          <w:sz w:val="23"/>
        </w:rPr>
      </w:pPr>
    </w:p>
    <w:p w:rsidR="00514791" w:rsidRDefault="009B1690">
      <w:pPr>
        <w:spacing w:before="51"/>
        <w:ind w:left="220"/>
        <w:rPr>
          <w:rFonts w:ascii="Calibri"/>
          <w:b/>
          <w:sz w:val="24"/>
        </w:rPr>
      </w:pPr>
      <w:r>
        <w:rPr>
          <w:rFonts w:ascii="Calibri"/>
          <w:b/>
          <w:sz w:val="24"/>
        </w:rPr>
        <w:t>Summer 201</w:t>
      </w:r>
      <w:r w:rsidR="004612C6">
        <w:rPr>
          <w:rFonts w:ascii="Calibri"/>
          <w:b/>
          <w:sz w:val="24"/>
        </w:rPr>
        <w:t>8</w:t>
      </w:r>
    </w:p>
    <w:p w:rsidR="00514791" w:rsidRDefault="00514791">
      <w:pPr>
        <w:pStyle w:val="BodyText"/>
        <w:spacing w:before="11"/>
        <w:rPr>
          <w:rFonts w:ascii="Calibri"/>
          <w:b/>
          <w:sz w:val="23"/>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6662"/>
      </w:tblGrid>
      <w:tr w:rsidR="00514791">
        <w:trPr>
          <w:trHeight w:hRule="exact" w:val="302"/>
        </w:trPr>
        <w:tc>
          <w:tcPr>
            <w:tcW w:w="2448" w:type="dxa"/>
          </w:tcPr>
          <w:p w:rsidR="00514791" w:rsidRDefault="009B1690">
            <w:pPr>
              <w:pStyle w:val="TableParagraph"/>
              <w:spacing w:line="292" w:lineRule="exact"/>
              <w:ind w:left="103"/>
              <w:rPr>
                <w:rFonts w:ascii="Calibri"/>
                <w:b/>
                <w:sz w:val="24"/>
              </w:rPr>
            </w:pPr>
            <w:r>
              <w:rPr>
                <w:rFonts w:ascii="Calibri"/>
                <w:b/>
                <w:sz w:val="24"/>
              </w:rPr>
              <w:t>Activity</w:t>
            </w:r>
          </w:p>
        </w:tc>
        <w:tc>
          <w:tcPr>
            <w:tcW w:w="6662" w:type="dxa"/>
          </w:tcPr>
          <w:p w:rsidR="00514791" w:rsidRDefault="009B1690">
            <w:pPr>
              <w:pStyle w:val="TableParagraph"/>
              <w:spacing w:line="292" w:lineRule="exact"/>
              <w:ind w:left="103"/>
              <w:rPr>
                <w:rFonts w:ascii="Calibri"/>
                <w:b/>
                <w:sz w:val="24"/>
              </w:rPr>
            </w:pPr>
            <w:r>
              <w:rPr>
                <w:rFonts w:ascii="Calibri"/>
                <w:b/>
                <w:sz w:val="24"/>
              </w:rPr>
              <w:t>Date</w:t>
            </w: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Classes Start</w:t>
            </w:r>
          </w:p>
        </w:tc>
        <w:tc>
          <w:tcPr>
            <w:tcW w:w="6662" w:type="dxa"/>
          </w:tcPr>
          <w:p w:rsidR="00514791" w:rsidRDefault="004612C6" w:rsidP="004612C6">
            <w:pPr>
              <w:pStyle w:val="TableParagraph"/>
              <w:spacing w:line="292" w:lineRule="exact"/>
              <w:ind w:left="103"/>
              <w:rPr>
                <w:rFonts w:ascii="Calibri"/>
                <w:sz w:val="24"/>
              </w:rPr>
            </w:pPr>
            <w:r>
              <w:rPr>
                <w:rFonts w:ascii="Calibri"/>
                <w:sz w:val="24"/>
              </w:rPr>
              <w:t>Wednes</w:t>
            </w:r>
            <w:r w:rsidR="009B1690">
              <w:rPr>
                <w:rFonts w:ascii="Calibri"/>
                <w:sz w:val="24"/>
              </w:rPr>
              <w:t xml:space="preserve">day, June </w:t>
            </w:r>
            <w:r>
              <w:rPr>
                <w:rFonts w:ascii="Calibri"/>
                <w:sz w:val="24"/>
              </w:rPr>
              <w:t>6</w:t>
            </w:r>
            <w:r w:rsidR="009B1690">
              <w:rPr>
                <w:rFonts w:ascii="Calibri"/>
                <w:sz w:val="24"/>
              </w:rPr>
              <w:t>, 201</w:t>
            </w:r>
            <w:r>
              <w:rPr>
                <w:rFonts w:ascii="Calibri"/>
                <w:sz w:val="24"/>
              </w:rPr>
              <w:t>8</w:t>
            </w:r>
          </w:p>
        </w:tc>
      </w:tr>
      <w:tr w:rsidR="00514791">
        <w:trPr>
          <w:trHeight w:hRule="exact" w:val="305"/>
        </w:trPr>
        <w:tc>
          <w:tcPr>
            <w:tcW w:w="2448" w:type="dxa"/>
          </w:tcPr>
          <w:p w:rsidR="00514791" w:rsidRDefault="009B1690">
            <w:pPr>
              <w:pStyle w:val="TableParagraph"/>
              <w:spacing w:before="2"/>
              <w:ind w:left="103"/>
              <w:rPr>
                <w:rFonts w:ascii="Calibri"/>
                <w:sz w:val="24"/>
              </w:rPr>
            </w:pPr>
            <w:r>
              <w:rPr>
                <w:rFonts w:ascii="Calibri"/>
                <w:sz w:val="24"/>
              </w:rPr>
              <w:t>No Classes</w:t>
            </w:r>
          </w:p>
        </w:tc>
        <w:tc>
          <w:tcPr>
            <w:tcW w:w="6662" w:type="dxa"/>
          </w:tcPr>
          <w:p w:rsidR="00514791" w:rsidRDefault="004612C6" w:rsidP="004612C6">
            <w:pPr>
              <w:pStyle w:val="TableParagraph"/>
              <w:spacing w:before="2"/>
              <w:ind w:left="103"/>
              <w:rPr>
                <w:rFonts w:ascii="Calibri"/>
                <w:sz w:val="24"/>
              </w:rPr>
            </w:pPr>
            <w:r>
              <w:rPr>
                <w:rFonts w:ascii="Calibri"/>
                <w:sz w:val="24"/>
              </w:rPr>
              <w:t xml:space="preserve">Wednesday, July </w:t>
            </w:r>
            <w:r w:rsidR="009B1690">
              <w:rPr>
                <w:rFonts w:ascii="Calibri"/>
                <w:sz w:val="24"/>
              </w:rPr>
              <w:t>4, 201</w:t>
            </w:r>
            <w:r>
              <w:rPr>
                <w:rFonts w:ascii="Calibri"/>
                <w:sz w:val="24"/>
              </w:rPr>
              <w:t>8</w:t>
            </w: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Classes End</w:t>
            </w:r>
          </w:p>
        </w:tc>
        <w:tc>
          <w:tcPr>
            <w:tcW w:w="6662" w:type="dxa"/>
          </w:tcPr>
          <w:p w:rsidR="00514791" w:rsidRDefault="004612C6" w:rsidP="004612C6">
            <w:pPr>
              <w:pStyle w:val="TableParagraph"/>
              <w:spacing w:line="292" w:lineRule="exact"/>
              <w:ind w:left="103"/>
              <w:rPr>
                <w:rFonts w:ascii="Calibri"/>
                <w:sz w:val="24"/>
              </w:rPr>
            </w:pPr>
            <w:r>
              <w:rPr>
                <w:rFonts w:ascii="Calibri"/>
                <w:sz w:val="24"/>
              </w:rPr>
              <w:t>Wedne</w:t>
            </w:r>
            <w:r w:rsidR="009B1690">
              <w:rPr>
                <w:rFonts w:ascii="Calibri"/>
                <w:sz w:val="24"/>
              </w:rPr>
              <w:t>sday, August 1, 201</w:t>
            </w:r>
            <w:r>
              <w:rPr>
                <w:rFonts w:ascii="Calibri"/>
                <w:sz w:val="24"/>
              </w:rPr>
              <w:t>8</w:t>
            </w:r>
          </w:p>
        </w:tc>
      </w:tr>
    </w:tbl>
    <w:p w:rsidR="00514791" w:rsidRDefault="00514791">
      <w:pPr>
        <w:pStyle w:val="BodyText"/>
        <w:rPr>
          <w:rFonts w:ascii="Calibri"/>
          <w:b/>
          <w:sz w:val="24"/>
        </w:rPr>
      </w:pPr>
    </w:p>
    <w:p w:rsidR="00514791" w:rsidRDefault="00514791">
      <w:pPr>
        <w:pStyle w:val="BodyText"/>
        <w:spacing w:before="11"/>
        <w:rPr>
          <w:rFonts w:ascii="Calibri"/>
          <w:b/>
          <w:sz w:val="23"/>
        </w:rPr>
      </w:pPr>
    </w:p>
    <w:p w:rsidR="00514791" w:rsidRDefault="009B1690">
      <w:pPr>
        <w:ind w:left="220"/>
        <w:rPr>
          <w:rFonts w:ascii="Calibri"/>
          <w:b/>
          <w:sz w:val="24"/>
        </w:rPr>
      </w:pPr>
      <w:r>
        <w:rPr>
          <w:rFonts w:ascii="Calibri"/>
          <w:b/>
          <w:sz w:val="24"/>
        </w:rPr>
        <w:t>Fall 201</w:t>
      </w:r>
      <w:r w:rsidR="004612C6">
        <w:rPr>
          <w:rFonts w:ascii="Calibri"/>
          <w:b/>
          <w:sz w:val="24"/>
        </w:rPr>
        <w:t>8</w:t>
      </w:r>
    </w:p>
    <w:p w:rsidR="00514791" w:rsidRDefault="00514791">
      <w:pPr>
        <w:pStyle w:val="BodyText"/>
        <w:spacing w:before="12"/>
        <w:rPr>
          <w:rFonts w:ascii="Calibri"/>
          <w:b/>
          <w:sz w:val="23"/>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6662"/>
      </w:tblGrid>
      <w:tr w:rsidR="00514791">
        <w:trPr>
          <w:trHeight w:hRule="exact" w:val="305"/>
        </w:trPr>
        <w:tc>
          <w:tcPr>
            <w:tcW w:w="2448" w:type="dxa"/>
          </w:tcPr>
          <w:p w:rsidR="00514791" w:rsidRDefault="009B1690">
            <w:pPr>
              <w:pStyle w:val="TableParagraph"/>
              <w:spacing w:before="2"/>
              <w:ind w:left="103"/>
              <w:rPr>
                <w:rFonts w:ascii="Calibri"/>
                <w:b/>
                <w:sz w:val="24"/>
              </w:rPr>
            </w:pPr>
            <w:r>
              <w:rPr>
                <w:rFonts w:ascii="Calibri"/>
                <w:b/>
                <w:sz w:val="24"/>
              </w:rPr>
              <w:t>Activity</w:t>
            </w:r>
          </w:p>
        </w:tc>
        <w:tc>
          <w:tcPr>
            <w:tcW w:w="6662" w:type="dxa"/>
          </w:tcPr>
          <w:p w:rsidR="00514791" w:rsidRDefault="009B1690">
            <w:pPr>
              <w:pStyle w:val="TableParagraph"/>
              <w:spacing w:before="2"/>
              <w:ind w:left="103"/>
              <w:rPr>
                <w:rFonts w:ascii="Calibri"/>
                <w:b/>
                <w:sz w:val="24"/>
              </w:rPr>
            </w:pPr>
            <w:r>
              <w:rPr>
                <w:rFonts w:ascii="Calibri"/>
                <w:b/>
                <w:sz w:val="24"/>
              </w:rPr>
              <w:t>Date</w:t>
            </w: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Classes Start</w:t>
            </w:r>
          </w:p>
        </w:tc>
        <w:tc>
          <w:tcPr>
            <w:tcW w:w="6662" w:type="dxa"/>
          </w:tcPr>
          <w:p w:rsidR="00514791" w:rsidRDefault="004612C6" w:rsidP="004612C6">
            <w:pPr>
              <w:pStyle w:val="TableParagraph"/>
              <w:spacing w:line="292" w:lineRule="exact"/>
              <w:ind w:left="103"/>
              <w:rPr>
                <w:rFonts w:ascii="Calibri"/>
                <w:sz w:val="24"/>
              </w:rPr>
            </w:pPr>
            <w:r>
              <w:rPr>
                <w:rFonts w:ascii="Calibri"/>
                <w:sz w:val="24"/>
              </w:rPr>
              <w:t>Monday, August 27, 2018</w:t>
            </w:r>
          </w:p>
        </w:tc>
      </w:tr>
      <w:tr w:rsidR="00514791">
        <w:trPr>
          <w:trHeight w:hRule="exact" w:val="595"/>
        </w:trPr>
        <w:tc>
          <w:tcPr>
            <w:tcW w:w="2448" w:type="dxa"/>
          </w:tcPr>
          <w:p w:rsidR="00514791" w:rsidRDefault="009B1690">
            <w:pPr>
              <w:pStyle w:val="TableParagraph"/>
              <w:spacing w:line="292" w:lineRule="exact"/>
              <w:ind w:left="103"/>
              <w:rPr>
                <w:rFonts w:ascii="Calibri"/>
                <w:sz w:val="24"/>
              </w:rPr>
            </w:pPr>
            <w:r>
              <w:rPr>
                <w:rFonts w:ascii="Calibri"/>
                <w:sz w:val="24"/>
              </w:rPr>
              <w:t>Conference Day</w:t>
            </w:r>
          </w:p>
        </w:tc>
        <w:tc>
          <w:tcPr>
            <w:tcW w:w="6662" w:type="dxa"/>
          </w:tcPr>
          <w:p w:rsidR="00514791" w:rsidRDefault="009B1690">
            <w:pPr>
              <w:pStyle w:val="TableParagraph"/>
              <w:spacing w:line="292" w:lineRule="exact"/>
              <w:ind w:left="103"/>
              <w:rPr>
                <w:rFonts w:ascii="Calibri"/>
                <w:sz w:val="24"/>
              </w:rPr>
            </w:pPr>
            <w:r>
              <w:rPr>
                <w:rFonts w:ascii="Calibri"/>
                <w:sz w:val="24"/>
              </w:rPr>
              <w:t>Faculty:  Wednesday and Thursday, August 2</w:t>
            </w:r>
            <w:r w:rsidR="009646C9">
              <w:rPr>
                <w:rFonts w:ascii="Calibri"/>
                <w:sz w:val="24"/>
              </w:rPr>
              <w:t>2</w:t>
            </w:r>
            <w:r>
              <w:rPr>
                <w:rFonts w:ascii="Calibri"/>
                <w:sz w:val="24"/>
              </w:rPr>
              <w:t xml:space="preserve"> and 2</w:t>
            </w:r>
            <w:r w:rsidR="009646C9">
              <w:rPr>
                <w:rFonts w:ascii="Calibri"/>
                <w:sz w:val="24"/>
              </w:rPr>
              <w:t>3</w:t>
            </w:r>
            <w:r>
              <w:rPr>
                <w:rFonts w:ascii="Calibri"/>
                <w:sz w:val="24"/>
              </w:rPr>
              <w:t>, 201</w:t>
            </w:r>
            <w:r w:rsidR="009646C9">
              <w:rPr>
                <w:rFonts w:ascii="Calibri"/>
                <w:sz w:val="24"/>
              </w:rPr>
              <w:t>8</w:t>
            </w:r>
          </w:p>
          <w:p w:rsidR="00514791" w:rsidRDefault="009B1690" w:rsidP="009646C9">
            <w:pPr>
              <w:pStyle w:val="TableParagraph"/>
              <w:ind w:left="103"/>
              <w:rPr>
                <w:rFonts w:ascii="Calibri"/>
                <w:sz w:val="24"/>
              </w:rPr>
            </w:pPr>
            <w:r>
              <w:rPr>
                <w:rFonts w:ascii="Calibri"/>
                <w:sz w:val="24"/>
              </w:rPr>
              <w:t xml:space="preserve">All-Staff: Tuesday, October </w:t>
            </w:r>
            <w:r w:rsidR="009646C9">
              <w:rPr>
                <w:rFonts w:ascii="Calibri"/>
                <w:sz w:val="24"/>
              </w:rPr>
              <w:t>2</w:t>
            </w:r>
            <w:r>
              <w:rPr>
                <w:rFonts w:ascii="Calibri"/>
                <w:sz w:val="24"/>
              </w:rPr>
              <w:t>, 201</w:t>
            </w:r>
            <w:r w:rsidR="009646C9">
              <w:rPr>
                <w:rFonts w:ascii="Calibri"/>
                <w:sz w:val="24"/>
              </w:rPr>
              <w:t>8</w:t>
            </w:r>
          </w:p>
        </w:tc>
      </w:tr>
      <w:tr w:rsidR="00514791" w:rsidTr="009646C9">
        <w:trPr>
          <w:trHeight w:hRule="exact" w:val="615"/>
        </w:trPr>
        <w:tc>
          <w:tcPr>
            <w:tcW w:w="2448" w:type="dxa"/>
          </w:tcPr>
          <w:p w:rsidR="00514791" w:rsidRDefault="009B1690">
            <w:pPr>
              <w:pStyle w:val="TableParagraph"/>
              <w:spacing w:line="292" w:lineRule="exact"/>
              <w:ind w:left="103"/>
              <w:rPr>
                <w:rFonts w:ascii="Calibri"/>
                <w:sz w:val="24"/>
              </w:rPr>
            </w:pPr>
            <w:r>
              <w:rPr>
                <w:rFonts w:ascii="Calibri"/>
                <w:sz w:val="24"/>
              </w:rPr>
              <w:t>No Classes</w:t>
            </w:r>
          </w:p>
        </w:tc>
        <w:tc>
          <w:tcPr>
            <w:tcW w:w="6662" w:type="dxa"/>
          </w:tcPr>
          <w:p w:rsidR="00514791" w:rsidRDefault="009646C9">
            <w:pPr>
              <w:pStyle w:val="TableParagraph"/>
              <w:spacing w:line="292" w:lineRule="exact"/>
              <w:ind w:left="103"/>
              <w:rPr>
                <w:rFonts w:ascii="Calibri"/>
                <w:sz w:val="24"/>
              </w:rPr>
            </w:pPr>
            <w:r>
              <w:rPr>
                <w:rFonts w:ascii="Calibri"/>
                <w:sz w:val="24"/>
              </w:rPr>
              <w:t>Monday, September 3</w:t>
            </w:r>
            <w:r w:rsidR="009B1690">
              <w:rPr>
                <w:rFonts w:ascii="Calibri"/>
                <w:sz w:val="24"/>
              </w:rPr>
              <w:t>, 201</w:t>
            </w:r>
            <w:r>
              <w:rPr>
                <w:rFonts w:ascii="Calibri"/>
                <w:sz w:val="24"/>
              </w:rPr>
              <w:t>8</w:t>
            </w:r>
          </w:p>
          <w:p w:rsidR="00514791" w:rsidRDefault="009646C9" w:rsidP="009646C9">
            <w:pPr>
              <w:pStyle w:val="TableParagraph"/>
              <w:rPr>
                <w:rFonts w:ascii="Calibri"/>
                <w:sz w:val="24"/>
              </w:rPr>
            </w:pPr>
            <w:r>
              <w:rPr>
                <w:rFonts w:ascii="Calibri"/>
                <w:sz w:val="24"/>
              </w:rPr>
              <w:t xml:space="preserve"> Wednesday, Thursday, and Friday, November</w:t>
            </w:r>
            <w:r w:rsidR="009B1690">
              <w:rPr>
                <w:rFonts w:ascii="Calibri"/>
                <w:sz w:val="24"/>
              </w:rPr>
              <w:t xml:space="preserve"> </w:t>
            </w:r>
            <w:r>
              <w:rPr>
                <w:rFonts w:ascii="Calibri"/>
                <w:sz w:val="24"/>
              </w:rPr>
              <w:t>21 - 23</w:t>
            </w:r>
            <w:r w:rsidR="009B1690">
              <w:rPr>
                <w:rFonts w:ascii="Calibri"/>
                <w:sz w:val="24"/>
              </w:rPr>
              <w:t>, 201</w:t>
            </w:r>
            <w:r>
              <w:rPr>
                <w:rFonts w:ascii="Calibri"/>
                <w:sz w:val="24"/>
              </w:rPr>
              <w:t>8</w:t>
            </w:r>
          </w:p>
          <w:p w:rsidR="00514791" w:rsidRDefault="00514791">
            <w:pPr>
              <w:pStyle w:val="TableParagraph"/>
              <w:ind w:left="103"/>
              <w:rPr>
                <w:rFonts w:ascii="Calibri"/>
                <w:sz w:val="24"/>
              </w:rPr>
            </w:pP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Classes End</w:t>
            </w:r>
          </w:p>
        </w:tc>
        <w:tc>
          <w:tcPr>
            <w:tcW w:w="6662" w:type="dxa"/>
          </w:tcPr>
          <w:p w:rsidR="00514791" w:rsidRDefault="009B1690" w:rsidP="009646C9">
            <w:pPr>
              <w:pStyle w:val="TableParagraph"/>
              <w:spacing w:line="292" w:lineRule="exact"/>
              <w:ind w:left="103"/>
              <w:rPr>
                <w:rFonts w:ascii="Calibri"/>
                <w:sz w:val="24"/>
              </w:rPr>
            </w:pPr>
            <w:r>
              <w:rPr>
                <w:rFonts w:ascii="Calibri"/>
                <w:sz w:val="24"/>
              </w:rPr>
              <w:t>Friday, December 2</w:t>
            </w:r>
            <w:r w:rsidR="009646C9">
              <w:rPr>
                <w:rFonts w:ascii="Calibri"/>
                <w:sz w:val="24"/>
              </w:rPr>
              <w:t>2</w:t>
            </w:r>
            <w:r>
              <w:rPr>
                <w:rFonts w:ascii="Calibri"/>
                <w:sz w:val="24"/>
              </w:rPr>
              <w:t>, 201</w:t>
            </w:r>
            <w:r w:rsidR="009646C9">
              <w:rPr>
                <w:rFonts w:ascii="Calibri"/>
                <w:sz w:val="24"/>
              </w:rPr>
              <w:t>8</w:t>
            </w: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Graduation</w:t>
            </w:r>
          </w:p>
        </w:tc>
        <w:tc>
          <w:tcPr>
            <w:tcW w:w="6662" w:type="dxa"/>
          </w:tcPr>
          <w:p w:rsidR="00514791" w:rsidRDefault="009B1690" w:rsidP="009646C9">
            <w:pPr>
              <w:pStyle w:val="TableParagraph"/>
              <w:spacing w:line="292" w:lineRule="exact"/>
              <w:ind w:left="103"/>
              <w:rPr>
                <w:rFonts w:ascii="Calibri"/>
                <w:sz w:val="24"/>
              </w:rPr>
            </w:pPr>
            <w:r>
              <w:rPr>
                <w:rFonts w:ascii="Calibri"/>
                <w:sz w:val="24"/>
              </w:rPr>
              <w:t xml:space="preserve">Saturday, December </w:t>
            </w:r>
            <w:r w:rsidR="009646C9">
              <w:rPr>
                <w:rFonts w:ascii="Calibri"/>
                <w:sz w:val="24"/>
              </w:rPr>
              <w:t>22</w:t>
            </w:r>
            <w:r>
              <w:rPr>
                <w:rFonts w:ascii="Calibri"/>
                <w:sz w:val="24"/>
              </w:rPr>
              <w:t>, 201</w:t>
            </w:r>
            <w:r w:rsidR="009646C9">
              <w:rPr>
                <w:rFonts w:ascii="Calibri"/>
                <w:sz w:val="24"/>
              </w:rPr>
              <w:t>8</w:t>
            </w:r>
          </w:p>
        </w:tc>
      </w:tr>
    </w:tbl>
    <w:p w:rsidR="00514791" w:rsidRDefault="00514791">
      <w:pPr>
        <w:pStyle w:val="BodyText"/>
        <w:rPr>
          <w:rFonts w:ascii="Calibri"/>
          <w:b/>
          <w:sz w:val="24"/>
        </w:rPr>
      </w:pPr>
    </w:p>
    <w:p w:rsidR="00514791" w:rsidRDefault="00514791">
      <w:pPr>
        <w:pStyle w:val="BodyText"/>
        <w:spacing w:before="11"/>
        <w:rPr>
          <w:rFonts w:ascii="Calibri"/>
          <w:b/>
          <w:sz w:val="23"/>
        </w:rPr>
      </w:pPr>
    </w:p>
    <w:p w:rsidR="00514791" w:rsidRDefault="009B1690">
      <w:pPr>
        <w:ind w:left="220"/>
        <w:rPr>
          <w:rFonts w:ascii="Calibri"/>
          <w:b/>
          <w:sz w:val="24"/>
        </w:rPr>
      </w:pPr>
      <w:r>
        <w:rPr>
          <w:rFonts w:ascii="Calibri"/>
          <w:b/>
          <w:sz w:val="24"/>
        </w:rPr>
        <w:t>Spring 201</w:t>
      </w:r>
      <w:r w:rsidR="009646C9">
        <w:rPr>
          <w:rFonts w:ascii="Calibri"/>
          <w:b/>
          <w:sz w:val="24"/>
        </w:rPr>
        <w:t>9</w:t>
      </w:r>
    </w:p>
    <w:p w:rsidR="00514791" w:rsidRDefault="00514791">
      <w:pPr>
        <w:pStyle w:val="BodyText"/>
        <w:rPr>
          <w:rFonts w:ascii="Calibri"/>
          <w:b/>
          <w:sz w:val="2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6662"/>
      </w:tblGrid>
      <w:tr w:rsidR="00514791">
        <w:trPr>
          <w:trHeight w:hRule="exact" w:val="305"/>
        </w:trPr>
        <w:tc>
          <w:tcPr>
            <w:tcW w:w="2448" w:type="dxa"/>
          </w:tcPr>
          <w:p w:rsidR="00514791" w:rsidRDefault="009B1690">
            <w:pPr>
              <w:pStyle w:val="TableParagraph"/>
              <w:spacing w:before="2"/>
              <w:ind w:left="103"/>
              <w:rPr>
                <w:rFonts w:ascii="Calibri"/>
                <w:b/>
                <w:sz w:val="24"/>
              </w:rPr>
            </w:pPr>
            <w:r>
              <w:rPr>
                <w:rFonts w:ascii="Calibri"/>
                <w:b/>
                <w:sz w:val="24"/>
              </w:rPr>
              <w:t>Activity</w:t>
            </w:r>
          </w:p>
        </w:tc>
        <w:tc>
          <w:tcPr>
            <w:tcW w:w="6662" w:type="dxa"/>
          </w:tcPr>
          <w:p w:rsidR="00514791" w:rsidRDefault="00514791"/>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Classes Start</w:t>
            </w:r>
          </w:p>
        </w:tc>
        <w:tc>
          <w:tcPr>
            <w:tcW w:w="6662" w:type="dxa"/>
          </w:tcPr>
          <w:p w:rsidR="00514791" w:rsidRDefault="009B1690" w:rsidP="009646C9">
            <w:pPr>
              <w:pStyle w:val="TableParagraph"/>
              <w:spacing w:line="292" w:lineRule="exact"/>
              <w:ind w:left="103"/>
              <w:rPr>
                <w:rFonts w:ascii="Calibri"/>
                <w:sz w:val="24"/>
              </w:rPr>
            </w:pPr>
            <w:r>
              <w:rPr>
                <w:rFonts w:ascii="Calibri"/>
                <w:sz w:val="24"/>
              </w:rPr>
              <w:t>Wednesday, January 1</w:t>
            </w:r>
            <w:r w:rsidR="009646C9">
              <w:rPr>
                <w:rFonts w:ascii="Calibri"/>
                <w:sz w:val="24"/>
              </w:rPr>
              <w:t>6</w:t>
            </w:r>
            <w:r>
              <w:rPr>
                <w:rFonts w:ascii="Calibri"/>
                <w:sz w:val="24"/>
              </w:rPr>
              <w:t>, 201</w:t>
            </w:r>
            <w:r w:rsidR="009646C9">
              <w:rPr>
                <w:rFonts w:ascii="Calibri"/>
                <w:sz w:val="24"/>
              </w:rPr>
              <w:t>9</w:t>
            </w:r>
          </w:p>
        </w:tc>
      </w:tr>
      <w:tr w:rsidR="00514791">
        <w:trPr>
          <w:trHeight w:hRule="exact" w:val="595"/>
        </w:trPr>
        <w:tc>
          <w:tcPr>
            <w:tcW w:w="2448" w:type="dxa"/>
          </w:tcPr>
          <w:p w:rsidR="00514791" w:rsidRDefault="009B1690">
            <w:pPr>
              <w:pStyle w:val="TableParagraph"/>
              <w:spacing w:line="292" w:lineRule="exact"/>
              <w:ind w:left="103"/>
              <w:rPr>
                <w:rFonts w:ascii="Calibri"/>
                <w:sz w:val="24"/>
              </w:rPr>
            </w:pPr>
            <w:r>
              <w:rPr>
                <w:rFonts w:ascii="Calibri"/>
                <w:sz w:val="24"/>
              </w:rPr>
              <w:t>Conference Day</w:t>
            </w:r>
          </w:p>
        </w:tc>
        <w:tc>
          <w:tcPr>
            <w:tcW w:w="6662" w:type="dxa"/>
          </w:tcPr>
          <w:p w:rsidR="00514791" w:rsidRDefault="009B1690">
            <w:pPr>
              <w:pStyle w:val="TableParagraph"/>
              <w:spacing w:line="292" w:lineRule="exact"/>
              <w:ind w:left="103"/>
              <w:rPr>
                <w:rFonts w:ascii="Calibri"/>
                <w:sz w:val="24"/>
              </w:rPr>
            </w:pPr>
            <w:r>
              <w:rPr>
                <w:rFonts w:ascii="Calibri"/>
                <w:sz w:val="24"/>
              </w:rPr>
              <w:t>Faculty:  Monday, January 1</w:t>
            </w:r>
            <w:r w:rsidR="009646C9">
              <w:rPr>
                <w:rFonts w:ascii="Calibri"/>
                <w:sz w:val="24"/>
              </w:rPr>
              <w:t>4</w:t>
            </w:r>
            <w:r>
              <w:rPr>
                <w:rFonts w:ascii="Calibri"/>
                <w:sz w:val="24"/>
              </w:rPr>
              <w:t>, 201</w:t>
            </w:r>
            <w:r w:rsidR="009646C9">
              <w:rPr>
                <w:rFonts w:ascii="Calibri"/>
                <w:sz w:val="24"/>
              </w:rPr>
              <w:t>9</w:t>
            </w:r>
          </w:p>
          <w:p w:rsidR="00514791" w:rsidRDefault="009B1690" w:rsidP="009646C9">
            <w:pPr>
              <w:pStyle w:val="TableParagraph"/>
              <w:ind w:left="103"/>
              <w:rPr>
                <w:rFonts w:ascii="Calibri"/>
                <w:sz w:val="24"/>
              </w:rPr>
            </w:pPr>
            <w:r>
              <w:rPr>
                <w:rFonts w:ascii="Calibri"/>
                <w:sz w:val="24"/>
              </w:rPr>
              <w:t xml:space="preserve">All-Staff:  Wednesday, February </w:t>
            </w:r>
            <w:r w:rsidR="009646C9">
              <w:rPr>
                <w:rFonts w:ascii="Calibri"/>
                <w:sz w:val="24"/>
              </w:rPr>
              <w:t>20, 2019</w:t>
            </w:r>
          </w:p>
        </w:tc>
      </w:tr>
      <w:tr w:rsidR="00514791">
        <w:trPr>
          <w:trHeight w:hRule="exact" w:val="890"/>
        </w:trPr>
        <w:tc>
          <w:tcPr>
            <w:tcW w:w="2448" w:type="dxa"/>
          </w:tcPr>
          <w:p w:rsidR="00514791" w:rsidRDefault="009B1690">
            <w:pPr>
              <w:pStyle w:val="TableParagraph"/>
              <w:spacing w:line="292" w:lineRule="exact"/>
              <w:ind w:left="103"/>
              <w:rPr>
                <w:rFonts w:ascii="Calibri"/>
                <w:sz w:val="24"/>
              </w:rPr>
            </w:pPr>
            <w:r>
              <w:rPr>
                <w:rFonts w:ascii="Calibri"/>
                <w:sz w:val="24"/>
              </w:rPr>
              <w:t>No Classes</w:t>
            </w:r>
          </w:p>
        </w:tc>
        <w:tc>
          <w:tcPr>
            <w:tcW w:w="6662" w:type="dxa"/>
          </w:tcPr>
          <w:p w:rsidR="009646C9" w:rsidRDefault="009646C9">
            <w:pPr>
              <w:pStyle w:val="TableParagraph"/>
              <w:spacing w:line="292" w:lineRule="exact"/>
              <w:ind w:left="103"/>
              <w:rPr>
                <w:rFonts w:ascii="Calibri"/>
                <w:sz w:val="24"/>
              </w:rPr>
            </w:pPr>
            <w:r>
              <w:rPr>
                <w:rFonts w:ascii="Calibri"/>
                <w:sz w:val="24"/>
              </w:rPr>
              <w:t>Monday-Friday, March 18-22, 2019 (Spring Break)</w:t>
            </w:r>
          </w:p>
          <w:p w:rsidR="009646C9" w:rsidRDefault="009646C9" w:rsidP="009646C9">
            <w:pPr>
              <w:pStyle w:val="TableParagraph"/>
              <w:spacing w:line="292" w:lineRule="exact"/>
              <w:ind w:left="103"/>
              <w:rPr>
                <w:rFonts w:ascii="Calibri"/>
                <w:sz w:val="24"/>
              </w:rPr>
            </w:pPr>
            <w:r>
              <w:rPr>
                <w:rFonts w:ascii="Calibri"/>
                <w:sz w:val="24"/>
              </w:rPr>
              <w:t>Thursday, April 18, 2019</w:t>
            </w:r>
          </w:p>
          <w:p w:rsidR="00514791" w:rsidRDefault="009646C9" w:rsidP="009646C9">
            <w:pPr>
              <w:pStyle w:val="TableParagraph"/>
              <w:spacing w:line="292" w:lineRule="exact"/>
              <w:ind w:left="103"/>
              <w:rPr>
                <w:rFonts w:ascii="Calibri"/>
                <w:sz w:val="20"/>
              </w:rPr>
            </w:pPr>
            <w:r>
              <w:rPr>
                <w:rFonts w:ascii="Calibri"/>
                <w:sz w:val="24"/>
              </w:rPr>
              <w:t>Fri</w:t>
            </w:r>
            <w:r w:rsidR="009B1690">
              <w:rPr>
                <w:rFonts w:ascii="Calibri"/>
                <w:sz w:val="24"/>
              </w:rPr>
              <w:t>day, April 19, 201</w:t>
            </w:r>
            <w:r>
              <w:rPr>
                <w:rFonts w:ascii="Calibri"/>
                <w:sz w:val="24"/>
              </w:rPr>
              <w:t>9</w:t>
            </w: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Classes End</w:t>
            </w:r>
          </w:p>
        </w:tc>
        <w:tc>
          <w:tcPr>
            <w:tcW w:w="6662" w:type="dxa"/>
          </w:tcPr>
          <w:p w:rsidR="00514791" w:rsidRDefault="009646C9" w:rsidP="009646C9">
            <w:pPr>
              <w:pStyle w:val="TableParagraph"/>
              <w:spacing w:line="292" w:lineRule="exact"/>
              <w:ind w:left="103"/>
              <w:rPr>
                <w:rFonts w:ascii="Calibri"/>
                <w:sz w:val="24"/>
              </w:rPr>
            </w:pPr>
            <w:r>
              <w:rPr>
                <w:rFonts w:ascii="Calibri"/>
                <w:sz w:val="24"/>
              </w:rPr>
              <w:t>Fri</w:t>
            </w:r>
            <w:r w:rsidR="009B1690">
              <w:rPr>
                <w:rFonts w:ascii="Calibri"/>
                <w:sz w:val="24"/>
              </w:rPr>
              <w:t>day, May 17, 201</w:t>
            </w:r>
            <w:r>
              <w:rPr>
                <w:rFonts w:ascii="Calibri"/>
                <w:sz w:val="24"/>
              </w:rPr>
              <w:t>9</w:t>
            </w:r>
          </w:p>
        </w:tc>
      </w:tr>
      <w:tr w:rsidR="00514791">
        <w:trPr>
          <w:trHeight w:hRule="exact" w:val="302"/>
        </w:trPr>
        <w:tc>
          <w:tcPr>
            <w:tcW w:w="2448" w:type="dxa"/>
          </w:tcPr>
          <w:p w:rsidR="00514791" w:rsidRDefault="009B1690">
            <w:pPr>
              <w:pStyle w:val="TableParagraph"/>
              <w:spacing w:line="292" w:lineRule="exact"/>
              <w:ind w:left="103"/>
              <w:rPr>
                <w:rFonts w:ascii="Calibri"/>
                <w:sz w:val="24"/>
              </w:rPr>
            </w:pPr>
            <w:r>
              <w:rPr>
                <w:rFonts w:ascii="Calibri"/>
                <w:sz w:val="24"/>
              </w:rPr>
              <w:t>Graduation</w:t>
            </w:r>
          </w:p>
        </w:tc>
        <w:tc>
          <w:tcPr>
            <w:tcW w:w="6662" w:type="dxa"/>
          </w:tcPr>
          <w:p w:rsidR="00514791" w:rsidRDefault="009B1690" w:rsidP="009646C9">
            <w:pPr>
              <w:pStyle w:val="TableParagraph"/>
              <w:spacing w:line="292" w:lineRule="exact"/>
              <w:ind w:left="103"/>
              <w:rPr>
                <w:rFonts w:ascii="Calibri"/>
                <w:sz w:val="24"/>
              </w:rPr>
            </w:pPr>
            <w:r>
              <w:rPr>
                <w:rFonts w:ascii="Calibri"/>
                <w:sz w:val="24"/>
              </w:rPr>
              <w:t>Saturday, May 1</w:t>
            </w:r>
            <w:r w:rsidR="009646C9">
              <w:rPr>
                <w:rFonts w:ascii="Calibri"/>
                <w:sz w:val="24"/>
              </w:rPr>
              <w:t>8</w:t>
            </w:r>
            <w:r>
              <w:rPr>
                <w:rFonts w:ascii="Calibri"/>
                <w:sz w:val="24"/>
              </w:rPr>
              <w:t>, 201</w:t>
            </w:r>
            <w:r w:rsidR="009646C9">
              <w:rPr>
                <w:rFonts w:ascii="Calibri"/>
                <w:sz w:val="24"/>
              </w:rPr>
              <w:t>9</w:t>
            </w:r>
          </w:p>
        </w:tc>
      </w:tr>
    </w:tbl>
    <w:p w:rsidR="00514791" w:rsidRDefault="00514791">
      <w:pPr>
        <w:spacing w:line="292" w:lineRule="exact"/>
        <w:rPr>
          <w:rFonts w:ascii="Calibri"/>
          <w:sz w:val="24"/>
        </w:rPr>
        <w:sectPr w:rsidR="00514791">
          <w:pgSz w:w="12240" w:h="15840"/>
          <w:pgMar w:top="1420" w:right="1680" w:bottom="720" w:left="1220" w:header="0" w:footer="523" w:gutter="0"/>
          <w:cols w:space="720"/>
        </w:sectPr>
      </w:pPr>
    </w:p>
    <w:p w:rsidR="00514791" w:rsidRDefault="009B1690" w:rsidP="00C95F43">
      <w:pPr>
        <w:spacing w:before="74"/>
        <w:jc w:val="center"/>
        <w:rPr>
          <w:b/>
          <w:sz w:val="28"/>
        </w:rPr>
      </w:pPr>
      <w:r>
        <w:rPr>
          <w:b/>
          <w:sz w:val="28"/>
          <w:u w:val="thick"/>
        </w:rPr>
        <w:lastRenderedPageBreak/>
        <w:t>VETERANS PLACEMENT ASSISTANCE</w:t>
      </w:r>
    </w:p>
    <w:p w:rsidR="00514791" w:rsidRPr="00FF6C82" w:rsidRDefault="00514791" w:rsidP="00FF6C82">
      <w:pPr>
        <w:pStyle w:val="BodyText"/>
        <w:rPr>
          <w:sz w:val="24"/>
        </w:rPr>
      </w:pPr>
    </w:p>
    <w:p w:rsidR="00514791" w:rsidRDefault="009B1690" w:rsidP="00C95F43">
      <w:pPr>
        <w:spacing w:before="92" w:line="259" w:lineRule="auto"/>
        <w:ind w:right="50"/>
        <w:rPr>
          <w:sz w:val="24"/>
        </w:rPr>
      </w:pPr>
      <w:r>
        <w:rPr>
          <w:sz w:val="24"/>
        </w:rPr>
        <w:t>Nicolet College provides Career Development Services for all our students. These services include guidance on resumes, cover letters, references, interviewing, and job seeking skills as well as classroom presentations. Workshops are offered in many of these areas to help students be well prepared for their careers during and after their time at Nicolet.</w:t>
      </w:r>
    </w:p>
    <w:p w:rsidR="00514791" w:rsidRDefault="00514791" w:rsidP="00C95F43">
      <w:pPr>
        <w:pStyle w:val="BodyText"/>
        <w:spacing w:before="9"/>
        <w:ind w:right="50"/>
        <w:rPr>
          <w:sz w:val="25"/>
        </w:rPr>
      </w:pPr>
    </w:p>
    <w:p w:rsidR="00514791" w:rsidRDefault="00A65A48" w:rsidP="00C95F43">
      <w:pPr>
        <w:spacing w:line="259" w:lineRule="auto"/>
        <w:ind w:right="50"/>
        <w:rPr>
          <w:sz w:val="24"/>
        </w:rPr>
      </w:pPr>
      <w:hyperlink r:id="rId216">
        <w:r w:rsidR="009B1690">
          <w:rPr>
            <w:sz w:val="24"/>
          </w:rPr>
          <w:t>Stop by to see our Student E</w:t>
        </w:r>
      </w:hyperlink>
      <w:r w:rsidR="009B1690">
        <w:rPr>
          <w:sz w:val="24"/>
        </w:rPr>
        <w:t xml:space="preserve">ngagement and Career Development Coach in the Lakeside Center room 223, call at 715-365-4566, or email </w:t>
      </w:r>
      <w:hyperlink r:id="rId217">
        <w:r w:rsidR="009B1690">
          <w:rPr>
            <w:sz w:val="24"/>
          </w:rPr>
          <w:t>stienhaara@nicoletcollege.edu</w:t>
        </w:r>
      </w:hyperlink>
      <w:r w:rsidR="009B1690">
        <w:rPr>
          <w:sz w:val="24"/>
        </w:rPr>
        <w:t xml:space="preserve"> to make an appointment.</w:t>
      </w:r>
    </w:p>
    <w:p w:rsidR="00514791" w:rsidRDefault="00514791" w:rsidP="00C95F43">
      <w:pPr>
        <w:pStyle w:val="BodyText"/>
        <w:ind w:right="50"/>
        <w:rPr>
          <w:sz w:val="26"/>
        </w:rPr>
      </w:pPr>
    </w:p>
    <w:p w:rsidR="00514791" w:rsidRDefault="00514791" w:rsidP="00C95F43">
      <w:pPr>
        <w:pStyle w:val="BodyText"/>
        <w:spacing w:before="5"/>
        <w:ind w:right="50"/>
        <w:rPr>
          <w:sz w:val="22"/>
        </w:rPr>
      </w:pPr>
    </w:p>
    <w:p w:rsidR="00514791" w:rsidRDefault="009B1690" w:rsidP="00C95F43">
      <w:pPr>
        <w:ind w:right="50"/>
        <w:rPr>
          <w:sz w:val="24"/>
        </w:rPr>
      </w:pPr>
      <w:r>
        <w:rPr>
          <w:sz w:val="24"/>
        </w:rPr>
        <w:t xml:space="preserve">Sara </w:t>
      </w:r>
      <w:proofErr w:type="spellStart"/>
      <w:r>
        <w:rPr>
          <w:sz w:val="24"/>
        </w:rPr>
        <w:t>Tienhara</w:t>
      </w:r>
      <w:proofErr w:type="spellEnd"/>
    </w:p>
    <w:p w:rsidR="00514791" w:rsidRDefault="009B1690" w:rsidP="00C95F43">
      <w:pPr>
        <w:spacing w:before="21"/>
        <w:ind w:right="50"/>
        <w:rPr>
          <w:sz w:val="24"/>
        </w:rPr>
      </w:pPr>
      <w:r>
        <w:rPr>
          <w:sz w:val="24"/>
        </w:rPr>
        <w:t>Student Engagement and Career Development Coach</w:t>
      </w:r>
    </w:p>
    <w:p w:rsidR="00514791" w:rsidRDefault="00514791">
      <w:pPr>
        <w:rPr>
          <w:sz w:val="24"/>
        </w:rPr>
        <w:sectPr w:rsidR="00514791">
          <w:footerReference w:type="default" r:id="rId218"/>
          <w:pgSz w:w="12240" w:h="15840"/>
          <w:pgMar w:top="1360" w:right="1580" w:bottom="720" w:left="1340" w:header="0" w:footer="523" w:gutter="0"/>
          <w:cols w:space="720"/>
        </w:sectPr>
      </w:pPr>
    </w:p>
    <w:p w:rsidR="00514791" w:rsidRDefault="00A65A48">
      <w:pPr>
        <w:pStyle w:val="BodyText"/>
        <w:ind w:left="105"/>
        <w:rPr>
          <w:sz w:val="20"/>
        </w:rPr>
      </w:pPr>
      <w:r>
        <w:lastRenderedPageBreak/>
        <w:pict>
          <v:group id="_x0000_s2234" style="position:absolute;left:0;text-align:left;margin-left:252.65pt;margin-top:728.15pt;width:106.5pt;height:13.4pt;z-index:7624;mso-position-horizontal-relative:page;mso-position-vertical-relative:page" coordorigin="5053,14563" coordsize="2130,268">
            <v:shape id="_x0000_s2237" type="#_x0000_t75" style="position:absolute;left:5053;top:14589;width:459;height:185">
              <v:imagedata r:id="rId219" o:title=""/>
            </v:shape>
            <v:shape id="_x0000_s2236" type="#_x0000_t75" style="position:absolute;left:5536;top:14563;width:561;height:227">
              <v:imagedata r:id="rId220" o:title=""/>
            </v:shape>
            <v:shape id="_x0000_s2235" type="#_x0000_t75" style="position:absolute;left:6121;top:14563;width:1062;height:268">
              <v:imagedata r:id="rId221" o:title=""/>
            </v:shape>
            <w10:wrap anchorx="page" anchory="page"/>
          </v:group>
        </w:pict>
      </w:r>
      <w:r>
        <w:pict>
          <v:group id="_x0000_s2207" style="position:absolute;left:0;text-align:left;margin-left:117.8pt;margin-top:755.35pt;width:376.35pt;height:17.75pt;z-index:7648;mso-position-horizontal-relative:page;mso-position-vertical-relative:page" coordorigin="2356,15107" coordsize="7527,355">
            <v:shape id="_x0000_s2233" style="position:absolute;left:2356;top:15120;width:93;height:113" coordorigin="2356,15120" coordsize="93,113" o:spt="100" adj="0,,0" path="m2370,15120r-14,l2356,15232r11,l2367,15133r12,l2370,15120xm2379,15133r-11,l2436,15232r13,l2449,15219r-10,l2379,15133xm2449,15120r-10,l2439,15219r10,l2449,15120xe" fillcolor="black" stroked="f">
              <v:stroke joinstyle="round"/>
              <v:formulas/>
              <v:path arrowok="t" o:connecttype="segments"/>
            </v:shape>
            <v:shape id="_x0000_s2232" type="#_x0000_t75" style="position:absolute;left:2479;top:15123;width:195;height:111">
              <v:imagedata r:id="rId222" o:title=""/>
            </v:shape>
            <v:shape id="_x0000_s2231" type="#_x0000_t75" style="position:absolute;left:2700;top:15107;width:168;height:131">
              <v:imagedata r:id="rId223" o:title=""/>
            </v:shape>
            <v:shape id="_x0000_s2230" type="#_x0000_t75" style="position:absolute;left:2922;top:15117;width:193;height:119">
              <v:imagedata r:id="rId224" o:title=""/>
            </v:shape>
            <v:shape id="_x0000_s2229" type="#_x0000_t75" style="position:absolute;left:3141;top:15107;width:340;height:163">
              <v:imagedata r:id="rId225" o:title=""/>
            </v:shape>
            <v:shape id="_x0000_s2228" type="#_x0000_t75" style="position:absolute;left:3541;top:15112;width:345;height:122">
              <v:imagedata r:id="rId226" o:title=""/>
            </v:shape>
            <v:shape id="_x0000_s2227" type="#_x0000_t75" style="position:absolute;left:3948;top:15112;width:1380;height:122">
              <v:imagedata r:id="rId227" o:title=""/>
            </v:shape>
            <v:shape id="_x0000_s2226" type="#_x0000_t75" style="position:absolute;left:5384;top:15112;width:226;height:122">
              <v:imagedata r:id="rId228" o:title=""/>
            </v:shape>
            <v:shape id="_x0000_s2225" type="#_x0000_t75" style="position:absolute;left:5672;top:15112;width:349;height:122">
              <v:imagedata r:id="rId229" o:title=""/>
            </v:shape>
            <v:shape id="_x0000_s2224" type="#_x0000_t75" style="position:absolute;left:6079;top:15111;width:697;height:144">
              <v:imagedata r:id="rId230" o:title=""/>
            </v:shape>
            <v:shape id="_x0000_s2223" type="#_x0000_t75" style="position:absolute;left:6802;top:15107;width:201;height:148">
              <v:imagedata r:id="rId231" o:title=""/>
            </v:shape>
            <v:shape id="_x0000_s2222" type="#_x0000_t75" style="position:absolute;left:7067;top:15123;width:522;height:111">
              <v:imagedata r:id="rId232" o:title=""/>
            </v:shape>
            <v:shape id="_x0000_s2221" type="#_x0000_t75" style="position:absolute;left:7618;top:15108;width:522;height:162">
              <v:imagedata r:id="rId233" o:title=""/>
            </v:shape>
            <v:shape id="_x0000_s2220" style="position:absolute;left:8198;top:15157;width:267;height:98" coordorigin="8198,15157" coordsize="267,98" o:spt="100" adj="0,,0" path="m8254,15207r-2,-5l8251,15199r-3,-1l8246,15195r-3,-2l8239,15192r-3,l8233,15190r-5,l8225,15189r-3,l8218,15187r-2,-1l8213,15184r-1,-1l8210,15180r,-6l8212,15172r1,-1l8213,15169r2,-1l8216,15168r3,-2l8222,15166r2,-1l8230,15165r4,1l8236,15168r3,1l8242,15172r1,3l8252,15171r-4,-6l8246,15162r-4,-2l8237,15157r-18,l8216,15159r-3,l8212,15160r-6,3l8204,15166r-1,3l8201,15171r,15l8204,15189r2,3l8215,15196r4,2l8222,15198r5,1l8230,15199r3,2l8236,15201r6,3l8243,15207r2,1l8245,15214r-2,2l8243,15217r-1,2l8240,15220r-1,2l8237,15223r-1,l8233,15225r-2,l8230,15226r-6,l8219,15225r-4,-3l8212,15220r-3,-3l8206,15213r-8,6l8201,15225r3,3l8210,15231r5,1l8221,15234r13,l8237,15232r3,l8243,15231r3,-3l8248,15226r3,-1l8252,15222r2,-3l8254,15207t90,-24l8342,15178r-1,-4l8339,15171r-4,-4l8335,15183r,6l8282,15189r2,-2l8284,15184r1,-3l8287,15178r1,-3l8290,15174r3,-3l8297,15169r3,-3l8305,15165r7,l8317,15166r9,5l8327,15172r3,3l8332,15177r1,3l8335,15183r,-16l8333,15165r-4,-3l8324,15160r-3,-3l8300,15157r-4,3l8291,15162r-4,3l8281,15171r-3,4l8276,15180r-1,4l8273,15190r,11l8275,15207r1,4l8278,15216r3,4l8287,15226r4,3l8296,15231r4,3l8317,15234r12,-3l8333,15228r2,-2l8339,15223r3,-4l8335,15213r-2,4l8329,15220r-5,2l8320,15225r-5,1l8305,15226r-5,-1l8297,15222r-4,-2l8290,15217r-2,-3l8287,15211r-2,-3l8284,15205r,-3l8282,15199r,-1l8344,15198r,-9l8344,15183t87,49l8405,15199r-6,-7l8402,15187r23,-28l8414,15159r-21,28l8372,15159r-12,l8387,15192r-31,40l8368,15232r25,-33l8419,15232r12,m8465,15217r-10,l8444,15255r9,l8465,15217e" fillcolor="black" stroked="f">
              <v:stroke joinstyle="round"/>
              <v:formulas/>
              <v:path arrowok="t" o:connecttype="segments"/>
            </v:shape>
            <v:shape id="_x0000_s2219" type="#_x0000_t75" style="position:absolute;left:8528;top:15112;width:418;height:122">
              <v:imagedata r:id="rId234" o:title=""/>
            </v:shape>
            <v:shape id="_x0000_s2218" type="#_x0000_t75" style="position:absolute;left:8975;top:15108;width:227;height:162">
              <v:imagedata r:id="rId235" o:title=""/>
            </v:shape>
            <v:shape id="_x0000_s2217" style="position:absolute;left:9264;top:15157;width:77;height:77" coordorigin="9264,15157" coordsize="77,77" o:spt="100" adj="0,,0" path="m9314,15157r-23,l9287,15160r-5,2l9278,15165r-6,6l9269,15175r-2,5l9264,15184r,23l9267,15211r2,5l9272,15220r6,6l9282,15229r5,2l9291,15234r23,l9318,15231r5,-2l9327,15226r-30,l9294,15225r-4,-2l9287,15222r-3,-3l9281,15217r-3,-3l9276,15211r-1,-4l9273,15204r,-17l9275,15184r1,-4l9278,15177r3,-3l9284,15172r3,-3l9290,15168r4,-2l9297,15165r30,l9323,15162r-5,-2l9314,15157xm9327,15165r-21,l9311,15166r3,2l9318,15169r3,3l9324,15174r2,3l9329,15180r,4l9330,15187r2,5l9332,15199r-2,5l9329,15207r,4l9326,15214r-2,3l9321,15219r-3,3l9314,15223r-3,2l9306,15226r21,l9333,15220r3,-4l9338,15211r1,-4l9341,15201r,-11l9339,15184r-1,-4l9336,15175r-3,-4l9327,15165xe" fillcolor="black" stroked="f">
              <v:stroke joinstyle="round"/>
              <v:formulas/>
              <v:path arrowok="t" o:connecttype="segments"/>
            </v:shape>
            <v:shape id="_x0000_s2216" type="#_x0000_t75" style="position:absolute;left:9365;top:15157;width:351;height:113">
              <v:imagedata r:id="rId236" o:title=""/>
            </v:shape>
            <v:shape id="_x0000_s2215" type="#_x0000_t75" style="position:absolute;left:9777;top:15123;width:105;height:110">
              <v:imagedata r:id="rId237" o:title=""/>
            </v:shape>
            <v:shape id="_x0000_s2214" type="#_x0000_t75" style="position:absolute;left:4156;top:15350;width:312;height:111">
              <v:imagedata r:id="rId238" o:title=""/>
            </v:shape>
            <v:shape id="_x0000_s2213" type="#_x0000_t75" style="position:absolute;left:4494;top:15299;width:610;height:163">
              <v:imagedata r:id="rId239" o:title=""/>
            </v:shape>
            <v:shape id="_x0000_s2212" type="#_x0000_t75" style="position:absolute;left:5167;top:15305;width:1036;height:143">
              <v:imagedata r:id="rId240" o:title=""/>
            </v:shape>
            <v:shape id="_x0000_s2211" type="#_x0000_t75" style="position:absolute;left:6259;top:15315;width:150;height:111">
              <v:imagedata r:id="rId241" o:title=""/>
            </v:shape>
            <v:shape id="_x0000_s2210" type="#_x0000_t75" style="position:absolute;left:6469;top:15350;width:689;height:113">
              <v:imagedata r:id="rId242" o:title=""/>
            </v:shape>
            <v:shape id="_x0000_s2209" style="position:absolute;left:7216;top:15350;width:77;height:77" coordorigin="7216,15350" coordsize="77,77" o:spt="100" adj="0,,0" path="m7265,15350r-22,l7238,15353r-4,1l7229,15357r-6,6l7220,15368r-1,4l7216,15377r,22l7219,15404r1,4l7223,15413r6,6l7234,15422r4,1l7243,15426r22,l7270,15423r4,-1l7279,15419r-30,l7246,15417r-5,-1l7238,15414r-3,-3l7232,15410r-3,-3l7228,15404r-2,-5l7225,15396r,-16l7226,15377r2,-5l7229,15369r3,-3l7235,15365r3,-3l7241,15360r5,-1l7249,15357r30,l7274,15354r-4,-1l7265,15350xm7279,15357r-21,l7262,15359r3,1l7270,15362r3,3l7276,15366r1,3l7280,15372r,5l7282,15380r1,4l7283,15392r-1,4l7280,15399r,5l7277,15407r-1,3l7273,15411r-3,3l7265,15416r-3,1l7258,15419r21,l7285,15413r3,-5l7289,15404r2,-5l7292,15393r,-10l7291,15377r-2,-5l7288,15368r-3,-5l7279,15357xe" fillcolor="black" stroked="f">
              <v:stroke joinstyle="round"/>
              <v:formulas/>
              <v:path arrowok="t" o:connecttype="segments"/>
            </v:shape>
            <v:shape id="_x0000_s2208" type="#_x0000_t75" style="position:absolute;left:7316;top:15315;width:760;height:111">
              <v:imagedata r:id="rId243" o:title=""/>
            </v:shape>
            <w10:wrap anchorx="page" anchory="page"/>
          </v:group>
        </w:pict>
      </w:r>
      <w:r w:rsidR="009B1690">
        <w:rPr>
          <w:noProof/>
          <w:sz w:val="20"/>
        </w:rPr>
        <w:drawing>
          <wp:inline distT="0" distB="0" distL="0" distR="0">
            <wp:extent cx="7296558" cy="700373"/>
            <wp:effectExtent l="0" t="0" r="0" b="0"/>
            <wp:docPr id="21" name="image61.jpeg" descr="Macintosh HD:Users:npolkowski:Desktop:career_templat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1.jpeg"/>
                    <pic:cNvPicPr/>
                  </pic:nvPicPr>
                  <pic:blipFill>
                    <a:blip r:embed="rId244" cstate="print"/>
                    <a:stretch>
                      <a:fillRect/>
                    </a:stretch>
                  </pic:blipFill>
                  <pic:spPr>
                    <a:xfrm>
                      <a:off x="0" y="0"/>
                      <a:ext cx="7296558" cy="700373"/>
                    </a:xfrm>
                    <a:prstGeom prst="rect">
                      <a:avLst/>
                    </a:prstGeom>
                  </pic:spPr>
                </pic:pic>
              </a:graphicData>
            </a:graphic>
          </wp:inline>
        </w:drawing>
      </w:r>
    </w:p>
    <w:p w:rsidR="00514791" w:rsidRDefault="00514791">
      <w:pPr>
        <w:pStyle w:val="BodyText"/>
        <w:spacing w:before="9"/>
        <w:rPr>
          <w:sz w:val="14"/>
        </w:rPr>
      </w:pPr>
    </w:p>
    <w:p w:rsidR="00514791" w:rsidRDefault="009B1690">
      <w:pPr>
        <w:spacing w:before="78"/>
        <w:ind w:left="1445" w:right="1424"/>
        <w:jc w:val="center"/>
        <w:rPr>
          <w:b/>
          <w:sz w:val="70"/>
        </w:rPr>
      </w:pPr>
      <w:r>
        <w:rPr>
          <w:b/>
          <w:color w:val="002A52"/>
          <w:sz w:val="70"/>
        </w:rPr>
        <w:t>Basic Resume Information</w:t>
      </w:r>
    </w:p>
    <w:p w:rsidR="00514791" w:rsidRDefault="009B1690">
      <w:pPr>
        <w:spacing w:before="116"/>
        <w:ind w:left="1438" w:right="1424"/>
        <w:jc w:val="center"/>
        <w:rPr>
          <w:sz w:val="56"/>
        </w:rPr>
      </w:pPr>
      <w:r>
        <w:rPr>
          <w:sz w:val="56"/>
        </w:rPr>
        <w:t>Nicolet College Career Services</w:t>
      </w:r>
    </w:p>
    <w:p w:rsidR="00514791" w:rsidRDefault="009B1690">
      <w:pPr>
        <w:spacing w:before="294"/>
        <w:ind w:left="398" w:right="1098"/>
      </w:pPr>
      <w:r>
        <w:rPr>
          <w:color w:val="211E1F"/>
        </w:rPr>
        <w:t>A resume is an opportunity to summarize qualifications including work history and education and let the employer know exactly what you are applying for. It is a marketing tool. A well-thought out and developed resume will land you the interview. Here are some tips to help you get started.</w:t>
      </w:r>
    </w:p>
    <w:p w:rsidR="00514791" w:rsidRDefault="00514791">
      <w:pPr>
        <w:pStyle w:val="BodyText"/>
        <w:rPr>
          <w:sz w:val="24"/>
        </w:rPr>
      </w:pPr>
    </w:p>
    <w:p w:rsidR="00514791" w:rsidRDefault="00514791">
      <w:pPr>
        <w:pStyle w:val="BodyText"/>
        <w:spacing w:before="1"/>
        <w:rPr>
          <w:sz w:val="21"/>
        </w:rPr>
      </w:pPr>
    </w:p>
    <w:p w:rsidR="00514791" w:rsidRDefault="009B1690">
      <w:pPr>
        <w:pStyle w:val="ListParagraph"/>
        <w:numPr>
          <w:ilvl w:val="2"/>
          <w:numId w:val="3"/>
        </w:numPr>
        <w:tabs>
          <w:tab w:val="left" w:pos="1118"/>
          <w:tab w:val="left" w:pos="1119"/>
        </w:tabs>
        <w:ind w:right="772" w:hanging="360"/>
        <w:rPr>
          <w:rFonts w:ascii="Symbol"/>
          <w:color w:val="211E1F"/>
        </w:rPr>
      </w:pPr>
      <w:r>
        <w:rPr>
          <w:color w:val="211E1F"/>
        </w:rPr>
        <w:t>Target the resume for each position. Use key words listed on the job description or from the company website. Rewrite and update your resume as</w:t>
      </w:r>
      <w:r>
        <w:rPr>
          <w:color w:val="211E1F"/>
          <w:spacing w:val="-17"/>
        </w:rPr>
        <w:t xml:space="preserve"> </w:t>
      </w:r>
      <w:r>
        <w:rPr>
          <w:color w:val="211E1F"/>
        </w:rPr>
        <w:t>needed.</w:t>
      </w:r>
    </w:p>
    <w:p w:rsidR="00514791" w:rsidRDefault="009B1690">
      <w:pPr>
        <w:pStyle w:val="ListParagraph"/>
        <w:numPr>
          <w:ilvl w:val="2"/>
          <w:numId w:val="3"/>
        </w:numPr>
        <w:tabs>
          <w:tab w:val="left" w:pos="1118"/>
          <w:tab w:val="left" w:pos="1119"/>
        </w:tabs>
        <w:ind w:right="924" w:hanging="360"/>
        <w:rPr>
          <w:rFonts w:ascii="Symbol"/>
          <w:color w:val="211E1F"/>
        </w:rPr>
      </w:pPr>
      <w:r>
        <w:rPr>
          <w:color w:val="211E1F"/>
        </w:rPr>
        <w:t>Do not to use a resume template. Start with a Word document and use an easy to read font such</w:t>
      </w:r>
      <w:r>
        <w:rPr>
          <w:color w:val="211E1F"/>
          <w:spacing w:val="-28"/>
        </w:rPr>
        <w:t xml:space="preserve"> </w:t>
      </w:r>
      <w:r>
        <w:rPr>
          <w:color w:val="211E1F"/>
        </w:rPr>
        <w:t>as Times New Roman or Calibri in an 11 or 12 font size for the main</w:t>
      </w:r>
      <w:r>
        <w:rPr>
          <w:color w:val="211E1F"/>
          <w:spacing w:val="-26"/>
        </w:rPr>
        <w:t xml:space="preserve"> </w:t>
      </w:r>
      <w:r>
        <w:rPr>
          <w:color w:val="211E1F"/>
        </w:rPr>
        <w:t>sections.</w:t>
      </w:r>
    </w:p>
    <w:p w:rsidR="00514791" w:rsidRDefault="009B1690">
      <w:pPr>
        <w:pStyle w:val="ListParagraph"/>
        <w:numPr>
          <w:ilvl w:val="2"/>
          <w:numId w:val="3"/>
        </w:numPr>
        <w:tabs>
          <w:tab w:val="left" w:pos="1118"/>
          <w:tab w:val="left" w:pos="1119"/>
        </w:tabs>
        <w:spacing w:before="2" w:line="268" w:lineRule="exact"/>
        <w:ind w:hanging="360"/>
        <w:rPr>
          <w:rFonts w:ascii="Symbol"/>
          <w:color w:val="211E1F"/>
        </w:rPr>
      </w:pPr>
      <w:r>
        <w:rPr>
          <w:color w:val="211E1F"/>
        </w:rPr>
        <w:t>List accomplishments; not just</w:t>
      </w:r>
      <w:r>
        <w:rPr>
          <w:color w:val="211E1F"/>
          <w:spacing w:val="-8"/>
        </w:rPr>
        <w:t xml:space="preserve"> </w:t>
      </w:r>
      <w:r>
        <w:rPr>
          <w:color w:val="211E1F"/>
        </w:rPr>
        <w:t>duties.</w:t>
      </w:r>
    </w:p>
    <w:p w:rsidR="00514791" w:rsidRDefault="009B1690">
      <w:pPr>
        <w:pStyle w:val="ListParagraph"/>
        <w:numPr>
          <w:ilvl w:val="2"/>
          <w:numId w:val="3"/>
        </w:numPr>
        <w:tabs>
          <w:tab w:val="left" w:pos="1118"/>
          <w:tab w:val="left" w:pos="1119"/>
        </w:tabs>
        <w:spacing w:line="267" w:lineRule="exact"/>
        <w:ind w:hanging="360"/>
        <w:rPr>
          <w:rFonts w:ascii="Symbol"/>
          <w:color w:val="211E1F"/>
        </w:rPr>
      </w:pPr>
      <w:r>
        <w:rPr>
          <w:color w:val="211E1F"/>
        </w:rPr>
        <w:t>Use high quality paper for the resume, cover letter, and reference</w:t>
      </w:r>
      <w:r>
        <w:rPr>
          <w:color w:val="211E1F"/>
          <w:spacing w:val="-22"/>
        </w:rPr>
        <w:t xml:space="preserve"> </w:t>
      </w:r>
      <w:r>
        <w:rPr>
          <w:color w:val="211E1F"/>
        </w:rPr>
        <w:t>sheet.</w:t>
      </w:r>
    </w:p>
    <w:p w:rsidR="00514791" w:rsidRDefault="009B1690">
      <w:pPr>
        <w:pStyle w:val="ListParagraph"/>
        <w:numPr>
          <w:ilvl w:val="2"/>
          <w:numId w:val="3"/>
        </w:numPr>
        <w:tabs>
          <w:tab w:val="left" w:pos="1118"/>
          <w:tab w:val="left" w:pos="1119"/>
        </w:tabs>
        <w:spacing w:line="266" w:lineRule="auto"/>
        <w:ind w:right="827" w:hanging="360"/>
        <w:rPr>
          <w:rFonts w:ascii="Symbol"/>
          <w:sz w:val="24"/>
        </w:rPr>
      </w:pPr>
      <w:r>
        <w:rPr>
          <w:color w:val="211E1F"/>
        </w:rPr>
        <w:t>Ask someone else to proofread as well. You may also ask Career Center staff to review your</w:t>
      </w:r>
      <w:r>
        <w:rPr>
          <w:color w:val="211E1F"/>
          <w:spacing w:val="-30"/>
        </w:rPr>
        <w:t xml:space="preserve"> </w:t>
      </w:r>
      <w:r>
        <w:rPr>
          <w:color w:val="211E1F"/>
        </w:rPr>
        <w:t>resume with</w:t>
      </w:r>
      <w:r>
        <w:rPr>
          <w:color w:val="211E1F"/>
          <w:spacing w:val="-5"/>
        </w:rPr>
        <w:t xml:space="preserve"> </w:t>
      </w:r>
      <w:r>
        <w:rPr>
          <w:color w:val="211E1F"/>
        </w:rPr>
        <w:t>you.</w:t>
      </w:r>
    </w:p>
    <w:p w:rsidR="00514791" w:rsidRDefault="009B1690">
      <w:pPr>
        <w:pStyle w:val="ListParagraph"/>
        <w:numPr>
          <w:ilvl w:val="2"/>
          <w:numId w:val="3"/>
        </w:numPr>
        <w:tabs>
          <w:tab w:val="left" w:pos="1118"/>
          <w:tab w:val="left" w:pos="1119"/>
        </w:tabs>
        <w:spacing w:before="10" w:line="273" w:lineRule="auto"/>
        <w:ind w:right="916" w:hanging="360"/>
        <w:rPr>
          <w:rFonts w:ascii="Symbol"/>
          <w:sz w:val="21"/>
        </w:rPr>
      </w:pPr>
      <w:r>
        <w:rPr>
          <w:color w:val="211E1F"/>
          <w:sz w:val="21"/>
        </w:rPr>
        <w:t>Avoid the use of jargon military terms; people outside the military will not understand them. Find ways to include that experience that will make sense to hiring</w:t>
      </w:r>
      <w:r>
        <w:rPr>
          <w:color w:val="211E1F"/>
          <w:spacing w:val="-23"/>
          <w:sz w:val="21"/>
        </w:rPr>
        <w:t xml:space="preserve"> </w:t>
      </w:r>
      <w:r>
        <w:rPr>
          <w:color w:val="211E1F"/>
          <w:sz w:val="21"/>
        </w:rPr>
        <w:t>professionals.</w:t>
      </w:r>
    </w:p>
    <w:p w:rsidR="00514791" w:rsidRDefault="00514791">
      <w:pPr>
        <w:pStyle w:val="BodyText"/>
        <w:spacing w:before="2"/>
        <w:rPr>
          <w:sz w:val="28"/>
        </w:rPr>
      </w:pPr>
    </w:p>
    <w:p w:rsidR="00514791" w:rsidRDefault="009B1690">
      <w:pPr>
        <w:ind w:left="398"/>
        <w:rPr>
          <w:b/>
          <w:sz w:val="24"/>
        </w:rPr>
      </w:pPr>
      <w:r>
        <w:rPr>
          <w:b/>
          <w:sz w:val="24"/>
        </w:rPr>
        <w:t>Resume Content</w:t>
      </w:r>
    </w:p>
    <w:p w:rsidR="00514791" w:rsidRDefault="009B1690">
      <w:pPr>
        <w:spacing w:before="158"/>
        <w:ind w:left="398"/>
      </w:pPr>
      <w:r>
        <w:rPr>
          <w:b/>
          <w:color w:val="211E1F"/>
        </w:rPr>
        <w:t xml:space="preserve">Heading: </w:t>
      </w:r>
      <w:r>
        <w:rPr>
          <w:color w:val="211E1F"/>
        </w:rPr>
        <w:t>Include name, address, zip code, area code, phone number, and email address.</w:t>
      </w:r>
    </w:p>
    <w:p w:rsidR="00514791" w:rsidRDefault="009B1690">
      <w:pPr>
        <w:spacing w:before="121"/>
        <w:ind w:left="398" w:right="659"/>
      </w:pPr>
      <w:r>
        <w:rPr>
          <w:b/>
          <w:color w:val="211E1F"/>
        </w:rPr>
        <w:t xml:space="preserve">Summary of Skills or Profile: </w:t>
      </w:r>
      <w:r>
        <w:rPr>
          <w:color w:val="211E1F"/>
        </w:rPr>
        <w:t>Use bullet points or a short paragraph to showcase how your skill set matches the position. You want to grab the employer’s attention.</w:t>
      </w:r>
    </w:p>
    <w:p w:rsidR="00514791" w:rsidRDefault="009B1690">
      <w:pPr>
        <w:spacing w:before="116" w:line="244" w:lineRule="auto"/>
        <w:ind w:left="398" w:right="853"/>
      </w:pPr>
      <w:r>
        <w:rPr>
          <w:b/>
          <w:color w:val="211E1F"/>
        </w:rPr>
        <w:t xml:space="preserve">Education: </w:t>
      </w:r>
      <w:r>
        <w:rPr>
          <w:color w:val="211E1F"/>
        </w:rPr>
        <w:t>Include school, location, date attended, degree(s) attained, or projected graduation date. Grade point average may be included if 3.2 or above.</w:t>
      </w:r>
    </w:p>
    <w:p w:rsidR="00514791" w:rsidRDefault="009B1690">
      <w:pPr>
        <w:spacing w:before="111" w:line="242" w:lineRule="auto"/>
        <w:ind w:left="398" w:right="867"/>
      </w:pPr>
      <w:r>
        <w:rPr>
          <w:b/>
          <w:color w:val="211E1F"/>
        </w:rPr>
        <w:t xml:space="preserve">Work Experience: </w:t>
      </w:r>
      <w:r>
        <w:rPr>
          <w:color w:val="211E1F"/>
        </w:rPr>
        <w:t>In reverse order, list your employers, location, job title, dates of employment, and description of responsibilities. You can consider two sections - one for Work Experience and one for Military Experience. However you choose, don't under sell yourself.</w:t>
      </w:r>
    </w:p>
    <w:p w:rsidR="00514791" w:rsidRDefault="009B1690">
      <w:pPr>
        <w:spacing w:before="114"/>
        <w:ind w:left="398"/>
      </w:pPr>
      <w:r>
        <w:rPr>
          <w:b/>
          <w:color w:val="211E1F"/>
        </w:rPr>
        <w:t xml:space="preserve">Special Skills or Achievements: </w:t>
      </w:r>
      <w:r>
        <w:rPr>
          <w:color w:val="211E1F"/>
        </w:rPr>
        <w:t>List awards received, Dean’s list, foreign languages, etc.</w:t>
      </w:r>
    </w:p>
    <w:p w:rsidR="00514791" w:rsidRDefault="009B1690">
      <w:pPr>
        <w:spacing w:before="121"/>
        <w:ind w:left="398"/>
      </w:pPr>
      <w:r>
        <w:rPr>
          <w:b/>
          <w:color w:val="211E1F"/>
        </w:rPr>
        <w:t xml:space="preserve">Activities: </w:t>
      </w:r>
      <w:r>
        <w:rPr>
          <w:color w:val="211E1F"/>
        </w:rPr>
        <w:t>List pertinent organizations, clubs, student council, professional groups, volunteering, etc.</w:t>
      </w:r>
    </w:p>
    <w:p w:rsidR="00514791" w:rsidRDefault="009B1690">
      <w:pPr>
        <w:spacing w:before="118" w:line="278" w:lineRule="auto"/>
        <w:ind w:left="398" w:right="462"/>
      </w:pPr>
      <w:r>
        <w:rPr>
          <w:b/>
          <w:color w:val="211E1F"/>
        </w:rPr>
        <w:t xml:space="preserve">References: </w:t>
      </w:r>
      <w:r>
        <w:rPr>
          <w:color w:val="211E1F"/>
        </w:rPr>
        <w:t>Do not include “References available upon request” at the end of your resume. References should be typed on a separate sheet and given to employers when requested.</w:t>
      </w:r>
    </w:p>
    <w:p w:rsidR="00514791" w:rsidRDefault="009B1690">
      <w:pPr>
        <w:spacing w:before="120"/>
        <w:ind w:left="398"/>
      </w:pPr>
      <w:r>
        <w:rPr>
          <w:noProof/>
        </w:rPr>
        <w:drawing>
          <wp:anchor distT="0" distB="0" distL="0" distR="0" simplePos="0" relativeHeight="7384" behindDoc="0" locked="0" layoutInCell="1" allowOverlap="1">
            <wp:simplePos x="0" y="0"/>
            <wp:positionH relativeFrom="page">
              <wp:posOffset>3592413</wp:posOffset>
            </wp:positionH>
            <wp:positionV relativeFrom="paragraph">
              <wp:posOffset>700487</wp:posOffset>
            </wp:positionV>
            <wp:extent cx="141933" cy="161925"/>
            <wp:effectExtent l="0" t="0" r="0" b="0"/>
            <wp:wrapNone/>
            <wp:docPr id="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png"/>
                    <pic:cNvPicPr/>
                  </pic:nvPicPr>
                  <pic:blipFill>
                    <a:blip r:embed="rId245" cstate="print"/>
                    <a:stretch>
                      <a:fillRect/>
                    </a:stretch>
                  </pic:blipFill>
                  <pic:spPr>
                    <a:xfrm>
                      <a:off x="0" y="0"/>
                      <a:ext cx="141933" cy="161925"/>
                    </a:xfrm>
                    <a:prstGeom prst="rect">
                      <a:avLst/>
                    </a:prstGeom>
                  </pic:spPr>
                </pic:pic>
              </a:graphicData>
            </a:graphic>
          </wp:anchor>
        </w:drawing>
      </w:r>
      <w:r>
        <w:rPr>
          <w:noProof/>
        </w:rPr>
        <w:drawing>
          <wp:anchor distT="0" distB="0" distL="0" distR="0" simplePos="0" relativeHeight="7408" behindDoc="0" locked="0" layoutInCell="1" allowOverlap="1">
            <wp:simplePos x="0" y="0"/>
            <wp:positionH relativeFrom="page">
              <wp:posOffset>3798079</wp:posOffset>
            </wp:positionH>
            <wp:positionV relativeFrom="paragraph">
              <wp:posOffset>700487</wp:posOffset>
            </wp:positionV>
            <wp:extent cx="169608" cy="161925"/>
            <wp:effectExtent l="0" t="0" r="0" b="0"/>
            <wp:wrapNone/>
            <wp:docPr id="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3.png"/>
                    <pic:cNvPicPr/>
                  </pic:nvPicPr>
                  <pic:blipFill>
                    <a:blip r:embed="rId246" cstate="print"/>
                    <a:stretch>
                      <a:fillRect/>
                    </a:stretch>
                  </pic:blipFill>
                  <pic:spPr>
                    <a:xfrm>
                      <a:off x="0" y="0"/>
                      <a:ext cx="169608" cy="161925"/>
                    </a:xfrm>
                    <a:prstGeom prst="rect">
                      <a:avLst/>
                    </a:prstGeom>
                  </pic:spPr>
                </pic:pic>
              </a:graphicData>
            </a:graphic>
          </wp:anchor>
        </w:drawing>
      </w:r>
      <w:r w:rsidR="00A65A48">
        <w:pict>
          <v:group id="_x0000_s2204" style="position:absolute;left:0;text-align:left;margin-left:317.1pt;margin-top:54.4pt;width:8.95pt;height:13.35pt;z-index:7432;mso-position-horizontal-relative:page;mso-position-vertical-relative:text" coordorigin="6342,1088" coordsize="179,267">
            <v:line id="_x0000_s2206" style="position:absolute" from="6358,1338" to="6505,1338" strokeweight=".56456mm"/>
            <v:line id="_x0000_s2205" style="position:absolute" from="6376,1106" to="6376,1322" strokeweight=".63478mm"/>
            <w10:wrap anchorx="page"/>
          </v:group>
        </w:pict>
      </w:r>
      <w:r w:rsidR="00A65A48">
        <w:pict>
          <v:group id="_x0000_s2201" style="position:absolute;left:0;text-align:left;margin-left:329.3pt;margin-top:54.4pt;width:9.05pt;height:13.35pt;z-index:7456;mso-position-horizontal-relative:page;mso-position-vertical-relative:text" coordorigin="6586,1088" coordsize="181,267">
            <v:line id="_x0000_s2203" style="position:absolute" from="6602,1338" to="6751,1338" strokeweight=".56456mm"/>
            <v:line id="_x0000_s2202" style="position:absolute" from="6620,1106" to="6620,1322" strokeweight=".63478mm"/>
            <w10:wrap anchorx="page"/>
          </v:group>
        </w:pict>
      </w:r>
      <w:r w:rsidR="00A65A48">
        <w:pict>
          <v:group id="_x0000_s2195" style="position:absolute;left:0;text-align:left;margin-left:340.45pt;margin-top:55.3pt;width:9.95pt;height:12.45pt;z-index:7480;mso-position-horizontal-relative:page;mso-position-vertical-relative:text" coordorigin="6809,1106" coordsize="199,249">
            <v:line id="_x0000_s2200" style="position:absolute" from="6848,1339" to="6992,1339" strokeweight=".52928mm"/>
            <v:line id="_x0000_s2199" style="position:absolute" from="6848,1285" to="6883,1285" strokeweight="1.3761mm"/>
            <v:line id="_x0000_s2198" style="position:absolute" from="6848,1230" to="6985,1230" strokeweight=".56456mm"/>
            <v:line id="_x0000_s2197" style="position:absolute" from="6848,1176" to="6883,1176" strokeweight="1.3408mm"/>
            <v:line id="_x0000_s2196" style="position:absolute" from="6848,1122" to="6989,1122" strokeweight=".56456mm"/>
            <w10:wrap anchorx="page"/>
          </v:group>
        </w:pict>
      </w:r>
      <w:r>
        <w:rPr>
          <w:noProof/>
        </w:rPr>
        <w:drawing>
          <wp:anchor distT="0" distB="0" distL="0" distR="0" simplePos="0" relativeHeight="7504" behindDoc="0" locked="0" layoutInCell="1" allowOverlap="1">
            <wp:simplePos x="0" y="0"/>
            <wp:positionH relativeFrom="page">
              <wp:posOffset>4501022</wp:posOffset>
            </wp:positionH>
            <wp:positionV relativeFrom="paragraph">
              <wp:posOffset>700487</wp:posOffset>
            </wp:positionV>
            <wp:extent cx="142821" cy="161925"/>
            <wp:effectExtent l="0" t="0" r="0" b="0"/>
            <wp:wrapNone/>
            <wp:docPr id="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4.png"/>
                    <pic:cNvPicPr/>
                  </pic:nvPicPr>
                  <pic:blipFill>
                    <a:blip r:embed="rId247" cstate="print"/>
                    <a:stretch>
                      <a:fillRect/>
                    </a:stretch>
                  </pic:blipFill>
                  <pic:spPr>
                    <a:xfrm>
                      <a:off x="0" y="0"/>
                      <a:ext cx="142821" cy="161925"/>
                    </a:xfrm>
                    <a:prstGeom prst="rect">
                      <a:avLst/>
                    </a:prstGeom>
                  </pic:spPr>
                </pic:pic>
              </a:graphicData>
            </a:graphic>
          </wp:anchor>
        </w:drawing>
      </w:r>
      <w:r w:rsidR="00A65A48">
        <w:pict>
          <v:group id="_x0000_s2189" style="position:absolute;left:0;text-align:left;margin-left:369.65pt;margin-top:55.3pt;width:9.9pt;height:12.45pt;z-index:7528;mso-position-horizontal-relative:page;mso-position-vertical-relative:text" coordorigin="7393,1106" coordsize="198,249">
            <v:line id="_x0000_s2194" style="position:absolute" from="7432,1339" to="7576,1339" strokeweight=".52928mm"/>
            <v:line id="_x0000_s2193" style="position:absolute" from="7432,1285" to="7468,1285" strokeweight="1.3761mm"/>
            <v:line id="_x0000_s2192" style="position:absolute" from="7432,1230" to="7570,1230" strokeweight=".56456mm"/>
            <v:line id="_x0000_s2191" style="position:absolute" from="7432,1176" to="7468,1176" strokeweight="1.3408mm"/>
            <v:line id="_x0000_s2190" style="position:absolute" from="7432,1122" to="7573,1122" strokeweight=".56456mm"/>
            <w10:wrap anchorx="page"/>
          </v:group>
        </w:pict>
      </w:r>
      <w:r w:rsidR="00A65A48">
        <w:pict>
          <v:group id="_x0000_s2186" style="position:absolute;left:0;text-align:left;margin-left:257.95pt;margin-top:89pt;width:26.7pt;height:9.25pt;z-index:-451912;mso-position-horizontal-relative:page;mso-position-vertical-relative:text" coordorigin="5159,1780" coordsize="534,185">
            <v:shape id="_x0000_s2188" type="#_x0000_t75" style="position:absolute;left:5159;top:1780;width:132;height:155">
              <v:imagedata r:id="rId248" o:title=""/>
            </v:shape>
            <v:shape id="_x0000_s2187" type="#_x0000_t75" style="position:absolute;left:5321;top:1783;width:372;height:182">
              <v:imagedata r:id="rId249" o:title=""/>
            </v:shape>
            <w10:wrap anchorx="page"/>
          </v:group>
        </w:pict>
      </w:r>
      <w:r w:rsidR="00A65A48">
        <w:pict>
          <v:group id="_x0000_s2183" style="position:absolute;left:0;text-align:left;margin-left:278.05pt;margin-top:102.05pt;width:77.05pt;height:8.05pt;z-index:7576;mso-position-horizontal-relative:page;mso-position-vertical-relative:text" coordorigin="5561,2041" coordsize="1541,161">
            <v:shape id="_x0000_s2185" type="#_x0000_t75" style="position:absolute;left:5561;top:2095;width:191;height:107">
              <v:imagedata r:id="rId250" o:title=""/>
            </v:shape>
            <v:shape id="_x0000_s2184" type="#_x0000_t75" style="position:absolute;left:5821;top:2041;width:1281;height:161">
              <v:imagedata r:id="rId251" o:title=""/>
            </v:shape>
            <w10:wrap anchorx="page"/>
          </v:group>
        </w:pict>
      </w:r>
      <w:r w:rsidR="00A65A48">
        <w:pict>
          <v:group id="_x0000_s2180" style="position:absolute;left:0;text-align:left;margin-left:358.85pt;margin-top:102.2pt;width:38.05pt;height:7.9pt;z-index:7600;mso-position-horizontal-relative:page;mso-position-vertical-relative:text" coordorigin="7177,2044" coordsize="761,158">
            <v:shape id="_x0000_s2182" type="#_x0000_t75" style="position:absolute;left:7177;top:2068;width:291;height:134">
              <v:imagedata r:id="rId252" o:title=""/>
            </v:shape>
            <v:shape id="_x0000_s2181" type="#_x0000_t75" style="position:absolute;left:7535;top:2044;width:402;height:158">
              <v:imagedata r:id="rId253" o:title=""/>
            </v:shape>
            <w10:wrap anchorx="page"/>
          </v:group>
        </w:pict>
      </w:r>
      <w:r>
        <w:rPr>
          <w:color w:val="211E1F"/>
        </w:rPr>
        <w:t>Depending on career field, certifications and computer skills may be additional categories.</w:t>
      </w:r>
    </w:p>
    <w:p w:rsidR="00514791" w:rsidRDefault="00A65A48">
      <w:pPr>
        <w:pStyle w:val="BodyText"/>
        <w:spacing w:before="1"/>
        <w:rPr>
          <w:sz w:val="18"/>
        </w:rPr>
      </w:pPr>
      <w:r>
        <w:pict>
          <v:shape id="_x0000_s2179" style="position:absolute;margin-left:233.1pt;margin-top:12.35pt;width:42.7pt;height:42.7pt;z-index:7072;mso-wrap-distance-left:0;mso-wrap-distance-right:0;mso-position-horizontal-relative:page" coordorigin="4662,247" coordsize="854,854" o:spt="100" adj="0,,0" path="m4843,936r-18,5l4809,952r-14,12l4784,975r63,52l4920,1067r81,25l5087,1101r77,-7l5237,1074r67,-31l5363,1001r13,-13l5051,988r-21,-1l4986,976r-54,-19l4881,941r-38,-5xm4996,897r2,19l5054,963r15,14l5066,985r-15,3l5376,988r39,-39l5418,945r-214,l5192,945r-16,-3l5158,937r-29,-9l5084,913r-53,-15l4996,897xm5087,247r-76,7l4939,274r-67,31l4813,347r-51,52l4720,458r-32,67l4668,598r-6,77l4669,757r23,77l4728,904r47,62l4790,950r14,-16l4815,917r4,-19l4811,871r-17,-36l4777,784r-6,-73l4773,694r6,-7l4843,687r,-3l4825,592r-1,-20l4829,558r10,-2l4877,556r-4,-30l4874,514r6,-4l4992,510r-4,-38l4984,439r,-13l5028,426r-1,-24l5026,382r3,-15l5039,366r342,l5363,347r-59,-42l5237,274r-73,-20l5087,247xm5203,889r-12,9l5207,924r7,10l5212,941r-8,4l5418,945r34,-48l5292,897r-23,-2l5233,889r-30,xm5190,762r-42,10l5139,796r35,34l5286,879r10,11l5292,897r160,l5457,890r31,-67l5501,777r-170,l5299,775r-47,-7l5190,762xm5319,732r-10,8l5336,763r9,10l5331,777r170,l5508,751r1,-15l5366,736r-20,-3l5319,732xm4843,687r-64,l4787,691r9,12l4834,748r13,-9l4843,687xm5403,388r-42,l5368,393r-5,10l5351,418r-10,12l5334,440r-10,13l5302,480r-19,32l5290,537r54,15l5357,558r-8,9l5331,576r-19,6l5301,584r-23,6l5264,594r-48,23l5209,649r47,35l5368,717r13,5l5384,729r-5,6l5366,736r143,l5515,675r-7,-77l5488,525r-31,-67l5415,399r-12,-11xm4992,510r-112,l4889,515r9,17l4910,565r18,40l4950,638r25,8l4993,609r2,-69l4992,510xm4877,556r-38,l4853,573r21,29l4881,591r-3,-31l4877,556xm5381,366r-342,l5045,382r7,23l5061,440r9,36l5077,501r11,26l5106,541r22,-9l5153,490r18,-37l5189,420r16,-22l5215,393r127,l5345,391r16,-3l5403,388r-22,-22xm5342,393r-127,l5215,398r,20l5215,445r27,8l5321,405r21,-12xm5028,426r-44,l4994,432r11,7l5024,445r4,-18l5028,426xe" fillcolor="black" stroked="f">
            <v:stroke joinstyle="round"/>
            <v:formulas/>
            <v:path arrowok="t" o:connecttype="segments"/>
            <w10:wrap type="topAndBottom" anchorx="page"/>
          </v:shape>
        </w:pict>
      </w:r>
      <w:r w:rsidR="009B1690">
        <w:rPr>
          <w:noProof/>
        </w:rPr>
        <w:drawing>
          <wp:anchor distT="0" distB="0" distL="0" distR="0" simplePos="0" relativeHeight="7096" behindDoc="0" locked="0" layoutInCell="1" allowOverlap="1">
            <wp:simplePos x="0" y="0"/>
            <wp:positionH relativeFrom="page">
              <wp:posOffset>3600031</wp:posOffset>
            </wp:positionH>
            <wp:positionV relativeFrom="paragraph">
              <wp:posOffset>250203</wp:posOffset>
            </wp:positionV>
            <wp:extent cx="145682" cy="157162"/>
            <wp:effectExtent l="0" t="0" r="0" b="0"/>
            <wp:wrapTopAndBottom/>
            <wp:docPr id="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1.png"/>
                    <pic:cNvPicPr/>
                  </pic:nvPicPr>
                  <pic:blipFill>
                    <a:blip r:embed="rId254" cstate="print"/>
                    <a:stretch>
                      <a:fillRect/>
                    </a:stretch>
                  </pic:blipFill>
                  <pic:spPr>
                    <a:xfrm>
                      <a:off x="0" y="0"/>
                      <a:ext cx="145682" cy="157162"/>
                    </a:xfrm>
                    <a:prstGeom prst="rect">
                      <a:avLst/>
                    </a:prstGeom>
                  </pic:spPr>
                </pic:pic>
              </a:graphicData>
            </a:graphic>
          </wp:anchor>
        </w:drawing>
      </w:r>
      <w:r>
        <w:pict>
          <v:line id="_x0000_s2178" style="position:absolute;z-index:7120;mso-wrap-distance-left:0;mso-wrap-distance-right:0;mso-position-horizontal-relative:page;mso-position-vertical-relative:text" from="301.65pt,19.7pt" to="301.65pt,32.1pt" strokeweight=".60656mm">
            <w10:wrap type="topAndBottom" anchorx="page"/>
          </v:line>
        </w:pict>
      </w:r>
      <w:r w:rsidR="009B1690">
        <w:rPr>
          <w:noProof/>
        </w:rPr>
        <w:drawing>
          <wp:anchor distT="0" distB="0" distL="0" distR="0" simplePos="0" relativeHeight="7144" behindDoc="0" locked="0" layoutInCell="1" allowOverlap="1">
            <wp:simplePos x="0" y="0"/>
            <wp:positionH relativeFrom="page">
              <wp:posOffset>3911448</wp:posOffset>
            </wp:positionH>
            <wp:positionV relativeFrom="paragraph">
              <wp:posOffset>248298</wp:posOffset>
            </wp:positionV>
            <wp:extent cx="142716" cy="161925"/>
            <wp:effectExtent l="0" t="0" r="0" b="0"/>
            <wp:wrapTopAndBottom/>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255" cstate="print"/>
                    <a:stretch>
                      <a:fillRect/>
                    </a:stretch>
                  </pic:blipFill>
                  <pic:spPr>
                    <a:xfrm>
                      <a:off x="0" y="0"/>
                      <a:ext cx="142716" cy="161925"/>
                    </a:xfrm>
                    <a:prstGeom prst="rect">
                      <a:avLst/>
                    </a:prstGeom>
                  </pic:spPr>
                </pic:pic>
              </a:graphicData>
            </a:graphic>
          </wp:anchor>
        </w:drawing>
      </w:r>
      <w:r w:rsidR="009B1690">
        <w:rPr>
          <w:noProof/>
        </w:rPr>
        <w:drawing>
          <wp:anchor distT="0" distB="0" distL="0" distR="0" simplePos="0" relativeHeight="7168" behindDoc="0" locked="0" layoutInCell="1" allowOverlap="1">
            <wp:simplePos x="0" y="0"/>
            <wp:positionH relativeFrom="page">
              <wp:posOffset>4120033</wp:posOffset>
            </wp:positionH>
            <wp:positionV relativeFrom="paragraph">
              <wp:posOffset>248298</wp:posOffset>
            </wp:positionV>
            <wp:extent cx="170417" cy="161925"/>
            <wp:effectExtent l="0" t="0" r="0" b="0"/>
            <wp:wrapTopAndBottom/>
            <wp:docPr id="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3.png"/>
                    <pic:cNvPicPr/>
                  </pic:nvPicPr>
                  <pic:blipFill>
                    <a:blip r:embed="rId256" cstate="print"/>
                    <a:stretch>
                      <a:fillRect/>
                    </a:stretch>
                  </pic:blipFill>
                  <pic:spPr>
                    <a:xfrm>
                      <a:off x="0" y="0"/>
                      <a:ext cx="170417" cy="161925"/>
                    </a:xfrm>
                    <a:prstGeom prst="rect">
                      <a:avLst/>
                    </a:prstGeom>
                  </pic:spPr>
                </pic:pic>
              </a:graphicData>
            </a:graphic>
          </wp:anchor>
        </w:drawing>
      </w:r>
      <w:r>
        <w:pict>
          <v:group id="_x0000_s2175" style="position:absolute;margin-left:341.4pt;margin-top:18.8pt;width:8.95pt;height:13.35pt;z-index:7192;mso-wrap-distance-left:0;mso-wrap-distance-right:0;mso-position-horizontal-relative:page;mso-position-vertical-relative:text" coordorigin="6828,376" coordsize="179,267">
            <v:line id="_x0000_s2177" style="position:absolute" from="6844,626" to="6991,626" strokeweight=".56456mm"/>
            <v:line id="_x0000_s2176" style="position:absolute" from="6862,394" to="6862,610" strokeweight=".63478mm"/>
            <w10:wrap type="topAndBottom" anchorx="page"/>
          </v:group>
        </w:pict>
      </w:r>
      <w:r>
        <w:pict>
          <v:group id="_x0000_s2169" style="position:absolute;margin-left:354.25pt;margin-top:19.7pt;width:9.9pt;height:12.45pt;z-index:7216;mso-wrap-distance-left:0;mso-wrap-distance-right:0;mso-position-horizontal-relative:page;mso-position-vertical-relative:text" coordorigin="7085,394" coordsize="198,249">
            <v:line id="_x0000_s2174" style="position:absolute" from="7123,626" to="7267,626" strokeweight=".56456mm"/>
            <v:line id="_x0000_s2173" style="position:absolute" from="7123,572" to="7159,572" strokeweight="1.3408mm"/>
            <v:line id="_x0000_s2172" style="position:absolute" from="7123,517" to="7261,517" strokeweight=".59983mm"/>
            <v:line id="_x0000_s2171" style="position:absolute" from="7123,463" to="7159,463" strokeweight="1.3055mm"/>
            <v:line id="_x0000_s2170" style="position:absolute" from="7123,410" to="7264,410" strokeweight=".56456mm"/>
            <w10:wrap type="topAndBottom" anchorx="page"/>
          </v:group>
        </w:pict>
      </w:r>
      <w:r>
        <w:pict>
          <v:group id="_x0000_s2166" style="position:absolute;margin-left:367.65pt;margin-top:19.7pt;width:11.95pt;height:13.3pt;z-index:7240;mso-wrap-distance-left:0;mso-wrap-distance-right:0;mso-position-horizontal-relative:page;mso-position-vertical-relative:text" coordorigin="7353,394" coordsize="239,266">
            <v:line id="_x0000_s2168" style="position:absolute" from="7472,426" to="7472,642" strokeweight=".63478mm"/>
            <v:line id="_x0000_s2167" style="position:absolute" from="7369,410" to="7576,410" strokeweight="1.58pt"/>
            <w10:wrap type="topAndBottom" anchorx="page"/>
          </v:group>
        </w:pict>
      </w:r>
      <w:r w:rsidR="009B1690">
        <w:rPr>
          <w:noProof/>
        </w:rPr>
        <w:drawing>
          <wp:anchor distT="0" distB="0" distL="0" distR="0" simplePos="0" relativeHeight="7264" behindDoc="0" locked="0" layoutInCell="1" allowOverlap="1">
            <wp:simplePos x="0" y="0"/>
            <wp:positionH relativeFrom="page">
              <wp:posOffset>2405775</wp:posOffset>
            </wp:positionH>
            <wp:positionV relativeFrom="paragraph">
              <wp:posOffset>891407</wp:posOffset>
            </wp:positionV>
            <wp:extent cx="291579" cy="102679"/>
            <wp:effectExtent l="0" t="0" r="0" b="0"/>
            <wp:wrapTopAndBottom/>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257" cstate="print"/>
                    <a:stretch>
                      <a:fillRect/>
                    </a:stretch>
                  </pic:blipFill>
                  <pic:spPr>
                    <a:xfrm>
                      <a:off x="0" y="0"/>
                      <a:ext cx="291579" cy="102679"/>
                    </a:xfrm>
                    <a:prstGeom prst="rect">
                      <a:avLst/>
                    </a:prstGeom>
                  </pic:spPr>
                </pic:pic>
              </a:graphicData>
            </a:graphic>
          </wp:anchor>
        </w:drawing>
      </w:r>
      <w:r>
        <w:pict>
          <v:group id="_x0000_s2161" style="position:absolute;margin-left:213.25pt;margin-top:69.45pt;width:59.2pt;height:21.95pt;z-index:7288;mso-wrap-distance-left:0;mso-wrap-distance-right:0;mso-position-horizontal-relative:page;mso-position-vertical-relative:text" coordorigin="4265,1389" coordsize="1184,439">
            <v:shape id="_x0000_s2165" type="#_x0000_t75" style="position:absolute;left:4319;top:1402;width:263;height:164">
              <v:imagedata r:id="rId258" o:title=""/>
            </v:shape>
            <v:shape id="_x0000_s2164" type="#_x0000_t75" style="position:absolute;left:4615;top:1389;width:454;height:224">
              <v:imagedata r:id="rId259" o:title=""/>
            </v:shape>
            <v:shape id="_x0000_s2163" type="#_x0000_t75" style="position:absolute;left:4265;top:1671;width:165;height:155">
              <v:imagedata r:id="rId260" o:title=""/>
            </v:shape>
            <v:shape id="_x0000_s2162" type="#_x0000_t75" style="position:absolute;left:4472;top:1668;width:976;height:161">
              <v:imagedata r:id="rId261" o:title=""/>
            </v:shape>
            <w10:wrap type="topAndBottom" anchorx="page"/>
          </v:group>
        </w:pict>
      </w:r>
      <w:r>
        <w:pict>
          <v:group id="_x0000_s2152" style="position:absolute;margin-left:289.4pt;margin-top:69.5pt;width:59.05pt;height:10.1pt;z-index:7312;mso-wrap-distance-left:0;mso-wrap-distance-right:0;mso-position-horizontal-relative:page;mso-position-vertical-relative:text" coordorigin="5788,1390" coordsize="1181,202">
            <v:shape id="_x0000_s2160" type="#_x0000_t75" style="position:absolute;left:5788;top:1396;width:213;height:165">
              <v:imagedata r:id="rId262" o:title=""/>
            </v:shape>
            <v:shape id="_x0000_s2159" style="position:absolute;left:6035;top:1410;width:20;height:152" coordorigin="6035,1410" coordsize="20,152" o:spt="100" adj="0,,0" path="m6052,1461r-14,l6038,1561r14,l6052,1461xm6047,1410r-4,l6040,1411r-2,2l6037,1414r-2,3l6035,1423r2,2l6038,1426r2,3l6050,1429r2,-3l6055,1425r,-11l6052,1413r-2,-2l6047,1410xe" fillcolor="black" stroked="f">
              <v:stroke joinstyle="round"/>
              <v:formulas/>
              <v:path arrowok="t" o:connecttype="segments"/>
            </v:shape>
            <v:shape id="_x0000_s2158" style="position:absolute;left:6089;top:1458;width:88;height:104" coordorigin="6089,1458" coordsize="88,104" o:spt="100" adj="0,,0" path="m6101,1461r-12,l6089,1561r14,l6103,1504r1,-6l6106,1492r1,-4l6113,1479r2,-2l6103,1477r,-3l6101,1471r,-10xm6168,1470r-20,l6151,1471r3,3l6157,1476r1,3l6160,1482r1,4l6163,1489r,72l6176,1561r,-70l6175,1485r-2,-5l6172,1474r-3,-3l6168,1470xm6146,1458r-16,l6122,1459r-6,5l6110,1467r-4,6l6103,1477r12,l6119,1473r9,-3l6168,1470r-2,-3l6163,1464r-6,-3l6152,1459r-6,-1xe" fillcolor="black" stroked="f">
              <v:stroke joinstyle="round"/>
              <v:formulas/>
              <v:path arrowok="t" o:connecttype="segments"/>
            </v:shape>
            <v:shape id="_x0000_s2157" style="position:absolute;left:6208;top:1458;width:98;height:107" coordorigin="6208,1458" coordsize="98,107" o:spt="100" adj="0,,0" path="m6265,1458r-15,l6238,1461r-6,3l6226,1468r-5,5l6217,1477r-9,18l6208,1525r3,6l6214,1539r3,6l6221,1549r5,5l6244,1563r7,1l6268,1564r7,-1l6283,1558r7,-3l6294,1552r-43,l6244,1551r-5,-3l6235,1545r-5,-3l6224,1533r-1,-5l6221,1525r,-4l6220,1516r,-3l6305,1513r,-10l6220,1503r,-2l6221,1498r,-3l6223,1491r3,-3l6227,1483r3,-3l6235,1477r4,-3l6244,1471r6,-1l6290,1470r-1,-2l6284,1464r-6,-3l6272,1459r-7,-1xm6293,1534r-4,6l6284,1543r-6,5l6272,1551r-7,1l6294,1552r4,-3l6302,1542r-9,-8xm6290,1470r-24,l6271,1471r4,3l6278,1476r3,3l6286,1482r1,3l6289,1489r3,5l6292,1503r13,l6305,1498r-1,-4l6302,1488r-1,-6l6298,1477r-5,-4l6290,1470xe" fillcolor="black" stroked="f">
              <v:stroke joinstyle="round"/>
              <v:formulas/>
              <v:path arrowok="t" o:connecttype="segments"/>
            </v:shape>
            <v:line id="_x0000_s2156" style="position:absolute" from="6344,1396" to="6344,1561" strokeweight=".21158mm"/>
            <v:shape id="_x0000_s2155" style="position:absolute;left:6383;top:1458;width:84;height:107" coordorigin="6383,1458" coordsize="84,107" o:spt="100" adj="0,,0" path="m6460,1470r-26,l6440,1471r6,3l6451,1479r3,6l6454,1500r-26,l6422,1501r-7,l6409,1503r-6,3l6397,1507r-5,3l6389,1515r-4,4l6383,1527r,16l6386,1548r2,3l6391,1555r3,2l6397,1560r4,1l6406,1563r4,l6415,1564r12,l6434,1563r6,-3l6445,1557r4,-5l6413,1552r-3,-1l6407,1551r-1,-2l6403,1548r-2,-2l6400,1543r-2,-1l6397,1539r-2,-3l6395,1528r2,-3l6406,1516r4,-1l6413,1513r5,-1l6424,1512r4,-2l6466,1510r,-28l6463,1471r-3,-1xm6466,1545r-12,l6454,1551r1,6l6455,1561r12,l6467,1546r-1,-1xm6466,1510r-12,l6454,1525r-2,5l6452,1534r-3,3l6448,1540r-3,5l6440,1546r-4,3l6431,1551r-6,1l6449,1552r2,-1l6454,1545r12,l6466,1543r,-33xm6437,1458r-18,l6412,1459r-6,2l6398,1464r-6,3l6388,1471r7,9l6404,1473r9,-3l6460,1470r-5,-3l6448,1461r-11,-3xe" fillcolor="black" stroked="f">
              <v:stroke joinstyle="round"/>
              <v:formulas/>
              <v:path arrowok="t" o:connecttype="segments"/>
            </v:shape>
            <v:shape id="_x0000_s2154" style="position:absolute;left:6502;top:1458;width:88;height:104" coordorigin="6502,1458" coordsize="88,104" o:spt="100" adj="0,,0" path="m6514,1461r-12,l6502,1561r13,l6515,1504r2,-6l6518,1492r2,-4l6526,1479r1,-2l6515,1477r,-13l6514,1461xm6580,1470r-20,l6563,1471r3,3l6569,1476r2,3l6572,1482r2,4l6575,1489r,72l6589,1561r,-70l6587,1485r-1,-5l6584,1474r-3,-3l6580,1470xm6559,1458r-17,l6535,1459r-6,5l6523,1467r-5,6l6515,1477r12,l6529,1476r4,-3l6536,1471r5,-1l6580,1470r-2,-3l6575,1464r-6,-3l6565,1459r-6,-1xe" fillcolor="black" stroked="f">
              <v:stroke joinstyle="round"/>
              <v:formulas/>
              <v:path arrowok="t" o:connecttype="segments"/>
            </v:shape>
            <v:shape id="_x0000_s2153" type="#_x0000_t75" style="position:absolute;left:6620;top:1396;width:348;height:195">
              <v:imagedata r:id="rId263" o:title=""/>
            </v:shape>
            <w10:wrap type="topAndBottom" anchorx="page"/>
          </v:group>
        </w:pict>
      </w:r>
      <w:r>
        <w:pict>
          <v:group id="_x0000_s2149" style="position:absolute;margin-left:352.15pt;margin-top:69.95pt;width:12.15pt;height:8.5pt;z-index:7336;mso-wrap-distance-left:0;mso-wrap-distance-right:0;mso-position-horizontal-relative:page;mso-position-vertical-relative:text" coordorigin="7043,1399" coordsize="243,170">
            <v:shape id="_x0000_s2151" type="#_x0000_t75" style="position:absolute;left:7043;top:1407;width:204;height:155">
              <v:imagedata r:id="rId264" o:title=""/>
            </v:shape>
            <v:line id="_x0000_s2150" style="position:absolute" from="7279,1407" to="7279,1561" strokeweight=".2645mm"/>
            <w10:wrap type="topAndBottom" anchorx="page"/>
          </v:group>
        </w:pict>
      </w:r>
      <w:r>
        <w:pict>
          <v:group id="_x0000_s2145" style="position:absolute;margin-left:368.65pt;margin-top:70.2pt;width:53.7pt;height:8.05pt;z-index:7360;mso-wrap-distance-left:0;mso-wrap-distance-right:0;mso-position-horizontal-relative:page;mso-position-vertical-relative:text" coordorigin="7373,1404" coordsize="1074,161">
            <v:shape id="_x0000_s2148" type="#_x0000_t75" style="position:absolute;left:7373;top:1404;width:525;height:161">
              <v:imagedata r:id="rId265" o:title=""/>
            </v:shape>
            <v:shape id="_x0000_s2147" type="#_x0000_t75" style="position:absolute;left:7939;top:1404;width:369;height:161">
              <v:imagedata r:id="rId266" o:title=""/>
            </v:shape>
            <v:shape id="_x0000_s2146" style="position:absolute;left:8351;top:1404;width:96;height:161" coordorigin="8351,1404" coordsize="96,161" o:spt="100" adj="0,,0" path="m8422,1479r-45,l8372,1482r-3,1l8365,1486r-3,3l8360,1492r-3,5l8356,1500r-2,4l8353,1509r-2,4l8351,1525r2,6l8356,1537r1,6l8362,1548r3,3l8369,1555r12,6l8386,1563r7,1l8407,1564r12,-3l8425,1558r4,-3l8432,1552r-37,l8390,1551r-4,-2l8381,1548r-9,-9l8371,1536r-2,-5l8368,1527r-2,-5l8366,1513r2,-4l8369,1504r2,-4l8372,1497r6,-6l8383,1488r4,-2l8390,1485r42,l8431,1483r-5,-1l8422,1479xm8432,1485r-24,l8413,1486r4,2l8429,1500r2,4l8432,1509r2,4l8434,1522r-2,5l8431,1531r-2,5l8426,1539r-1,3l8422,1545r-5,3l8414,1549r-4,2l8405,1552r27,l8434,1551r4,-3l8441,1543r3,-6l8446,1531r1,-6l8447,1509r-1,-5l8444,1500r-1,-3l8440,1492r-8,-7xm8417,1477r-36,l8381,1479r36,l8417,1477xm8405,1404r-12,l8389,1405r-6,2l8378,1408r-4,3l8369,1414r-3,5l8363,1422r-3,6l8359,1432r-2,6l8357,1452r2,3l8360,1458r2,4l8363,1465r6,6l8372,1473r3,3l8378,1477r44,l8425,1476r3,-3l8395,1473r-6,-3l8384,1468r-3,-1l8380,1464r-3,-3l8375,1458r-1,-3l8372,1452r,-17l8374,1428r6,-5l8386,1417r6,-1l8430,1416r-4,-5l8422,1408r-6,-1l8411,1405r-6,-1xm8430,1416r-22,l8414,1417r6,6l8425,1428r3,7l8428,1452r-2,3l8425,1458r-3,3l8420,1464r-3,3l8408,1471r-4,2l8428,1473r3,-2l8434,1468r1,-3l8438,1462r2,-4l8440,1455r1,-3l8443,1447r,-9l8441,1432r-3,-4l8437,1422r-3,-3l8430,1416xe" fillcolor="black" stroked="f">
              <v:stroke joinstyle="round"/>
              <v:formulas/>
              <v:path arrowok="t" o:connecttype="segments"/>
            </v:shape>
            <w10:wrap type="topAndBottom" anchorx="page"/>
          </v:group>
        </w:pict>
      </w:r>
    </w:p>
    <w:p w:rsidR="00514791" w:rsidRDefault="00514791">
      <w:pPr>
        <w:pStyle w:val="BodyText"/>
        <w:spacing w:before="2"/>
        <w:rPr>
          <w:sz w:val="19"/>
        </w:rPr>
      </w:pPr>
    </w:p>
    <w:p w:rsidR="00514791" w:rsidRDefault="00514791">
      <w:pPr>
        <w:rPr>
          <w:sz w:val="19"/>
        </w:rPr>
        <w:sectPr w:rsidR="00514791" w:rsidSect="006E7D3F">
          <w:pgSz w:w="12240" w:h="15840"/>
          <w:pgMar w:top="340" w:right="260" w:bottom="1000" w:left="240" w:header="0" w:footer="811" w:gutter="0"/>
          <w:pgNumType w:start="168"/>
          <w:cols w:space="720"/>
        </w:sectPr>
      </w:pPr>
    </w:p>
    <w:p w:rsidR="00514791" w:rsidRDefault="009B1690">
      <w:pPr>
        <w:spacing w:before="80"/>
        <w:ind w:left="2922"/>
        <w:rPr>
          <w:b/>
          <w:sz w:val="18"/>
        </w:rPr>
      </w:pPr>
      <w:r>
        <w:rPr>
          <w:b/>
          <w:sz w:val="18"/>
        </w:rPr>
        <w:lastRenderedPageBreak/>
        <w:t xml:space="preserve">Sign up today for Wisconsin </w:t>
      </w:r>
      <w:proofErr w:type="spellStart"/>
      <w:r>
        <w:rPr>
          <w:b/>
          <w:sz w:val="18"/>
        </w:rPr>
        <w:t>TechConnect</w:t>
      </w:r>
      <w:proofErr w:type="spellEnd"/>
      <w:r>
        <w:rPr>
          <w:b/>
          <w:sz w:val="18"/>
        </w:rPr>
        <w:t>!</w:t>
      </w:r>
    </w:p>
    <w:p w:rsidR="00514791" w:rsidRDefault="00514791">
      <w:pPr>
        <w:pStyle w:val="BodyText"/>
        <w:rPr>
          <w:b/>
          <w:sz w:val="20"/>
        </w:rPr>
      </w:pPr>
    </w:p>
    <w:p w:rsidR="00514791" w:rsidRDefault="009B1690">
      <w:pPr>
        <w:pStyle w:val="BodyText"/>
        <w:spacing w:before="3"/>
        <w:rPr>
          <w:b/>
          <w:sz w:val="22"/>
        </w:rPr>
      </w:pPr>
      <w:r>
        <w:rPr>
          <w:noProof/>
        </w:rPr>
        <w:drawing>
          <wp:anchor distT="0" distB="0" distL="0" distR="0" simplePos="0" relativeHeight="7672" behindDoc="0" locked="0" layoutInCell="1" allowOverlap="1">
            <wp:simplePos x="0" y="0"/>
            <wp:positionH relativeFrom="page">
              <wp:posOffset>1143000</wp:posOffset>
            </wp:positionH>
            <wp:positionV relativeFrom="paragraph">
              <wp:posOffset>187625</wp:posOffset>
            </wp:positionV>
            <wp:extent cx="2047363" cy="621792"/>
            <wp:effectExtent l="0" t="0" r="0" b="0"/>
            <wp:wrapTopAndBottom/>
            <wp:docPr id="3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4.jpeg"/>
                    <pic:cNvPicPr/>
                  </pic:nvPicPr>
                  <pic:blipFill>
                    <a:blip r:embed="rId267" cstate="print"/>
                    <a:stretch>
                      <a:fillRect/>
                    </a:stretch>
                  </pic:blipFill>
                  <pic:spPr>
                    <a:xfrm>
                      <a:off x="0" y="0"/>
                      <a:ext cx="2047363" cy="621792"/>
                    </a:xfrm>
                    <a:prstGeom prst="rect">
                      <a:avLst/>
                    </a:prstGeom>
                  </pic:spPr>
                </pic:pic>
              </a:graphicData>
            </a:graphic>
          </wp:anchor>
        </w:drawing>
      </w:r>
      <w:r>
        <w:rPr>
          <w:noProof/>
        </w:rPr>
        <w:drawing>
          <wp:anchor distT="0" distB="0" distL="0" distR="0" simplePos="0" relativeHeight="7696" behindDoc="0" locked="0" layoutInCell="1" allowOverlap="1">
            <wp:simplePos x="0" y="0"/>
            <wp:positionH relativeFrom="page">
              <wp:posOffset>4343400</wp:posOffset>
            </wp:positionH>
            <wp:positionV relativeFrom="paragraph">
              <wp:posOffset>219629</wp:posOffset>
            </wp:positionV>
            <wp:extent cx="2083292" cy="594359"/>
            <wp:effectExtent l="0" t="0" r="0" b="0"/>
            <wp:wrapTopAndBottom/>
            <wp:docPr id="39" name="image85.jpeg" descr="C:\Users\vseverso\AppData\Local\Microsoft\Windows\Temporary Internet Files\Content.Outlook\6W616AXB\WTC_Mark_Job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5.jpeg"/>
                    <pic:cNvPicPr/>
                  </pic:nvPicPr>
                  <pic:blipFill>
                    <a:blip r:embed="rId268" cstate="print"/>
                    <a:stretch>
                      <a:fillRect/>
                    </a:stretch>
                  </pic:blipFill>
                  <pic:spPr>
                    <a:xfrm>
                      <a:off x="0" y="0"/>
                      <a:ext cx="2083292" cy="594359"/>
                    </a:xfrm>
                    <a:prstGeom prst="rect">
                      <a:avLst/>
                    </a:prstGeom>
                  </pic:spPr>
                </pic:pic>
              </a:graphicData>
            </a:graphic>
          </wp:anchor>
        </w:drawing>
      </w:r>
    </w:p>
    <w:p w:rsidR="00514791" w:rsidRDefault="00514791">
      <w:pPr>
        <w:pStyle w:val="BodyText"/>
        <w:rPr>
          <w:b/>
          <w:sz w:val="20"/>
        </w:rPr>
      </w:pPr>
    </w:p>
    <w:p w:rsidR="00514791" w:rsidRDefault="00514791">
      <w:pPr>
        <w:pStyle w:val="BodyText"/>
        <w:spacing w:before="6"/>
        <w:rPr>
          <w:b/>
          <w:sz w:val="17"/>
        </w:rPr>
      </w:pPr>
    </w:p>
    <w:p w:rsidR="00514791" w:rsidRDefault="009B1690">
      <w:pPr>
        <w:spacing w:before="92"/>
        <w:ind w:left="460"/>
        <w:rPr>
          <w:sz w:val="24"/>
        </w:rPr>
      </w:pPr>
      <w:r>
        <w:rPr>
          <w:sz w:val="24"/>
        </w:rPr>
        <w:t>Dear Nicolet Student,</w:t>
      </w:r>
    </w:p>
    <w:p w:rsidR="00514791" w:rsidRDefault="00514791">
      <w:pPr>
        <w:pStyle w:val="BodyText"/>
        <w:spacing w:before="10"/>
      </w:pPr>
    </w:p>
    <w:p w:rsidR="00514791" w:rsidRDefault="009B1690">
      <w:pPr>
        <w:spacing w:before="93"/>
        <w:ind w:left="460"/>
        <w:rPr>
          <w:sz w:val="24"/>
        </w:rPr>
      </w:pPr>
      <w:r>
        <w:rPr>
          <w:sz w:val="24"/>
        </w:rPr>
        <w:t>Congratulations and welcome to Nicolet College!</w:t>
      </w:r>
    </w:p>
    <w:p w:rsidR="00514791" w:rsidRDefault="00514791">
      <w:pPr>
        <w:pStyle w:val="BodyText"/>
        <w:spacing w:before="11"/>
        <w:rPr>
          <w:sz w:val="23"/>
        </w:rPr>
      </w:pPr>
    </w:p>
    <w:p w:rsidR="00514791" w:rsidRDefault="009B1690">
      <w:pPr>
        <w:ind w:left="460"/>
        <w:rPr>
          <w:sz w:val="24"/>
        </w:rPr>
      </w:pPr>
      <w:r>
        <w:rPr>
          <w:sz w:val="24"/>
        </w:rPr>
        <w:t xml:space="preserve">Please know that if you are looking for employment opportunities, Wisconsin </w:t>
      </w:r>
      <w:proofErr w:type="spellStart"/>
      <w:r>
        <w:rPr>
          <w:sz w:val="24"/>
        </w:rPr>
        <w:t>TechConnect</w:t>
      </w:r>
      <w:proofErr w:type="spellEnd"/>
      <w:r>
        <w:rPr>
          <w:sz w:val="24"/>
        </w:rPr>
        <w:t xml:space="preserve"> can help. Wisconsin </w:t>
      </w:r>
      <w:proofErr w:type="spellStart"/>
      <w:r>
        <w:rPr>
          <w:sz w:val="24"/>
        </w:rPr>
        <w:t>TechConnect</w:t>
      </w:r>
      <w:proofErr w:type="spellEnd"/>
      <w:r>
        <w:rPr>
          <w:sz w:val="24"/>
        </w:rPr>
        <w:t xml:space="preserve"> is a free online service that connects employers and technical college students from throughout the state.</w:t>
      </w:r>
    </w:p>
    <w:p w:rsidR="00514791" w:rsidRDefault="00514791">
      <w:pPr>
        <w:pStyle w:val="BodyText"/>
        <w:spacing w:before="11"/>
        <w:rPr>
          <w:sz w:val="23"/>
        </w:rPr>
      </w:pPr>
    </w:p>
    <w:p w:rsidR="00514791" w:rsidRDefault="009B1690">
      <w:pPr>
        <w:ind w:left="460" w:right="1589"/>
        <w:rPr>
          <w:sz w:val="24"/>
        </w:rPr>
      </w:pPr>
      <w:r>
        <w:rPr>
          <w:sz w:val="24"/>
        </w:rPr>
        <w:t xml:space="preserve">Register and upload your resume today by going to </w:t>
      </w:r>
      <w:hyperlink r:id="rId269">
        <w:r>
          <w:rPr>
            <w:color w:val="0000FF"/>
            <w:sz w:val="24"/>
            <w:u w:val="single" w:color="0000FF"/>
          </w:rPr>
          <w:t xml:space="preserve">www.wisconsintechconnect.com </w:t>
        </w:r>
      </w:hyperlink>
      <w:r>
        <w:rPr>
          <w:sz w:val="24"/>
        </w:rPr>
        <w:t>and selecting the Get Started link.</w:t>
      </w:r>
    </w:p>
    <w:p w:rsidR="00514791" w:rsidRDefault="00514791">
      <w:pPr>
        <w:pStyle w:val="BodyText"/>
        <w:spacing w:before="11"/>
      </w:pPr>
    </w:p>
    <w:p w:rsidR="00514791" w:rsidRDefault="009B1690">
      <w:pPr>
        <w:spacing w:before="92"/>
        <w:ind w:left="460" w:right="829"/>
        <w:rPr>
          <w:sz w:val="24"/>
        </w:rPr>
      </w:pPr>
      <w:r>
        <w:rPr>
          <w:sz w:val="24"/>
        </w:rPr>
        <w:t xml:space="preserve">For assistance or more information, please contact me at 715.365.4566 or </w:t>
      </w:r>
      <w:hyperlink r:id="rId270">
        <w:r>
          <w:rPr>
            <w:color w:val="0000FF"/>
            <w:sz w:val="24"/>
            <w:u w:val="single" w:color="0000FF"/>
          </w:rPr>
          <w:t>stienhaara@nicoletcollege.edu</w:t>
        </w:r>
      </w:hyperlink>
      <w:r>
        <w:rPr>
          <w:sz w:val="24"/>
        </w:rPr>
        <w:t>.</w:t>
      </w:r>
    </w:p>
    <w:p w:rsidR="00514791" w:rsidRDefault="00514791">
      <w:pPr>
        <w:pStyle w:val="BodyText"/>
        <w:spacing w:before="10"/>
      </w:pPr>
    </w:p>
    <w:p w:rsidR="00514791" w:rsidRDefault="009B1690">
      <w:pPr>
        <w:spacing w:before="93"/>
        <w:ind w:left="460"/>
        <w:rPr>
          <w:sz w:val="24"/>
        </w:rPr>
      </w:pPr>
      <w:r>
        <w:rPr>
          <w:sz w:val="24"/>
        </w:rPr>
        <w:t>Good luck with your job search!</w:t>
      </w:r>
    </w:p>
    <w:p w:rsidR="00514791" w:rsidRDefault="00514791">
      <w:pPr>
        <w:pStyle w:val="BodyText"/>
        <w:spacing w:before="11"/>
        <w:rPr>
          <w:sz w:val="23"/>
        </w:rPr>
      </w:pPr>
    </w:p>
    <w:p w:rsidR="00514791" w:rsidRDefault="009B1690">
      <w:pPr>
        <w:ind w:left="460"/>
        <w:rPr>
          <w:sz w:val="24"/>
        </w:rPr>
      </w:pPr>
      <w:r>
        <w:rPr>
          <w:sz w:val="24"/>
        </w:rPr>
        <w:t>Sara Tienhaara</w:t>
      </w:r>
    </w:p>
    <w:p w:rsidR="00514791" w:rsidRDefault="009B1690">
      <w:pPr>
        <w:ind w:left="460" w:right="2015"/>
        <w:rPr>
          <w:sz w:val="24"/>
        </w:rPr>
      </w:pPr>
      <w:r>
        <w:rPr>
          <w:sz w:val="24"/>
        </w:rPr>
        <w:t>Student Engagement and Career Development Coach Lakeside Center 223</w:t>
      </w:r>
    </w:p>
    <w:p w:rsidR="00514791" w:rsidRDefault="009B1690">
      <w:pPr>
        <w:ind w:left="460"/>
        <w:rPr>
          <w:sz w:val="24"/>
        </w:rPr>
      </w:pPr>
      <w:r>
        <w:rPr>
          <w:sz w:val="24"/>
        </w:rPr>
        <w:t>715-365-4566</w:t>
      </w:r>
    </w:p>
    <w:p w:rsidR="00514791" w:rsidRDefault="00A65A48">
      <w:pPr>
        <w:ind w:left="460"/>
        <w:rPr>
          <w:sz w:val="24"/>
        </w:rPr>
      </w:pPr>
      <w:hyperlink r:id="rId271">
        <w:r w:rsidR="009B1690">
          <w:rPr>
            <w:color w:val="0000FF"/>
            <w:sz w:val="24"/>
            <w:u w:val="single" w:color="0000FF"/>
          </w:rPr>
          <w:t>stienhaara@nicoletcollege.edu</w:t>
        </w:r>
      </w:hyperlink>
    </w:p>
    <w:p w:rsidR="00514791" w:rsidRDefault="00514791">
      <w:pPr>
        <w:rPr>
          <w:sz w:val="24"/>
        </w:rPr>
        <w:sectPr w:rsidR="00514791">
          <w:pgSz w:w="12240" w:h="15840"/>
          <w:pgMar w:top="1040" w:right="1720" w:bottom="1000" w:left="1340" w:header="0" w:footer="811" w:gutter="0"/>
          <w:cols w:space="720"/>
        </w:sectPr>
      </w:pPr>
    </w:p>
    <w:p w:rsidR="00514791" w:rsidRDefault="009B1690">
      <w:pPr>
        <w:pStyle w:val="BodyText"/>
        <w:ind w:left="105"/>
        <w:rPr>
          <w:sz w:val="20"/>
        </w:rPr>
      </w:pPr>
      <w:r>
        <w:rPr>
          <w:noProof/>
          <w:sz w:val="20"/>
        </w:rPr>
        <w:lastRenderedPageBreak/>
        <w:drawing>
          <wp:inline distT="0" distB="0" distL="0" distR="0">
            <wp:extent cx="7296558" cy="700373"/>
            <wp:effectExtent l="0" t="0" r="0" b="0"/>
            <wp:docPr id="41" name="image61.jpeg" descr="Macintosh HD:Users:npolkowski:Desktop:career_templat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1.jpeg"/>
                    <pic:cNvPicPr/>
                  </pic:nvPicPr>
                  <pic:blipFill>
                    <a:blip r:embed="rId244" cstate="print"/>
                    <a:stretch>
                      <a:fillRect/>
                    </a:stretch>
                  </pic:blipFill>
                  <pic:spPr>
                    <a:xfrm>
                      <a:off x="0" y="0"/>
                      <a:ext cx="7296558" cy="700373"/>
                    </a:xfrm>
                    <a:prstGeom prst="rect">
                      <a:avLst/>
                    </a:prstGeom>
                  </pic:spPr>
                </pic:pic>
              </a:graphicData>
            </a:graphic>
          </wp:inline>
        </w:drawing>
      </w:r>
    </w:p>
    <w:p w:rsidR="00514791" w:rsidRDefault="00514791">
      <w:pPr>
        <w:pStyle w:val="BodyText"/>
        <w:spacing w:before="9"/>
        <w:rPr>
          <w:sz w:val="14"/>
        </w:rPr>
      </w:pPr>
    </w:p>
    <w:p w:rsidR="00514791" w:rsidRDefault="009B1690">
      <w:pPr>
        <w:spacing w:before="78"/>
        <w:ind w:left="1445" w:right="1424"/>
        <w:jc w:val="center"/>
        <w:rPr>
          <w:b/>
          <w:sz w:val="70"/>
        </w:rPr>
      </w:pPr>
      <w:r>
        <w:rPr>
          <w:b/>
          <w:color w:val="002A52"/>
          <w:sz w:val="70"/>
        </w:rPr>
        <w:t>Tips on Interviewing</w:t>
      </w:r>
    </w:p>
    <w:p w:rsidR="00514791" w:rsidRDefault="009B1690">
      <w:pPr>
        <w:spacing w:before="116"/>
        <w:ind w:left="1438" w:right="1424"/>
        <w:jc w:val="center"/>
        <w:rPr>
          <w:sz w:val="56"/>
        </w:rPr>
      </w:pPr>
      <w:r>
        <w:rPr>
          <w:sz w:val="56"/>
        </w:rPr>
        <w:t>Nicolet College Career Services</w:t>
      </w:r>
    </w:p>
    <w:p w:rsidR="00514791" w:rsidRDefault="009B1690">
      <w:pPr>
        <w:spacing w:before="322"/>
        <w:ind w:left="398"/>
        <w:rPr>
          <w:b/>
          <w:sz w:val="21"/>
        </w:rPr>
      </w:pPr>
      <w:r>
        <w:rPr>
          <w:b/>
          <w:color w:val="211E1F"/>
          <w:sz w:val="21"/>
        </w:rPr>
        <w:t>Be Prepared – First Impressions Can Make or Break the Interview</w:t>
      </w:r>
    </w:p>
    <w:p w:rsidR="00514791" w:rsidRDefault="009B1690">
      <w:pPr>
        <w:pStyle w:val="ListParagraph"/>
        <w:numPr>
          <w:ilvl w:val="2"/>
          <w:numId w:val="3"/>
        </w:numPr>
        <w:tabs>
          <w:tab w:val="left" w:pos="1118"/>
          <w:tab w:val="left" w:pos="1119"/>
        </w:tabs>
        <w:spacing w:before="34"/>
        <w:ind w:hanging="360"/>
        <w:rPr>
          <w:rFonts w:ascii="Symbol"/>
          <w:color w:val="211E1F"/>
          <w:sz w:val="21"/>
        </w:rPr>
      </w:pPr>
      <w:r>
        <w:rPr>
          <w:color w:val="211E1F"/>
          <w:sz w:val="21"/>
        </w:rPr>
        <w:t>Practice for the</w:t>
      </w:r>
      <w:r>
        <w:rPr>
          <w:color w:val="211E1F"/>
          <w:spacing w:val="-5"/>
          <w:sz w:val="21"/>
        </w:rPr>
        <w:t xml:space="preserve"> </w:t>
      </w:r>
      <w:r>
        <w:rPr>
          <w:color w:val="211E1F"/>
          <w:sz w:val="21"/>
        </w:rPr>
        <w:t>interview</w:t>
      </w:r>
    </w:p>
    <w:p w:rsidR="00514791" w:rsidRDefault="009B1690">
      <w:pPr>
        <w:pStyle w:val="ListParagraph"/>
        <w:numPr>
          <w:ilvl w:val="2"/>
          <w:numId w:val="3"/>
        </w:numPr>
        <w:tabs>
          <w:tab w:val="left" w:pos="1118"/>
          <w:tab w:val="left" w:pos="1119"/>
        </w:tabs>
        <w:spacing w:before="35" w:line="271" w:lineRule="auto"/>
        <w:ind w:right="692" w:hanging="360"/>
        <w:rPr>
          <w:rFonts w:ascii="Symbol"/>
          <w:color w:val="211E1F"/>
          <w:sz w:val="21"/>
        </w:rPr>
      </w:pPr>
      <w:r>
        <w:rPr>
          <w:color w:val="211E1F"/>
          <w:sz w:val="21"/>
        </w:rPr>
        <w:t>Research the company/organization and be knowledgeable about what they do and their products/services and</w:t>
      </w:r>
      <w:r>
        <w:rPr>
          <w:color w:val="211E1F"/>
          <w:spacing w:val="-1"/>
          <w:sz w:val="21"/>
        </w:rPr>
        <w:t xml:space="preserve"> </w:t>
      </w:r>
      <w:r>
        <w:rPr>
          <w:color w:val="211E1F"/>
          <w:sz w:val="21"/>
        </w:rPr>
        <w:t>mission</w:t>
      </w:r>
    </w:p>
    <w:p w:rsidR="00514791" w:rsidRDefault="009B1690">
      <w:pPr>
        <w:pStyle w:val="ListParagraph"/>
        <w:numPr>
          <w:ilvl w:val="2"/>
          <w:numId w:val="3"/>
        </w:numPr>
        <w:tabs>
          <w:tab w:val="left" w:pos="1118"/>
          <w:tab w:val="left" w:pos="1119"/>
        </w:tabs>
        <w:spacing w:before="6"/>
        <w:ind w:hanging="360"/>
        <w:rPr>
          <w:rFonts w:ascii="Symbol" w:hAnsi="Symbol"/>
          <w:color w:val="211E1F"/>
          <w:sz w:val="21"/>
        </w:rPr>
      </w:pPr>
      <w:r>
        <w:rPr>
          <w:color w:val="211E1F"/>
          <w:sz w:val="21"/>
        </w:rPr>
        <w:t>Don’t just be on time – arrive 10 to 15 minutes</w:t>
      </w:r>
      <w:r>
        <w:rPr>
          <w:color w:val="211E1F"/>
          <w:spacing w:val="-14"/>
          <w:sz w:val="21"/>
        </w:rPr>
        <w:t xml:space="preserve"> </w:t>
      </w:r>
      <w:r>
        <w:rPr>
          <w:color w:val="211E1F"/>
          <w:sz w:val="21"/>
        </w:rPr>
        <w:t>early</w:t>
      </w:r>
    </w:p>
    <w:p w:rsidR="00514791" w:rsidRDefault="009B1690">
      <w:pPr>
        <w:pStyle w:val="ListParagraph"/>
        <w:numPr>
          <w:ilvl w:val="2"/>
          <w:numId w:val="3"/>
        </w:numPr>
        <w:tabs>
          <w:tab w:val="left" w:pos="1118"/>
          <w:tab w:val="left" w:pos="1119"/>
        </w:tabs>
        <w:spacing w:before="36"/>
        <w:ind w:hanging="360"/>
        <w:rPr>
          <w:rFonts w:ascii="Symbol"/>
          <w:color w:val="211E1F"/>
          <w:sz w:val="21"/>
        </w:rPr>
      </w:pPr>
      <w:r>
        <w:rPr>
          <w:color w:val="211E1F"/>
          <w:sz w:val="21"/>
        </w:rPr>
        <w:t>Project a neat and professional</w:t>
      </w:r>
      <w:r>
        <w:rPr>
          <w:color w:val="211E1F"/>
          <w:spacing w:val="-9"/>
          <w:sz w:val="21"/>
        </w:rPr>
        <w:t xml:space="preserve"> </w:t>
      </w:r>
      <w:r>
        <w:rPr>
          <w:color w:val="211E1F"/>
          <w:sz w:val="21"/>
        </w:rPr>
        <w:t>appearance</w:t>
      </w:r>
    </w:p>
    <w:p w:rsidR="00514791" w:rsidRDefault="009B1690">
      <w:pPr>
        <w:tabs>
          <w:tab w:val="left" w:pos="1838"/>
        </w:tabs>
        <w:spacing w:before="33"/>
        <w:ind w:left="1478"/>
        <w:rPr>
          <w:sz w:val="21"/>
        </w:rPr>
      </w:pPr>
      <w:r>
        <w:rPr>
          <w:rFonts w:ascii="Courier New"/>
          <w:color w:val="211E1F"/>
          <w:sz w:val="21"/>
        </w:rPr>
        <w:t>o</w:t>
      </w:r>
      <w:r>
        <w:rPr>
          <w:rFonts w:ascii="Courier New"/>
          <w:color w:val="211E1F"/>
          <w:sz w:val="21"/>
        </w:rPr>
        <w:tab/>
      </w:r>
      <w:r>
        <w:rPr>
          <w:color w:val="211E1F"/>
          <w:sz w:val="21"/>
        </w:rPr>
        <w:t>Clothes should be clean, pressed, and appropriate for the job you are</w:t>
      </w:r>
      <w:r>
        <w:rPr>
          <w:color w:val="211E1F"/>
          <w:spacing w:val="-19"/>
          <w:sz w:val="21"/>
        </w:rPr>
        <w:t xml:space="preserve"> </w:t>
      </w:r>
      <w:r>
        <w:rPr>
          <w:color w:val="211E1F"/>
          <w:sz w:val="21"/>
        </w:rPr>
        <w:t>applying</w:t>
      </w:r>
    </w:p>
    <w:p w:rsidR="00514791" w:rsidRDefault="009B1690">
      <w:pPr>
        <w:pStyle w:val="ListParagraph"/>
        <w:numPr>
          <w:ilvl w:val="2"/>
          <w:numId w:val="3"/>
        </w:numPr>
        <w:tabs>
          <w:tab w:val="left" w:pos="1118"/>
          <w:tab w:val="left" w:pos="1119"/>
        </w:tabs>
        <w:spacing w:before="18"/>
        <w:ind w:hanging="360"/>
        <w:rPr>
          <w:rFonts w:ascii="Symbol"/>
          <w:color w:val="211E1F"/>
          <w:sz w:val="21"/>
        </w:rPr>
      </w:pPr>
      <w:r>
        <w:rPr>
          <w:color w:val="211E1F"/>
          <w:sz w:val="21"/>
        </w:rPr>
        <w:t>Bring a list of job-related questions to</w:t>
      </w:r>
      <w:r>
        <w:rPr>
          <w:color w:val="211E1F"/>
          <w:spacing w:val="-14"/>
          <w:sz w:val="21"/>
        </w:rPr>
        <w:t xml:space="preserve"> </w:t>
      </w:r>
      <w:r>
        <w:rPr>
          <w:color w:val="211E1F"/>
          <w:sz w:val="21"/>
        </w:rPr>
        <w:t>ask</w:t>
      </w:r>
    </w:p>
    <w:p w:rsidR="00514791" w:rsidRDefault="009B1690">
      <w:pPr>
        <w:pStyle w:val="ListParagraph"/>
        <w:numPr>
          <w:ilvl w:val="2"/>
          <w:numId w:val="3"/>
        </w:numPr>
        <w:tabs>
          <w:tab w:val="left" w:pos="1118"/>
          <w:tab w:val="left" w:pos="1119"/>
        </w:tabs>
        <w:spacing w:before="34"/>
        <w:ind w:hanging="360"/>
        <w:rPr>
          <w:rFonts w:ascii="Symbol"/>
          <w:color w:val="211E1F"/>
          <w:sz w:val="21"/>
        </w:rPr>
      </w:pPr>
      <w:r>
        <w:rPr>
          <w:color w:val="211E1F"/>
          <w:sz w:val="21"/>
        </w:rPr>
        <w:t>Use your military experience when asked questions needing</w:t>
      </w:r>
      <w:r>
        <w:rPr>
          <w:color w:val="211E1F"/>
          <w:spacing w:val="-15"/>
          <w:sz w:val="21"/>
        </w:rPr>
        <w:t xml:space="preserve"> </w:t>
      </w:r>
      <w:r>
        <w:rPr>
          <w:color w:val="211E1F"/>
          <w:sz w:val="21"/>
        </w:rPr>
        <w:t>examples.</w:t>
      </w:r>
    </w:p>
    <w:p w:rsidR="00514791" w:rsidRDefault="00514791">
      <w:pPr>
        <w:pStyle w:val="BodyText"/>
        <w:spacing w:before="5"/>
        <w:rPr>
          <w:sz w:val="37"/>
        </w:rPr>
      </w:pPr>
    </w:p>
    <w:p w:rsidR="00514791" w:rsidRDefault="009B1690">
      <w:pPr>
        <w:ind w:left="398"/>
        <w:rPr>
          <w:b/>
          <w:sz w:val="21"/>
        </w:rPr>
      </w:pPr>
      <w:r>
        <w:rPr>
          <w:b/>
          <w:color w:val="211E1F"/>
          <w:sz w:val="21"/>
        </w:rPr>
        <w:t>Make the Most of Your Interview</w:t>
      </w:r>
    </w:p>
    <w:p w:rsidR="00514791" w:rsidRDefault="009B1690">
      <w:pPr>
        <w:spacing w:before="37"/>
        <w:ind w:left="398"/>
        <w:rPr>
          <w:sz w:val="21"/>
        </w:rPr>
      </w:pPr>
      <w:r>
        <w:rPr>
          <w:color w:val="211E1F"/>
          <w:sz w:val="21"/>
        </w:rPr>
        <w:t>Shake hands firmly with the interviewer(s)</w:t>
      </w:r>
    </w:p>
    <w:p w:rsidR="00514791" w:rsidRDefault="009B1690">
      <w:pPr>
        <w:spacing w:before="34" w:line="276" w:lineRule="auto"/>
        <w:ind w:left="398" w:right="5835"/>
        <w:rPr>
          <w:sz w:val="21"/>
        </w:rPr>
      </w:pPr>
      <w:r>
        <w:rPr>
          <w:color w:val="211E1F"/>
          <w:sz w:val="21"/>
        </w:rPr>
        <w:t>Relax, don’t forget to breathe, make eye contact, and smile Sit up straight and don’t fidget</w:t>
      </w:r>
    </w:p>
    <w:p w:rsidR="00514791" w:rsidRDefault="009B1690">
      <w:pPr>
        <w:spacing w:before="1" w:line="276" w:lineRule="auto"/>
        <w:ind w:left="398" w:right="4937"/>
        <w:rPr>
          <w:sz w:val="21"/>
        </w:rPr>
      </w:pPr>
      <w:r>
        <w:rPr>
          <w:color w:val="211E1F"/>
          <w:sz w:val="21"/>
        </w:rPr>
        <w:t>Listen carefully to each question and ask for clarification if necessary Answer questions clearly and completely</w:t>
      </w:r>
    </w:p>
    <w:p w:rsidR="00514791" w:rsidRDefault="009B1690">
      <w:pPr>
        <w:spacing w:line="276" w:lineRule="auto"/>
        <w:ind w:left="398" w:right="4224"/>
        <w:rPr>
          <w:sz w:val="21"/>
        </w:rPr>
      </w:pPr>
      <w:r>
        <w:rPr>
          <w:color w:val="211E1F"/>
          <w:sz w:val="21"/>
        </w:rPr>
        <w:t>Never answer a question with just a yes or no – elaborate, but do not ramble Show energy and confidence in your answers and demeanor</w:t>
      </w:r>
    </w:p>
    <w:p w:rsidR="00514791" w:rsidRDefault="009B1690">
      <w:pPr>
        <w:spacing w:before="2"/>
        <w:ind w:left="398"/>
        <w:rPr>
          <w:sz w:val="21"/>
        </w:rPr>
      </w:pPr>
      <w:r>
        <w:rPr>
          <w:color w:val="211E1F"/>
          <w:sz w:val="21"/>
        </w:rPr>
        <w:t>Don’t forget to ask appropriate questions about the position</w:t>
      </w:r>
    </w:p>
    <w:p w:rsidR="00514791" w:rsidRDefault="009B1690">
      <w:pPr>
        <w:spacing w:before="8" w:line="278" w:lineRule="exact"/>
        <w:ind w:left="398" w:right="3688"/>
        <w:rPr>
          <w:sz w:val="21"/>
        </w:rPr>
      </w:pPr>
      <w:r>
        <w:rPr>
          <w:color w:val="211E1F"/>
          <w:sz w:val="21"/>
        </w:rPr>
        <w:t>In closing, tell them you are very interested in the job and thank them for their time Send a thank you note immediately after the interview</w:t>
      </w:r>
    </w:p>
    <w:p w:rsidR="00514791" w:rsidRDefault="00514791">
      <w:pPr>
        <w:spacing w:line="278" w:lineRule="exact"/>
        <w:rPr>
          <w:sz w:val="21"/>
        </w:rPr>
        <w:sectPr w:rsidR="00514791">
          <w:pgSz w:w="12240" w:h="15840"/>
          <w:pgMar w:top="340" w:right="260" w:bottom="1000" w:left="240" w:header="0" w:footer="811" w:gutter="0"/>
          <w:cols w:space="720"/>
        </w:sectPr>
      </w:pPr>
    </w:p>
    <w:p w:rsidR="00514791" w:rsidRDefault="00514791">
      <w:pPr>
        <w:pStyle w:val="BodyText"/>
        <w:spacing w:before="9"/>
        <w:rPr>
          <w:sz w:val="21"/>
        </w:rPr>
      </w:pPr>
    </w:p>
    <w:p w:rsidR="00514791" w:rsidRDefault="009B1690">
      <w:pPr>
        <w:ind w:left="398"/>
        <w:rPr>
          <w:b/>
          <w:sz w:val="21"/>
        </w:rPr>
      </w:pPr>
      <w:r>
        <w:rPr>
          <w:b/>
          <w:color w:val="211E1F"/>
          <w:sz w:val="21"/>
        </w:rPr>
        <w:t>Do This</w:t>
      </w:r>
    </w:p>
    <w:p w:rsidR="00514791" w:rsidRDefault="009B1690">
      <w:pPr>
        <w:pStyle w:val="ListParagraph"/>
        <w:numPr>
          <w:ilvl w:val="0"/>
          <w:numId w:val="2"/>
        </w:numPr>
        <w:tabs>
          <w:tab w:val="left" w:pos="758"/>
          <w:tab w:val="left" w:pos="759"/>
        </w:tabs>
        <w:spacing w:before="37"/>
        <w:rPr>
          <w:sz w:val="21"/>
        </w:rPr>
      </w:pPr>
      <w:r>
        <w:rPr>
          <w:color w:val="211E1F"/>
          <w:sz w:val="21"/>
        </w:rPr>
        <w:t>Plan what to wear ahead of</w:t>
      </w:r>
      <w:r>
        <w:rPr>
          <w:color w:val="211E1F"/>
          <w:spacing w:val="-6"/>
          <w:sz w:val="21"/>
        </w:rPr>
        <w:t xml:space="preserve"> </w:t>
      </w:r>
      <w:r>
        <w:rPr>
          <w:color w:val="211E1F"/>
          <w:sz w:val="21"/>
        </w:rPr>
        <w:t>time</w:t>
      </w:r>
    </w:p>
    <w:p w:rsidR="00514791" w:rsidRDefault="009B1690">
      <w:pPr>
        <w:pStyle w:val="ListParagraph"/>
        <w:numPr>
          <w:ilvl w:val="0"/>
          <w:numId w:val="2"/>
        </w:numPr>
        <w:tabs>
          <w:tab w:val="left" w:pos="758"/>
          <w:tab w:val="left" w:pos="759"/>
        </w:tabs>
        <w:spacing w:before="33"/>
        <w:rPr>
          <w:sz w:val="21"/>
        </w:rPr>
      </w:pPr>
      <w:r>
        <w:rPr>
          <w:color w:val="211E1F"/>
          <w:sz w:val="21"/>
        </w:rPr>
        <w:t>Practice answering</w:t>
      </w:r>
      <w:r>
        <w:rPr>
          <w:color w:val="211E1F"/>
          <w:spacing w:val="-4"/>
          <w:sz w:val="21"/>
        </w:rPr>
        <w:t xml:space="preserve"> </w:t>
      </w:r>
      <w:r>
        <w:rPr>
          <w:color w:val="211E1F"/>
          <w:sz w:val="21"/>
        </w:rPr>
        <w:t>questions</w:t>
      </w:r>
    </w:p>
    <w:p w:rsidR="00514791" w:rsidRDefault="009B1690">
      <w:pPr>
        <w:pStyle w:val="ListParagraph"/>
        <w:numPr>
          <w:ilvl w:val="0"/>
          <w:numId w:val="2"/>
        </w:numPr>
        <w:tabs>
          <w:tab w:val="left" w:pos="758"/>
          <w:tab w:val="left" w:pos="759"/>
        </w:tabs>
        <w:spacing w:before="35"/>
        <w:rPr>
          <w:sz w:val="21"/>
        </w:rPr>
      </w:pPr>
      <w:r>
        <w:rPr>
          <w:color w:val="211E1F"/>
          <w:sz w:val="21"/>
        </w:rPr>
        <w:t>Be confident in your</w:t>
      </w:r>
      <w:r>
        <w:rPr>
          <w:color w:val="211E1F"/>
          <w:spacing w:val="-10"/>
          <w:sz w:val="21"/>
        </w:rPr>
        <w:t xml:space="preserve"> </w:t>
      </w:r>
      <w:r>
        <w:rPr>
          <w:color w:val="211E1F"/>
          <w:sz w:val="21"/>
        </w:rPr>
        <w:t>abilities</w:t>
      </w:r>
    </w:p>
    <w:p w:rsidR="00514791" w:rsidRDefault="009B1690">
      <w:pPr>
        <w:pStyle w:val="ListParagraph"/>
        <w:numPr>
          <w:ilvl w:val="0"/>
          <w:numId w:val="2"/>
        </w:numPr>
        <w:tabs>
          <w:tab w:val="left" w:pos="758"/>
          <w:tab w:val="left" w:pos="759"/>
        </w:tabs>
        <w:spacing w:before="33"/>
        <w:rPr>
          <w:sz w:val="21"/>
        </w:rPr>
      </w:pPr>
      <w:r>
        <w:rPr>
          <w:color w:val="211E1F"/>
          <w:sz w:val="21"/>
        </w:rPr>
        <w:t>Be prepared to explain how you can benefit</w:t>
      </w:r>
      <w:r>
        <w:rPr>
          <w:color w:val="211E1F"/>
          <w:spacing w:val="-10"/>
          <w:sz w:val="21"/>
        </w:rPr>
        <w:t xml:space="preserve"> </w:t>
      </w:r>
      <w:r>
        <w:rPr>
          <w:color w:val="211E1F"/>
          <w:sz w:val="21"/>
        </w:rPr>
        <w:t>the</w:t>
      </w:r>
    </w:p>
    <w:p w:rsidR="00514791" w:rsidRDefault="009B1690">
      <w:pPr>
        <w:pStyle w:val="ListParagraph"/>
        <w:numPr>
          <w:ilvl w:val="0"/>
          <w:numId w:val="2"/>
        </w:numPr>
        <w:tabs>
          <w:tab w:val="left" w:pos="758"/>
          <w:tab w:val="left" w:pos="759"/>
        </w:tabs>
        <w:spacing w:before="35"/>
        <w:rPr>
          <w:sz w:val="21"/>
        </w:rPr>
      </w:pPr>
      <w:r>
        <w:rPr>
          <w:color w:val="211E1F"/>
          <w:sz w:val="21"/>
        </w:rPr>
        <w:t>company</w:t>
      </w:r>
    </w:p>
    <w:p w:rsidR="00514791" w:rsidRDefault="009B1690">
      <w:pPr>
        <w:pStyle w:val="ListParagraph"/>
        <w:numPr>
          <w:ilvl w:val="0"/>
          <w:numId w:val="2"/>
        </w:numPr>
        <w:tabs>
          <w:tab w:val="left" w:pos="758"/>
          <w:tab w:val="left" w:pos="759"/>
        </w:tabs>
        <w:spacing w:before="35"/>
        <w:rPr>
          <w:sz w:val="21"/>
        </w:rPr>
      </w:pPr>
      <w:r>
        <w:rPr>
          <w:color w:val="211E1F"/>
          <w:sz w:val="21"/>
        </w:rPr>
        <w:t>Dress appropriately, but</w:t>
      </w:r>
      <w:r>
        <w:rPr>
          <w:color w:val="211E1F"/>
          <w:spacing w:val="-4"/>
          <w:sz w:val="21"/>
        </w:rPr>
        <w:t xml:space="preserve"> </w:t>
      </w:r>
      <w:r>
        <w:rPr>
          <w:color w:val="211E1F"/>
          <w:sz w:val="21"/>
        </w:rPr>
        <w:t>comfortably</w:t>
      </w:r>
    </w:p>
    <w:p w:rsidR="00514791" w:rsidRDefault="009B1690">
      <w:pPr>
        <w:pStyle w:val="ListParagraph"/>
        <w:numPr>
          <w:ilvl w:val="0"/>
          <w:numId w:val="2"/>
        </w:numPr>
        <w:tabs>
          <w:tab w:val="left" w:pos="758"/>
          <w:tab w:val="left" w:pos="759"/>
        </w:tabs>
        <w:spacing w:before="34"/>
        <w:rPr>
          <w:sz w:val="21"/>
        </w:rPr>
      </w:pPr>
      <w:r>
        <w:rPr>
          <w:color w:val="211E1F"/>
          <w:sz w:val="21"/>
        </w:rPr>
        <w:t>Shake hands</w:t>
      </w:r>
      <w:r>
        <w:rPr>
          <w:color w:val="211E1F"/>
          <w:spacing w:val="-5"/>
          <w:sz w:val="21"/>
        </w:rPr>
        <w:t xml:space="preserve"> </w:t>
      </w:r>
      <w:r>
        <w:rPr>
          <w:color w:val="211E1F"/>
          <w:sz w:val="21"/>
        </w:rPr>
        <w:t>firmly</w:t>
      </w:r>
    </w:p>
    <w:p w:rsidR="00514791" w:rsidRDefault="009B1690">
      <w:pPr>
        <w:pStyle w:val="ListParagraph"/>
        <w:numPr>
          <w:ilvl w:val="0"/>
          <w:numId w:val="2"/>
        </w:numPr>
        <w:tabs>
          <w:tab w:val="left" w:pos="758"/>
          <w:tab w:val="left" w:pos="759"/>
        </w:tabs>
        <w:spacing w:before="35"/>
        <w:rPr>
          <w:sz w:val="21"/>
        </w:rPr>
      </w:pPr>
      <w:r>
        <w:rPr>
          <w:color w:val="211E1F"/>
          <w:sz w:val="21"/>
        </w:rPr>
        <w:t>Relax, listen, and</w:t>
      </w:r>
      <w:r>
        <w:rPr>
          <w:color w:val="211E1F"/>
          <w:spacing w:val="-8"/>
          <w:sz w:val="21"/>
        </w:rPr>
        <w:t xml:space="preserve"> </w:t>
      </w:r>
      <w:r>
        <w:rPr>
          <w:color w:val="211E1F"/>
          <w:sz w:val="21"/>
        </w:rPr>
        <w:t>smile</w:t>
      </w:r>
    </w:p>
    <w:p w:rsidR="00514791" w:rsidRDefault="009B1690">
      <w:pPr>
        <w:pStyle w:val="ListParagraph"/>
        <w:numPr>
          <w:ilvl w:val="0"/>
          <w:numId w:val="2"/>
        </w:numPr>
        <w:tabs>
          <w:tab w:val="left" w:pos="758"/>
          <w:tab w:val="left" w:pos="759"/>
        </w:tabs>
        <w:spacing w:before="32"/>
        <w:rPr>
          <w:sz w:val="21"/>
        </w:rPr>
      </w:pPr>
      <w:r>
        <w:rPr>
          <w:noProof/>
        </w:rPr>
        <w:drawing>
          <wp:anchor distT="0" distB="0" distL="0" distR="0" simplePos="0" relativeHeight="267983951" behindDoc="1" locked="0" layoutInCell="1" allowOverlap="1">
            <wp:simplePos x="0" y="0"/>
            <wp:positionH relativeFrom="page">
              <wp:posOffset>3592413</wp:posOffset>
            </wp:positionH>
            <wp:positionV relativeFrom="paragraph">
              <wp:posOffset>548576</wp:posOffset>
            </wp:positionV>
            <wp:extent cx="141933" cy="161925"/>
            <wp:effectExtent l="0" t="0" r="0" b="0"/>
            <wp:wrapNone/>
            <wp:docPr id="4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2.png"/>
                    <pic:cNvPicPr/>
                  </pic:nvPicPr>
                  <pic:blipFill>
                    <a:blip r:embed="rId245" cstate="print"/>
                    <a:stretch>
                      <a:fillRect/>
                    </a:stretch>
                  </pic:blipFill>
                  <pic:spPr>
                    <a:xfrm>
                      <a:off x="0" y="0"/>
                      <a:ext cx="141933" cy="161925"/>
                    </a:xfrm>
                    <a:prstGeom prst="rect">
                      <a:avLst/>
                    </a:prstGeom>
                  </pic:spPr>
                </pic:pic>
              </a:graphicData>
            </a:graphic>
          </wp:anchor>
        </w:drawing>
      </w:r>
      <w:r>
        <w:rPr>
          <w:noProof/>
        </w:rPr>
        <w:drawing>
          <wp:anchor distT="0" distB="0" distL="0" distR="0" simplePos="0" relativeHeight="267983975" behindDoc="1" locked="0" layoutInCell="1" allowOverlap="1">
            <wp:simplePos x="0" y="0"/>
            <wp:positionH relativeFrom="page">
              <wp:posOffset>3798079</wp:posOffset>
            </wp:positionH>
            <wp:positionV relativeFrom="paragraph">
              <wp:posOffset>548576</wp:posOffset>
            </wp:positionV>
            <wp:extent cx="169608" cy="161925"/>
            <wp:effectExtent l="0" t="0" r="0" b="0"/>
            <wp:wrapNone/>
            <wp:docPr id="4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3.png"/>
                    <pic:cNvPicPr/>
                  </pic:nvPicPr>
                  <pic:blipFill>
                    <a:blip r:embed="rId246" cstate="print"/>
                    <a:stretch>
                      <a:fillRect/>
                    </a:stretch>
                  </pic:blipFill>
                  <pic:spPr>
                    <a:xfrm>
                      <a:off x="0" y="0"/>
                      <a:ext cx="169608" cy="161925"/>
                    </a:xfrm>
                    <a:prstGeom prst="rect">
                      <a:avLst/>
                    </a:prstGeom>
                  </pic:spPr>
                </pic:pic>
              </a:graphicData>
            </a:graphic>
          </wp:anchor>
        </w:drawing>
      </w:r>
      <w:r w:rsidR="00A65A48">
        <w:pict>
          <v:group id="_x0000_s2142" style="position:absolute;left:0;text-align:left;margin-left:317.1pt;margin-top:42.45pt;width:8.95pt;height:13.35pt;z-index:-451456;mso-position-horizontal-relative:page;mso-position-vertical-relative:text" coordorigin="6342,849" coordsize="179,267">
            <v:line id="_x0000_s2144" style="position:absolute" from="6358,1099" to="6505,1099" strokeweight=".56456mm"/>
            <v:line id="_x0000_s2143" style="position:absolute" from="6376,867" to="6376,1083" strokeweight=".63478mm"/>
            <w10:wrap anchorx="page"/>
          </v:group>
        </w:pict>
      </w:r>
      <w:r w:rsidR="00A65A48">
        <w:pict>
          <v:group id="_x0000_s2139" style="position:absolute;left:0;text-align:left;margin-left:329.3pt;margin-top:42.45pt;width:9.05pt;height:13.35pt;z-index:-451432;mso-position-horizontal-relative:page;mso-position-vertical-relative:text" coordorigin="6586,849" coordsize="181,267">
            <v:line id="_x0000_s2141" style="position:absolute" from="6602,1099" to="6751,1099" strokeweight=".56456mm"/>
            <v:line id="_x0000_s2140" style="position:absolute" from="6620,867" to="6620,1083" strokeweight=".63478mm"/>
            <w10:wrap anchorx="page"/>
          </v:group>
        </w:pict>
      </w:r>
      <w:r w:rsidR="00A65A48">
        <w:pict>
          <v:group id="_x0000_s2133" style="position:absolute;left:0;text-align:left;margin-left:340.45pt;margin-top:43.35pt;width:9.95pt;height:12.45pt;z-index:-451408;mso-position-horizontal-relative:page;mso-position-vertical-relative:text" coordorigin="6809,867" coordsize="199,249">
            <v:line id="_x0000_s2138" style="position:absolute" from="6848,1100" to="6992,1100" strokeweight=".52928mm"/>
            <v:line id="_x0000_s2137" style="position:absolute" from="6848,1046" to="6883,1046" strokeweight="1.3761mm"/>
            <v:line id="_x0000_s2136" style="position:absolute" from="6848,991" to="6985,991" strokeweight=".56456mm"/>
            <v:line id="_x0000_s2135" style="position:absolute" from="6848,937" to="6883,937" strokeweight="1.3408mm"/>
            <v:line id="_x0000_s2134" style="position:absolute" from="6848,883" to="6989,883" strokeweight=".56456mm"/>
            <w10:wrap anchorx="page"/>
          </v:group>
        </w:pict>
      </w:r>
      <w:r>
        <w:rPr>
          <w:noProof/>
        </w:rPr>
        <w:drawing>
          <wp:anchor distT="0" distB="0" distL="0" distR="0" simplePos="0" relativeHeight="267984071" behindDoc="1" locked="0" layoutInCell="1" allowOverlap="1">
            <wp:simplePos x="0" y="0"/>
            <wp:positionH relativeFrom="page">
              <wp:posOffset>4501022</wp:posOffset>
            </wp:positionH>
            <wp:positionV relativeFrom="paragraph">
              <wp:posOffset>548576</wp:posOffset>
            </wp:positionV>
            <wp:extent cx="142821" cy="161925"/>
            <wp:effectExtent l="0" t="0" r="0" b="0"/>
            <wp:wrapNone/>
            <wp:docPr id="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png"/>
                    <pic:cNvPicPr/>
                  </pic:nvPicPr>
                  <pic:blipFill>
                    <a:blip r:embed="rId247" cstate="print"/>
                    <a:stretch>
                      <a:fillRect/>
                    </a:stretch>
                  </pic:blipFill>
                  <pic:spPr>
                    <a:xfrm>
                      <a:off x="0" y="0"/>
                      <a:ext cx="142821" cy="161925"/>
                    </a:xfrm>
                    <a:prstGeom prst="rect">
                      <a:avLst/>
                    </a:prstGeom>
                  </pic:spPr>
                </pic:pic>
              </a:graphicData>
            </a:graphic>
          </wp:anchor>
        </w:drawing>
      </w:r>
      <w:r w:rsidR="00A65A48">
        <w:pict>
          <v:group id="_x0000_s2127" style="position:absolute;left:0;text-align:left;margin-left:369.65pt;margin-top:43.35pt;width:9.9pt;height:12.45pt;z-index:-451360;mso-position-horizontal-relative:page;mso-position-vertical-relative:text" coordorigin="7393,867" coordsize="198,249">
            <v:line id="_x0000_s2132" style="position:absolute" from="7432,1100" to="7576,1100" strokeweight=".52928mm"/>
            <v:line id="_x0000_s2131" style="position:absolute" from="7432,1046" to="7468,1046" strokeweight="1.3761mm"/>
            <v:line id="_x0000_s2130" style="position:absolute" from="7432,991" to="7570,991" strokeweight=".56456mm"/>
            <v:line id="_x0000_s2129" style="position:absolute" from="7432,937" to="7468,937" strokeweight="1.3408mm"/>
            <v:line id="_x0000_s2128" style="position:absolute" from="7432,883" to="7573,883" strokeweight=".56456mm"/>
            <w10:wrap anchorx="page"/>
          </v:group>
        </w:pict>
      </w:r>
      <w:r w:rsidR="00A65A48">
        <w:pict>
          <v:group id="_x0000_s2124" style="position:absolute;left:0;text-align:left;margin-left:257.95pt;margin-top:77pt;width:26.7pt;height:9.25pt;z-index:-451336;mso-position-horizontal-relative:page;mso-position-vertical-relative:text" coordorigin="5159,1540" coordsize="534,185">
            <v:shape id="_x0000_s2126" type="#_x0000_t75" style="position:absolute;left:5159;top:1540;width:132;height:155">
              <v:imagedata r:id="rId248" o:title=""/>
            </v:shape>
            <v:shape id="_x0000_s2125" type="#_x0000_t75" style="position:absolute;left:5321;top:1543;width:372;height:182">
              <v:imagedata r:id="rId249" o:title=""/>
            </v:shape>
            <w10:wrap anchorx="page"/>
          </v:group>
        </w:pict>
      </w:r>
      <w:r w:rsidR="00A65A48">
        <w:pict>
          <v:group id="_x0000_s2121" style="position:absolute;left:0;text-align:left;margin-left:278.05pt;margin-top:90.1pt;width:77.05pt;height:8.05pt;z-index:8152;mso-position-horizontal-relative:page;mso-position-vertical-relative:text" coordorigin="5561,1802" coordsize="1541,161">
            <v:shape id="_x0000_s2123" type="#_x0000_t75" style="position:absolute;left:5561;top:1856;width:191;height:107">
              <v:imagedata r:id="rId250" o:title=""/>
            </v:shape>
            <v:shape id="_x0000_s2122" type="#_x0000_t75" style="position:absolute;left:5821;top:1802;width:1281;height:161">
              <v:imagedata r:id="rId251" o:title=""/>
            </v:shape>
            <w10:wrap anchorx="page"/>
          </v:group>
        </w:pict>
      </w:r>
      <w:r w:rsidR="00A65A48">
        <w:pict>
          <v:group id="_x0000_s2118" style="position:absolute;left:0;text-align:left;margin-left:358.85pt;margin-top:90.25pt;width:38.05pt;height:7.9pt;z-index:8176;mso-position-horizontal-relative:page;mso-position-vertical-relative:text" coordorigin="7177,1805" coordsize="761,158">
            <v:shape id="_x0000_s2120" type="#_x0000_t75" style="position:absolute;left:7177;top:1829;width:291;height:134">
              <v:imagedata r:id="rId252" o:title=""/>
            </v:shape>
            <v:shape id="_x0000_s2119" type="#_x0000_t75" style="position:absolute;left:7535;top:1805;width:402;height:158">
              <v:imagedata r:id="rId253" o:title=""/>
            </v:shape>
            <w10:wrap anchorx="page"/>
          </v:group>
        </w:pict>
      </w:r>
      <w:r w:rsidR="00A65A48">
        <w:pict>
          <v:group id="_x0000_s2114" style="position:absolute;left:0;text-align:left;margin-left:252.65pt;margin-top:107.05pt;width:106.5pt;height:13.4pt;z-index:8200;mso-position-horizontal-relative:page;mso-position-vertical-relative:text" coordorigin="5053,2141" coordsize="2130,268">
            <v:shape id="_x0000_s2117" type="#_x0000_t75" style="position:absolute;left:5053;top:2168;width:459;height:185">
              <v:imagedata r:id="rId219" o:title=""/>
            </v:shape>
            <v:shape id="_x0000_s2116" type="#_x0000_t75" style="position:absolute;left:5536;top:2141;width:561;height:227">
              <v:imagedata r:id="rId220" o:title=""/>
            </v:shape>
            <v:shape id="_x0000_s2115" type="#_x0000_t75" style="position:absolute;left:6121;top:2141;width:1062;height:268">
              <v:imagedata r:id="rId221" o:title=""/>
            </v:shape>
            <w10:wrap anchorx="page"/>
          </v:group>
        </w:pict>
      </w:r>
      <w:r>
        <w:rPr>
          <w:color w:val="211E1F"/>
          <w:sz w:val="21"/>
        </w:rPr>
        <w:t>Ask</w:t>
      </w:r>
      <w:r>
        <w:rPr>
          <w:color w:val="211E1F"/>
          <w:spacing w:val="-1"/>
          <w:sz w:val="21"/>
        </w:rPr>
        <w:t xml:space="preserve"> </w:t>
      </w:r>
      <w:r>
        <w:rPr>
          <w:color w:val="211E1F"/>
          <w:sz w:val="21"/>
        </w:rPr>
        <w:t>questions</w:t>
      </w:r>
    </w:p>
    <w:p w:rsidR="00514791" w:rsidRDefault="009B1690">
      <w:pPr>
        <w:spacing w:line="190" w:lineRule="exact"/>
        <w:ind w:left="398"/>
        <w:rPr>
          <w:b/>
          <w:sz w:val="21"/>
        </w:rPr>
      </w:pPr>
      <w:r>
        <w:br w:type="column"/>
      </w:r>
      <w:r>
        <w:rPr>
          <w:b/>
          <w:color w:val="211E1F"/>
          <w:sz w:val="21"/>
        </w:rPr>
        <w:t>Don’t Do This</w:t>
      </w:r>
    </w:p>
    <w:p w:rsidR="00514791" w:rsidRDefault="009B1690">
      <w:pPr>
        <w:pStyle w:val="ListParagraph"/>
        <w:numPr>
          <w:ilvl w:val="0"/>
          <w:numId w:val="2"/>
        </w:numPr>
        <w:tabs>
          <w:tab w:val="left" w:pos="758"/>
          <w:tab w:val="left" w:pos="759"/>
        </w:tabs>
        <w:spacing w:before="37"/>
        <w:rPr>
          <w:sz w:val="21"/>
        </w:rPr>
      </w:pPr>
      <w:r>
        <w:rPr>
          <w:color w:val="211E1F"/>
          <w:sz w:val="21"/>
        </w:rPr>
        <w:t>Dress</w:t>
      </w:r>
      <w:r>
        <w:rPr>
          <w:color w:val="211E1F"/>
          <w:spacing w:val="-5"/>
          <w:sz w:val="21"/>
        </w:rPr>
        <w:t xml:space="preserve"> </w:t>
      </w:r>
      <w:r>
        <w:rPr>
          <w:color w:val="211E1F"/>
          <w:sz w:val="21"/>
        </w:rPr>
        <w:t>inappropriately</w:t>
      </w:r>
    </w:p>
    <w:p w:rsidR="00514791" w:rsidRDefault="009B1690">
      <w:pPr>
        <w:pStyle w:val="ListParagraph"/>
        <w:numPr>
          <w:ilvl w:val="0"/>
          <w:numId w:val="2"/>
        </w:numPr>
        <w:tabs>
          <w:tab w:val="left" w:pos="758"/>
          <w:tab w:val="left" w:pos="759"/>
        </w:tabs>
        <w:spacing w:before="33"/>
        <w:rPr>
          <w:sz w:val="21"/>
        </w:rPr>
      </w:pPr>
      <w:r>
        <w:rPr>
          <w:color w:val="211E1F"/>
          <w:sz w:val="21"/>
        </w:rPr>
        <w:t>Forget to practice ahead of</w:t>
      </w:r>
      <w:r>
        <w:rPr>
          <w:color w:val="211E1F"/>
          <w:spacing w:val="-5"/>
          <w:sz w:val="21"/>
        </w:rPr>
        <w:t xml:space="preserve"> </w:t>
      </w:r>
      <w:r>
        <w:rPr>
          <w:color w:val="211E1F"/>
          <w:sz w:val="21"/>
        </w:rPr>
        <w:t>time</w:t>
      </w:r>
    </w:p>
    <w:p w:rsidR="00514791" w:rsidRDefault="009B1690">
      <w:pPr>
        <w:pStyle w:val="ListParagraph"/>
        <w:numPr>
          <w:ilvl w:val="0"/>
          <w:numId w:val="2"/>
        </w:numPr>
        <w:tabs>
          <w:tab w:val="left" w:pos="758"/>
          <w:tab w:val="left" w:pos="759"/>
        </w:tabs>
        <w:spacing w:before="35"/>
        <w:rPr>
          <w:sz w:val="21"/>
        </w:rPr>
      </w:pPr>
      <w:r>
        <w:rPr>
          <w:color w:val="211E1F"/>
          <w:sz w:val="21"/>
        </w:rPr>
        <w:t>Chew</w:t>
      </w:r>
      <w:r>
        <w:rPr>
          <w:color w:val="211E1F"/>
          <w:spacing w:val="-3"/>
          <w:sz w:val="21"/>
        </w:rPr>
        <w:t xml:space="preserve"> </w:t>
      </w:r>
      <w:r>
        <w:rPr>
          <w:color w:val="211E1F"/>
          <w:sz w:val="21"/>
        </w:rPr>
        <w:t>gum</w:t>
      </w:r>
    </w:p>
    <w:p w:rsidR="00514791" w:rsidRDefault="009B1690">
      <w:pPr>
        <w:pStyle w:val="ListParagraph"/>
        <w:numPr>
          <w:ilvl w:val="0"/>
          <w:numId w:val="2"/>
        </w:numPr>
        <w:tabs>
          <w:tab w:val="left" w:pos="758"/>
          <w:tab w:val="left" w:pos="759"/>
        </w:tabs>
        <w:spacing w:before="32" w:line="273" w:lineRule="auto"/>
        <w:ind w:right="1450"/>
        <w:rPr>
          <w:sz w:val="21"/>
        </w:rPr>
      </w:pPr>
      <w:r>
        <w:rPr>
          <w:color w:val="211E1F"/>
          <w:sz w:val="21"/>
        </w:rPr>
        <w:t>Answer questions vaguely, incompletely, or go on and on and</w:t>
      </w:r>
      <w:r>
        <w:rPr>
          <w:color w:val="211E1F"/>
          <w:spacing w:val="-1"/>
          <w:sz w:val="21"/>
        </w:rPr>
        <w:t xml:space="preserve"> </w:t>
      </w:r>
      <w:r>
        <w:rPr>
          <w:color w:val="211E1F"/>
          <w:sz w:val="21"/>
        </w:rPr>
        <w:t>on</w:t>
      </w:r>
    </w:p>
    <w:p w:rsidR="00514791" w:rsidRDefault="009B1690">
      <w:pPr>
        <w:pStyle w:val="ListParagraph"/>
        <w:numPr>
          <w:ilvl w:val="0"/>
          <w:numId w:val="2"/>
        </w:numPr>
        <w:tabs>
          <w:tab w:val="left" w:pos="758"/>
          <w:tab w:val="left" w:pos="759"/>
        </w:tabs>
        <w:spacing w:before="3"/>
        <w:rPr>
          <w:sz w:val="21"/>
        </w:rPr>
      </w:pPr>
      <w:r>
        <w:rPr>
          <w:color w:val="211E1F"/>
          <w:sz w:val="21"/>
        </w:rPr>
        <w:t>Look everywhere but at the</w:t>
      </w:r>
      <w:r>
        <w:rPr>
          <w:color w:val="211E1F"/>
          <w:spacing w:val="-5"/>
          <w:sz w:val="21"/>
        </w:rPr>
        <w:t xml:space="preserve"> </w:t>
      </w:r>
      <w:r>
        <w:rPr>
          <w:color w:val="211E1F"/>
          <w:sz w:val="21"/>
        </w:rPr>
        <w:t>interviewer</w:t>
      </w:r>
    </w:p>
    <w:p w:rsidR="00514791" w:rsidRDefault="009B1690">
      <w:pPr>
        <w:pStyle w:val="ListParagraph"/>
        <w:numPr>
          <w:ilvl w:val="0"/>
          <w:numId w:val="2"/>
        </w:numPr>
        <w:tabs>
          <w:tab w:val="left" w:pos="758"/>
          <w:tab w:val="left" w:pos="759"/>
        </w:tabs>
        <w:spacing w:before="32"/>
        <w:rPr>
          <w:sz w:val="21"/>
        </w:rPr>
      </w:pPr>
      <w:r>
        <w:rPr>
          <w:color w:val="211E1F"/>
          <w:sz w:val="21"/>
        </w:rPr>
        <w:t>Bad mouth a former</w:t>
      </w:r>
      <w:r>
        <w:rPr>
          <w:color w:val="211E1F"/>
          <w:spacing w:val="-10"/>
          <w:sz w:val="21"/>
        </w:rPr>
        <w:t xml:space="preserve"> </w:t>
      </w:r>
      <w:r>
        <w:rPr>
          <w:color w:val="211E1F"/>
          <w:sz w:val="21"/>
        </w:rPr>
        <w:t>employer</w:t>
      </w:r>
    </w:p>
    <w:p w:rsidR="00514791" w:rsidRDefault="009B1690">
      <w:pPr>
        <w:pStyle w:val="ListParagraph"/>
        <w:numPr>
          <w:ilvl w:val="0"/>
          <w:numId w:val="2"/>
        </w:numPr>
        <w:tabs>
          <w:tab w:val="left" w:pos="758"/>
          <w:tab w:val="left" w:pos="759"/>
        </w:tabs>
        <w:spacing w:before="35" w:line="271" w:lineRule="auto"/>
        <w:ind w:right="1739"/>
        <w:rPr>
          <w:sz w:val="21"/>
        </w:rPr>
      </w:pPr>
      <w:r>
        <w:rPr>
          <w:color w:val="211E1F"/>
          <w:sz w:val="21"/>
        </w:rPr>
        <w:t>Smell like smoke or wear heavy perfume or cologne</w:t>
      </w:r>
    </w:p>
    <w:p w:rsidR="00514791" w:rsidRDefault="009B1690">
      <w:pPr>
        <w:pStyle w:val="ListParagraph"/>
        <w:numPr>
          <w:ilvl w:val="0"/>
          <w:numId w:val="2"/>
        </w:numPr>
        <w:tabs>
          <w:tab w:val="left" w:pos="758"/>
          <w:tab w:val="left" w:pos="759"/>
        </w:tabs>
        <w:spacing w:before="6"/>
        <w:rPr>
          <w:sz w:val="21"/>
        </w:rPr>
      </w:pPr>
      <w:r>
        <w:rPr>
          <w:color w:val="211E1F"/>
          <w:sz w:val="21"/>
        </w:rPr>
        <w:t>Ask the pay or benefit</w:t>
      </w:r>
      <w:r>
        <w:rPr>
          <w:color w:val="211E1F"/>
          <w:spacing w:val="-8"/>
          <w:sz w:val="21"/>
        </w:rPr>
        <w:t xml:space="preserve"> </w:t>
      </w:r>
      <w:r>
        <w:rPr>
          <w:color w:val="211E1F"/>
          <w:sz w:val="21"/>
        </w:rPr>
        <w:t>schedule</w:t>
      </w:r>
    </w:p>
    <w:p w:rsidR="00514791" w:rsidRDefault="00514791">
      <w:pPr>
        <w:rPr>
          <w:sz w:val="21"/>
        </w:rPr>
        <w:sectPr w:rsidR="00514791">
          <w:type w:val="continuous"/>
          <w:pgSz w:w="12240" w:h="15840"/>
          <w:pgMar w:top="1500" w:right="260" w:bottom="280" w:left="240" w:header="720" w:footer="720" w:gutter="0"/>
          <w:cols w:num="2" w:space="720" w:equalWidth="0">
            <w:col w:w="5150" w:space="61"/>
            <w:col w:w="6529"/>
          </w:cols>
        </w:sectPr>
      </w:pPr>
    </w:p>
    <w:p w:rsidR="00514791" w:rsidRDefault="00A65A48">
      <w:pPr>
        <w:pStyle w:val="BodyText"/>
        <w:spacing w:before="10"/>
        <w:rPr>
          <w:sz w:val="7"/>
        </w:rPr>
      </w:pPr>
      <w:r>
        <w:pict>
          <v:group id="_x0000_s2087" style="position:absolute;margin-left:117.8pt;margin-top:755.35pt;width:376.35pt;height:17.75pt;z-index:8224;mso-position-horizontal-relative:page;mso-position-vertical-relative:page" coordorigin="2356,15107" coordsize="7527,355">
            <v:shape id="_x0000_s2113" style="position:absolute;left:2356;top:15120;width:93;height:113" coordorigin="2356,15120" coordsize="93,113" o:spt="100" adj="0,,0" path="m2370,15120r-14,l2356,15232r11,l2367,15133r12,l2370,15120xm2379,15133r-11,l2436,15232r13,l2449,15219r-10,l2379,15133xm2449,15120r-10,l2439,15219r10,l2449,15120xe" fillcolor="black" stroked="f">
              <v:stroke joinstyle="round"/>
              <v:formulas/>
              <v:path arrowok="t" o:connecttype="segments"/>
            </v:shape>
            <v:shape id="_x0000_s2112" type="#_x0000_t75" style="position:absolute;left:2479;top:15123;width:195;height:111">
              <v:imagedata r:id="rId222" o:title=""/>
            </v:shape>
            <v:shape id="_x0000_s2111" type="#_x0000_t75" style="position:absolute;left:2700;top:15107;width:168;height:131">
              <v:imagedata r:id="rId223" o:title=""/>
            </v:shape>
            <v:shape id="_x0000_s2110" type="#_x0000_t75" style="position:absolute;left:2922;top:15117;width:193;height:119">
              <v:imagedata r:id="rId224" o:title=""/>
            </v:shape>
            <v:shape id="_x0000_s2109" type="#_x0000_t75" style="position:absolute;left:3141;top:15107;width:340;height:163">
              <v:imagedata r:id="rId225" o:title=""/>
            </v:shape>
            <v:shape id="_x0000_s2108" type="#_x0000_t75" style="position:absolute;left:3541;top:15112;width:345;height:122">
              <v:imagedata r:id="rId226" o:title=""/>
            </v:shape>
            <v:shape id="_x0000_s2107" type="#_x0000_t75" style="position:absolute;left:3948;top:15112;width:1380;height:122">
              <v:imagedata r:id="rId227" o:title=""/>
            </v:shape>
            <v:shape id="_x0000_s2106" type="#_x0000_t75" style="position:absolute;left:5384;top:15112;width:226;height:122">
              <v:imagedata r:id="rId228" o:title=""/>
            </v:shape>
            <v:shape id="_x0000_s2105" type="#_x0000_t75" style="position:absolute;left:5672;top:15112;width:349;height:122">
              <v:imagedata r:id="rId229" o:title=""/>
            </v:shape>
            <v:shape id="_x0000_s2104" type="#_x0000_t75" style="position:absolute;left:6079;top:15111;width:697;height:144">
              <v:imagedata r:id="rId230" o:title=""/>
            </v:shape>
            <v:shape id="_x0000_s2103" type="#_x0000_t75" style="position:absolute;left:6802;top:15107;width:201;height:148">
              <v:imagedata r:id="rId231" o:title=""/>
            </v:shape>
            <v:shape id="_x0000_s2102" type="#_x0000_t75" style="position:absolute;left:7067;top:15123;width:522;height:111">
              <v:imagedata r:id="rId232" o:title=""/>
            </v:shape>
            <v:shape id="_x0000_s2101" type="#_x0000_t75" style="position:absolute;left:7618;top:15108;width:522;height:162">
              <v:imagedata r:id="rId233" o:title=""/>
            </v:shape>
            <v:shape id="_x0000_s2100" style="position:absolute;left:8198;top:15157;width:267;height:98" coordorigin="8198,15157" coordsize="267,98" o:spt="100" adj="0,,0" path="m8254,15207r-2,-5l8251,15199r-3,-1l8246,15195r-3,-2l8239,15192r-3,l8233,15190r-5,l8225,15189r-3,l8218,15187r-2,-1l8213,15184r-1,-1l8210,15180r,-6l8212,15172r1,-1l8213,15169r2,-1l8216,15168r3,-2l8222,15166r2,-1l8230,15165r4,1l8236,15168r3,1l8242,15172r1,3l8252,15171r-4,-6l8246,15162r-4,-2l8237,15157r-18,l8216,15159r-3,l8212,15160r-6,3l8204,15166r-1,3l8201,15171r,15l8204,15189r2,3l8215,15196r4,2l8222,15198r5,1l8230,15199r3,2l8236,15201r6,3l8243,15207r2,1l8245,15214r-2,2l8243,15217r-1,2l8240,15220r-1,2l8237,15223r-1,l8233,15225r-2,l8230,15226r-6,l8219,15225r-4,-3l8212,15220r-3,-3l8206,15213r-8,6l8201,15225r3,3l8210,15231r5,1l8221,15234r13,l8237,15232r3,l8243,15231r3,-3l8248,15226r3,-1l8252,15222r2,-3l8254,15207t90,-24l8342,15178r-1,-4l8339,15171r-4,-4l8335,15183r,6l8282,15189r2,-2l8284,15184r1,-3l8287,15178r1,-3l8290,15174r3,-3l8297,15169r3,-3l8305,15165r7,l8317,15166r9,5l8327,15172r3,3l8332,15177r1,3l8335,15183r,-16l8333,15165r-4,-3l8324,15160r-3,-3l8300,15157r-4,3l8291,15162r-4,3l8281,15171r-3,4l8276,15180r-1,4l8273,15190r,11l8275,15207r1,4l8278,15216r3,4l8287,15226r4,3l8296,15231r4,3l8317,15234r12,-3l8333,15228r2,-2l8339,15223r3,-4l8335,15213r-2,4l8329,15220r-5,2l8320,15225r-5,1l8305,15226r-5,-1l8297,15222r-4,-2l8290,15217r-2,-3l8287,15211r-2,-3l8284,15205r,-3l8282,15199r,-1l8344,15198r,-9l8344,15183t87,49l8405,15199r-6,-7l8402,15187r23,-28l8414,15159r-21,28l8372,15159r-12,l8387,15192r-31,40l8368,15232r25,-33l8419,15232r12,m8465,15217r-10,l8444,15255r9,l8465,15217e" fillcolor="black" stroked="f">
              <v:stroke joinstyle="round"/>
              <v:formulas/>
              <v:path arrowok="t" o:connecttype="segments"/>
            </v:shape>
            <v:shape id="_x0000_s2099" type="#_x0000_t75" style="position:absolute;left:8528;top:15112;width:418;height:122">
              <v:imagedata r:id="rId234" o:title=""/>
            </v:shape>
            <v:shape id="_x0000_s2098" type="#_x0000_t75" style="position:absolute;left:8975;top:15108;width:227;height:162">
              <v:imagedata r:id="rId235" o:title=""/>
            </v:shape>
            <v:shape id="_x0000_s2097" style="position:absolute;left:9264;top:15157;width:77;height:77" coordorigin="9264,15157" coordsize="77,77" o:spt="100" adj="0,,0" path="m9314,15157r-23,l9287,15160r-5,2l9278,15165r-6,6l9269,15175r-2,5l9264,15184r,23l9267,15211r2,5l9272,15220r6,6l9282,15229r5,2l9291,15234r23,l9318,15231r5,-2l9327,15226r-30,l9294,15225r-4,-2l9287,15222r-3,-3l9281,15217r-3,-3l9276,15211r-1,-4l9273,15204r,-17l9275,15184r1,-4l9278,15177r3,-3l9284,15172r3,-3l9290,15168r4,-2l9297,15165r30,l9323,15162r-5,-2l9314,15157xm9327,15165r-21,l9311,15166r3,2l9318,15169r3,3l9324,15174r2,3l9329,15180r,4l9330,15187r2,5l9332,15199r-2,5l9329,15207r,4l9326,15214r-2,3l9321,15219r-3,3l9314,15223r-3,2l9306,15226r21,l9333,15220r3,-4l9338,15211r1,-4l9341,15201r,-11l9339,15184r-1,-4l9336,15175r-3,-4l9327,15165xe" fillcolor="black" stroked="f">
              <v:stroke joinstyle="round"/>
              <v:formulas/>
              <v:path arrowok="t" o:connecttype="segments"/>
            </v:shape>
            <v:shape id="_x0000_s2096" type="#_x0000_t75" style="position:absolute;left:9365;top:15157;width:351;height:113">
              <v:imagedata r:id="rId236" o:title=""/>
            </v:shape>
            <v:shape id="_x0000_s2095" type="#_x0000_t75" style="position:absolute;left:9777;top:15123;width:105;height:110">
              <v:imagedata r:id="rId237" o:title=""/>
            </v:shape>
            <v:shape id="_x0000_s2094" type="#_x0000_t75" style="position:absolute;left:4156;top:15350;width:312;height:111">
              <v:imagedata r:id="rId238" o:title=""/>
            </v:shape>
            <v:shape id="_x0000_s2093" type="#_x0000_t75" style="position:absolute;left:4494;top:15299;width:610;height:163">
              <v:imagedata r:id="rId239" o:title=""/>
            </v:shape>
            <v:shape id="_x0000_s2092" type="#_x0000_t75" style="position:absolute;left:5167;top:15305;width:1036;height:143">
              <v:imagedata r:id="rId240" o:title=""/>
            </v:shape>
            <v:shape id="_x0000_s2091" type="#_x0000_t75" style="position:absolute;left:6259;top:15315;width:150;height:111">
              <v:imagedata r:id="rId241" o:title=""/>
            </v:shape>
            <v:shape id="_x0000_s2090" type="#_x0000_t75" style="position:absolute;left:6469;top:15350;width:689;height:113">
              <v:imagedata r:id="rId242" o:title=""/>
            </v:shape>
            <v:shape id="_x0000_s2089" style="position:absolute;left:7216;top:15350;width:77;height:77" coordorigin="7216,15350" coordsize="77,77" o:spt="100" adj="0,,0" path="m7265,15350r-22,l7238,15353r-4,1l7229,15357r-6,6l7220,15368r-1,4l7216,15377r,22l7219,15404r1,4l7223,15413r6,6l7234,15422r4,1l7243,15426r22,l7270,15423r4,-1l7279,15419r-30,l7246,15417r-5,-1l7238,15414r-3,-3l7232,15410r-3,-3l7228,15404r-2,-5l7225,15396r,-16l7226,15377r2,-5l7229,15369r3,-3l7235,15365r3,-3l7241,15360r5,-1l7249,15357r30,l7274,15354r-4,-1l7265,15350xm7279,15357r-21,l7262,15359r3,1l7270,15362r3,3l7276,15366r1,3l7280,15372r,5l7282,15380r1,4l7283,15392r-1,4l7280,15399r,5l7277,15407r-1,3l7273,15411r-3,3l7265,15416r-3,1l7258,15419r21,l7285,15413r3,-5l7289,15404r2,-5l7292,15393r,-10l7291,15377r-2,-5l7288,15368r-3,-5l7279,15357xe" fillcolor="black" stroked="f">
              <v:stroke joinstyle="round"/>
              <v:formulas/>
              <v:path arrowok="t" o:connecttype="segments"/>
            </v:shape>
            <v:shape id="_x0000_s2088" type="#_x0000_t75" style="position:absolute;left:7316;top:15315;width:760;height:111">
              <v:imagedata r:id="rId243" o:title=""/>
            </v:shape>
            <w10:wrap anchorx="page" anchory="page"/>
          </v:group>
        </w:pict>
      </w:r>
    </w:p>
    <w:p w:rsidR="00514791" w:rsidRDefault="00A65A48">
      <w:pPr>
        <w:ind w:left="4421"/>
        <w:rPr>
          <w:sz w:val="20"/>
        </w:rPr>
      </w:pPr>
      <w:r>
        <w:rPr>
          <w:sz w:val="20"/>
        </w:rPr>
      </w:r>
      <w:r>
        <w:rPr>
          <w:sz w:val="20"/>
        </w:rPr>
        <w:pict>
          <v:group id="_x0000_s2085" style="width:42.7pt;height:42.7pt;mso-position-horizontal-relative:char;mso-position-vertical-relative:line" coordsize="854,854">
            <v:shape id="_x0000_s2086" style="position:absolute;width:854;height:854" coordsize="854,854" o:spt="100" adj="0,,0" path="m181,689r-17,5l148,705r-14,12l123,728r63,52l259,820r80,25l426,854r77,-7l575,827r67,-31l702,754r12,-13l390,741r-21,-1l324,728,271,710,219,694r-38,-5xm335,650r1,19l393,716r14,14l404,738r-14,3l714,741r39,-39l756,698r-214,l531,698r-16,-3l496,690r-28,-9l423,666,370,651r-35,-1xm426,l349,7,277,27,211,58r-60,42l100,152,58,211,27,278,7,351,,428r8,82l31,587r35,70l114,719r15,-16l143,687r10,-17l157,651r-8,-27l132,588,116,537r-7,-73l111,447r6,-7l181,440r,-3l163,345r-1,-20l168,311r10,-2l216,309r-5,-30l212,267r6,-4l330,263r-3,-38l323,192r-1,-13l367,179r-2,-24l364,135r3,-15l378,119r342,l702,100,642,58,575,27,503,7,426,xm542,642r-13,9l546,677r6,10l550,694r-8,4l756,698r34,-49l630,649r-23,-1l572,642r-30,xm528,515r-42,10l477,549r35,34l625,632r10,11l630,649r160,l795,643r32,-67l839,530r-170,l637,528r-46,-7l528,515xm658,485r-10,8l675,516r9,10l669,530r170,l846,504r2,-15l705,489r-21,-3l658,485xm181,440r-64,l125,444r10,12l172,501r14,-9l181,440xm742,141r-43,l706,146r-4,10l690,171r-10,12l672,193r-10,13l641,233r-19,32l629,290r53,15l695,311r-8,9l669,329r-18,6l640,337r-24,6l603,347r-49,23l548,402r47,35l706,470r13,5l723,482r-6,6l705,489r143,l853,428r-7,-77l827,278,795,211,753,152,742,141xm330,263r-112,l227,268r10,17l249,318r17,40l288,391r25,8l332,362r1,-69l330,263xm216,309r-38,l192,326r21,29l219,344r-2,-32l216,309xm720,119r-342,l384,135r6,23l400,193r9,36l415,254r12,26l444,294r22,-9l492,243r18,-37l528,173r15,-22l553,146r127,l684,144r15,-3l742,141,720,119xm680,146r-127,l553,151r,20l554,198r27,8l660,158r20,-12xm367,179r-45,l333,185r10,7l362,197r5,-17l367,179xe" fillcolor="black" stroked="f">
              <v:stroke joinstyle="round"/>
              <v:formulas/>
              <v:path arrowok="t" o:connecttype="segments"/>
            </v:shape>
            <w10:anchorlock/>
          </v:group>
        </w:pict>
      </w:r>
      <w:r w:rsidR="009B1690">
        <w:rPr>
          <w:rFonts w:ascii="Times New Roman"/>
          <w:spacing w:val="92"/>
          <w:sz w:val="20"/>
        </w:rPr>
        <w:t xml:space="preserve"> </w:t>
      </w:r>
      <w:r w:rsidR="009B1690">
        <w:rPr>
          <w:noProof/>
          <w:spacing w:val="92"/>
          <w:position w:val="46"/>
          <w:sz w:val="20"/>
        </w:rPr>
        <w:drawing>
          <wp:inline distT="0" distB="0" distL="0" distR="0">
            <wp:extent cx="145682" cy="157162"/>
            <wp:effectExtent l="0" t="0" r="0" b="0"/>
            <wp:docPr id="4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1.png"/>
                    <pic:cNvPicPr/>
                  </pic:nvPicPr>
                  <pic:blipFill>
                    <a:blip r:embed="rId254" cstate="print"/>
                    <a:stretch>
                      <a:fillRect/>
                    </a:stretch>
                  </pic:blipFill>
                  <pic:spPr>
                    <a:xfrm>
                      <a:off x="0" y="0"/>
                      <a:ext cx="145682" cy="157162"/>
                    </a:xfrm>
                    <a:prstGeom prst="rect">
                      <a:avLst/>
                    </a:prstGeom>
                  </pic:spPr>
                </pic:pic>
              </a:graphicData>
            </a:graphic>
          </wp:inline>
        </w:drawing>
      </w:r>
      <w:r w:rsidR="009B1690">
        <w:rPr>
          <w:rFonts w:ascii="Times New Roman"/>
          <w:spacing w:val="66"/>
          <w:position w:val="46"/>
          <w:sz w:val="20"/>
        </w:rPr>
        <w:t xml:space="preserve"> </w:t>
      </w:r>
      <w:r>
        <w:rPr>
          <w:spacing w:val="66"/>
          <w:position w:val="44"/>
          <w:sz w:val="20"/>
        </w:rPr>
      </w:r>
      <w:r>
        <w:rPr>
          <w:spacing w:val="66"/>
          <w:position w:val="44"/>
          <w:sz w:val="20"/>
        </w:rPr>
        <w:pict>
          <v:group id="_x0000_s2083" style="width:1.75pt;height:14.15pt;mso-position-horizontal-relative:char;mso-position-vertical-relative:line" coordsize="35,283">
            <v:line id="_x0000_s2084" style="position:absolute" from="18,17" to="18,265" strokeweight=".60656mm"/>
            <w10:anchorlock/>
          </v:group>
        </w:pict>
      </w:r>
      <w:r w:rsidR="009B1690">
        <w:rPr>
          <w:rFonts w:ascii="Times New Roman"/>
          <w:spacing w:val="63"/>
          <w:position w:val="44"/>
          <w:sz w:val="20"/>
        </w:rPr>
        <w:t xml:space="preserve"> </w:t>
      </w:r>
      <w:r w:rsidR="009B1690">
        <w:rPr>
          <w:noProof/>
          <w:spacing w:val="63"/>
          <w:position w:val="45"/>
          <w:sz w:val="20"/>
        </w:rPr>
        <w:drawing>
          <wp:inline distT="0" distB="0" distL="0" distR="0">
            <wp:extent cx="142716" cy="161925"/>
            <wp:effectExtent l="0" t="0" r="0" b="0"/>
            <wp:docPr id="5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2.png"/>
                    <pic:cNvPicPr/>
                  </pic:nvPicPr>
                  <pic:blipFill>
                    <a:blip r:embed="rId255" cstate="print"/>
                    <a:stretch>
                      <a:fillRect/>
                    </a:stretch>
                  </pic:blipFill>
                  <pic:spPr>
                    <a:xfrm>
                      <a:off x="0" y="0"/>
                      <a:ext cx="142716" cy="161925"/>
                    </a:xfrm>
                    <a:prstGeom prst="rect">
                      <a:avLst/>
                    </a:prstGeom>
                  </pic:spPr>
                </pic:pic>
              </a:graphicData>
            </a:graphic>
          </wp:inline>
        </w:drawing>
      </w:r>
      <w:r w:rsidR="009B1690">
        <w:rPr>
          <w:rFonts w:ascii="Times New Roman"/>
          <w:spacing w:val="53"/>
          <w:position w:val="45"/>
          <w:sz w:val="20"/>
        </w:rPr>
        <w:t xml:space="preserve"> </w:t>
      </w:r>
      <w:r w:rsidR="009B1690">
        <w:rPr>
          <w:noProof/>
          <w:spacing w:val="53"/>
          <w:position w:val="45"/>
          <w:sz w:val="20"/>
        </w:rPr>
        <w:drawing>
          <wp:inline distT="0" distB="0" distL="0" distR="0">
            <wp:extent cx="170417" cy="161925"/>
            <wp:effectExtent l="0" t="0" r="0" b="0"/>
            <wp:docPr id="5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3.png"/>
                    <pic:cNvPicPr/>
                  </pic:nvPicPr>
                  <pic:blipFill>
                    <a:blip r:embed="rId256" cstate="print"/>
                    <a:stretch>
                      <a:fillRect/>
                    </a:stretch>
                  </pic:blipFill>
                  <pic:spPr>
                    <a:xfrm>
                      <a:off x="0" y="0"/>
                      <a:ext cx="170417" cy="161925"/>
                    </a:xfrm>
                    <a:prstGeom prst="rect">
                      <a:avLst/>
                    </a:prstGeom>
                  </pic:spPr>
                </pic:pic>
              </a:graphicData>
            </a:graphic>
          </wp:inline>
        </w:drawing>
      </w:r>
      <w:r w:rsidR="009B1690">
        <w:rPr>
          <w:rFonts w:ascii="Times New Roman"/>
          <w:spacing w:val="21"/>
          <w:position w:val="45"/>
          <w:sz w:val="20"/>
        </w:rPr>
        <w:t xml:space="preserve"> </w:t>
      </w:r>
      <w:r>
        <w:rPr>
          <w:spacing w:val="21"/>
          <w:position w:val="46"/>
          <w:sz w:val="20"/>
        </w:rPr>
      </w:r>
      <w:r>
        <w:rPr>
          <w:spacing w:val="21"/>
          <w:position w:val="46"/>
          <w:sz w:val="20"/>
        </w:rPr>
        <w:pict>
          <v:group id="_x0000_s2080" style="width:8.95pt;height:13.35pt;mso-position-horizontal-relative:char;mso-position-vertical-relative:line" coordsize="179,267">
            <v:line id="_x0000_s2082" style="position:absolute" from="16,250" to="163,250" strokeweight=".56456mm"/>
            <v:line id="_x0000_s2081" style="position:absolute" from="34,18" to="34,234" strokeweight=".63478mm"/>
            <w10:anchorlock/>
          </v:group>
        </w:pict>
      </w:r>
      <w:r w:rsidR="009B1690">
        <w:rPr>
          <w:rFonts w:ascii="Times New Roman"/>
          <w:spacing w:val="42"/>
          <w:position w:val="46"/>
          <w:sz w:val="20"/>
        </w:rPr>
        <w:t xml:space="preserve"> </w:t>
      </w:r>
      <w:r>
        <w:rPr>
          <w:spacing w:val="42"/>
          <w:position w:val="46"/>
          <w:sz w:val="20"/>
        </w:rPr>
      </w:r>
      <w:r>
        <w:rPr>
          <w:spacing w:val="42"/>
          <w:position w:val="46"/>
          <w:sz w:val="20"/>
        </w:rPr>
        <w:pict>
          <v:group id="_x0000_s2074" style="width:9.9pt;height:12.45pt;mso-position-horizontal-relative:char;mso-position-vertical-relative:line" coordsize="198,249">
            <v:line id="_x0000_s2079" style="position:absolute" from="38,232" to="182,232" strokeweight=".56456mm"/>
            <v:line id="_x0000_s2078" style="position:absolute" from="38,178" to="74,178" strokeweight="1.3408mm"/>
            <v:line id="_x0000_s2077" style="position:absolute" from="38,123" to="176,123" strokeweight=".59983mm"/>
            <v:line id="_x0000_s2076" style="position:absolute" from="38,69" to="74,69" strokeweight="1.3055mm"/>
            <v:line id="_x0000_s2075" style="position:absolute" from="38,16" to="179,16" strokeweight=".56456mm"/>
            <w10:anchorlock/>
          </v:group>
        </w:pict>
      </w:r>
      <w:r w:rsidR="009B1690">
        <w:rPr>
          <w:rFonts w:ascii="Times New Roman"/>
          <w:spacing w:val="4"/>
          <w:position w:val="46"/>
          <w:sz w:val="20"/>
        </w:rPr>
        <w:t xml:space="preserve"> </w:t>
      </w:r>
      <w:r>
        <w:rPr>
          <w:spacing w:val="4"/>
          <w:position w:val="44"/>
          <w:sz w:val="20"/>
        </w:rPr>
      </w:r>
      <w:r>
        <w:rPr>
          <w:spacing w:val="4"/>
          <w:position w:val="44"/>
          <w:sz w:val="20"/>
        </w:rPr>
        <w:pict>
          <v:group id="_x0000_s2071" style="width:11.95pt;height:13.3pt;mso-position-horizontal-relative:char;mso-position-vertical-relative:line" coordsize="239,266">
            <v:line id="_x0000_s2073" style="position:absolute" from="119,32" to="119,248" strokeweight=".63478mm"/>
            <v:line id="_x0000_s2072" style="position:absolute" from="16,16" to="223,16" strokeweight="1.58pt"/>
            <w10:anchorlock/>
          </v:group>
        </w:pict>
      </w:r>
    </w:p>
    <w:p w:rsidR="00514791" w:rsidRDefault="009B1690">
      <w:pPr>
        <w:pStyle w:val="BodyText"/>
        <w:spacing w:before="5"/>
        <w:rPr>
          <w:sz w:val="19"/>
        </w:rPr>
      </w:pPr>
      <w:r>
        <w:rPr>
          <w:noProof/>
        </w:rPr>
        <w:drawing>
          <wp:anchor distT="0" distB="0" distL="0" distR="0" simplePos="0" relativeHeight="7840" behindDoc="0" locked="0" layoutInCell="1" allowOverlap="1">
            <wp:simplePos x="0" y="0"/>
            <wp:positionH relativeFrom="page">
              <wp:posOffset>2405775</wp:posOffset>
            </wp:positionH>
            <wp:positionV relativeFrom="paragraph">
              <wp:posOffset>176074</wp:posOffset>
            </wp:positionV>
            <wp:extent cx="291579" cy="102679"/>
            <wp:effectExtent l="0" t="0" r="0" b="0"/>
            <wp:wrapTopAndBottom/>
            <wp:docPr id="5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4.png"/>
                    <pic:cNvPicPr/>
                  </pic:nvPicPr>
                  <pic:blipFill>
                    <a:blip r:embed="rId257" cstate="print"/>
                    <a:stretch>
                      <a:fillRect/>
                    </a:stretch>
                  </pic:blipFill>
                  <pic:spPr>
                    <a:xfrm>
                      <a:off x="0" y="0"/>
                      <a:ext cx="291579" cy="102679"/>
                    </a:xfrm>
                    <a:prstGeom prst="rect">
                      <a:avLst/>
                    </a:prstGeom>
                  </pic:spPr>
                </pic:pic>
              </a:graphicData>
            </a:graphic>
          </wp:anchor>
        </w:drawing>
      </w:r>
      <w:r w:rsidR="00A65A48">
        <w:pict>
          <v:group id="_x0000_s2066" style="position:absolute;margin-left:213.25pt;margin-top:13.15pt;width:59.2pt;height:21.95pt;z-index:7864;mso-wrap-distance-left:0;mso-wrap-distance-right:0;mso-position-horizontal-relative:page;mso-position-vertical-relative:text" coordorigin="4265,263" coordsize="1184,439">
            <v:shape id="_x0000_s2070" type="#_x0000_t75" style="position:absolute;left:4319;top:276;width:263;height:164">
              <v:imagedata r:id="rId258" o:title=""/>
            </v:shape>
            <v:shape id="_x0000_s2069" type="#_x0000_t75" style="position:absolute;left:4615;top:263;width:454;height:224">
              <v:imagedata r:id="rId259" o:title=""/>
            </v:shape>
            <v:shape id="_x0000_s2068" type="#_x0000_t75" style="position:absolute;left:4265;top:544;width:165;height:155">
              <v:imagedata r:id="rId260" o:title=""/>
            </v:shape>
            <v:shape id="_x0000_s2067" type="#_x0000_t75" style="position:absolute;left:4472;top:541;width:976;height:161">
              <v:imagedata r:id="rId261" o:title=""/>
            </v:shape>
            <w10:wrap type="topAndBottom" anchorx="page"/>
          </v:group>
        </w:pict>
      </w:r>
      <w:r w:rsidR="00A65A48">
        <w:pict>
          <v:group id="_x0000_s2057" style="position:absolute;margin-left:289.4pt;margin-top:13.2pt;width:59.05pt;height:10.1pt;z-index:7888;mso-wrap-distance-left:0;mso-wrap-distance-right:0;mso-position-horizontal-relative:page;mso-position-vertical-relative:text" coordorigin="5788,264" coordsize="1181,202">
            <v:shape id="_x0000_s2065" type="#_x0000_t75" style="position:absolute;left:5788;top:270;width:213;height:165">
              <v:imagedata r:id="rId262" o:title=""/>
            </v:shape>
            <v:shape id="_x0000_s2064" style="position:absolute;left:6035;top:283;width:20;height:152" coordorigin="6035,283" coordsize="20,152" o:spt="100" adj="0,,0" path="m6052,334r-14,l6038,435r14,l6052,334xm6047,283r-4,l6040,285r-2,1l6037,288r-2,3l6035,297r2,1l6038,300r2,3l6050,303r2,-3l6055,298r,-10l6052,286r-2,-1l6047,283xe" fillcolor="black" stroked="f">
              <v:stroke joinstyle="round"/>
              <v:formulas/>
              <v:path arrowok="t" o:connecttype="segments"/>
            </v:shape>
            <v:shape id="_x0000_s2063" style="position:absolute;left:6089;top:331;width:88;height:104" coordorigin="6089,331" coordsize="88,104" o:spt="100" adj="0,,0" path="m6101,334r-12,l6089,435r14,l6103,378r1,-6l6106,366r1,-5l6113,352r2,-1l6103,351r,-3l6101,345r,-11xm6168,343r-20,l6151,345r3,3l6157,349r1,3l6160,355r1,5l6163,363r,72l6176,435r,-71l6175,358r-2,-4l6172,348r-3,-3l6168,343xm6146,331r-16,l6122,333r-6,4l6110,340r-4,6l6103,351r12,l6119,346r9,-3l6168,343r-2,-3l6163,337r-6,-3l6152,333r-6,-2xe" fillcolor="black" stroked="f">
              <v:stroke joinstyle="round"/>
              <v:formulas/>
              <v:path arrowok="t" o:connecttype="segments"/>
            </v:shape>
            <v:shape id="_x0000_s2062" style="position:absolute;left:6208;top:331;width:98;height:107" coordorigin="6208,331" coordsize="98,107" o:spt="100" adj="0,,0" path="m6265,331r-15,l6238,334r-6,3l6226,342r-5,4l6217,351r-9,18l6208,399r3,6l6214,412r3,6l6221,423r5,4l6244,436r7,2l6268,438r7,-2l6283,432r7,-3l6294,426r-43,l6244,424r-5,-3l6235,418r-5,-3l6224,406r-1,-4l6221,399r,-5l6220,390r,-3l6305,387r,-11l6220,376r,-1l6221,372r,-3l6223,364r3,-3l6227,357r3,-3l6235,351r4,-3l6244,345r6,-2l6290,343r-1,-1l6284,337r-6,-3l6272,333r-7,-2xm6293,408r-4,6l6284,417r-6,4l6272,424r-7,2l6294,426r4,-3l6302,415r-9,-7xm6290,343r-24,l6271,345r4,3l6278,349r3,3l6286,355r1,3l6289,363r3,4l6292,376r13,l6305,372r-1,-5l6302,361r-1,-6l6298,351r-5,-5l6290,343xe" fillcolor="black" stroked="f">
              <v:stroke joinstyle="round"/>
              <v:formulas/>
              <v:path arrowok="t" o:connecttype="segments"/>
            </v:shape>
            <v:line id="_x0000_s2061" style="position:absolute" from="6344,270" to="6344,435" strokeweight=".21158mm"/>
            <v:shape id="_x0000_s2060" style="position:absolute;left:6383;top:331;width:84;height:107" coordorigin="6383,331" coordsize="84,107" o:spt="100" adj="0,,0" path="m6460,343r-26,l6440,345r6,3l6451,352r3,6l6454,373r-26,l6422,375r-7,l6409,376r-6,3l6397,381r-5,3l6389,388r-4,5l6383,400r,17l6386,421r2,3l6391,429r3,1l6397,433r4,2l6406,436r4,l6415,438r12,l6434,436r6,-3l6445,430r4,-4l6413,426r-3,-2l6407,424r-1,-1l6403,421r-2,-1l6400,417r-2,-2l6397,412r-2,-3l6395,402r2,-3l6406,390r4,-2l6413,387r5,-2l6424,385r4,-1l6466,384r,-29l6463,345r-3,-2xm6466,418r-12,l6454,424r1,6l6455,435r12,l6467,420r-1,-2xm6466,384r-12,l6454,399r-2,4l6452,408r-3,3l6448,414r-3,4l6440,420r-4,3l6431,424r-6,2l6449,426r2,-2l6454,418r12,l6466,417r,-33xm6437,331r-18,l6412,333r-6,1l6398,337r-6,3l6388,345r7,9l6404,346r9,-3l6460,343r-5,-3l6448,334r-11,-3xe" fillcolor="black" stroked="f">
              <v:stroke joinstyle="round"/>
              <v:formulas/>
              <v:path arrowok="t" o:connecttype="segments"/>
            </v:shape>
            <v:shape id="_x0000_s2059" style="position:absolute;left:6502;top:331;width:88;height:104" coordorigin="6502,331" coordsize="88,104" o:spt="100" adj="0,,0" path="m6514,334r-12,l6502,435r13,l6515,378r2,-6l6518,366r2,-5l6526,352r1,-1l6515,351r,-14l6514,334xm6580,343r-20,l6563,345r3,3l6569,349r2,3l6572,355r2,5l6575,363r,72l6589,435r,-71l6587,358r-1,-4l6584,348r-3,-3l6580,343xm6559,331r-17,l6535,333r-6,4l6523,340r-5,6l6515,351r12,l6529,349r4,-3l6536,345r5,-2l6580,343r-2,-3l6575,337r-6,-3l6565,333r-6,-2xe" fillcolor="black" stroked="f">
              <v:stroke joinstyle="round"/>
              <v:formulas/>
              <v:path arrowok="t" o:connecttype="segments"/>
            </v:shape>
            <v:shape id="_x0000_s2058" type="#_x0000_t75" style="position:absolute;left:6620;top:270;width:348;height:195">
              <v:imagedata r:id="rId263" o:title=""/>
            </v:shape>
            <w10:wrap type="topAndBottom" anchorx="page"/>
          </v:group>
        </w:pict>
      </w:r>
      <w:r w:rsidR="00A65A48">
        <w:pict>
          <v:group id="_x0000_s2054" style="position:absolute;margin-left:352.15pt;margin-top:13.65pt;width:12.15pt;height:8.5pt;z-index:7912;mso-wrap-distance-left:0;mso-wrap-distance-right:0;mso-position-horizontal-relative:page;mso-position-vertical-relative:text" coordorigin="7043,273" coordsize="243,170">
            <v:shape id="_x0000_s2056" type="#_x0000_t75" style="position:absolute;left:7043;top:280;width:204;height:155">
              <v:imagedata r:id="rId264" o:title=""/>
            </v:shape>
            <v:line id="_x0000_s2055" style="position:absolute" from="7279,280" to="7279,435" strokeweight=".2645mm"/>
            <w10:wrap type="topAndBottom" anchorx="page"/>
          </v:group>
        </w:pict>
      </w:r>
      <w:r w:rsidR="00A65A48">
        <w:pict>
          <v:group id="_x0000_s2050" style="position:absolute;margin-left:368.65pt;margin-top:13.85pt;width:53.7pt;height:8.05pt;z-index:7936;mso-wrap-distance-left:0;mso-wrap-distance-right:0;mso-position-horizontal-relative:page;mso-position-vertical-relative:text" coordorigin="7373,277" coordsize="1074,161">
            <v:shape id="_x0000_s2053" type="#_x0000_t75" style="position:absolute;left:7373;top:277;width:525;height:161">
              <v:imagedata r:id="rId265" o:title=""/>
            </v:shape>
            <v:shape id="_x0000_s2052" type="#_x0000_t75" style="position:absolute;left:7939;top:277;width:369;height:161">
              <v:imagedata r:id="rId266" o:title=""/>
            </v:shape>
            <v:shape id="_x0000_s2051" style="position:absolute;left:8351;top:277;width:96;height:161" coordorigin="8351,277" coordsize="96,161" o:spt="100" adj="0,,0" path="m8422,352r-45,l8372,355r-3,2l8365,360r-3,3l8360,366r-3,4l8356,373r-2,5l8353,382r-2,5l8351,399r2,6l8356,411r1,6l8362,421r3,3l8369,429r12,6l8386,436r7,2l8407,438r12,-3l8425,432r4,-3l8432,426r-37,l8390,424r-4,-1l8381,421r-9,-9l8371,409r-2,-4l8368,400r-2,-4l8366,387r2,-5l8369,378r2,-5l8372,370r6,-6l8383,361r4,-1l8390,358r42,l8431,357r-5,-2l8422,352xm8432,358r-24,l8413,360r4,1l8429,373r2,5l8432,382r2,5l8434,396r-2,4l8431,405r-2,4l8426,412r-1,3l8422,418r-5,3l8414,423r-4,1l8405,426r27,l8434,424r4,-3l8441,417r3,-6l8446,405r1,-6l8447,382r-1,-4l8444,373r-1,-3l8440,366r-8,-8xm8417,351r-36,l8381,352r36,l8417,351xm8405,277r-12,l8389,279r-6,1l8378,282r-4,3l8369,288r-3,4l8363,295r-3,6l8359,306r-2,6l8357,325r2,3l8360,331r2,5l8363,339r6,6l8372,346r3,3l8378,351r44,l8425,349r3,-3l8395,346r-6,-3l8384,342r-3,-2l8380,337r-3,-3l8375,331r-1,-3l8372,325r,-16l8374,301r6,-4l8386,291r6,-2l8430,289r-4,-4l8422,282r-6,-2l8411,279r-6,-2xm8430,289r-22,l8414,291r6,6l8425,301r3,8l8428,325r-2,3l8425,331r-3,3l8420,337r-3,3l8408,345r-4,1l8428,346r3,-1l8434,342r1,-3l8438,336r2,-5l8440,328r1,-3l8443,321r,-9l8441,306r-3,-5l8437,295r-3,-3l8430,289xe" fillcolor="black" stroked="f">
              <v:stroke joinstyle="round"/>
              <v:formulas/>
              <v:path arrowok="t" o:connecttype="segments"/>
            </v:shape>
            <w10:wrap type="topAndBottom" anchorx="page"/>
          </v:group>
        </w:pict>
      </w:r>
    </w:p>
    <w:p w:rsidR="00514791" w:rsidRDefault="00514791">
      <w:pPr>
        <w:rPr>
          <w:sz w:val="19"/>
        </w:rPr>
        <w:sectPr w:rsidR="00514791">
          <w:type w:val="continuous"/>
          <w:pgSz w:w="12240" w:h="15840"/>
          <w:pgMar w:top="1500" w:right="260" w:bottom="280" w:left="240" w:header="720" w:footer="720" w:gutter="0"/>
          <w:cols w:space="720"/>
        </w:sectPr>
      </w:pPr>
    </w:p>
    <w:p w:rsidR="00514791" w:rsidRDefault="009B1690">
      <w:pPr>
        <w:spacing w:before="74" w:line="376" w:lineRule="auto"/>
        <w:ind w:left="3457" w:right="1487" w:hanging="1572"/>
        <w:rPr>
          <w:b/>
          <w:sz w:val="28"/>
        </w:rPr>
      </w:pPr>
      <w:r>
        <w:rPr>
          <w:b/>
          <w:sz w:val="28"/>
          <w:u w:val="thick"/>
        </w:rPr>
        <w:lastRenderedPageBreak/>
        <w:t>ASSESSMENT OF OUTCOME OR RESULTS (NOT APPLICABLE)</w:t>
      </w:r>
    </w:p>
    <w:sectPr w:rsidR="00514791">
      <w:pgSz w:w="12240" w:h="15840"/>
      <w:pgMar w:top="1360" w:right="1720" w:bottom="1000" w:left="1340" w:header="0" w:footer="8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D2" w:rsidRDefault="007F35D2">
      <w:r>
        <w:separator/>
      </w:r>
    </w:p>
  </w:endnote>
  <w:endnote w:type="continuationSeparator" w:id="0">
    <w:p w:rsidR="007F35D2" w:rsidRDefault="007F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D2" w:rsidRDefault="007F35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D2" w:rsidRDefault="00A65A48">
    <w:pPr>
      <w:pStyle w:val="BodyText"/>
      <w:spacing w:line="14" w:lineRule="auto"/>
      <w:rPr>
        <w:sz w:val="20"/>
      </w:rPr>
    </w:pPr>
    <w:r>
      <w:pict>
        <v:shapetype id="_x0000_t202" coordsize="21600,21600" o:spt="202" path="m,l,21600r21600,l21600,xe">
          <v:stroke joinstyle="miter"/>
          <v:path gradientshapeok="t" o:connecttype="rect"/>
        </v:shapetype>
        <v:shape id="_x0000_s1083" type="#_x0000_t202" style="position:absolute;margin-left:71pt;margin-top:754.85pt;width:156.35pt;height:10.95pt;z-index:-458440;mso-position-horizontal-relative:page;mso-position-vertical-relative:page" filled="f" stroked="f">
          <v:textbox style="mso-next-textbox:#_x0000_s1083" inset="0,0,0,0">
            <w:txbxContent>
              <w:p w:rsidR="007F35D2" w:rsidRDefault="007F35D2">
                <w:pPr>
                  <w:spacing w:before="14"/>
                  <w:ind w:left="20"/>
                  <w:rPr>
                    <w:sz w:val="16"/>
                  </w:rPr>
                </w:pPr>
                <w:r>
                  <w:rPr>
                    <w:sz w:val="16"/>
                  </w:rPr>
                  <w:t>Veterans Guide: Page 1 of 174, 9/27/2018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D2" w:rsidRDefault="00A65A48">
    <w:pPr>
      <w:pStyle w:val="BodyText"/>
      <w:spacing w:line="14" w:lineRule="auto"/>
      <w:rPr>
        <w:sz w:val="20"/>
      </w:rPr>
    </w:pPr>
    <w:r>
      <w:pict>
        <v:shapetype id="_x0000_t202" coordsize="21600,21600" o:spt="202" path="m,l,21600r21600,l21600,xe">
          <v:stroke joinstyle="miter"/>
          <v:path gradientshapeok="t" o:connecttype="rect"/>
        </v:shapetype>
        <v:shape id="_x0000_s1082" type="#_x0000_t202" style="position:absolute;margin-left:71pt;margin-top:754.85pt;width:156.35pt;height:10.95pt;z-index:-458416;mso-position-horizontal-relative:page;mso-position-vertical-relative:page" filled="f" stroked="f">
          <v:textbox style="mso-next-textbox:#_x0000_s1082" inset="0,0,0,0">
            <w:txbxContent>
              <w:p w:rsidR="007F35D2" w:rsidRDefault="007F35D2">
                <w:pPr>
                  <w:spacing w:before="14"/>
                  <w:ind w:left="20"/>
                  <w:rPr>
                    <w:sz w:val="16"/>
                  </w:rPr>
                </w:pPr>
                <w:r>
                  <w:rPr>
                    <w:sz w:val="16"/>
                  </w:rPr>
                  <w:t xml:space="preserve">Veterans Guide: Page </w:t>
                </w:r>
                <w:r>
                  <w:fldChar w:fldCharType="begin"/>
                </w:r>
                <w:r>
                  <w:rPr>
                    <w:sz w:val="16"/>
                  </w:rPr>
                  <w:instrText xml:space="preserve"> PAGE </w:instrText>
                </w:r>
                <w:r>
                  <w:fldChar w:fldCharType="separate"/>
                </w:r>
                <w:r w:rsidR="00A65A48">
                  <w:rPr>
                    <w:noProof/>
                    <w:sz w:val="16"/>
                  </w:rPr>
                  <w:t>165</w:t>
                </w:r>
                <w:r>
                  <w:fldChar w:fldCharType="end"/>
                </w:r>
                <w:r>
                  <w:rPr>
                    <w:sz w:val="16"/>
                  </w:rPr>
                  <w:t xml:space="preserve"> of 174,</w:t>
                </w:r>
                <w:r w:rsidR="00E76040">
                  <w:rPr>
                    <w:sz w:val="16"/>
                  </w:rPr>
                  <w:t>9/27/18</w:t>
                </w:r>
                <w:r>
                  <w:rPr>
                    <w:sz w:val="16"/>
                  </w:rPr>
                  <w:t xml:space="preserve"> </w:t>
                </w:r>
                <w:r w:rsidR="00E76040">
                  <w:rPr>
                    <w:sz w:val="16"/>
                  </w:rPr>
                  <w:t xml:space="preserve"> </w:t>
                </w:r>
                <w:r>
                  <w:rPr>
                    <w:sz w:val="16"/>
                  </w:rPr>
                  <w:t>06/26/2018</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D2" w:rsidRDefault="00A65A48">
    <w:pPr>
      <w:pStyle w:val="BodyText"/>
      <w:spacing w:line="14" w:lineRule="auto"/>
      <w:rPr>
        <w:sz w:val="20"/>
      </w:rPr>
    </w:pPr>
    <w:r>
      <w:pict>
        <v:shapetype id="_x0000_t202" coordsize="21600,21600" o:spt="202" path="m,l,21600r21600,l21600,xe">
          <v:stroke joinstyle="miter"/>
          <v:path gradientshapeok="t" o:connecttype="rect"/>
        </v:shapetype>
        <v:shape id="_x0000_s1131" type="#_x0000_t202" style="position:absolute;margin-left:71pt;margin-top:754.85pt;width:156.35pt;height:10.95pt;z-index:-454784;mso-position-horizontal-relative:page;mso-position-vertical-relative:page" filled="f" stroked="f">
          <v:textbox style="mso-next-textbox:#_x0000_s1131" inset="0,0,0,0">
            <w:txbxContent>
              <w:p w:rsidR="007F35D2" w:rsidRDefault="007F35D2">
                <w:pPr>
                  <w:spacing w:before="14"/>
                  <w:ind w:left="20"/>
                  <w:rPr>
                    <w:sz w:val="16"/>
                  </w:rPr>
                </w:pPr>
                <w:r>
                  <w:rPr>
                    <w:sz w:val="16"/>
                  </w:rPr>
                  <w:t xml:space="preserve">Veterans Guide: Page </w:t>
                </w:r>
                <w:r>
                  <w:fldChar w:fldCharType="begin"/>
                </w:r>
                <w:r>
                  <w:rPr>
                    <w:sz w:val="16"/>
                  </w:rPr>
                  <w:instrText xml:space="preserve"> PAGE </w:instrText>
                </w:r>
                <w:r>
                  <w:fldChar w:fldCharType="separate"/>
                </w:r>
                <w:r w:rsidR="00A65A48">
                  <w:rPr>
                    <w:noProof/>
                    <w:sz w:val="16"/>
                  </w:rPr>
                  <w:t>170</w:t>
                </w:r>
                <w:r>
                  <w:fldChar w:fldCharType="end"/>
                </w:r>
                <w:r>
                  <w:rPr>
                    <w:sz w:val="16"/>
                  </w:rPr>
                  <w:t xml:space="preserve"> of 174, 06/26/2018</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D2" w:rsidRDefault="007F35D2">
      <w:r>
        <w:separator/>
      </w:r>
    </w:p>
  </w:footnote>
  <w:footnote w:type="continuationSeparator" w:id="0">
    <w:p w:rsidR="007F35D2" w:rsidRDefault="007F3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D2" w:rsidRDefault="007F35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5D2" w:rsidRDefault="007F35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6415"/>
    <w:multiLevelType w:val="hybridMultilevel"/>
    <w:tmpl w:val="930CDF4E"/>
    <w:lvl w:ilvl="0" w:tplc="78AA7614">
      <w:numFmt w:val="bullet"/>
      <w:lvlText w:val=""/>
      <w:lvlJc w:val="left"/>
      <w:pPr>
        <w:ind w:left="563" w:hanging="180"/>
      </w:pPr>
      <w:rPr>
        <w:rFonts w:ascii="Symbol" w:eastAsia="Symbol" w:hAnsi="Symbol" w:cs="Symbol" w:hint="default"/>
        <w:w w:val="100"/>
        <w:sz w:val="18"/>
        <w:szCs w:val="18"/>
      </w:rPr>
    </w:lvl>
    <w:lvl w:ilvl="1" w:tplc="6BAE92C8">
      <w:numFmt w:val="bullet"/>
      <w:lvlText w:val="•"/>
      <w:lvlJc w:val="left"/>
      <w:pPr>
        <w:ind w:left="711" w:hanging="180"/>
      </w:pPr>
      <w:rPr>
        <w:rFonts w:hint="default"/>
      </w:rPr>
    </w:lvl>
    <w:lvl w:ilvl="2" w:tplc="810042F0">
      <w:numFmt w:val="bullet"/>
      <w:lvlText w:val="•"/>
      <w:lvlJc w:val="left"/>
      <w:pPr>
        <w:ind w:left="863" w:hanging="180"/>
      </w:pPr>
      <w:rPr>
        <w:rFonts w:hint="default"/>
      </w:rPr>
    </w:lvl>
    <w:lvl w:ilvl="3" w:tplc="44ACF81E">
      <w:numFmt w:val="bullet"/>
      <w:lvlText w:val="•"/>
      <w:lvlJc w:val="left"/>
      <w:pPr>
        <w:ind w:left="1014" w:hanging="180"/>
      </w:pPr>
      <w:rPr>
        <w:rFonts w:hint="default"/>
      </w:rPr>
    </w:lvl>
    <w:lvl w:ilvl="4" w:tplc="393066A4">
      <w:numFmt w:val="bullet"/>
      <w:lvlText w:val="•"/>
      <w:lvlJc w:val="left"/>
      <w:pPr>
        <w:ind w:left="1166" w:hanging="180"/>
      </w:pPr>
      <w:rPr>
        <w:rFonts w:hint="default"/>
      </w:rPr>
    </w:lvl>
    <w:lvl w:ilvl="5" w:tplc="238035D0">
      <w:numFmt w:val="bullet"/>
      <w:lvlText w:val="•"/>
      <w:lvlJc w:val="left"/>
      <w:pPr>
        <w:ind w:left="1318" w:hanging="180"/>
      </w:pPr>
      <w:rPr>
        <w:rFonts w:hint="default"/>
      </w:rPr>
    </w:lvl>
    <w:lvl w:ilvl="6" w:tplc="BE8EF860">
      <w:numFmt w:val="bullet"/>
      <w:lvlText w:val="•"/>
      <w:lvlJc w:val="left"/>
      <w:pPr>
        <w:ind w:left="1469" w:hanging="180"/>
      </w:pPr>
      <w:rPr>
        <w:rFonts w:hint="default"/>
      </w:rPr>
    </w:lvl>
    <w:lvl w:ilvl="7" w:tplc="02443936">
      <w:numFmt w:val="bullet"/>
      <w:lvlText w:val="•"/>
      <w:lvlJc w:val="left"/>
      <w:pPr>
        <w:ind w:left="1621" w:hanging="180"/>
      </w:pPr>
      <w:rPr>
        <w:rFonts w:hint="default"/>
      </w:rPr>
    </w:lvl>
    <w:lvl w:ilvl="8" w:tplc="390AAE5A">
      <w:numFmt w:val="bullet"/>
      <w:lvlText w:val="•"/>
      <w:lvlJc w:val="left"/>
      <w:pPr>
        <w:ind w:left="1772" w:hanging="180"/>
      </w:pPr>
      <w:rPr>
        <w:rFonts w:hint="default"/>
      </w:rPr>
    </w:lvl>
  </w:abstractNum>
  <w:abstractNum w:abstractNumId="1" w15:restartNumberingAfterBreak="0">
    <w:nsid w:val="020809A9"/>
    <w:multiLevelType w:val="multilevel"/>
    <w:tmpl w:val="F6060F9E"/>
    <w:lvl w:ilvl="0">
      <w:start w:val="10"/>
      <w:numFmt w:val="decimal"/>
      <w:lvlText w:val="%1"/>
      <w:lvlJc w:val="left"/>
      <w:pPr>
        <w:ind w:left="1262" w:hanging="1041"/>
      </w:pPr>
      <w:rPr>
        <w:rFonts w:hint="default"/>
      </w:rPr>
    </w:lvl>
    <w:lvl w:ilvl="1">
      <w:start w:val="801"/>
      <w:numFmt w:val="decimal"/>
      <w:lvlText w:val="%1-%2"/>
      <w:lvlJc w:val="left"/>
      <w:pPr>
        <w:ind w:left="1262" w:hanging="1041"/>
      </w:pPr>
      <w:rPr>
        <w:rFonts w:hint="default"/>
      </w:rPr>
    </w:lvl>
    <w:lvl w:ilvl="2">
      <w:start w:val="196"/>
      <w:numFmt w:val="decimal"/>
      <w:lvlText w:val="%1-%2-%3"/>
      <w:lvlJc w:val="left"/>
      <w:pPr>
        <w:ind w:left="1262"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26" w:hanging="232"/>
      </w:pPr>
      <w:rPr>
        <w:rFonts w:hint="default"/>
      </w:rPr>
    </w:lvl>
    <w:lvl w:ilvl="5">
      <w:numFmt w:val="bullet"/>
      <w:lvlText w:val="•"/>
      <w:lvlJc w:val="left"/>
      <w:pPr>
        <w:ind w:left="682" w:hanging="232"/>
      </w:pPr>
      <w:rPr>
        <w:rFonts w:hint="default"/>
      </w:rPr>
    </w:lvl>
    <w:lvl w:ilvl="6">
      <w:numFmt w:val="bullet"/>
      <w:lvlText w:val="•"/>
      <w:lvlJc w:val="left"/>
      <w:pPr>
        <w:ind w:left="537" w:hanging="232"/>
      </w:pPr>
      <w:rPr>
        <w:rFonts w:hint="default"/>
      </w:rPr>
    </w:lvl>
    <w:lvl w:ilvl="7">
      <w:numFmt w:val="bullet"/>
      <w:lvlText w:val="•"/>
      <w:lvlJc w:val="left"/>
      <w:pPr>
        <w:ind w:left="393" w:hanging="232"/>
      </w:pPr>
      <w:rPr>
        <w:rFonts w:hint="default"/>
      </w:rPr>
    </w:lvl>
    <w:lvl w:ilvl="8">
      <w:numFmt w:val="bullet"/>
      <w:lvlText w:val="•"/>
      <w:lvlJc w:val="left"/>
      <w:pPr>
        <w:ind w:left="248" w:hanging="232"/>
      </w:pPr>
      <w:rPr>
        <w:rFonts w:hint="default"/>
      </w:rPr>
    </w:lvl>
  </w:abstractNum>
  <w:abstractNum w:abstractNumId="2" w15:restartNumberingAfterBreak="0">
    <w:nsid w:val="02E06DC1"/>
    <w:multiLevelType w:val="hybridMultilevel"/>
    <w:tmpl w:val="A0CE7FC2"/>
    <w:lvl w:ilvl="0" w:tplc="AB26596C">
      <w:numFmt w:val="bullet"/>
      <w:lvlText w:val=""/>
      <w:lvlJc w:val="left"/>
      <w:pPr>
        <w:ind w:left="645" w:hanging="360"/>
      </w:pPr>
      <w:rPr>
        <w:rFonts w:ascii="Symbol" w:eastAsia="Symbol" w:hAnsi="Symbol" w:cs="Symbol" w:hint="default"/>
        <w:color w:val="585242"/>
        <w:w w:val="99"/>
        <w:position w:val="2"/>
        <w:sz w:val="20"/>
        <w:szCs w:val="20"/>
      </w:rPr>
    </w:lvl>
    <w:lvl w:ilvl="1" w:tplc="F09EA77E">
      <w:numFmt w:val="bullet"/>
      <w:lvlText w:val="•"/>
      <w:lvlJc w:val="left"/>
      <w:pPr>
        <w:ind w:left="1534" w:hanging="360"/>
      </w:pPr>
      <w:rPr>
        <w:rFonts w:hint="default"/>
      </w:rPr>
    </w:lvl>
    <w:lvl w:ilvl="2" w:tplc="1E6A13AE">
      <w:numFmt w:val="bullet"/>
      <w:lvlText w:val="•"/>
      <w:lvlJc w:val="left"/>
      <w:pPr>
        <w:ind w:left="2428" w:hanging="360"/>
      </w:pPr>
      <w:rPr>
        <w:rFonts w:hint="default"/>
      </w:rPr>
    </w:lvl>
    <w:lvl w:ilvl="3" w:tplc="4F201754">
      <w:numFmt w:val="bullet"/>
      <w:lvlText w:val="•"/>
      <w:lvlJc w:val="left"/>
      <w:pPr>
        <w:ind w:left="3322" w:hanging="360"/>
      </w:pPr>
      <w:rPr>
        <w:rFonts w:hint="default"/>
      </w:rPr>
    </w:lvl>
    <w:lvl w:ilvl="4" w:tplc="53487192">
      <w:numFmt w:val="bullet"/>
      <w:lvlText w:val="•"/>
      <w:lvlJc w:val="left"/>
      <w:pPr>
        <w:ind w:left="4216" w:hanging="360"/>
      </w:pPr>
      <w:rPr>
        <w:rFonts w:hint="default"/>
      </w:rPr>
    </w:lvl>
    <w:lvl w:ilvl="5" w:tplc="526C6B1E">
      <w:numFmt w:val="bullet"/>
      <w:lvlText w:val="•"/>
      <w:lvlJc w:val="left"/>
      <w:pPr>
        <w:ind w:left="5110" w:hanging="360"/>
      </w:pPr>
      <w:rPr>
        <w:rFonts w:hint="default"/>
      </w:rPr>
    </w:lvl>
    <w:lvl w:ilvl="6" w:tplc="B8309482">
      <w:numFmt w:val="bullet"/>
      <w:lvlText w:val="•"/>
      <w:lvlJc w:val="left"/>
      <w:pPr>
        <w:ind w:left="6004" w:hanging="360"/>
      </w:pPr>
      <w:rPr>
        <w:rFonts w:hint="default"/>
      </w:rPr>
    </w:lvl>
    <w:lvl w:ilvl="7" w:tplc="A68248B4">
      <w:numFmt w:val="bullet"/>
      <w:lvlText w:val="•"/>
      <w:lvlJc w:val="left"/>
      <w:pPr>
        <w:ind w:left="6898" w:hanging="360"/>
      </w:pPr>
      <w:rPr>
        <w:rFonts w:hint="default"/>
      </w:rPr>
    </w:lvl>
    <w:lvl w:ilvl="8" w:tplc="702CAEC4">
      <w:numFmt w:val="bullet"/>
      <w:lvlText w:val="•"/>
      <w:lvlJc w:val="left"/>
      <w:pPr>
        <w:ind w:left="7792" w:hanging="360"/>
      </w:pPr>
      <w:rPr>
        <w:rFonts w:hint="default"/>
      </w:rPr>
    </w:lvl>
  </w:abstractNum>
  <w:abstractNum w:abstractNumId="3" w15:restartNumberingAfterBreak="0">
    <w:nsid w:val="030D3B63"/>
    <w:multiLevelType w:val="hybridMultilevel"/>
    <w:tmpl w:val="FA08AFB4"/>
    <w:lvl w:ilvl="0" w:tplc="0890C340">
      <w:numFmt w:val="bullet"/>
      <w:lvlText w:val=""/>
      <w:lvlJc w:val="left"/>
      <w:pPr>
        <w:ind w:left="364" w:hanging="180"/>
      </w:pPr>
      <w:rPr>
        <w:rFonts w:ascii="Symbol" w:eastAsia="Symbol" w:hAnsi="Symbol" w:cs="Symbol" w:hint="default"/>
        <w:w w:val="100"/>
        <w:sz w:val="18"/>
        <w:szCs w:val="18"/>
      </w:rPr>
    </w:lvl>
    <w:lvl w:ilvl="1" w:tplc="06B4AA9E">
      <w:numFmt w:val="bullet"/>
      <w:lvlText w:val="•"/>
      <w:lvlJc w:val="left"/>
      <w:pPr>
        <w:ind w:left="520" w:hanging="180"/>
      </w:pPr>
      <w:rPr>
        <w:rFonts w:hint="default"/>
      </w:rPr>
    </w:lvl>
    <w:lvl w:ilvl="2" w:tplc="1E285400">
      <w:numFmt w:val="bullet"/>
      <w:lvlText w:val="•"/>
      <w:lvlJc w:val="left"/>
      <w:pPr>
        <w:ind w:left="680" w:hanging="180"/>
      </w:pPr>
      <w:rPr>
        <w:rFonts w:hint="default"/>
      </w:rPr>
    </w:lvl>
    <w:lvl w:ilvl="3" w:tplc="0AB4F352">
      <w:numFmt w:val="bullet"/>
      <w:lvlText w:val="•"/>
      <w:lvlJc w:val="left"/>
      <w:pPr>
        <w:ind w:left="840" w:hanging="180"/>
      </w:pPr>
      <w:rPr>
        <w:rFonts w:hint="default"/>
      </w:rPr>
    </w:lvl>
    <w:lvl w:ilvl="4" w:tplc="3A9601EC">
      <w:numFmt w:val="bullet"/>
      <w:lvlText w:val="•"/>
      <w:lvlJc w:val="left"/>
      <w:pPr>
        <w:ind w:left="1000" w:hanging="180"/>
      </w:pPr>
      <w:rPr>
        <w:rFonts w:hint="default"/>
      </w:rPr>
    </w:lvl>
    <w:lvl w:ilvl="5" w:tplc="115A29B2">
      <w:numFmt w:val="bullet"/>
      <w:lvlText w:val="•"/>
      <w:lvlJc w:val="left"/>
      <w:pPr>
        <w:ind w:left="1160" w:hanging="180"/>
      </w:pPr>
      <w:rPr>
        <w:rFonts w:hint="default"/>
      </w:rPr>
    </w:lvl>
    <w:lvl w:ilvl="6" w:tplc="132CDD1C">
      <w:numFmt w:val="bullet"/>
      <w:lvlText w:val="•"/>
      <w:lvlJc w:val="left"/>
      <w:pPr>
        <w:ind w:left="1320" w:hanging="180"/>
      </w:pPr>
      <w:rPr>
        <w:rFonts w:hint="default"/>
      </w:rPr>
    </w:lvl>
    <w:lvl w:ilvl="7" w:tplc="05226D4E">
      <w:numFmt w:val="bullet"/>
      <w:lvlText w:val="•"/>
      <w:lvlJc w:val="left"/>
      <w:pPr>
        <w:ind w:left="1480" w:hanging="180"/>
      </w:pPr>
      <w:rPr>
        <w:rFonts w:hint="default"/>
      </w:rPr>
    </w:lvl>
    <w:lvl w:ilvl="8" w:tplc="C97E9BBA">
      <w:numFmt w:val="bullet"/>
      <w:lvlText w:val="•"/>
      <w:lvlJc w:val="left"/>
      <w:pPr>
        <w:ind w:left="1641" w:hanging="180"/>
      </w:pPr>
      <w:rPr>
        <w:rFonts w:hint="default"/>
      </w:rPr>
    </w:lvl>
  </w:abstractNum>
  <w:abstractNum w:abstractNumId="4" w15:restartNumberingAfterBreak="0">
    <w:nsid w:val="06272C26"/>
    <w:multiLevelType w:val="multilevel"/>
    <w:tmpl w:val="681A1896"/>
    <w:lvl w:ilvl="0">
      <w:start w:val="10"/>
      <w:numFmt w:val="decimal"/>
      <w:lvlText w:val="%1"/>
      <w:lvlJc w:val="left"/>
      <w:pPr>
        <w:ind w:left="1262" w:hanging="1041"/>
      </w:pPr>
      <w:rPr>
        <w:rFonts w:hint="default"/>
      </w:rPr>
    </w:lvl>
    <w:lvl w:ilvl="1">
      <w:start w:val="316"/>
      <w:numFmt w:val="decimal"/>
      <w:lvlText w:val="%1-%2"/>
      <w:lvlJc w:val="left"/>
      <w:pPr>
        <w:ind w:left="1262" w:hanging="1041"/>
      </w:pPr>
      <w:rPr>
        <w:rFonts w:hint="default"/>
      </w:rPr>
    </w:lvl>
    <w:lvl w:ilvl="2">
      <w:start w:val="170"/>
      <w:numFmt w:val="decimal"/>
      <w:lvlText w:val="%1-%2-%3"/>
      <w:lvlJc w:val="left"/>
      <w:pPr>
        <w:ind w:left="1262" w:hanging="1041"/>
      </w:pPr>
      <w:rPr>
        <w:rFonts w:ascii="Arial" w:eastAsia="Arial" w:hAnsi="Arial" w:cs="Arial" w:hint="default"/>
        <w:w w:val="100"/>
        <w:sz w:val="18"/>
        <w:szCs w:val="18"/>
      </w:rPr>
    </w:lvl>
    <w:lvl w:ilvl="3">
      <w:numFmt w:val="bullet"/>
      <w:lvlText w:val="•"/>
      <w:lvlJc w:val="left"/>
      <w:pPr>
        <w:ind w:left="2496" w:hanging="1041"/>
      </w:pPr>
      <w:rPr>
        <w:rFonts w:hint="default"/>
      </w:rPr>
    </w:lvl>
    <w:lvl w:ilvl="4">
      <w:numFmt w:val="bullet"/>
      <w:lvlText w:val="•"/>
      <w:lvlJc w:val="left"/>
      <w:pPr>
        <w:ind w:left="2908" w:hanging="1041"/>
      </w:pPr>
      <w:rPr>
        <w:rFonts w:hint="default"/>
      </w:rPr>
    </w:lvl>
    <w:lvl w:ilvl="5">
      <w:numFmt w:val="bullet"/>
      <w:lvlText w:val="•"/>
      <w:lvlJc w:val="left"/>
      <w:pPr>
        <w:ind w:left="3321" w:hanging="1041"/>
      </w:pPr>
      <w:rPr>
        <w:rFonts w:hint="default"/>
      </w:rPr>
    </w:lvl>
    <w:lvl w:ilvl="6">
      <w:numFmt w:val="bullet"/>
      <w:lvlText w:val="•"/>
      <w:lvlJc w:val="left"/>
      <w:pPr>
        <w:ind w:left="3733" w:hanging="1041"/>
      </w:pPr>
      <w:rPr>
        <w:rFonts w:hint="default"/>
      </w:rPr>
    </w:lvl>
    <w:lvl w:ilvl="7">
      <w:numFmt w:val="bullet"/>
      <w:lvlText w:val="•"/>
      <w:lvlJc w:val="left"/>
      <w:pPr>
        <w:ind w:left="4145" w:hanging="1041"/>
      </w:pPr>
      <w:rPr>
        <w:rFonts w:hint="default"/>
      </w:rPr>
    </w:lvl>
    <w:lvl w:ilvl="8">
      <w:numFmt w:val="bullet"/>
      <w:lvlText w:val="•"/>
      <w:lvlJc w:val="left"/>
      <w:pPr>
        <w:ind w:left="4557" w:hanging="1041"/>
      </w:pPr>
      <w:rPr>
        <w:rFonts w:hint="default"/>
      </w:rPr>
    </w:lvl>
  </w:abstractNum>
  <w:abstractNum w:abstractNumId="5" w15:restartNumberingAfterBreak="0">
    <w:nsid w:val="06DE20CF"/>
    <w:multiLevelType w:val="hybridMultilevel"/>
    <w:tmpl w:val="C2328008"/>
    <w:lvl w:ilvl="0" w:tplc="3604AFCC">
      <w:start w:val="1"/>
      <w:numFmt w:val="upperLetter"/>
      <w:lvlText w:val="%1."/>
      <w:lvlJc w:val="left"/>
      <w:pPr>
        <w:ind w:left="660" w:hanging="540"/>
      </w:pPr>
      <w:rPr>
        <w:rFonts w:ascii="Arial" w:eastAsia="Arial" w:hAnsi="Arial" w:cs="Arial" w:hint="default"/>
        <w:b/>
        <w:bCs/>
        <w:spacing w:val="-6"/>
        <w:w w:val="99"/>
        <w:sz w:val="24"/>
        <w:szCs w:val="24"/>
      </w:rPr>
    </w:lvl>
    <w:lvl w:ilvl="1" w:tplc="9D52F528">
      <w:numFmt w:val="bullet"/>
      <w:lvlText w:val="•"/>
      <w:lvlJc w:val="left"/>
      <w:pPr>
        <w:ind w:left="1554" w:hanging="540"/>
      </w:pPr>
      <w:rPr>
        <w:rFonts w:hint="default"/>
      </w:rPr>
    </w:lvl>
    <w:lvl w:ilvl="2" w:tplc="A3545454">
      <w:numFmt w:val="bullet"/>
      <w:lvlText w:val="•"/>
      <w:lvlJc w:val="left"/>
      <w:pPr>
        <w:ind w:left="2448" w:hanging="540"/>
      </w:pPr>
      <w:rPr>
        <w:rFonts w:hint="default"/>
      </w:rPr>
    </w:lvl>
    <w:lvl w:ilvl="3" w:tplc="74D2223C">
      <w:numFmt w:val="bullet"/>
      <w:lvlText w:val="•"/>
      <w:lvlJc w:val="left"/>
      <w:pPr>
        <w:ind w:left="3342" w:hanging="540"/>
      </w:pPr>
      <w:rPr>
        <w:rFonts w:hint="default"/>
      </w:rPr>
    </w:lvl>
    <w:lvl w:ilvl="4" w:tplc="C20497AC">
      <w:numFmt w:val="bullet"/>
      <w:lvlText w:val="•"/>
      <w:lvlJc w:val="left"/>
      <w:pPr>
        <w:ind w:left="4236" w:hanging="540"/>
      </w:pPr>
      <w:rPr>
        <w:rFonts w:hint="default"/>
      </w:rPr>
    </w:lvl>
    <w:lvl w:ilvl="5" w:tplc="06D441E4">
      <w:numFmt w:val="bullet"/>
      <w:lvlText w:val="•"/>
      <w:lvlJc w:val="left"/>
      <w:pPr>
        <w:ind w:left="5130" w:hanging="540"/>
      </w:pPr>
      <w:rPr>
        <w:rFonts w:hint="default"/>
      </w:rPr>
    </w:lvl>
    <w:lvl w:ilvl="6" w:tplc="2AF41988">
      <w:numFmt w:val="bullet"/>
      <w:lvlText w:val="•"/>
      <w:lvlJc w:val="left"/>
      <w:pPr>
        <w:ind w:left="6024" w:hanging="540"/>
      </w:pPr>
      <w:rPr>
        <w:rFonts w:hint="default"/>
      </w:rPr>
    </w:lvl>
    <w:lvl w:ilvl="7" w:tplc="E222EE20">
      <w:numFmt w:val="bullet"/>
      <w:lvlText w:val="•"/>
      <w:lvlJc w:val="left"/>
      <w:pPr>
        <w:ind w:left="6918" w:hanging="540"/>
      </w:pPr>
      <w:rPr>
        <w:rFonts w:hint="default"/>
      </w:rPr>
    </w:lvl>
    <w:lvl w:ilvl="8" w:tplc="EAB6F106">
      <w:numFmt w:val="bullet"/>
      <w:lvlText w:val="•"/>
      <w:lvlJc w:val="left"/>
      <w:pPr>
        <w:ind w:left="7812" w:hanging="540"/>
      </w:pPr>
      <w:rPr>
        <w:rFonts w:hint="default"/>
      </w:rPr>
    </w:lvl>
  </w:abstractNum>
  <w:abstractNum w:abstractNumId="6" w15:restartNumberingAfterBreak="0">
    <w:nsid w:val="06EA6692"/>
    <w:multiLevelType w:val="multilevel"/>
    <w:tmpl w:val="A24CCC82"/>
    <w:lvl w:ilvl="0">
      <w:start w:val="10"/>
      <w:numFmt w:val="decimal"/>
      <w:lvlText w:val="%1"/>
      <w:lvlJc w:val="left"/>
      <w:pPr>
        <w:ind w:left="1159" w:hanging="1041"/>
      </w:pPr>
      <w:rPr>
        <w:rFonts w:hint="default"/>
      </w:rPr>
    </w:lvl>
    <w:lvl w:ilvl="1">
      <w:start w:val="307"/>
      <w:numFmt w:val="decimal"/>
      <w:lvlText w:val="%1-%2"/>
      <w:lvlJc w:val="left"/>
      <w:pPr>
        <w:ind w:left="1159" w:hanging="1041"/>
      </w:pPr>
      <w:rPr>
        <w:rFonts w:hint="default"/>
      </w:rPr>
    </w:lvl>
    <w:lvl w:ilvl="2">
      <w:start w:val="178"/>
      <w:numFmt w:val="decimal"/>
      <w:lvlText w:val="%1-%2-%3"/>
      <w:lvlJc w:val="left"/>
      <w:pPr>
        <w:ind w:left="1159" w:hanging="1041"/>
      </w:pPr>
      <w:rPr>
        <w:rFonts w:ascii="Arial" w:eastAsia="Arial" w:hAnsi="Arial" w:cs="Arial" w:hint="default"/>
        <w:w w:val="100"/>
        <w:sz w:val="18"/>
        <w:szCs w:val="18"/>
      </w:rPr>
    </w:lvl>
    <w:lvl w:ilvl="3">
      <w:numFmt w:val="bullet"/>
      <w:lvlText w:val="•"/>
      <w:lvlJc w:val="left"/>
      <w:pPr>
        <w:ind w:left="2389" w:hanging="1041"/>
      </w:pPr>
      <w:rPr>
        <w:rFonts w:hint="default"/>
      </w:rPr>
    </w:lvl>
    <w:lvl w:ilvl="4">
      <w:numFmt w:val="bullet"/>
      <w:lvlText w:val="•"/>
      <w:lvlJc w:val="left"/>
      <w:pPr>
        <w:ind w:left="2799" w:hanging="1041"/>
      </w:pPr>
      <w:rPr>
        <w:rFonts w:hint="default"/>
      </w:rPr>
    </w:lvl>
    <w:lvl w:ilvl="5">
      <w:numFmt w:val="bullet"/>
      <w:lvlText w:val="•"/>
      <w:lvlJc w:val="left"/>
      <w:pPr>
        <w:ind w:left="3209" w:hanging="1041"/>
      </w:pPr>
      <w:rPr>
        <w:rFonts w:hint="default"/>
      </w:rPr>
    </w:lvl>
    <w:lvl w:ilvl="6">
      <w:numFmt w:val="bullet"/>
      <w:lvlText w:val="•"/>
      <w:lvlJc w:val="left"/>
      <w:pPr>
        <w:ind w:left="3619" w:hanging="1041"/>
      </w:pPr>
      <w:rPr>
        <w:rFonts w:hint="default"/>
      </w:rPr>
    </w:lvl>
    <w:lvl w:ilvl="7">
      <w:numFmt w:val="bullet"/>
      <w:lvlText w:val="•"/>
      <w:lvlJc w:val="left"/>
      <w:pPr>
        <w:ind w:left="4029" w:hanging="1041"/>
      </w:pPr>
      <w:rPr>
        <w:rFonts w:hint="default"/>
      </w:rPr>
    </w:lvl>
    <w:lvl w:ilvl="8">
      <w:numFmt w:val="bullet"/>
      <w:lvlText w:val="•"/>
      <w:lvlJc w:val="left"/>
      <w:pPr>
        <w:ind w:left="4439" w:hanging="1041"/>
      </w:pPr>
      <w:rPr>
        <w:rFonts w:hint="default"/>
      </w:rPr>
    </w:lvl>
  </w:abstractNum>
  <w:abstractNum w:abstractNumId="7" w15:restartNumberingAfterBreak="0">
    <w:nsid w:val="07684285"/>
    <w:multiLevelType w:val="hybridMultilevel"/>
    <w:tmpl w:val="5B1E0BC6"/>
    <w:lvl w:ilvl="0" w:tplc="1C52CD44">
      <w:numFmt w:val="bullet"/>
      <w:lvlText w:val="✓"/>
      <w:lvlJc w:val="left"/>
      <w:pPr>
        <w:ind w:left="520" w:hanging="232"/>
      </w:pPr>
      <w:rPr>
        <w:rFonts w:ascii="MS PGothic" w:eastAsia="MS PGothic" w:hAnsi="MS PGothic" w:cs="MS PGothic" w:hint="default"/>
        <w:w w:val="100"/>
        <w:sz w:val="20"/>
        <w:szCs w:val="20"/>
      </w:rPr>
    </w:lvl>
    <w:lvl w:ilvl="1" w:tplc="4246D950">
      <w:numFmt w:val="bullet"/>
      <w:lvlText w:val="•"/>
      <w:lvlJc w:val="left"/>
      <w:pPr>
        <w:ind w:left="1210" w:hanging="232"/>
      </w:pPr>
      <w:rPr>
        <w:rFonts w:hint="default"/>
      </w:rPr>
    </w:lvl>
    <w:lvl w:ilvl="2" w:tplc="4FBC5A72">
      <w:numFmt w:val="bullet"/>
      <w:lvlText w:val="•"/>
      <w:lvlJc w:val="left"/>
      <w:pPr>
        <w:ind w:left="1900" w:hanging="232"/>
      </w:pPr>
      <w:rPr>
        <w:rFonts w:hint="default"/>
      </w:rPr>
    </w:lvl>
    <w:lvl w:ilvl="3" w:tplc="34809790">
      <w:numFmt w:val="bullet"/>
      <w:lvlText w:val="•"/>
      <w:lvlJc w:val="left"/>
      <w:pPr>
        <w:ind w:left="2590" w:hanging="232"/>
      </w:pPr>
      <w:rPr>
        <w:rFonts w:hint="default"/>
      </w:rPr>
    </w:lvl>
    <w:lvl w:ilvl="4" w:tplc="EAF42206">
      <w:numFmt w:val="bullet"/>
      <w:lvlText w:val="•"/>
      <w:lvlJc w:val="left"/>
      <w:pPr>
        <w:ind w:left="3280" w:hanging="232"/>
      </w:pPr>
      <w:rPr>
        <w:rFonts w:hint="default"/>
      </w:rPr>
    </w:lvl>
    <w:lvl w:ilvl="5" w:tplc="BAF25098">
      <w:numFmt w:val="bullet"/>
      <w:lvlText w:val="•"/>
      <w:lvlJc w:val="left"/>
      <w:pPr>
        <w:ind w:left="3970" w:hanging="232"/>
      </w:pPr>
      <w:rPr>
        <w:rFonts w:hint="default"/>
      </w:rPr>
    </w:lvl>
    <w:lvl w:ilvl="6" w:tplc="70D654D8">
      <w:numFmt w:val="bullet"/>
      <w:lvlText w:val="•"/>
      <w:lvlJc w:val="left"/>
      <w:pPr>
        <w:ind w:left="4660" w:hanging="232"/>
      </w:pPr>
      <w:rPr>
        <w:rFonts w:hint="default"/>
      </w:rPr>
    </w:lvl>
    <w:lvl w:ilvl="7" w:tplc="422E5274">
      <w:numFmt w:val="bullet"/>
      <w:lvlText w:val="•"/>
      <w:lvlJc w:val="left"/>
      <w:pPr>
        <w:ind w:left="5350" w:hanging="232"/>
      </w:pPr>
      <w:rPr>
        <w:rFonts w:hint="default"/>
      </w:rPr>
    </w:lvl>
    <w:lvl w:ilvl="8" w:tplc="B4B868BC">
      <w:numFmt w:val="bullet"/>
      <w:lvlText w:val="•"/>
      <w:lvlJc w:val="left"/>
      <w:pPr>
        <w:ind w:left="6040" w:hanging="232"/>
      </w:pPr>
      <w:rPr>
        <w:rFonts w:hint="default"/>
      </w:rPr>
    </w:lvl>
  </w:abstractNum>
  <w:abstractNum w:abstractNumId="8" w15:restartNumberingAfterBreak="0">
    <w:nsid w:val="07783CB0"/>
    <w:multiLevelType w:val="hybridMultilevel"/>
    <w:tmpl w:val="BBE61A68"/>
    <w:lvl w:ilvl="0" w:tplc="6E7CFC82">
      <w:numFmt w:val="bullet"/>
      <w:lvlText w:val="✓"/>
      <w:lvlJc w:val="left"/>
      <w:pPr>
        <w:ind w:left="570" w:hanging="232"/>
      </w:pPr>
      <w:rPr>
        <w:rFonts w:ascii="MS PGothic" w:eastAsia="MS PGothic" w:hAnsi="MS PGothic" w:cs="MS PGothic" w:hint="default"/>
        <w:w w:val="100"/>
        <w:sz w:val="20"/>
        <w:szCs w:val="20"/>
      </w:rPr>
    </w:lvl>
    <w:lvl w:ilvl="1" w:tplc="CC10FE10">
      <w:numFmt w:val="bullet"/>
      <w:lvlText w:val="•"/>
      <w:lvlJc w:val="left"/>
      <w:pPr>
        <w:ind w:left="1166" w:hanging="232"/>
      </w:pPr>
      <w:rPr>
        <w:rFonts w:hint="default"/>
      </w:rPr>
    </w:lvl>
    <w:lvl w:ilvl="2" w:tplc="6FE2B0A2">
      <w:numFmt w:val="bullet"/>
      <w:lvlText w:val="•"/>
      <w:lvlJc w:val="left"/>
      <w:pPr>
        <w:ind w:left="1752" w:hanging="232"/>
      </w:pPr>
      <w:rPr>
        <w:rFonts w:hint="default"/>
      </w:rPr>
    </w:lvl>
    <w:lvl w:ilvl="3" w:tplc="BD6EB502">
      <w:numFmt w:val="bullet"/>
      <w:lvlText w:val="•"/>
      <w:lvlJc w:val="left"/>
      <w:pPr>
        <w:ind w:left="2338" w:hanging="232"/>
      </w:pPr>
      <w:rPr>
        <w:rFonts w:hint="default"/>
      </w:rPr>
    </w:lvl>
    <w:lvl w:ilvl="4" w:tplc="7C58A856">
      <w:numFmt w:val="bullet"/>
      <w:lvlText w:val="•"/>
      <w:lvlJc w:val="left"/>
      <w:pPr>
        <w:ind w:left="2924" w:hanging="232"/>
      </w:pPr>
      <w:rPr>
        <w:rFonts w:hint="default"/>
      </w:rPr>
    </w:lvl>
    <w:lvl w:ilvl="5" w:tplc="67B03BE0">
      <w:numFmt w:val="bullet"/>
      <w:lvlText w:val="•"/>
      <w:lvlJc w:val="left"/>
      <w:pPr>
        <w:ind w:left="3510" w:hanging="232"/>
      </w:pPr>
      <w:rPr>
        <w:rFonts w:hint="default"/>
      </w:rPr>
    </w:lvl>
    <w:lvl w:ilvl="6" w:tplc="60DC2FAE">
      <w:numFmt w:val="bullet"/>
      <w:lvlText w:val="•"/>
      <w:lvlJc w:val="left"/>
      <w:pPr>
        <w:ind w:left="4096" w:hanging="232"/>
      </w:pPr>
      <w:rPr>
        <w:rFonts w:hint="default"/>
      </w:rPr>
    </w:lvl>
    <w:lvl w:ilvl="7" w:tplc="6C207112">
      <w:numFmt w:val="bullet"/>
      <w:lvlText w:val="•"/>
      <w:lvlJc w:val="left"/>
      <w:pPr>
        <w:ind w:left="4682" w:hanging="232"/>
      </w:pPr>
      <w:rPr>
        <w:rFonts w:hint="default"/>
      </w:rPr>
    </w:lvl>
    <w:lvl w:ilvl="8" w:tplc="28E8CCAA">
      <w:numFmt w:val="bullet"/>
      <w:lvlText w:val="•"/>
      <w:lvlJc w:val="left"/>
      <w:pPr>
        <w:ind w:left="5268" w:hanging="232"/>
      </w:pPr>
      <w:rPr>
        <w:rFonts w:hint="default"/>
      </w:rPr>
    </w:lvl>
  </w:abstractNum>
  <w:abstractNum w:abstractNumId="9" w15:restartNumberingAfterBreak="0">
    <w:nsid w:val="0792160E"/>
    <w:multiLevelType w:val="multilevel"/>
    <w:tmpl w:val="269EC9C6"/>
    <w:lvl w:ilvl="0">
      <w:start w:val="10"/>
      <w:numFmt w:val="decimal"/>
      <w:lvlText w:val="%1"/>
      <w:lvlJc w:val="left"/>
      <w:pPr>
        <w:ind w:left="1619" w:hanging="1027"/>
      </w:pPr>
      <w:rPr>
        <w:rFonts w:hint="default"/>
      </w:rPr>
    </w:lvl>
    <w:lvl w:ilvl="1">
      <w:start w:val="316"/>
      <w:numFmt w:val="decimal"/>
      <w:lvlText w:val="%1-%2"/>
      <w:lvlJc w:val="left"/>
      <w:pPr>
        <w:ind w:left="1619" w:hanging="1027"/>
      </w:pPr>
      <w:rPr>
        <w:rFonts w:hint="default"/>
      </w:rPr>
    </w:lvl>
    <w:lvl w:ilvl="2">
      <w:start w:val="190"/>
      <w:numFmt w:val="decimal"/>
      <w:lvlText w:val="%1-%2-%3"/>
      <w:lvlJc w:val="left"/>
      <w:pPr>
        <w:ind w:left="1619" w:hanging="1027"/>
      </w:pPr>
      <w:rPr>
        <w:rFonts w:hint="default"/>
      </w:rPr>
    </w:lvl>
    <w:lvl w:ilvl="3">
      <w:numFmt w:val="decimal"/>
      <w:lvlText w:val="%1-%2-%3-%4"/>
      <w:lvlJc w:val="left"/>
      <w:pPr>
        <w:ind w:left="1619" w:hanging="1027"/>
      </w:pPr>
      <w:rPr>
        <w:rFonts w:ascii="Arial" w:eastAsia="Arial" w:hAnsi="Arial" w:cs="Arial" w:hint="default"/>
        <w:color w:val="1F1F1F"/>
        <w:w w:val="97"/>
        <w:sz w:val="15"/>
        <w:szCs w:val="15"/>
      </w:rPr>
    </w:lvl>
    <w:lvl w:ilvl="4">
      <w:numFmt w:val="bullet"/>
      <w:lvlText w:val="•"/>
      <w:lvlJc w:val="left"/>
      <w:pPr>
        <w:ind w:left="3354" w:hanging="1027"/>
      </w:pPr>
      <w:rPr>
        <w:rFonts w:hint="default"/>
      </w:rPr>
    </w:lvl>
    <w:lvl w:ilvl="5">
      <w:numFmt w:val="bullet"/>
      <w:lvlText w:val="•"/>
      <w:lvlJc w:val="left"/>
      <w:pPr>
        <w:ind w:left="3788" w:hanging="1027"/>
      </w:pPr>
      <w:rPr>
        <w:rFonts w:hint="default"/>
      </w:rPr>
    </w:lvl>
    <w:lvl w:ilvl="6">
      <w:numFmt w:val="bullet"/>
      <w:lvlText w:val="•"/>
      <w:lvlJc w:val="left"/>
      <w:pPr>
        <w:ind w:left="4221" w:hanging="1027"/>
      </w:pPr>
      <w:rPr>
        <w:rFonts w:hint="default"/>
      </w:rPr>
    </w:lvl>
    <w:lvl w:ilvl="7">
      <w:numFmt w:val="bullet"/>
      <w:lvlText w:val="•"/>
      <w:lvlJc w:val="left"/>
      <w:pPr>
        <w:ind w:left="4655" w:hanging="1027"/>
      </w:pPr>
      <w:rPr>
        <w:rFonts w:hint="default"/>
      </w:rPr>
    </w:lvl>
    <w:lvl w:ilvl="8">
      <w:numFmt w:val="bullet"/>
      <w:lvlText w:val="•"/>
      <w:lvlJc w:val="left"/>
      <w:pPr>
        <w:ind w:left="5089" w:hanging="1027"/>
      </w:pPr>
      <w:rPr>
        <w:rFonts w:hint="default"/>
      </w:rPr>
    </w:lvl>
  </w:abstractNum>
  <w:abstractNum w:abstractNumId="10" w15:restartNumberingAfterBreak="0">
    <w:nsid w:val="08124EF3"/>
    <w:multiLevelType w:val="multilevel"/>
    <w:tmpl w:val="4080F5BC"/>
    <w:lvl w:ilvl="0">
      <w:start w:val="10"/>
      <w:numFmt w:val="decimal"/>
      <w:lvlText w:val="%1"/>
      <w:lvlJc w:val="left"/>
      <w:pPr>
        <w:ind w:left="1231" w:hanging="1041"/>
      </w:pPr>
      <w:rPr>
        <w:rFonts w:hint="default"/>
      </w:rPr>
    </w:lvl>
    <w:lvl w:ilvl="1">
      <w:start w:val="801"/>
      <w:numFmt w:val="decimal"/>
      <w:lvlText w:val="%1-%2"/>
      <w:lvlJc w:val="left"/>
      <w:pPr>
        <w:ind w:left="1231" w:hanging="1041"/>
      </w:pPr>
      <w:rPr>
        <w:rFonts w:hint="default"/>
      </w:rPr>
    </w:lvl>
    <w:lvl w:ilvl="2">
      <w:start w:val="196"/>
      <w:numFmt w:val="decimal"/>
      <w:lvlText w:val="%1-%2-%3"/>
      <w:lvlJc w:val="left"/>
      <w:pPr>
        <w:ind w:left="1231"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26" w:hanging="232"/>
      </w:pPr>
      <w:rPr>
        <w:rFonts w:hint="default"/>
      </w:rPr>
    </w:lvl>
    <w:lvl w:ilvl="5">
      <w:numFmt w:val="bullet"/>
      <w:lvlText w:val="•"/>
      <w:lvlJc w:val="left"/>
      <w:pPr>
        <w:ind w:left="688" w:hanging="232"/>
      </w:pPr>
      <w:rPr>
        <w:rFonts w:hint="default"/>
      </w:rPr>
    </w:lvl>
    <w:lvl w:ilvl="6">
      <w:numFmt w:val="bullet"/>
      <w:lvlText w:val="•"/>
      <w:lvlJc w:val="left"/>
      <w:pPr>
        <w:ind w:left="551" w:hanging="232"/>
      </w:pPr>
      <w:rPr>
        <w:rFonts w:hint="default"/>
      </w:rPr>
    </w:lvl>
    <w:lvl w:ilvl="7">
      <w:numFmt w:val="bullet"/>
      <w:lvlText w:val="•"/>
      <w:lvlJc w:val="left"/>
      <w:pPr>
        <w:ind w:left="413" w:hanging="232"/>
      </w:pPr>
      <w:rPr>
        <w:rFonts w:hint="default"/>
      </w:rPr>
    </w:lvl>
    <w:lvl w:ilvl="8">
      <w:numFmt w:val="bullet"/>
      <w:lvlText w:val="•"/>
      <w:lvlJc w:val="left"/>
      <w:pPr>
        <w:ind w:left="275" w:hanging="232"/>
      </w:pPr>
      <w:rPr>
        <w:rFonts w:hint="default"/>
      </w:rPr>
    </w:lvl>
  </w:abstractNum>
  <w:abstractNum w:abstractNumId="11" w15:restartNumberingAfterBreak="0">
    <w:nsid w:val="0BAB508F"/>
    <w:multiLevelType w:val="multilevel"/>
    <w:tmpl w:val="F82A1A3C"/>
    <w:lvl w:ilvl="0">
      <w:start w:val="2"/>
      <w:numFmt w:val="decimal"/>
      <w:lvlText w:val="%1"/>
      <w:lvlJc w:val="left"/>
      <w:pPr>
        <w:ind w:left="100" w:hanging="401"/>
      </w:pPr>
      <w:rPr>
        <w:rFonts w:hint="default"/>
      </w:rPr>
    </w:lvl>
    <w:lvl w:ilvl="1">
      <w:numFmt w:val="decimal"/>
      <w:lvlText w:val="%1.%2"/>
      <w:lvlJc w:val="left"/>
      <w:pPr>
        <w:ind w:left="100" w:hanging="401"/>
      </w:pPr>
      <w:rPr>
        <w:rFonts w:ascii="Arial" w:eastAsia="Arial" w:hAnsi="Arial" w:cs="Arial" w:hint="default"/>
        <w:w w:val="99"/>
        <w:sz w:val="24"/>
        <w:szCs w:val="24"/>
      </w:rPr>
    </w:lvl>
    <w:lvl w:ilvl="2">
      <w:numFmt w:val="bullet"/>
      <w:lvlText w:val=""/>
      <w:lvlJc w:val="left"/>
      <w:pPr>
        <w:ind w:left="820" w:hanging="360"/>
      </w:pPr>
      <w:rPr>
        <w:rFonts w:ascii="Symbol" w:eastAsia="Symbol" w:hAnsi="Symbol" w:cs="Symbol" w:hint="default"/>
        <w:w w:val="99"/>
        <w:sz w:val="20"/>
        <w:szCs w:val="20"/>
      </w:rPr>
    </w:lvl>
    <w:lvl w:ilvl="3">
      <w:numFmt w:val="bullet"/>
      <w:lvlText w:val="•"/>
      <w:lvlJc w:val="left"/>
      <w:pPr>
        <w:ind w:left="2757" w:hanging="360"/>
      </w:pPr>
      <w:rPr>
        <w:rFonts w:hint="default"/>
      </w:rPr>
    </w:lvl>
    <w:lvl w:ilvl="4">
      <w:numFmt w:val="bullet"/>
      <w:lvlText w:val="•"/>
      <w:lvlJc w:val="left"/>
      <w:pPr>
        <w:ind w:left="3726" w:hanging="360"/>
      </w:pPr>
      <w:rPr>
        <w:rFonts w:hint="default"/>
      </w:rPr>
    </w:lvl>
    <w:lvl w:ilvl="5">
      <w:numFmt w:val="bullet"/>
      <w:lvlText w:val="•"/>
      <w:lvlJc w:val="left"/>
      <w:pPr>
        <w:ind w:left="4695" w:hanging="360"/>
      </w:pPr>
      <w:rPr>
        <w:rFonts w:hint="default"/>
      </w:rPr>
    </w:lvl>
    <w:lvl w:ilvl="6">
      <w:numFmt w:val="bullet"/>
      <w:lvlText w:val="•"/>
      <w:lvlJc w:val="left"/>
      <w:pPr>
        <w:ind w:left="5664" w:hanging="360"/>
      </w:pPr>
      <w:rPr>
        <w:rFonts w:hint="default"/>
      </w:rPr>
    </w:lvl>
    <w:lvl w:ilvl="7">
      <w:numFmt w:val="bullet"/>
      <w:lvlText w:val="•"/>
      <w:lvlJc w:val="left"/>
      <w:pPr>
        <w:ind w:left="6633" w:hanging="360"/>
      </w:pPr>
      <w:rPr>
        <w:rFonts w:hint="default"/>
      </w:rPr>
    </w:lvl>
    <w:lvl w:ilvl="8">
      <w:numFmt w:val="bullet"/>
      <w:lvlText w:val="•"/>
      <w:lvlJc w:val="left"/>
      <w:pPr>
        <w:ind w:left="7602" w:hanging="360"/>
      </w:pPr>
      <w:rPr>
        <w:rFonts w:hint="default"/>
      </w:rPr>
    </w:lvl>
  </w:abstractNum>
  <w:abstractNum w:abstractNumId="12" w15:restartNumberingAfterBreak="0">
    <w:nsid w:val="0C3E45A2"/>
    <w:multiLevelType w:val="hybridMultilevel"/>
    <w:tmpl w:val="493C012A"/>
    <w:lvl w:ilvl="0" w:tplc="F12243B2">
      <w:numFmt w:val="bullet"/>
      <w:lvlText w:val="✓"/>
      <w:lvlJc w:val="left"/>
      <w:pPr>
        <w:ind w:left="800" w:hanging="232"/>
      </w:pPr>
      <w:rPr>
        <w:rFonts w:ascii="MS PGothic" w:eastAsia="MS PGothic" w:hAnsi="MS PGothic" w:cs="MS PGothic" w:hint="default"/>
        <w:w w:val="100"/>
        <w:sz w:val="20"/>
        <w:szCs w:val="20"/>
      </w:rPr>
    </w:lvl>
    <w:lvl w:ilvl="1" w:tplc="5C5E1BE8">
      <w:numFmt w:val="bullet"/>
      <w:lvlText w:val="•"/>
      <w:lvlJc w:val="left"/>
      <w:pPr>
        <w:ind w:left="1365" w:hanging="232"/>
      </w:pPr>
      <w:rPr>
        <w:rFonts w:hint="default"/>
      </w:rPr>
    </w:lvl>
    <w:lvl w:ilvl="2" w:tplc="D7C8B2AC">
      <w:numFmt w:val="bullet"/>
      <w:lvlText w:val="•"/>
      <w:lvlJc w:val="left"/>
      <w:pPr>
        <w:ind w:left="1931" w:hanging="232"/>
      </w:pPr>
      <w:rPr>
        <w:rFonts w:hint="default"/>
      </w:rPr>
    </w:lvl>
    <w:lvl w:ilvl="3" w:tplc="05F86704">
      <w:numFmt w:val="bullet"/>
      <w:lvlText w:val="•"/>
      <w:lvlJc w:val="left"/>
      <w:pPr>
        <w:ind w:left="2497" w:hanging="232"/>
      </w:pPr>
      <w:rPr>
        <w:rFonts w:hint="default"/>
      </w:rPr>
    </w:lvl>
    <w:lvl w:ilvl="4" w:tplc="988CC836">
      <w:numFmt w:val="bullet"/>
      <w:lvlText w:val="•"/>
      <w:lvlJc w:val="left"/>
      <w:pPr>
        <w:ind w:left="3063" w:hanging="232"/>
      </w:pPr>
      <w:rPr>
        <w:rFonts w:hint="default"/>
      </w:rPr>
    </w:lvl>
    <w:lvl w:ilvl="5" w:tplc="5E147C60">
      <w:numFmt w:val="bullet"/>
      <w:lvlText w:val="•"/>
      <w:lvlJc w:val="left"/>
      <w:pPr>
        <w:ind w:left="3628" w:hanging="232"/>
      </w:pPr>
      <w:rPr>
        <w:rFonts w:hint="default"/>
      </w:rPr>
    </w:lvl>
    <w:lvl w:ilvl="6" w:tplc="FD2E7A98">
      <w:numFmt w:val="bullet"/>
      <w:lvlText w:val="•"/>
      <w:lvlJc w:val="left"/>
      <w:pPr>
        <w:ind w:left="4194" w:hanging="232"/>
      </w:pPr>
      <w:rPr>
        <w:rFonts w:hint="default"/>
      </w:rPr>
    </w:lvl>
    <w:lvl w:ilvl="7" w:tplc="B53EA464">
      <w:numFmt w:val="bullet"/>
      <w:lvlText w:val="•"/>
      <w:lvlJc w:val="left"/>
      <w:pPr>
        <w:ind w:left="4760" w:hanging="232"/>
      </w:pPr>
      <w:rPr>
        <w:rFonts w:hint="default"/>
      </w:rPr>
    </w:lvl>
    <w:lvl w:ilvl="8" w:tplc="3DCE8C28">
      <w:numFmt w:val="bullet"/>
      <w:lvlText w:val="•"/>
      <w:lvlJc w:val="left"/>
      <w:pPr>
        <w:ind w:left="5326" w:hanging="232"/>
      </w:pPr>
      <w:rPr>
        <w:rFonts w:hint="default"/>
      </w:rPr>
    </w:lvl>
  </w:abstractNum>
  <w:abstractNum w:abstractNumId="13" w15:restartNumberingAfterBreak="0">
    <w:nsid w:val="0D2152C7"/>
    <w:multiLevelType w:val="multilevel"/>
    <w:tmpl w:val="BDC4B5C8"/>
    <w:lvl w:ilvl="0">
      <w:start w:val="10"/>
      <w:numFmt w:val="decimal"/>
      <w:lvlText w:val="%1"/>
      <w:lvlJc w:val="left"/>
      <w:pPr>
        <w:ind w:left="1148" w:hanging="1041"/>
      </w:pPr>
      <w:rPr>
        <w:rFonts w:hint="default"/>
      </w:rPr>
    </w:lvl>
    <w:lvl w:ilvl="1">
      <w:start w:val="614"/>
      <w:numFmt w:val="decimal"/>
      <w:lvlText w:val="%1-%2"/>
      <w:lvlJc w:val="left"/>
      <w:pPr>
        <w:ind w:left="1148" w:hanging="1041"/>
      </w:pPr>
      <w:rPr>
        <w:rFonts w:hint="default"/>
      </w:rPr>
    </w:lvl>
    <w:lvl w:ilvl="2">
      <w:start w:val="113"/>
      <w:numFmt w:val="decimal"/>
      <w:lvlText w:val="%1-%2-%3"/>
      <w:lvlJc w:val="left"/>
      <w:pPr>
        <w:ind w:left="1148" w:hanging="1041"/>
      </w:pPr>
      <w:rPr>
        <w:rFonts w:ascii="Arial" w:eastAsia="Arial" w:hAnsi="Arial" w:cs="Arial" w:hint="default"/>
        <w:w w:val="100"/>
        <w:sz w:val="18"/>
        <w:szCs w:val="18"/>
      </w:rPr>
    </w:lvl>
    <w:lvl w:ilvl="3">
      <w:numFmt w:val="bullet"/>
      <w:lvlText w:val="•"/>
      <w:lvlJc w:val="left"/>
      <w:pPr>
        <w:ind w:left="2372" w:hanging="1041"/>
      </w:pPr>
      <w:rPr>
        <w:rFonts w:hint="default"/>
      </w:rPr>
    </w:lvl>
    <w:lvl w:ilvl="4">
      <w:numFmt w:val="bullet"/>
      <w:lvlText w:val="•"/>
      <w:lvlJc w:val="left"/>
      <w:pPr>
        <w:ind w:left="2783" w:hanging="1041"/>
      </w:pPr>
      <w:rPr>
        <w:rFonts w:hint="default"/>
      </w:rPr>
    </w:lvl>
    <w:lvl w:ilvl="5">
      <w:numFmt w:val="bullet"/>
      <w:lvlText w:val="•"/>
      <w:lvlJc w:val="left"/>
      <w:pPr>
        <w:ind w:left="3194" w:hanging="1041"/>
      </w:pPr>
      <w:rPr>
        <w:rFonts w:hint="default"/>
      </w:rPr>
    </w:lvl>
    <w:lvl w:ilvl="6">
      <w:numFmt w:val="bullet"/>
      <w:lvlText w:val="•"/>
      <w:lvlJc w:val="left"/>
      <w:pPr>
        <w:ind w:left="3604" w:hanging="1041"/>
      </w:pPr>
      <w:rPr>
        <w:rFonts w:hint="default"/>
      </w:rPr>
    </w:lvl>
    <w:lvl w:ilvl="7">
      <w:numFmt w:val="bullet"/>
      <w:lvlText w:val="•"/>
      <w:lvlJc w:val="left"/>
      <w:pPr>
        <w:ind w:left="4015" w:hanging="1041"/>
      </w:pPr>
      <w:rPr>
        <w:rFonts w:hint="default"/>
      </w:rPr>
    </w:lvl>
    <w:lvl w:ilvl="8">
      <w:numFmt w:val="bullet"/>
      <w:lvlText w:val="•"/>
      <w:lvlJc w:val="left"/>
      <w:pPr>
        <w:ind w:left="4426" w:hanging="1041"/>
      </w:pPr>
      <w:rPr>
        <w:rFonts w:hint="default"/>
      </w:rPr>
    </w:lvl>
  </w:abstractNum>
  <w:abstractNum w:abstractNumId="14" w15:restartNumberingAfterBreak="0">
    <w:nsid w:val="0D262451"/>
    <w:multiLevelType w:val="multilevel"/>
    <w:tmpl w:val="3D321E6E"/>
    <w:lvl w:ilvl="0">
      <w:start w:val="10"/>
      <w:numFmt w:val="decimal"/>
      <w:lvlText w:val="%1"/>
      <w:lvlJc w:val="left"/>
      <w:pPr>
        <w:ind w:left="1179" w:hanging="1049"/>
      </w:pPr>
      <w:rPr>
        <w:rFonts w:hint="default"/>
      </w:rPr>
    </w:lvl>
    <w:lvl w:ilvl="1">
      <w:start w:val="504"/>
      <w:numFmt w:val="decimal"/>
      <w:lvlText w:val="%1-%2"/>
      <w:lvlJc w:val="left"/>
      <w:pPr>
        <w:ind w:left="1179" w:hanging="1049"/>
      </w:pPr>
      <w:rPr>
        <w:rFonts w:hint="default"/>
      </w:rPr>
    </w:lvl>
    <w:lvl w:ilvl="2">
      <w:start w:val="700"/>
      <w:numFmt w:val="decimal"/>
      <w:lvlText w:val="%1-%2-%3"/>
      <w:lvlJc w:val="left"/>
      <w:pPr>
        <w:ind w:left="1179" w:hanging="1049"/>
      </w:pPr>
      <w:rPr>
        <w:rFonts w:hint="default"/>
      </w:rPr>
    </w:lvl>
    <w:lvl w:ilvl="3">
      <w:numFmt w:val="decimal"/>
      <w:lvlText w:val="%1-%2-%3-%4"/>
      <w:lvlJc w:val="left"/>
      <w:pPr>
        <w:ind w:left="1179" w:hanging="1049"/>
      </w:pPr>
      <w:rPr>
        <w:rFonts w:ascii="Arial" w:eastAsia="Arial" w:hAnsi="Arial" w:cs="Arial" w:hint="default"/>
        <w:color w:val="211F23"/>
        <w:w w:val="99"/>
        <w:sz w:val="15"/>
        <w:szCs w:val="15"/>
      </w:rPr>
    </w:lvl>
    <w:lvl w:ilvl="4">
      <w:numFmt w:val="bullet"/>
      <w:lvlText w:val="•"/>
      <w:lvlJc w:val="left"/>
      <w:pPr>
        <w:ind w:left="3001" w:hanging="1049"/>
      </w:pPr>
      <w:rPr>
        <w:rFonts w:hint="default"/>
      </w:rPr>
    </w:lvl>
    <w:lvl w:ilvl="5">
      <w:numFmt w:val="bullet"/>
      <w:lvlText w:val="•"/>
      <w:lvlJc w:val="left"/>
      <w:pPr>
        <w:ind w:left="3457" w:hanging="1049"/>
      </w:pPr>
      <w:rPr>
        <w:rFonts w:hint="default"/>
      </w:rPr>
    </w:lvl>
    <w:lvl w:ilvl="6">
      <w:numFmt w:val="bullet"/>
      <w:lvlText w:val="•"/>
      <w:lvlJc w:val="left"/>
      <w:pPr>
        <w:ind w:left="3912" w:hanging="1049"/>
      </w:pPr>
      <w:rPr>
        <w:rFonts w:hint="default"/>
      </w:rPr>
    </w:lvl>
    <w:lvl w:ilvl="7">
      <w:numFmt w:val="bullet"/>
      <w:lvlText w:val="•"/>
      <w:lvlJc w:val="left"/>
      <w:pPr>
        <w:ind w:left="4368" w:hanging="1049"/>
      </w:pPr>
      <w:rPr>
        <w:rFonts w:hint="default"/>
      </w:rPr>
    </w:lvl>
    <w:lvl w:ilvl="8">
      <w:numFmt w:val="bullet"/>
      <w:lvlText w:val="•"/>
      <w:lvlJc w:val="left"/>
      <w:pPr>
        <w:ind w:left="4823" w:hanging="1049"/>
      </w:pPr>
      <w:rPr>
        <w:rFonts w:hint="default"/>
      </w:rPr>
    </w:lvl>
  </w:abstractNum>
  <w:abstractNum w:abstractNumId="15" w15:restartNumberingAfterBreak="0">
    <w:nsid w:val="0D3D7CDF"/>
    <w:multiLevelType w:val="hybridMultilevel"/>
    <w:tmpl w:val="977C1B8C"/>
    <w:lvl w:ilvl="0" w:tplc="33C475BC">
      <w:start w:val="1"/>
      <w:numFmt w:val="upperLetter"/>
      <w:lvlText w:val="%1."/>
      <w:lvlJc w:val="left"/>
      <w:pPr>
        <w:ind w:left="660" w:hanging="540"/>
      </w:pPr>
      <w:rPr>
        <w:rFonts w:ascii="Arial" w:eastAsia="Arial" w:hAnsi="Arial" w:cs="Arial" w:hint="default"/>
        <w:w w:val="100"/>
        <w:sz w:val="24"/>
        <w:szCs w:val="24"/>
      </w:rPr>
    </w:lvl>
    <w:lvl w:ilvl="1" w:tplc="4EE2A1F0">
      <w:numFmt w:val="bullet"/>
      <w:lvlText w:val="•"/>
      <w:lvlJc w:val="left"/>
      <w:pPr>
        <w:ind w:left="1552" w:hanging="540"/>
      </w:pPr>
      <w:rPr>
        <w:rFonts w:hint="default"/>
      </w:rPr>
    </w:lvl>
    <w:lvl w:ilvl="2" w:tplc="E31685D4">
      <w:numFmt w:val="bullet"/>
      <w:lvlText w:val="•"/>
      <w:lvlJc w:val="left"/>
      <w:pPr>
        <w:ind w:left="2444" w:hanging="540"/>
      </w:pPr>
      <w:rPr>
        <w:rFonts w:hint="default"/>
      </w:rPr>
    </w:lvl>
    <w:lvl w:ilvl="3" w:tplc="8C40D6AC">
      <w:numFmt w:val="bullet"/>
      <w:lvlText w:val="•"/>
      <w:lvlJc w:val="left"/>
      <w:pPr>
        <w:ind w:left="3336" w:hanging="540"/>
      </w:pPr>
      <w:rPr>
        <w:rFonts w:hint="default"/>
      </w:rPr>
    </w:lvl>
    <w:lvl w:ilvl="4" w:tplc="FF749684">
      <w:numFmt w:val="bullet"/>
      <w:lvlText w:val="•"/>
      <w:lvlJc w:val="left"/>
      <w:pPr>
        <w:ind w:left="4228" w:hanging="540"/>
      </w:pPr>
      <w:rPr>
        <w:rFonts w:hint="default"/>
      </w:rPr>
    </w:lvl>
    <w:lvl w:ilvl="5" w:tplc="AEC65E86">
      <w:numFmt w:val="bullet"/>
      <w:lvlText w:val="•"/>
      <w:lvlJc w:val="left"/>
      <w:pPr>
        <w:ind w:left="5120" w:hanging="540"/>
      </w:pPr>
      <w:rPr>
        <w:rFonts w:hint="default"/>
      </w:rPr>
    </w:lvl>
    <w:lvl w:ilvl="6" w:tplc="9FFE6ACE">
      <w:numFmt w:val="bullet"/>
      <w:lvlText w:val="•"/>
      <w:lvlJc w:val="left"/>
      <w:pPr>
        <w:ind w:left="6012" w:hanging="540"/>
      </w:pPr>
      <w:rPr>
        <w:rFonts w:hint="default"/>
      </w:rPr>
    </w:lvl>
    <w:lvl w:ilvl="7" w:tplc="CF0A6292">
      <w:numFmt w:val="bullet"/>
      <w:lvlText w:val="•"/>
      <w:lvlJc w:val="left"/>
      <w:pPr>
        <w:ind w:left="6904" w:hanging="540"/>
      </w:pPr>
      <w:rPr>
        <w:rFonts w:hint="default"/>
      </w:rPr>
    </w:lvl>
    <w:lvl w:ilvl="8" w:tplc="EAA67BEA">
      <w:numFmt w:val="bullet"/>
      <w:lvlText w:val="•"/>
      <w:lvlJc w:val="left"/>
      <w:pPr>
        <w:ind w:left="7796" w:hanging="540"/>
      </w:pPr>
      <w:rPr>
        <w:rFonts w:hint="default"/>
      </w:rPr>
    </w:lvl>
  </w:abstractNum>
  <w:abstractNum w:abstractNumId="16" w15:restartNumberingAfterBreak="0">
    <w:nsid w:val="0E447375"/>
    <w:multiLevelType w:val="multilevel"/>
    <w:tmpl w:val="D7D6B192"/>
    <w:lvl w:ilvl="0">
      <w:start w:val="10"/>
      <w:numFmt w:val="decimal"/>
      <w:lvlText w:val="%1"/>
      <w:lvlJc w:val="left"/>
      <w:pPr>
        <w:ind w:left="1228" w:hanging="1041"/>
      </w:pPr>
      <w:rPr>
        <w:rFonts w:hint="default"/>
      </w:rPr>
    </w:lvl>
    <w:lvl w:ilvl="1">
      <w:start w:val="316"/>
      <w:numFmt w:val="decimal"/>
      <w:lvlText w:val="%1-%2"/>
      <w:lvlJc w:val="left"/>
      <w:pPr>
        <w:ind w:left="1228" w:hanging="1041"/>
      </w:pPr>
      <w:rPr>
        <w:rFonts w:hint="default"/>
      </w:rPr>
    </w:lvl>
    <w:lvl w:ilvl="2">
      <w:start w:val="140"/>
      <w:numFmt w:val="decimal"/>
      <w:lvlText w:val="%1-%2-%3"/>
      <w:lvlJc w:val="left"/>
      <w:pPr>
        <w:ind w:left="1228" w:hanging="1041"/>
      </w:pPr>
      <w:rPr>
        <w:rFonts w:ascii="Arial" w:eastAsia="Arial" w:hAnsi="Arial" w:cs="Arial" w:hint="default"/>
        <w:w w:val="100"/>
        <w:sz w:val="18"/>
        <w:szCs w:val="18"/>
      </w:rPr>
    </w:lvl>
    <w:lvl w:ilvl="3">
      <w:numFmt w:val="bullet"/>
      <w:lvlText w:val="•"/>
      <w:lvlJc w:val="left"/>
      <w:pPr>
        <w:ind w:left="2458" w:hanging="1041"/>
      </w:pPr>
      <w:rPr>
        <w:rFonts w:hint="default"/>
      </w:rPr>
    </w:lvl>
    <w:lvl w:ilvl="4">
      <w:numFmt w:val="bullet"/>
      <w:lvlText w:val="•"/>
      <w:lvlJc w:val="left"/>
      <w:pPr>
        <w:ind w:left="2871" w:hanging="1041"/>
      </w:pPr>
      <w:rPr>
        <w:rFonts w:hint="default"/>
      </w:rPr>
    </w:lvl>
    <w:lvl w:ilvl="5">
      <w:numFmt w:val="bullet"/>
      <w:lvlText w:val="•"/>
      <w:lvlJc w:val="left"/>
      <w:pPr>
        <w:ind w:left="3284" w:hanging="1041"/>
      </w:pPr>
      <w:rPr>
        <w:rFonts w:hint="default"/>
      </w:rPr>
    </w:lvl>
    <w:lvl w:ilvl="6">
      <w:numFmt w:val="bullet"/>
      <w:lvlText w:val="•"/>
      <w:lvlJc w:val="left"/>
      <w:pPr>
        <w:ind w:left="3697" w:hanging="1041"/>
      </w:pPr>
      <w:rPr>
        <w:rFonts w:hint="default"/>
      </w:rPr>
    </w:lvl>
    <w:lvl w:ilvl="7">
      <w:numFmt w:val="bullet"/>
      <w:lvlText w:val="•"/>
      <w:lvlJc w:val="left"/>
      <w:pPr>
        <w:ind w:left="4110" w:hanging="1041"/>
      </w:pPr>
      <w:rPr>
        <w:rFonts w:hint="default"/>
      </w:rPr>
    </w:lvl>
    <w:lvl w:ilvl="8">
      <w:numFmt w:val="bullet"/>
      <w:lvlText w:val="•"/>
      <w:lvlJc w:val="left"/>
      <w:pPr>
        <w:ind w:left="4522" w:hanging="1041"/>
      </w:pPr>
      <w:rPr>
        <w:rFonts w:hint="default"/>
      </w:rPr>
    </w:lvl>
  </w:abstractNum>
  <w:abstractNum w:abstractNumId="17" w15:restartNumberingAfterBreak="0">
    <w:nsid w:val="0E754DC9"/>
    <w:multiLevelType w:val="hybridMultilevel"/>
    <w:tmpl w:val="DD9C5C18"/>
    <w:lvl w:ilvl="0" w:tplc="6C5C90AC">
      <w:numFmt w:val="bullet"/>
      <w:lvlText w:val=""/>
      <w:lvlJc w:val="left"/>
      <w:pPr>
        <w:ind w:left="563" w:hanging="180"/>
      </w:pPr>
      <w:rPr>
        <w:rFonts w:ascii="Symbol" w:eastAsia="Symbol" w:hAnsi="Symbol" w:cs="Symbol" w:hint="default"/>
        <w:w w:val="100"/>
        <w:sz w:val="18"/>
        <w:szCs w:val="18"/>
      </w:rPr>
    </w:lvl>
    <w:lvl w:ilvl="1" w:tplc="7F4C0770">
      <w:numFmt w:val="bullet"/>
      <w:lvlText w:val="•"/>
      <w:lvlJc w:val="left"/>
      <w:pPr>
        <w:ind w:left="711" w:hanging="180"/>
      </w:pPr>
      <w:rPr>
        <w:rFonts w:hint="default"/>
      </w:rPr>
    </w:lvl>
    <w:lvl w:ilvl="2" w:tplc="C30890EE">
      <w:numFmt w:val="bullet"/>
      <w:lvlText w:val="•"/>
      <w:lvlJc w:val="left"/>
      <w:pPr>
        <w:ind w:left="863" w:hanging="180"/>
      </w:pPr>
      <w:rPr>
        <w:rFonts w:hint="default"/>
      </w:rPr>
    </w:lvl>
    <w:lvl w:ilvl="3" w:tplc="9DDC7D92">
      <w:numFmt w:val="bullet"/>
      <w:lvlText w:val="•"/>
      <w:lvlJc w:val="left"/>
      <w:pPr>
        <w:ind w:left="1014" w:hanging="180"/>
      </w:pPr>
      <w:rPr>
        <w:rFonts w:hint="default"/>
      </w:rPr>
    </w:lvl>
    <w:lvl w:ilvl="4" w:tplc="D4A09BC2">
      <w:numFmt w:val="bullet"/>
      <w:lvlText w:val="•"/>
      <w:lvlJc w:val="left"/>
      <w:pPr>
        <w:ind w:left="1166" w:hanging="180"/>
      </w:pPr>
      <w:rPr>
        <w:rFonts w:hint="default"/>
      </w:rPr>
    </w:lvl>
    <w:lvl w:ilvl="5" w:tplc="DA5A4C0A">
      <w:numFmt w:val="bullet"/>
      <w:lvlText w:val="•"/>
      <w:lvlJc w:val="left"/>
      <w:pPr>
        <w:ind w:left="1318" w:hanging="180"/>
      </w:pPr>
      <w:rPr>
        <w:rFonts w:hint="default"/>
      </w:rPr>
    </w:lvl>
    <w:lvl w:ilvl="6" w:tplc="74E604F4">
      <w:numFmt w:val="bullet"/>
      <w:lvlText w:val="•"/>
      <w:lvlJc w:val="left"/>
      <w:pPr>
        <w:ind w:left="1469" w:hanging="180"/>
      </w:pPr>
      <w:rPr>
        <w:rFonts w:hint="default"/>
      </w:rPr>
    </w:lvl>
    <w:lvl w:ilvl="7" w:tplc="7494D888">
      <w:numFmt w:val="bullet"/>
      <w:lvlText w:val="•"/>
      <w:lvlJc w:val="left"/>
      <w:pPr>
        <w:ind w:left="1621" w:hanging="180"/>
      </w:pPr>
      <w:rPr>
        <w:rFonts w:hint="default"/>
      </w:rPr>
    </w:lvl>
    <w:lvl w:ilvl="8" w:tplc="5C9AD7F0">
      <w:numFmt w:val="bullet"/>
      <w:lvlText w:val="•"/>
      <w:lvlJc w:val="left"/>
      <w:pPr>
        <w:ind w:left="1772" w:hanging="180"/>
      </w:pPr>
      <w:rPr>
        <w:rFonts w:hint="default"/>
      </w:rPr>
    </w:lvl>
  </w:abstractNum>
  <w:abstractNum w:abstractNumId="18" w15:restartNumberingAfterBreak="0">
    <w:nsid w:val="0EEC1EE0"/>
    <w:multiLevelType w:val="hybridMultilevel"/>
    <w:tmpl w:val="835CF56C"/>
    <w:lvl w:ilvl="0" w:tplc="CEDEC19C">
      <w:numFmt w:val="bullet"/>
      <w:lvlText w:val="✓"/>
      <w:lvlJc w:val="left"/>
      <w:pPr>
        <w:ind w:left="281" w:hanging="232"/>
      </w:pPr>
      <w:rPr>
        <w:rFonts w:ascii="MS PGothic" w:eastAsia="MS PGothic" w:hAnsi="MS PGothic" w:cs="MS PGothic" w:hint="default"/>
        <w:w w:val="100"/>
        <w:sz w:val="20"/>
        <w:szCs w:val="20"/>
      </w:rPr>
    </w:lvl>
    <w:lvl w:ilvl="1" w:tplc="14345582">
      <w:numFmt w:val="bullet"/>
      <w:lvlText w:val="•"/>
      <w:lvlJc w:val="left"/>
      <w:pPr>
        <w:ind w:left="867" w:hanging="232"/>
      </w:pPr>
      <w:rPr>
        <w:rFonts w:hint="default"/>
      </w:rPr>
    </w:lvl>
    <w:lvl w:ilvl="2" w:tplc="B17A3770">
      <w:numFmt w:val="bullet"/>
      <w:lvlText w:val="•"/>
      <w:lvlJc w:val="left"/>
      <w:pPr>
        <w:ind w:left="1454" w:hanging="232"/>
      </w:pPr>
      <w:rPr>
        <w:rFonts w:hint="default"/>
      </w:rPr>
    </w:lvl>
    <w:lvl w:ilvl="3" w:tplc="2144B93A">
      <w:numFmt w:val="bullet"/>
      <w:lvlText w:val="•"/>
      <w:lvlJc w:val="left"/>
      <w:pPr>
        <w:ind w:left="2041" w:hanging="232"/>
      </w:pPr>
      <w:rPr>
        <w:rFonts w:hint="default"/>
      </w:rPr>
    </w:lvl>
    <w:lvl w:ilvl="4" w:tplc="5E4AB3A0">
      <w:numFmt w:val="bullet"/>
      <w:lvlText w:val="•"/>
      <w:lvlJc w:val="left"/>
      <w:pPr>
        <w:ind w:left="2628" w:hanging="232"/>
      </w:pPr>
      <w:rPr>
        <w:rFonts w:hint="default"/>
      </w:rPr>
    </w:lvl>
    <w:lvl w:ilvl="5" w:tplc="A55643EC">
      <w:numFmt w:val="bullet"/>
      <w:lvlText w:val="•"/>
      <w:lvlJc w:val="left"/>
      <w:pPr>
        <w:ind w:left="3215" w:hanging="232"/>
      </w:pPr>
      <w:rPr>
        <w:rFonts w:hint="default"/>
      </w:rPr>
    </w:lvl>
    <w:lvl w:ilvl="6" w:tplc="4BD82794">
      <w:numFmt w:val="bullet"/>
      <w:lvlText w:val="•"/>
      <w:lvlJc w:val="left"/>
      <w:pPr>
        <w:ind w:left="3802" w:hanging="232"/>
      </w:pPr>
      <w:rPr>
        <w:rFonts w:hint="default"/>
      </w:rPr>
    </w:lvl>
    <w:lvl w:ilvl="7" w:tplc="D4FEB65C">
      <w:numFmt w:val="bullet"/>
      <w:lvlText w:val="•"/>
      <w:lvlJc w:val="left"/>
      <w:pPr>
        <w:ind w:left="4389" w:hanging="232"/>
      </w:pPr>
      <w:rPr>
        <w:rFonts w:hint="default"/>
      </w:rPr>
    </w:lvl>
    <w:lvl w:ilvl="8" w:tplc="7F4E7920">
      <w:numFmt w:val="bullet"/>
      <w:lvlText w:val="•"/>
      <w:lvlJc w:val="left"/>
      <w:pPr>
        <w:ind w:left="4976" w:hanging="232"/>
      </w:pPr>
      <w:rPr>
        <w:rFonts w:hint="default"/>
      </w:rPr>
    </w:lvl>
  </w:abstractNum>
  <w:abstractNum w:abstractNumId="19" w15:restartNumberingAfterBreak="0">
    <w:nsid w:val="0EFB6774"/>
    <w:multiLevelType w:val="multilevel"/>
    <w:tmpl w:val="B414ECA0"/>
    <w:lvl w:ilvl="0">
      <w:start w:val="20"/>
      <w:numFmt w:val="decimal"/>
      <w:lvlText w:val="%1"/>
      <w:lvlJc w:val="left"/>
      <w:pPr>
        <w:ind w:left="1179" w:hanging="1056"/>
      </w:pPr>
      <w:rPr>
        <w:rFonts w:hint="default"/>
      </w:rPr>
    </w:lvl>
    <w:lvl w:ilvl="1">
      <w:start w:val="805"/>
      <w:numFmt w:val="decimal"/>
      <w:lvlText w:val="%1-%2"/>
      <w:lvlJc w:val="left"/>
      <w:pPr>
        <w:ind w:left="1179" w:hanging="1056"/>
      </w:pPr>
      <w:rPr>
        <w:rFonts w:hint="default"/>
      </w:rPr>
    </w:lvl>
    <w:lvl w:ilvl="2">
      <w:start w:val="285"/>
      <w:numFmt w:val="decimal"/>
      <w:lvlText w:val="%1-%2-%3"/>
      <w:lvlJc w:val="left"/>
      <w:pPr>
        <w:ind w:left="1179" w:hanging="1056"/>
      </w:pPr>
      <w:rPr>
        <w:rFonts w:hint="default"/>
      </w:rPr>
    </w:lvl>
    <w:lvl w:ilvl="3">
      <w:numFmt w:val="decimal"/>
      <w:lvlText w:val="%1-%2-%3-%4"/>
      <w:lvlJc w:val="left"/>
      <w:pPr>
        <w:ind w:left="1179" w:hanging="1056"/>
      </w:pPr>
      <w:rPr>
        <w:rFonts w:ascii="Arial" w:eastAsia="Arial" w:hAnsi="Arial" w:cs="Arial" w:hint="default"/>
        <w:color w:val="1F1F1F"/>
        <w:w w:val="100"/>
        <w:sz w:val="15"/>
        <w:szCs w:val="15"/>
      </w:rPr>
    </w:lvl>
    <w:lvl w:ilvl="4">
      <w:numFmt w:val="bullet"/>
      <w:lvlText w:val="•"/>
      <w:lvlJc w:val="left"/>
      <w:pPr>
        <w:ind w:left="3201" w:hanging="1056"/>
      </w:pPr>
      <w:rPr>
        <w:rFonts w:hint="default"/>
      </w:rPr>
    </w:lvl>
    <w:lvl w:ilvl="5">
      <w:numFmt w:val="bullet"/>
      <w:lvlText w:val="•"/>
      <w:lvlJc w:val="left"/>
      <w:pPr>
        <w:ind w:left="3706" w:hanging="1056"/>
      </w:pPr>
      <w:rPr>
        <w:rFonts w:hint="default"/>
      </w:rPr>
    </w:lvl>
    <w:lvl w:ilvl="6">
      <w:numFmt w:val="bullet"/>
      <w:lvlText w:val="•"/>
      <w:lvlJc w:val="left"/>
      <w:pPr>
        <w:ind w:left="4212" w:hanging="1056"/>
      </w:pPr>
      <w:rPr>
        <w:rFonts w:hint="default"/>
      </w:rPr>
    </w:lvl>
    <w:lvl w:ilvl="7">
      <w:numFmt w:val="bullet"/>
      <w:lvlText w:val="•"/>
      <w:lvlJc w:val="left"/>
      <w:pPr>
        <w:ind w:left="4717" w:hanging="1056"/>
      </w:pPr>
      <w:rPr>
        <w:rFonts w:hint="default"/>
      </w:rPr>
    </w:lvl>
    <w:lvl w:ilvl="8">
      <w:numFmt w:val="bullet"/>
      <w:lvlText w:val="•"/>
      <w:lvlJc w:val="left"/>
      <w:pPr>
        <w:ind w:left="5222" w:hanging="1056"/>
      </w:pPr>
      <w:rPr>
        <w:rFonts w:hint="default"/>
      </w:rPr>
    </w:lvl>
  </w:abstractNum>
  <w:abstractNum w:abstractNumId="20" w15:restartNumberingAfterBreak="0">
    <w:nsid w:val="0FA27EAB"/>
    <w:multiLevelType w:val="hybridMultilevel"/>
    <w:tmpl w:val="56DCAEBC"/>
    <w:lvl w:ilvl="0" w:tplc="055C14A0">
      <w:numFmt w:val="bullet"/>
      <w:lvlText w:val=""/>
      <w:lvlJc w:val="left"/>
      <w:pPr>
        <w:ind w:left="340" w:hanging="180"/>
      </w:pPr>
      <w:rPr>
        <w:rFonts w:ascii="Symbol" w:eastAsia="Symbol" w:hAnsi="Symbol" w:cs="Symbol" w:hint="default"/>
        <w:w w:val="100"/>
        <w:sz w:val="18"/>
        <w:szCs w:val="18"/>
      </w:rPr>
    </w:lvl>
    <w:lvl w:ilvl="1" w:tplc="8756922E">
      <w:numFmt w:val="bullet"/>
      <w:lvlText w:val="•"/>
      <w:lvlJc w:val="left"/>
      <w:pPr>
        <w:ind w:left="499" w:hanging="180"/>
      </w:pPr>
      <w:rPr>
        <w:rFonts w:hint="default"/>
      </w:rPr>
    </w:lvl>
    <w:lvl w:ilvl="2" w:tplc="63E4B34E">
      <w:numFmt w:val="bullet"/>
      <w:lvlText w:val="•"/>
      <w:lvlJc w:val="left"/>
      <w:pPr>
        <w:ind w:left="659" w:hanging="180"/>
      </w:pPr>
      <w:rPr>
        <w:rFonts w:hint="default"/>
      </w:rPr>
    </w:lvl>
    <w:lvl w:ilvl="3" w:tplc="69CC3604">
      <w:numFmt w:val="bullet"/>
      <w:lvlText w:val="•"/>
      <w:lvlJc w:val="left"/>
      <w:pPr>
        <w:ind w:left="819" w:hanging="180"/>
      </w:pPr>
      <w:rPr>
        <w:rFonts w:hint="default"/>
      </w:rPr>
    </w:lvl>
    <w:lvl w:ilvl="4" w:tplc="C0867020">
      <w:numFmt w:val="bullet"/>
      <w:lvlText w:val="•"/>
      <w:lvlJc w:val="left"/>
      <w:pPr>
        <w:ind w:left="978" w:hanging="180"/>
      </w:pPr>
      <w:rPr>
        <w:rFonts w:hint="default"/>
      </w:rPr>
    </w:lvl>
    <w:lvl w:ilvl="5" w:tplc="D910BCFC">
      <w:numFmt w:val="bullet"/>
      <w:lvlText w:val="•"/>
      <w:lvlJc w:val="left"/>
      <w:pPr>
        <w:ind w:left="1138" w:hanging="180"/>
      </w:pPr>
      <w:rPr>
        <w:rFonts w:hint="default"/>
      </w:rPr>
    </w:lvl>
    <w:lvl w:ilvl="6" w:tplc="B9E077CA">
      <w:numFmt w:val="bullet"/>
      <w:lvlText w:val="•"/>
      <w:lvlJc w:val="left"/>
      <w:pPr>
        <w:ind w:left="1298" w:hanging="180"/>
      </w:pPr>
      <w:rPr>
        <w:rFonts w:hint="default"/>
      </w:rPr>
    </w:lvl>
    <w:lvl w:ilvl="7" w:tplc="ECAE715E">
      <w:numFmt w:val="bullet"/>
      <w:lvlText w:val="•"/>
      <w:lvlJc w:val="left"/>
      <w:pPr>
        <w:ind w:left="1457" w:hanging="180"/>
      </w:pPr>
      <w:rPr>
        <w:rFonts w:hint="default"/>
      </w:rPr>
    </w:lvl>
    <w:lvl w:ilvl="8" w:tplc="B5807F76">
      <w:numFmt w:val="bullet"/>
      <w:lvlText w:val="•"/>
      <w:lvlJc w:val="left"/>
      <w:pPr>
        <w:ind w:left="1617" w:hanging="180"/>
      </w:pPr>
      <w:rPr>
        <w:rFonts w:hint="default"/>
      </w:rPr>
    </w:lvl>
  </w:abstractNum>
  <w:abstractNum w:abstractNumId="21" w15:restartNumberingAfterBreak="0">
    <w:nsid w:val="0FA31A1C"/>
    <w:multiLevelType w:val="hybridMultilevel"/>
    <w:tmpl w:val="BF802C82"/>
    <w:lvl w:ilvl="0" w:tplc="E550EC2A">
      <w:numFmt w:val="bullet"/>
      <w:lvlText w:val=""/>
      <w:lvlJc w:val="left"/>
      <w:pPr>
        <w:ind w:left="230" w:hanging="180"/>
      </w:pPr>
      <w:rPr>
        <w:rFonts w:ascii="Symbol" w:eastAsia="Symbol" w:hAnsi="Symbol" w:cs="Symbol" w:hint="default"/>
        <w:w w:val="100"/>
        <w:sz w:val="18"/>
        <w:szCs w:val="18"/>
      </w:rPr>
    </w:lvl>
    <w:lvl w:ilvl="1" w:tplc="B5E0CD96">
      <w:numFmt w:val="bullet"/>
      <w:lvlText w:val="•"/>
      <w:lvlJc w:val="left"/>
      <w:pPr>
        <w:ind w:left="421" w:hanging="180"/>
      </w:pPr>
      <w:rPr>
        <w:rFonts w:hint="default"/>
      </w:rPr>
    </w:lvl>
    <w:lvl w:ilvl="2" w:tplc="6B2A856E">
      <w:numFmt w:val="bullet"/>
      <w:lvlText w:val="•"/>
      <w:lvlJc w:val="left"/>
      <w:pPr>
        <w:ind w:left="602" w:hanging="180"/>
      </w:pPr>
      <w:rPr>
        <w:rFonts w:hint="default"/>
      </w:rPr>
    </w:lvl>
    <w:lvl w:ilvl="3" w:tplc="3306EB18">
      <w:numFmt w:val="bullet"/>
      <w:lvlText w:val="•"/>
      <w:lvlJc w:val="left"/>
      <w:pPr>
        <w:ind w:left="783" w:hanging="180"/>
      </w:pPr>
      <w:rPr>
        <w:rFonts w:hint="default"/>
      </w:rPr>
    </w:lvl>
    <w:lvl w:ilvl="4" w:tplc="798C50F2">
      <w:numFmt w:val="bullet"/>
      <w:lvlText w:val="•"/>
      <w:lvlJc w:val="left"/>
      <w:pPr>
        <w:ind w:left="964" w:hanging="180"/>
      </w:pPr>
      <w:rPr>
        <w:rFonts w:hint="default"/>
      </w:rPr>
    </w:lvl>
    <w:lvl w:ilvl="5" w:tplc="E5FA5A08">
      <w:numFmt w:val="bullet"/>
      <w:lvlText w:val="•"/>
      <w:lvlJc w:val="left"/>
      <w:pPr>
        <w:ind w:left="1145" w:hanging="180"/>
      </w:pPr>
      <w:rPr>
        <w:rFonts w:hint="default"/>
      </w:rPr>
    </w:lvl>
    <w:lvl w:ilvl="6" w:tplc="7B4A2514">
      <w:numFmt w:val="bullet"/>
      <w:lvlText w:val="•"/>
      <w:lvlJc w:val="left"/>
      <w:pPr>
        <w:ind w:left="1326" w:hanging="180"/>
      </w:pPr>
      <w:rPr>
        <w:rFonts w:hint="default"/>
      </w:rPr>
    </w:lvl>
    <w:lvl w:ilvl="7" w:tplc="BB3EABAE">
      <w:numFmt w:val="bullet"/>
      <w:lvlText w:val="•"/>
      <w:lvlJc w:val="left"/>
      <w:pPr>
        <w:ind w:left="1507" w:hanging="180"/>
      </w:pPr>
      <w:rPr>
        <w:rFonts w:hint="default"/>
      </w:rPr>
    </w:lvl>
    <w:lvl w:ilvl="8" w:tplc="AD88E01A">
      <w:numFmt w:val="bullet"/>
      <w:lvlText w:val="•"/>
      <w:lvlJc w:val="left"/>
      <w:pPr>
        <w:ind w:left="1688" w:hanging="180"/>
      </w:pPr>
      <w:rPr>
        <w:rFonts w:hint="default"/>
      </w:rPr>
    </w:lvl>
  </w:abstractNum>
  <w:abstractNum w:abstractNumId="22" w15:restartNumberingAfterBreak="0">
    <w:nsid w:val="10B643C5"/>
    <w:multiLevelType w:val="hybridMultilevel"/>
    <w:tmpl w:val="5922CCF2"/>
    <w:lvl w:ilvl="0" w:tplc="DDF6CE40">
      <w:numFmt w:val="bullet"/>
      <w:lvlText w:val="✓"/>
      <w:lvlJc w:val="left"/>
      <w:pPr>
        <w:ind w:left="570" w:hanging="232"/>
      </w:pPr>
      <w:rPr>
        <w:rFonts w:ascii="MS PGothic" w:eastAsia="MS PGothic" w:hAnsi="MS PGothic" w:cs="MS PGothic" w:hint="default"/>
        <w:w w:val="100"/>
        <w:sz w:val="20"/>
        <w:szCs w:val="20"/>
      </w:rPr>
    </w:lvl>
    <w:lvl w:ilvl="1" w:tplc="0248C088">
      <w:numFmt w:val="bullet"/>
      <w:lvlText w:val="•"/>
      <w:lvlJc w:val="left"/>
      <w:pPr>
        <w:ind w:left="1166" w:hanging="232"/>
      </w:pPr>
      <w:rPr>
        <w:rFonts w:hint="default"/>
      </w:rPr>
    </w:lvl>
    <w:lvl w:ilvl="2" w:tplc="C31A5996">
      <w:numFmt w:val="bullet"/>
      <w:lvlText w:val="•"/>
      <w:lvlJc w:val="left"/>
      <w:pPr>
        <w:ind w:left="1752" w:hanging="232"/>
      </w:pPr>
      <w:rPr>
        <w:rFonts w:hint="default"/>
      </w:rPr>
    </w:lvl>
    <w:lvl w:ilvl="3" w:tplc="60483A0E">
      <w:numFmt w:val="bullet"/>
      <w:lvlText w:val="•"/>
      <w:lvlJc w:val="left"/>
      <w:pPr>
        <w:ind w:left="2338" w:hanging="232"/>
      </w:pPr>
      <w:rPr>
        <w:rFonts w:hint="default"/>
      </w:rPr>
    </w:lvl>
    <w:lvl w:ilvl="4" w:tplc="904C59F0">
      <w:numFmt w:val="bullet"/>
      <w:lvlText w:val="•"/>
      <w:lvlJc w:val="left"/>
      <w:pPr>
        <w:ind w:left="2924" w:hanging="232"/>
      </w:pPr>
      <w:rPr>
        <w:rFonts w:hint="default"/>
      </w:rPr>
    </w:lvl>
    <w:lvl w:ilvl="5" w:tplc="A5B0DEC8">
      <w:numFmt w:val="bullet"/>
      <w:lvlText w:val="•"/>
      <w:lvlJc w:val="left"/>
      <w:pPr>
        <w:ind w:left="3510" w:hanging="232"/>
      </w:pPr>
      <w:rPr>
        <w:rFonts w:hint="default"/>
      </w:rPr>
    </w:lvl>
    <w:lvl w:ilvl="6" w:tplc="23B88DFE">
      <w:numFmt w:val="bullet"/>
      <w:lvlText w:val="•"/>
      <w:lvlJc w:val="left"/>
      <w:pPr>
        <w:ind w:left="4096" w:hanging="232"/>
      </w:pPr>
      <w:rPr>
        <w:rFonts w:hint="default"/>
      </w:rPr>
    </w:lvl>
    <w:lvl w:ilvl="7" w:tplc="E228C59E">
      <w:numFmt w:val="bullet"/>
      <w:lvlText w:val="•"/>
      <w:lvlJc w:val="left"/>
      <w:pPr>
        <w:ind w:left="4682" w:hanging="232"/>
      </w:pPr>
      <w:rPr>
        <w:rFonts w:hint="default"/>
      </w:rPr>
    </w:lvl>
    <w:lvl w:ilvl="8" w:tplc="ED6E29BC">
      <w:numFmt w:val="bullet"/>
      <w:lvlText w:val="•"/>
      <w:lvlJc w:val="left"/>
      <w:pPr>
        <w:ind w:left="5268" w:hanging="232"/>
      </w:pPr>
      <w:rPr>
        <w:rFonts w:hint="default"/>
      </w:rPr>
    </w:lvl>
  </w:abstractNum>
  <w:abstractNum w:abstractNumId="23" w15:restartNumberingAfterBreak="0">
    <w:nsid w:val="114D6A4B"/>
    <w:multiLevelType w:val="hybridMultilevel"/>
    <w:tmpl w:val="178CDAD0"/>
    <w:lvl w:ilvl="0" w:tplc="F41EA396">
      <w:start w:val="1"/>
      <w:numFmt w:val="upperLetter"/>
      <w:lvlText w:val="%1."/>
      <w:lvlJc w:val="left"/>
      <w:pPr>
        <w:ind w:left="660" w:hanging="540"/>
      </w:pPr>
      <w:rPr>
        <w:rFonts w:ascii="Arial" w:eastAsia="Arial" w:hAnsi="Arial" w:cs="Arial" w:hint="default"/>
        <w:w w:val="100"/>
        <w:sz w:val="24"/>
        <w:szCs w:val="24"/>
      </w:rPr>
    </w:lvl>
    <w:lvl w:ilvl="1" w:tplc="54B62CCE">
      <w:numFmt w:val="bullet"/>
      <w:lvlText w:val="•"/>
      <w:lvlJc w:val="left"/>
      <w:pPr>
        <w:ind w:left="1548" w:hanging="540"/>
      </w:pPr>
      <w:rPr>
        <w:rFonts w:hint="default"/>
      </w:rPr>
    </w:lvl>
    <w:lvl w:ilvl="2" w:tplc="4184DF4E">
      <w:numFmt w:val="bullet"/>
      <w:lvlText w:val="•"/>
      <w:lvlJc w:val="left"/>
      <w:pPr>
        <w:ind w:left="2436" w:hanging="540"/>
      </w:pPr>
      <w:rPr>
        <w:rFonts w:hint="default"/>
      </w:rPr>
    </w:lvl>
    <w:lvl w:ilvl="3" w:tplc="634E266A">
      <w:numFmt w:val="bullet"/>
      <w:lvlText w:val="•"/>
      <w:lvlJc w:val="left"/>
      <w:pPr>
        <w:ind w:left="3324" w:hanging="540"/>
      </w:pPr>
      <w:rPr>
        <w:rFonts w:hint="default"/>
      </w:rPr>
    </w:lvl>
    <w:lvl w:ilvl="4" w:tplc="1A0CBC10">
      <w:numFmt w:val="bullet"/>
      <w:lvlText w:val="•"/>
      <w:lvlJc w:val="left"/>
      <w:pPr>
        <w:ind w:left="4212" w:hanging="540"/>
      </w:pPr>
      <w:rPr>
        <w:rFonts w:hint="default"/>
      </w:rPr>
    </w:lvl>
    <w:lvl w:ilvl="5" w:tplc="6854CC62">
      <w:numFmt w:val="bullet"/>
      <w:lvlText w:val="•"/>
      <w:lvlJc w:val="left"/>
      <w:pPr>
        <w:ind w:left="5100" w:hanging="540"/>
      </w:pPr>
      <w:rPr>
        <w:rFonts w:hint="default"/>
      </w:rPr>
    </w:lvl>
    <w:lvl w:ilvl="6" w:tplc="787A791A">
      <w:numFmt w:val="bullet"/>
      <w:lvlText w:val="•"/>
      <w:lvlJc w:val="left"/>
      <w:pPr>
        <w:ind w:left="5988" w:hanging="540"/>
      </w:pPr>
      <w:rPr>
        <w:rFonts w:hint="default"/>
      </w:rPr>
    </w:lvl>
    <w:lvl w:ilvl="7" w:tplc="6D76B5A6">
      <w:numFmt w:val="bullet"/>
      <w:lvlText w:val="•"/>
      <w:lvlJc w:val="left"/>
      <w:pPr>
        <w:ind w:left="6876" w:hanging="540"/>
      </w:pPr>
      <w:rPr>
        <w:rFonts w:hint="default"/>
      </w:rPr>
    </w:lvl>
    <w:lvl w:ilvl="8" w:tplc="220C9728">
      <w:numFmt w:val="bullet"/>
      <w:lvlText w:val="•"/>
      <w:lvlJc w:val="left"/>
      <w:pPr>
        <w:ind w:left="7764" w:hanging="540"/>
      </w:pPr>
      <w:rPr>
        <w:rFonts w:hint="default"/>
      </w:rPr>
    </w:lvl>
  </w:abstractNum>
  <w:abstractNum w:abstractNumId="24" w15:restartNumberingAfterBreak="0">
    <w:nsid w:val="136C4F85"/>
    <w:multiLevelType w:val="hybridMultilevel"/>
    <w:tmpl w:val="E9420C02"/>
    <w:lvl w:ilvl="0" w:tplc="0E868A20">
      <w:numFmt w:val="bullet"/>
      <w:lvlText w:val=""/>
      <w:lvlJc w:val="left"/>
      <w:pPr>
        <w:ind w:left="340" w:hanging="180"/>
      </w:pPr>
      <w:rPr>
        <w:rFonts w:ascii="Symbol" w:eastAsia="Symbol" w:hAnsi="Symbol" w:cs="Symbol" w:hint="default"/>
        <w:w w:val="100"/>
        <w:sz w:val="18"/>
        <w:szCs w:val="18"/>
      </w:rPr>
    </w:lvl>
    <w:lvl w:ilvl="1" w:tplc="955EA40A">
      <w:numFmt w:val="bullet"/>
      <w:lvlText w:val="•"/>
      <w:lvlJc w:val="left"/>
      <w:pPr>
        <w:ind w:left="499" w:hanging="180"/>
      </w:pPr>
      <w:rPr>
        <w:rFonts w:hint="default"/>
      </w:rPr>
    </w:lvl>
    <w:lvl w:ilvl="2" w:tplc="874AB3E2">
      <w:numFmt w:val="bullet"/>
      <w:lvlText w:val="•"/>
      <w:lvlJc w:val="left"/>
      <w:pPr>
        <w:ind w:left="659" w:hanging="180"/>
      </w:pPr>
      <w:rPr>
        <w:rFonts w:hint="default"/>
      </w:rPr>
    </w:lvl>
    <w:lvl w:ilvl="3" w:tplc="626C5F72">
      <w:numFmt w:val="bullet"/>
      <w:lvlText w:val="•"/>
      <w:lvlJc w:val="left"/>
      <w:pPr>
        <w:ind w:left="819" w:hanging="180"/>
      </w:pPr>
      <w:rPr>
        <w:rFonts w:hint="default"/>
      </w:rPr>
    </w:lvl>
    <w:lvl w:ilvl="4" w:tplc="F6FA7508">
      <w:numFmt w:val="bullet"/>
      <w:lvlText w:val="•"/>
      <w:lvlJc w:val="left"/>
      <w:pPr>
        <w:ind w:left="978" w:hanging="180"/>
      </w:pPr>
      <w:rPr>
        <w:rFonts w:hint="default"/>
      </w:rPr>
    </w:lvl>
    <w:lvl w:ilvl="5" w:tplc="4D7020B4">
      <w:numFmt w:val="bullet"/>
      <w:lvlText w:val="•"/>
      <w:lvlJc w:val="left"/>
      <w:pPr>
        <w:ind w:left="1138" w:hanging="180"/>
      </w:pPr>
      <w:rPr>
        <w:rFonts w:hint="default"/>
      </w:rPr>
    </w:lvl>
    <w:lvl w:ilvl="6" w:tplc="F202006C">
      <w:numFmt w:val="bullet"/>
      <w:lvlText w:val="•"/>
      <w:lvlJc w:val="left"/>
      <w:pPr>
        <w:ind w:left="1298" w:hanging="180"/>
      </w:pPr>
      <w:rPr>
        <w:rFonts w:hint="default"/>
      </w:rPr>
    </w:lvl>
    <w:lvl w:ilvl="7" w:tplc="6CA6914C">
      <w:numFmt w:val="bullet"/>
      <w:lvlText w:val="•"/>
      <w:lvlJc w:val="left"/>
      <w:pPr>
        <w:ind w:left="1457" w:hanging="180"/>
      </w:pPr>
      <w:rPr>
        <w:rFonts w:hint="default"/>
      </w:rPr>
    </w:lvl>
    <w:lvl w:ilvl="8" w:tplc="79D6807A">
      <w:numFmt w:val="bullet"/>
      <w:lvlText w:val="•"/>
      <w:lvlJc w:val="left"/>
      <w:pPr>
        <w:ind w:left="1617" w:hanging="180"/>
      </w:pPr>
      <w:rPr>
        <w:rFonts w:hint="default"/>
      </w:rPr>
    </w:lvl>
  </w:abstractNum>
  <w:abstractNum w:abstractNumId="25" w15:restartNumberingAfterBreak="0">
    <w:nsid w:val="13803C60"/>
    <w:multiLevelType w:val="hybridMultilevel"/>
    <w:tmpl w:val="F7DAFE22"/>
    <w:lvl w:ilvl="0" w:tplc="1E4ED5DA">
      <w:numFmt w:val="bullet"/>
      <w:lvlText w:val=""/>
      <w:lvlJc w:val="left"/>
      <w:pPr>
        <w:ind w:left="563" w:hanging="180"/>
      </w:pPr>
      <w:rPr>
        <w:rFonts w:ascii="Symbol" w:eastAsia="Symbol" w:hAnsi="Symbol" w:cs="Symbol" w:hint="default"/>
        <w:w w:val="100"/>
        <w:sz w:val="18"/>
        <w:szCs w:val="18"/>
      </w:rPr>
    </w:lvl>
    <w:lvl w:ilvl="1" w:tplc="8C3EC61A">
      <w:numFmt w:val="bullet"/>
      <w:lvlText w:val="•"/>
      <w:lvlJc w:val="left"/>
      <w:pPr>
        <w:ind w:left="711" w:hanging="180"/>
      </w:pPr>
      <w:rPr>
        <w:rFonts w:hint="default"/>
      </w:rPr>
    </w:lvl>
    <w:lvl w:ilvl="2" w:tplc="81F0698E">
      <w:numFmt w:val="bullet"/>
      <w:lvlText w:val="•"/>
      <w:lvlJc w:val="left"/>
      <w:pPr>
        <w:ind w:left="863" w:hanging="180"/>
      </w:pPr>
      <w:rPr>
        <w:rFonts w:hint="default"/>
      </w:rPr>
    </w:lvl>
    <w:lvl w:ilvl="3" w:tplc="C9929EA6">
      <w:numFmt w:val="bullet"/>
      <w:lvlText w:val="•"/>
      <w:lvlJc w:val="left"/>
      <w:pPr>
        <w:ind w:left="1014" w:hanging="180"/>
      </w:pPr>
      <w:rPr>
        <w:rFonts w:hint="default"/>
      </w:rPr>
    </w:lvl>
    <w:lvl w:ilvl="4" w:tplc="B7BADF6C">
      <w:numFmt w:val="bullet"/>
      <w:lvlText w:val="•"/>
      <w:lvlJc w:val="left"/>
      <w:pPr>
        <w:ind w:left="1166" w:hanging="180"/>
      </w:pPr>
      <w:rPr>
        <w:rFonts w:hint="default"/>
      </w:rPr>
    </w:lvl>
    <w:lvl w:ilvl="5" w:tplc="DA2A14BE">
      <w:numFmt w:val="bullet"/>
      <w:lvlText w:val="•"/>
      <w:lvlJc w:val="left"/>
      <w:pPr>
        <w:ind w:left="1318" w:hanging="180"/>
      </w:pPr>
      <w:rPr>
        <w:rFonts w:hint="default"/>
      </w:rPr>
    </w:lvl>
    <w:lvl w:ilvl="6" w:tplc="1CF896F2">
      <w:numFmt w:val="bullet"/>
      <w:lvlText w:val="•"/>
      <w:lvlJc w:val="left"/>
      <w:pPr>
        <w:ind w:left="1469" w:hanging="180"/>
      </w:pPr>
      <w:rPr>
        <w:rFonts w:hint="default"/>
      </w:rPr>
    </w:lvl>
    <w:lvl w:ilvl="7" w:tplc="667C3B96">
      <w:numFmt w:val="bullet"/>
      <w:lvlText w:val="•"/>
      <w:lvlJc w:val="left"/>
      <w:pPr>
        <w:ind w:left="1621" w:hanging="180"/>
      </w:pPr>
      <w:rPr>
        <w:rFonts w:hint="default"/>
      </w:rPr>
    </w:lvl>
    <w:lvl w:ilvl="8" w:tplc="720826CE">
      <w:numFmt w:val="bullet"/>
      <w:lvlText w:val="•"/>
      <w:lvlJc w:val="left"/>
      <w:pPr>
        <w:ind w:left="1772" w:hanging="180"/>
      </w:pPr>
      <w:rPr>
        <w:rFonts w:hint="default"/>
      </w:rPr>
    </w:lvl>
  </w:abstractNum>
  <w:abstractNum w:abstractNumId="26" w15:restartNumberingAfterBreak="0">
    <w:nsid w:val="1395727D"/>
    <w:multiLevelType w:val="hybridMultilevel"/>
    <w:tmpl w:val="CE46F982"/>
    <w:lvl w:ilvl="0" w:tplc="74288C1E">
      <w:start w:val="1"/>
      <w:numFmt w:val="upperLetter"/>
      <w:lvlText w:val="%1."/>
      <w:lvlJc w:val="left"/>
      <w:pPr>
        <w:ind w:left="660" w:hanging="540"/>
      </w:pPr>
      <w:rPr>
        <w:rFonts w:ascii="Arial" w:eastAsia="Arial" w:hAnsi="Arial" w:cs="Arial" w:hint="default"/>
        <w:w w:val="100"/>
        <w:sz w:val="24"/>
        <w:szCs w:val="24"/>
      </w:rPr>
    </w:lvl>
    <w:lvl w:ilvl="1" w:tplc="EE3286E0">
      <w:start w:val="1"/>
      <w:numFmt w:val="decimal"/>
      <w:lvlText w:val="%2."/>
      <w:lvlJc w:val="left"/>
      <w:pPr>
        <w:ind w:left="1111" w:hanging="452"/>
      </w:pPr>
      <w:rPr>
        <w:rFonts w:ascii="Arial" w:eastAsia="Arial" w:hAnsi="Arial" w:cs="Arial" w:hint="default"/>
        <w:spacing w:val="-3"/>
        <w:w w:val="99"/>
        <w:sz w:val="24"/>
        <w:szCs w:val="24"/>
      </w:rPr>
    </w:lvl>
    <w:lvl w:ilvl="2" w:tplc="AF804CB4">
      <w:numFmt w:val="bullet"/>
      <w:lvlText w:val="•"/>
      <w:lvlJc w:val="left"/>
      <w:pPr>
        <w:ind w:left="2062" w:hanging="452"/>
      </w:pPr>
      <w:rPr>
        <w:rFonts w:hint="default"/>
      </w:rPr>
    </w:lvl>
    <w:lvl w:ilvl="3" w:tplc="16C4BBC6">
      <w:numFmt w:val="bullet"/>
      <w:lvlText w:val="•"/>
      <w:lvlJc w:val="left"/>
      <w:pPr>
        <w:ind w:left="3004" w:hanging="452"/>
      </w:pPr>
      <w:rPr>
        <w:rFonts w:hint="default"/>
      </w:rPr>
    </w:lvl>
    <w:lvl w:ilvl="4" w:tplc="099E4038">
      <w:numFmt w:val="bullet"/>
      <w:lvlText w:val="•"/>
      <w:lvlJc w:val="left"/>
      <w:pPr>
        <w:ind w:left="3946" w:hanging="452"/>
      </w:pPr>
      <w:rPr>
        <w:rFonts w:hint="default"/>
      </w:rPr>
    </w:lvl>
    <w:lvl w:ilvl="5" w:tplc="FC98DD8A">
      <w:numFmt w:val="bullet"/>
      <w:lvlText w:val="•"/>
      <w:lvlJc w:val="left"/>
      <w:pPr>
        <w:ind w:left="4888" w:hanging="452"/>
      </w:pPr>
      <w:rPr>
        <w:rFonts w:hint="default"/>
      </w:rPr>
    </w:lvl>
    <w:lvl w:ilvl="6" w:tplc="71B8203A">
      <w:numFmt w:val="bullet"/>
      <w:lvlText w:val="•"/>
      <w:lvlJc w:val="left"/>
      <w:pPr>
        <w:ind w:left="5831" w:hanging="452"/>
      </w:pPr>
      <w:rPr>
        <w:rFonts w:hint="default"/>
      </w:rPr>
    </w:lvl>
    <w:lvl w:ilvl="7" w:tplc="C9B22932">
      <w:numFmt w:val="bullet"/>
      <w:lvlText w:val="•"/>
      <w:lvlJc w:val="left"/>
      <w:pPr>
        <w:ind w:left="6773" w:hanging="452"/>
      </w:pPr>
      <w:rPr>
        <w:rFonts w:hint="default"/>
      </w:rPr>
    </w:lvl>
    <w:lvl w:ilvl="8" w:tplc="B92AFE0A">
      <w:numFmt w:val="bullet"/>
      <w:lvlText w:val="•"/>
      <w:lvlJc w:val="left"/>
      <w:pPr>
        <w:ind w:left="7715" w:hanging="452"/>
      </w:pPr>
      <w:rPr>
        <w:rFonts w:hint="default"/>
      </w:rPr>
    </w:lvl>
  </w:abstractNum>
  <w:abstractNum w:abstractNumId="27" w15:restartNumberingAfterBreak="0">
    <w:nsid w:val="14BF09DC"/>
    <w:multiLevelType w:val="hybridMultilevel"/>
    <w:tmpl w:val="792623C0"/>
    <w:lvl w:ilvl="0" w:tplc="0980E9E4">
      <w:start w:val="1"/>
      <w:numFmt w:val="upperLetter"/>
      <w:lvlText w:val="%1."/>
      <w:lvlJc w:val="left"/>
      <w:pPr>
        <w:ind w:left="660" w:hanging="540"/>
      </w:pPr>
      <w:rPr>
        <w:rFonts w:ascii="Arial" w:eastAsia="Arial" w:hAnsi="Arial" w:cs="Arial" w:hint="default"/>
        <w:b w:val="0"/>
        <w:w w:val="100"/>
        <w:sz w:val="24"/>
        <w:szCs w:val="24"/>
      </w:rPr>
    </w:lvl>
    <w:lvl w:ilvl="1" w:tplc="C23CFCC2">
      <w:start w:val="1"/>
      <w:numFmt w:val="decimal"/>
      <w:lvlText w:val="%2."/>
      <w:lvlJc w:val="left"/>
      <w:pPr>
        <w:ind w:left="1172" w:hanging="452"/>
      </w:pPr>
      <w:rPr>
        <w:rFonts w:ascii="Arial" w:eastAsia="Arial" w:hAnsi="Arial" w:cs="Arial" w:hint="default"/>
        <w:spacing w:val="-3"/>
        <w:w w:val="99"/>
        <w:sz w:val="24"/>
        <w:szCs w:val="24"/>
      </w:rPr>
    </w:lvl>
    <w:lvl w:ilvl="2" w:tplc="69E27724">
      <w:start w:val="1"/>
      <w:numFmt w:val="lowerLetter"/>
      <w:lvlText w:val="%3."/>
      <w:lvlJc w:val="left"/>
      <w:pPr>
        <w:ind w:left="1560" w:hanging="449"/>
      </w:pPr>
      <w:rPr>
        <w:rFonts w:ascii="Arial" w:eastAsia="Arial" w:hAnsi="Arial" w:cs="Arial" w:hint="default"/>
        <w:spacing w:val="-3"/>
        <w:w w:val="99"/>
        <w:sz w:val="24"/>
        <w:szCs w:val="24"/>
      </w:rPr>
    </w:lvl>
    <w:lvl w:ilvl="3" w:tplc="2A6A830A">
      <w:numFmt w:val="bullet"/>
      <w:lvlText w:val="•"/>
      <w:lvlJc w:val="left"/>
      <w:pPr>
        <w:ind w:left="1540" w:hanging="449"/>
      </w:pPr>
      <w:rPr>
        <w:rFonts w:hint="default"/>
      </w:rPr>
    </w:lvl>
    <w:lvl w:ilvl="4" w:tplc="A4B6520A">
      <w:numFmt w:val="bullet"/>
      <w:lvlText w:val="•"/>
      <w:lvlJc w:val="left"/>
      <w:pPr>
        <w:ind w:left="1560" w:hanging="449"/>
      </w:pPr>
      <w:rPr>
        <w:rFonts w:hint="default"/>
      </w:rPr>
    </w:lvl>
    <w:lvl w:ilvl="5" w:tplc="ABC2BCE0">
      <w:numFmt w:val="bullet"/>
      <w:lvlText w:val="•"/>
      <w:lvlJc w:val="left"/>
      <w:pPr>
        <w:ind w:left="2896" w:hanging="449"/>
      </w:pPr>
      <w:rPr>
        <w:rFonts w:hint="default"/>
      </w:rPr>
    </w:lvl>
    <w:lvl w:ilvl="6" w:tplc="79ECBA0A">
      <w:numFmt w:val="bullet"/>
      <w:lvlText w:val="•"/>
      <w:lvlJc w:val="left"/>
      <w:pPr>
        <w:ind w:left="4233" w:hanging="449"/>
      </w:pPr>
      <w:rPr>
        <w:rFonts w:hint="default"/>
      </w:rPr>
    </w:lvl>
    <w:lvl w:ilvl="7" w:tplc="8D1CFFE8">
      <w:numFmt w:val="bullet"/>
      <w:lvlText w:val="•"/>
      <w:lvlJc w:val="left"/>
      <w:pPr>
        <w:ind w:left="5570" w:hanging="449"/>
      </w:pPr>
      <w:rPr>
        <w:rFonts w:hint="default"/>
      </w:rPr>
    </w:lvl>
    <w:lvl w:ilvl="8" w:tplc="2536FE14">
      <w:numFmt w:val="bullet"/>
      <w:lvlText w:val="•"/>
      <w:lvlJc w:val="left"/>
      <w:pPr>
        <w:ind w:left="6906" w:hanging="449"/>
      </w:pPr>
      <w:rPr>
        <w:rFonts w:hint="default"/>
      </w:rPr>
    </w:lvl>
  </w:abstractNum>
  <w:abstractNum w:abstractNumId="28" w15:restartNumberingAfterBreak="0">
    <w:nsid w:val="151B511F"/>
    <w:multiLevelType w:val="hybridMultilevel"/>
    <w:tmpl w:val="A9849CD6"/>
    <w:lvl w:ilvl="0" w:tplc="4740FA2C">
      <w:start w:val="1"/>
      <w:numFmt w:val="upperLetter"/>
      <w:lvlText w:val="%1."/>
      <w:lvlJc w:val="left"/>
      <w:pPr>
        <w:ind w:left="660" w:hanging="540"/>
      </w:pPr>
      <w:rPr>
        <w:rFonts w:ascii="Arial" w:eastAsia="Arial" w:hAnsi="Arial" w:cs="Arial" w:hint="default"/>
        <w:w w:val="100"/>
        <w:sz w:val="24"/>
        <w:szCs w:val="24"/>
      </w:rPr>
    </w:lvl>
    <w:lvl w:ilvl="1" w:tplc="04AE0352">
      <w:start w:val="1"/>
      <w:numFmt w:val="decimal"/>
      <w:lvlText w:val="%2."/>
      <w:lvlJc w:val="left"/>
      <w:pPr>
        <w:ind w:left="1111" w:hanging="452"/>
      </w:pPr>
      <w:rPr>
        <w:rFonts w:ascii="Arial" w:eastAsia="Arial" w:hAnsi="Arial" w:cs="Arial" w:hint="default"/>
        <w:spacing w:val="-2"/>
        <w:w w:val="99"/>
        <w:sz w:val="24"/>
        <w:szCs w:val="24"/>
      </w:rPr>
    </w:lvl>
    <w:lvl w:ilvl="2" w:tplc="BD088D94">
      <w:numFmt w:val="bullet"/>
      <w:lvlText w:val="•"/>
      <w:lvlJc w:val="left"/>
      <w:pPr>
        <w:ind w:left="2055" w:hanging="452"/>
      </w:pPr>
      <w:rPr>
        <w:rFonts w:hint="default"/>
      </w:rPr>
    </w:lvl>
    <w:lvl w:ilvl="3" w:tplc="D58A8BD8">
      <w:numFmt w:val="bullet"/>
      <w:lvlText w:val="•"/>
      <w:lvlJc w:val="left"/>
      <w:pPr>
        <w:ind w:left="2991" w:hanging="452"/>
      </w:pPr>
      <w:rPr>
        <w:rFonts w:hint="default"/>
      </w:rPr>
    </w:lvl>
    <w:lvl w:ilvl="4" w:tplc="88E43680">
      <w:numFmt w:val="bullet"/>
      <w:lvlText w:val="•"/>
      <w:lvlJc w:val="left"/>
      <w:pPr>
        <w:ind w:left="3926" w:hanging="452"/>
      </w:pPr>
      <w:rPr>
        <w:rFonts w:hint="default"/>
      </w:rPr>
    </w:lvl>
    <w:lvl w:ilvl="5" w:tplc="1F78C1B8">
      <w:numFmt w:val="bullet"/>
      <w:lvlText w:val="•"/>
      <w:lvlJc w:val="left"/>
      <w:pPr>
        <w:ind w:left="4862" w:hanging="452"/>
      </w:pPr>
      <w:rPr>
        <w:rFonts w:hint="default"/>
      </w:rPr>
    </w:lvl>
    <w:lvl w:ilvl="6" w:tplc="5EF4471A">
      <w:numFmt w:val="bullet"/>
      <w:lvlText w:val="•"/>
      <w:lvlJc w:val="left"/>
      <w:pPr>
        <w:ind w:left="5797" w:hanging="452"/>
      </w:pPr>
      <w:rPr>
        <w:rFonts w:hint="default"/>
      </w:rPr>
    </w:lvl>
    <w:lvl w:ilvl="7" w:tplc="178CA0F4">
      <w:numFmt w:val="bullet"/>
      <w:lvlText w:val="•"/>
      <w:lvlJc w:val="left"/>
      <w:pPr>
        <w:ind w:left="6733" w:hanging="452"/>
      </w:pPr>
      <w:rPr>
        <w:rFonts w:hint="default"/>
      </w:rPr>
    </w:lvl>
    <w:lvl w:ilvl="8" w:tplc="55D2C820">
      <w:numFmt w:val="bullet"/>
      <w:lvlText w:val="•"/>
      <w:lvlJc w:val="left"/>
      <w:pPr>
        <w:ind w:left="7668" w:hanging="452"/>
      </w:pPr>
      <w:rPr>
        <w:rFonts w:hint="default"/>
      </w:rPr>
    </w:lvl>
  </w:abstractNum>
  <w:abstractNum w:abstractNumId="29" w15:restartNumberingAfterBreak="0">
    <w:nsid w:val="154B1916"/>
    <w:multiLevelType w:val="hybridMultilevel"/>
    <w:tmpl w:val="23A6FC0A"/>
    <w:lvl w:ilvl="0" w:tplc="C1600E3C">
      <w:numFmt w:val="bullet"/>
      <w:lvlText w:val="✓"/>
      <w:lvlJc w:val="left"/>
      <w:pPr>
        <w:ind w:left="281" w:hanging="232"/>
      </w:pPr>
      <w:rPr>
        <w:rFonts w:ascii="MS PGothic" w:eastAsia="MS PGothic" w:hAnsi="MS PGothic" w:cs="MS PGothic" w:hint="default"/>
        <w:w w:val="100"/>
        <w:sz w:val="20"/>
        <w:szCs w:val="20"/>
      </w:rPr>
    </w:lvl>
    <w:lvl w:ilvl="1" w:tplc="62281B32">
      <w:numFmt w:val="bullet"/>
      <w:lvlText w:val="•"/>
      <w:lvlJc w:val="left"/>
      <w:pPr>
        <w:ind w:left="778" w:hanging="232"/>
      </w:pPr>
      <w:rPr>
        <w:rFonts w:hint="default"/>
      </w:rPr>
    </w:lvl>
    <w:lvl w:ilvl="2" w:tplc="C0A2C188">
      <w:numFmt w:val="bullet"/>
      <w:lvlText w:val="•"/>
      <w:lvlJc w:val="left"/>
      <w:pPr>
        <w:ind w:left="1276" w:hanging="232"/>
      </w:pPr>
      <w:rPr>
        <w:rFonts w:hint="default"/>
      </w:rPr>
    </w:lvl>
    <w:lvl w:ilvl="3" w:tplc="F2D09DCC">
      <w:numFmt w:val="bullet"/>
      <w:lvlText w:val="•"/>
      <w:lvlJc w:val="left"/>
      <w:pPr>
        <w:ind w:left="1775" w:hanging="232"/>
      </w:pPr>
      <w:rPr>
        <w:rFonts w:hint="default"/>
      </w:rPr>
    </w:lvl>
    <w:lvl w:ilvl="4" w:tplc="4A3A2938">
      <w:numFmt w:val="bullet"/>
      <w:lvlText w:val="•"/>
      <w:lvlJc w:val="left"/>
      <w:pPr>
        <w:ind w:left="2273" w:hanging="232"/>
      </w:pPr>
      <w:rPr>
        <w:rFonts w:hint="default"/>
      </w:rPr>
    </w:lvl>
    <w:lvl w:ilvl="5" w:tplc="CED2E954">
      <w:numFmt w:val="bullet"/>
      <w:lvlText w:val="•"/>
      <w:lvlJc w:val="left"/>
      <w:pPr>
        <w:ind w:left="2772" w:hanging="232"/>
      </w:pPr>
      <w:rPr>
        <w:rFonts w:hint="default"/>
      </w:rPr>
    </w:lvl>
    <w:lvl w:ilvl="6" w:tplc="CFF45A1C">
      <w:numFmt w:val="bullet"/>
      <w:lvlText w:val="•"/>
      <w:lvlJc w:val="left"/>
      <w:pPr>
        <w:ind w:left="3270" w:hanging="232"/>
      </w:pPr>
      <w:rPr>
        <w:rFonts w:hint="default"/>
      </w:rPr>
    </w:lvl>
    <w:lvl w:ilvl="7" w:tplc="57C82F8E">
      <w:numFmt w:val="bullet"/>
      <w:lvlText w:val="•"/>
      <w:lvlJc w:val="left"/>
      <w:pPr>
        <w:ind w:left="3769" w:hanging="232"/>
      </w:pPr>
      <w:rPr>
        <w:rFonts w:hint="default"/>
      </w:rPr>
    </w:lvl>
    <w:lvl w:ilvl="8" w:tplc="B2306902">
      <w:numFmt w:val="bullet"/>
      <w:lvlText w:val="•"/>
      <w:lvlJc w:val="left"/>
      <w:pPr>
        <w:ind w:left="4267" w:hanging="232"/>
      </w:pPr>
      <w:rPr>
        <w:rFonts w:hint="default"/>
      </w:rPr>
    </w:lvl>
  </w:abstractNum>
  <w:abstractNum w:abstractNumId="30" w15:restartNumberingAfterBreak="0">
    <w:nsid w:val="163F2ED7"/>
    <w:multiLevelType w:val="hybridMultilevel"/>
    <w:tmpl w:val="332A4D1A"/>
    <w:lvl w:ilvl="0" w:tplc="31C855B2">
      <w:start w:val="1"/>
      <w:numFmt w:val="decimal"/>
      <w:lvlText w:val="%1)"/>
      <w:lvlJc w:val="left"/>
      <w:pPr>
        <w:ind w:left="820" w:hanging="360"/>
      </w:pPr>
      <w:rPr>
        <w:rFonts w:ascii="Arial" w:eastAsia="Arial" w:hAnsi="Arial" w:cs="Arial" w:hint="default"/>
        <w:w w:val="99"/>
        <w:sz w:val="24"/>
        <w:szCs w:val="24"/>
      </w:rPr>
    </w:lvl>
    <w:lvl w:ilvl="1" w:tplc="0062130E">
      <w:numFmt w:val="bullet"/>
      <w:lvlText w:val="•"/>
      <w:lvlJc w:val="left"/>
      <w:pPr>
        <w:ind w:left="1020" w:hanging="360"/>
      </w:pPr>
      <w:rPr>
        <w:rFonts w:hint="default"/>
      </w:rPr>
    </w:lvl>
    <w:lvl w:ilvl="2" w:tplc="47109370">
      <w:numFmt w:val="bullet"/>
      <w:lvlText w:val="•"/>
      <w:lvlJc w:val="left"/>
      <w:pPr>
        <w:ind w:left="1968" w:hanging="360"/>
      </w:pPr>
      <w:rPr>
        <w:rFonts w:hint="default"/>
      </w:rPr>
    </w:lvl>
    <w:lvl w:ilvl="3" w:tplc="AA4216D6">
      <w:numFmt w:val="bullet"/>
      <w:lvlText w:val="•"/>
      <w:lvlJc w:val="left"/>
      <w:pPr>
        <w:ind w:left="2917" w:hanging="360"/>
      </w:pPr>
      <w:rPr>
        <w:rFonts w:hint="default"/>
      </w:rPr>
    </w:lvl>
    <w:lvl w:ilvl="4" w:tplc="7DE6649A">
      <w:numFmt w:val="bullet"/>
      <w:lvlText w:val="•"/>
      <w:lvlJc w:val="left"/>
      <w:pPr>
        <w:ind w:left="3866" w:hanging="360"/>
      </w:pPr>
      <w:rPr>
        <w:rFonts w:hint="default"/>
      </w:rPr>
    </w:lvl>
    <w:lvl w:ilvl="5" w:tplc="DEB6976E">
      <w:numFmt w:val="bullet"/>
      <w:lvlText w:val="•"/>
      <w:lvlJc w:val="left"/>
      <w:pPr>
        <w:ind w:left="4815" w:hanging="360"/>
      </w:pPr>
      <w:rPr>
        <w:rFonts w:hint="default"/>
      </w:rPr>
    </w:lvl>
    <w:lvl w:ilvl="6" w:tplc="BFE8E294">
      <w:numFmt w:val="bullet"/>
      <w:lvlText w:val="•"/>
      <w:lvlJc w:val="left"/>
      <w:pPr>
        <w:ind w:left="5764" w:hanging="360"/>
      </w:pPr>
      <w:rPr>
        <w:rFonts w:hint="default"/>
      </w:rPr>
    </w:lvl>
    <w:lvl w:ilvl="7" w:tplc="E496CC2A">
      <w:numFmt w:val="bullet"/>
      <w:lvlText w:val="•"/>
      <w:lvlJc w:val="left"/>
      <w:pPr>
        <w:ind w:left="6713" w:hanging="360"/>
      </w:pPr>
      <w:rPr>
        <w:rFonts w:hint="default"/>
      </w:rPr>
    </w:lvl>
    <w:lvl w:ilvl="8" w:tplc="DFD8E626">
      <w:numFmt w:val="bullet"/>
      <w:lvlText w:val="•"/>
      <w:lvlJc w:val="left"/>
      <w:pPr>
        <w:ind w:left="7662" w:hanging="360"/>
      </w:pPr>
      <w:rPr>
        <w:rFonts w:hint="default"/>
      </w:rPr>
    </w:lvl>
  </w:abstractNum>
  <w:abstractNum w:abstractNumId="31" w15:restartNumberingAfterBreak="0">
    <w:nsid w:val="170F44F3"/>
    <w:multiLevelType w:val="hybridMultilevel"/>
    <w:tmpl w:val="A0DA322E"/>
    <w:lvl w:ilvl="0" w:tplc="54605D08">
      <w:numFmt w:val="bullet"/>
      <w:lvlText w:val=""/>
      <w:lvlJc w:val="left"/>
      <w:pPr>
        <w:ind w:left="230" w:hanging="180"/>
      </w:pPr>
      <w:rPr>
        <w:rFonts w:ascii="Symbol" w:eastAsia="Symbol" w:hAnsi="Symbol" w:cs="Symbol" w:hint="default"/>
        <w:w w:val="100"/>
        <w:sz w:val="18"/>
        <w:szCs w:val="18"/>
      </w:rPr>
    </w:lvl>
    <w:lvl w:ilvl="1" w:tplc="9112DBBC">
      <w:numFmt w:val="bullet"/>
      <w:lvlText w:val="•"/>
      <w:lvlJc w:val="left"/>
      <w:pPr>
        <w:ind w:left="421" w:hanging="180"/>
      </w:pPr>
      <w:rPr>
        <w:rFonts w:hint="default"/>
      </w:rPr>
    </w:lvl>
    <w:lvl w:ilvl="2" w:tplc="47B42D9C">
      <w:numFmt w:val="bullet"/>
      <w:lvlText w:val="•"/>
      <w:lvlJc w:val="left"/>
      <w:pPr>
        <w:ind w:left="602" w:hanging="180"/>
      </w:pPr>
      <w:rPr>
        <w:rFonts w:hint="default"/>
      </w:rPr>
    </w:lvl>
    <w:lvl w:ilvl="3" w:tplc="4774992C">
      <w:numFmt w:val="bullet"/>
      <w:lvlText w:val="•"/>
      <w:lvlJc w:val="left"/>
      <w:pPr>
        <w:ind w:left="783" w:hanging="180"/>
      </w:pPr>
      <w:rPr>
        <w:rFonts w:hint="default"/>
      </w:rPr>
    </w:lvl>
    <w:lvl w:ilvl="4" w:tplc="D0B8D3C0">
      <w:numFmt w:val="bullet"/>
      <w:lvlText w:val="•"/>
      <w:lvlJc w:val="left"/>
      <w:pPr>
        <w:ind w:left="964" w:hanging="180"/>
      </w:pPr>
      <w:rPr>
        <w:rFonts w:hint="default"/>
      </w:rPr>
    </w:lvl>
    <w:lvl w:ilvl="5" w:tplc="1C4AAF80">
      <w:numFmt w:val="bullet"/>
      <w:lvlText w:val="•"/>
      <w:lvlJc w:val="left"/>
      <w:pPr>
        <w:ind w:left="1145" w:hanging="180"/>
      </w:pPr>
      <w:rPr>
        <w:rFonts w:hint="default"/>
      </w:rPr>
    </w:lvl>
    <w:lvl w:ilvl="6" w:tplc="3BE6493C">
      <w:numFmt w:val="bullet"/>
      <w:lvlText w:val="•"/>
      <w:lvlJc w:val="left"/>
      <w:pPr>
        <w:ind w:left="1326" w:hanging="180"/>
      </w:pPr>
      <w:rPr>
        <w:rFonts w:hint="default"/>
      </w:rPr>
    </w:lvl>
    <w:lvl w:ilvl="7" w:tplc="0C0ECEB2">
      <w:numFmt w:val="bullet"/>
      <w:lvlText w:val="•"/>
      <w:lvlJc w:val="left"/>
      <w:pPr>
        <w:ind w:left="1507" w:hanging="180"/>
      </w:pPr>
      <w:rPr>
        <w:rFonts w:hint="default"/>
      </w:rPr>
    </w:lvl>
    <w:lvl w:ilvl="8" w:tplc="146E3B44">
      <w:numFmt w:val="bullet"/>
      <w:lvlText w:val="•"/>
      <w:lvlJc w:val="left"/>
      <w:pPr>
        <w:ind w:left="1688" w:hanging="180"/>
      </w:pPr>
      <w:rPr>
        <w:rFonts w:hint="default"/>
      </w:rPr>
    </w:lvl>
  </w:abstractNum>
  <w:abstractNum w:abstractNumId="32" w15:restartNumberingAfterBreak="0">
    <w:nsid w:val="18814D6E"/>
    <w:multiLevelType w:val="multilevel"/>
    <w:tmpl w:val="543C0202"/>
    <w:lvl w:ilvl="0">
      <w:start w:val="10"/>
      <w:numFmt w:val="decimal"/>
      <w:lvlText w:val="%1"/>
      <w:lvlJc w:val="left"/>
      <w:pPr>
        <w:ind w:left="1262" w:hanging="1041"/>
      </w:pPr>
      <w:rPr>
        <w:rFonts w:hint="default"/>
      </w:rPr>
    </w:lvl>
    <w:lvl w:ilvl="1">
      <w:start w:val="150"/>
      <w:numFmt w:val="decimal"/>
      <w:lvlText w:val="%1-%2"/>
      <w:lvlJc w:val="left"/>
      <w:pPr>
        <w:ind w:left="1262" w:hanging="1041"/>
      </w:pPr>
      <w:rPr>
        <w:rFonts w:hint="default"/>
      </w:rPr>
    </w:lvl>
    <w:lvl w:ilvl="2">
      <w:start w:val="130"/>
      <w:numFmt w:val="decimal"/>
      <w:lvlText w:val="%1-%2-%3"/>
      <w:lvlJc w:val="left"/>
      <w:pPr>
        <w:ind w:left="1262"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36" w:hanging="232"/>
      </w:pPr>
      <w:rPr>
        <w:rFonts w:hint="default"/>
      </w:rPr>
    </w:lvl>
    <w:lvl w:ilvl="5">
      <w:numFmt w:val="bullet"/>
      <w:lvlText w:val="•"/>
      <w:lvlJc w:val="left"/>
      <w:pPr>
        <w:ind w:left="695" w:hanging="232"/>
      </w:pPr>
      <w:rPr>
        <w:rFonts w:hint="default"/>
      </w:rPr>
    </w:lvl>
    <w:lvl w:ilvl="6">
      <w:numFmt w:val="bullet"/>
      <w:lvlText w:val="•"/>
      <w:lvlJc w:val="left"/>
      <w:pPr>
        <w:ind w:left="554" w:hanging="232"/>
      </w:pPr>
      <w:rPr>
        <w:rFonts w:hint="default"/>
      </w:rPr>
    </w:lvl>
    <w:lvl w:ilvl="7">
      <w:numFmt w:val="bullet"/>
      <w:lvlText w:val="•"/>
      <w:lvlJc w:val="left"/>
      <w:pPr>
        <w:ind w:left="413" w:hanging="232"/>
      </w:pPr>
      <w:rPr>
        <w:rFonts w:hint="default"/>
      </w:rPr>
    </w:lvl>
    <w:lvl w:ilvl="8">
      <w:numFmt w:val="bullet"/>
      <w:lvlText w:val="•"/>
      <w:lvlJc w:val="left"/>
      <w:pPr>
        <w:ind w:left="272" w:hanging="232"/>
      </w:pPr>
      <w:rPr>
        <w:rFonts w:hint="default"/>
      </w:rPr>
    </w:lvl>
  </w:abstractNum>
  <w:abstractNum w:abstractNumId="33" w15:restartNumberingAfterBreak="0">
    <w:nsid w:val="18CB4FC8"/>
    <w:multiLevelType w:val="hybridMultilevel"/>
    <w:tmpl w:val="DA6AC780"/>
    <w:lvl w:ilvl="0" w:tplc="F424AD4C">
      <w:numFmt w:val="bullet"/>
      <w:lvlText w:val=""/>
      <w:lvlJc w:val="left"/>
      <w:pPr>
        <w:ind w:left="364" w:hanging="180"/>
      </w:pPr>
      <w:rPr>
        <w:rFonts w:ascii="Symbol" w:eastAsia="Symbol" w:hAnsi="Symbol" w:cs="Symbol" w:hint="default"/>
        <w:w w:val="100"/>
        <w:sz w:val="18"/>
        <w:szCs w:val="18"/>
      </w:rPr>
    </w:lvl>
    <w:lvl w:ilvl="1" w:tplc="BDCAA2B6">
      <w:numFmt w:val="bullet"/>
      <w:lvlText w:val="•"/>
      <w:lvlJc w:val="left"/>
      <w:pPr>
        <w:ind w:left="520" w:hanging="180"/>
      </w:pPr>
      <w:rPr>
        <w:rFonts w:hint="default"/>
      </w:rPr>
    </w:lvl>
    <w:lvl w:ilvl="2" w:tplc="C616D4F8">
      <w:numFmt w:val="bullet"/>
      <w:lvlText w:val="•"/>
      <w:lvlJc w:val="left"/>
      <w:pPr>
        <w:ind w:left="680" w:hanging="180"/>
      </w:pPr>
      <w:rPr>
        <w:rFonts w:hint="default"/>
      </w:rPr>
    </w:lvl>
    <w:lvl w:ilvl="3" w:tplc="B60467F8">
      <w:numFmt w:val="bullet"/>
      <w:lvlText w:val="•"/>
      <w:lvlJc w:val="left"/>
      <w:pPr>
        <w:ind w:left="840" w:hanging="180"/>
      </w:pPr>
      <w:rPr>
        <w:rFonts w:hint="default"/>
      </w:rPr>
    </w:lvl>
    <w:lvl w:ilvl="4" w:tplc="F252EF24">
      <w:numFmt w:val="bullet"/>
      <w:lvlText w:val="•"/>
      <w:lvlJc w:val="left"/>
      <w:pPr>
        <w:ind w:left="1000" w:hanging="180"/>
      </w:pPr>
      <w:rPr>
        <w:rFonts w:hint="default"/>
      </w:rPr>
    </w:lvl>
    <w:lvl w:ilvl="5" w:tplc="E7706AF8">
      <w:numFmt w:val="bullet"/>
      <w:lvlText w:val="•"/>
      <w:lvlJc w:val="left"/>
      <w:pPr>
        <w:ind w:left="1160" w:hanging="180"/>
      </w:pPr>
      <w:rPr>
        <w:rFonts w:hint="default"/>
      </w:rPr>
    </w:lvl>
    <w:lvl w:ilvl="6" w:tplc="3182A468">
      <w:numFmt w:val="bullet"/>
      <w:lvlText w:val="•"/>
      <w:lvlJc w:val="left"/>
      <w:pPr>
        <w:ind w:left="1320" w:hanging="180"/>
      </w:pPr>
      <w:rPr>
        <w:rFonts w:hint="default"/>
      </w:rPr>
    </w:lvl>
    <w:lvl w:ilvl="7" w:tplc="A8E4E33A">
      <w:numFmt w:val="bullet"/>
      <w:lvlText w:val="•"/>
      <w:lvlJc w:val="left"/>
      <w:pPr>
        <w:ind w:left="1480" w:hanging="180"/>
      </w:pPr>
      <w:rPr>
        <w:rFonts w:hint="default"/>
      </w:rPr>
    </w:lvl>
    <w:lvl w:ilvl="8" w:tplc="DF7675CA">
      <w:numFmt w:val="bullet"/>
      <w:lvlText w:val="•"/>
      <w:lvlJc w:val="left"/>
      <w:pPr>
        <w:ind w:left="1641" w:hanging="180"/>
      </w:pPr>
      <w:rPr>
        <w:rFonts w:hint="default"/>
      </w:rPr>
    </w:lvl>
  </w:abstractNum>
  <w:abstractNum w:abstractNumId="34" w15:restartNumberingAfterBreak="0">
    <w:nsid w:val="192856A6"/>
    <w:multiLevelType w:val="hybridMultilevel"/>
    <w:tmpl w:val="D144B000"/>
    <w:lvl w:ilvl="0" w:tplc="5B3A3ED2">
      <w:numFmt w:val="bullet"/>
      <w:lvlText w:val="✓"/>
      <w:lvlJc w:val="left"/>
      <w:pPr>
        <w:ind w:left="570" w:hanging="232"/>
      </w:pPr>
      <w:rPr>
        <w:rFonts w:ascii="MS PGothic" w:eastAsia="MS PGothic" w:hAnsi="MS PGothic" w:cs="MS PGothic" w:hint="default"/>
        <w:w w:val="100"/>
        <w:sz w:val="20"/>
        <w:szCs w:val="20"/>
      </w:rPr>
    </w:lvl>
    <w:lvl w:ilvl="1" w:tplc="747AE6C0">
      <w:numFmt w:val="bullet"/>
      <w:lvlText w:val="•"/>
      <w:lvlJc w:val="left"/>
      <w:pPr>
        <w:ind w:left="1166" w:hanging="232"/>
      </w:pPr>
      <w:rPr>
        <w:rFonts w:hint="default"/>
      </w:rPr>
    </w:lvl>
    <w:lvl w:ilvl="2" w:tplc="DF1602F0">
      <w:numFmt w:val="bullet"/>
      <w:lvlText w:val="•"/>
      <w:lvlJc w:val="left"/>
      <w:pPr>
        <w:ind w:left="1752" w:hanging="232"/>
      </w:pPr>
      <w:rPr>
        <w:rFonts w:hint="default"/>
      </w:rPr>
    </w:lvl>
    <w:lvl w:ilvl="3" w:tplc="FE3034F8">
      <w:numFmt w:val="bullet"/>
      <w:lvlText w:val="•"/>
      <w:lvlJc w:val="left"/>
      <w:pPr>
        <w:ind w:left="2338" w:hanging="232"/>
      </w:pPr>
      <w:rPr>
        <w:rFonts w:hint="default"/>
      </w:rPr>
    </w:lvl>
    <w:lvl w:ilvl="4" w:tplc="9E42B042">
      <w:numFmt w:val="bullet"/>
      <w:lvlText w:val="•"/>
      <w:lvlJc w:val="left"/>
      <w:pPr>
        <w:ind w:left="2924" w:hanging="232"/>
      </w:pPr>
      <w:rPr>
        <w:rFonts w:hint="default"/>
      </w:rPr>
    </w:lvl>
    <w:lvl w:ilvl="5" w:tplc="6A5A76B0">
      <w:numFmt w:val="bullet"/>
      <w:lvlText w:val="•"/>
      <w:lvlJc w:val="left"/>
      <w:pPr>
        <w:ind w:left="3510" w:hanging="232"/>
      </w:pPr>
      <w:rPr>
        <w:rFonts w:hint="default"/>
      </w:rPr>
    </w:lvl>
    <w:lvl w:ilvl="6" w:tplc="E286D49E">
      <w:numFmt w:val="bullet"/>
      <w:lvlText w:val="•"/>
      <w:lvlJc w:val="left"/>
      <w:pPr>
        <w:ind w:left="4096" w:hanging="232"/>
      </w:pPr>
      <w:rPr>
        <w:rFonts w:hint="default"/>
      </w:rPr>
    </w:lvl>
    <w:lvl w:ilvl="7" w:tplc="600AB4B6">
      <w:numFmt w:val="bullet"/>
      <w:lvlText w:val="•"/>
      <w:lvlJc w:val="left"/>
      <w:pPr>
        <w:ind w:left="4682" w:hanging="232"/>
      </w:pPr>
      <w:rPr>
        <w:rFonts w:hint="default"/>
      </w:rPr>
    </w:lvl>
    <w:lvl w:ilvl="8" w:tplc="55EA7644">
      <w:numFmt w:val="bullet"/>
      <w:lvlText w:val="•"/>
      <w:lvlJc w:val="left"/>
      <w:pPr>
        <w:ind w:left="5268" w:hanging="232"/>
      </w:pPr>
      <w:rPr>
        <w:rFonts w:hint="default"/>
      </w:rPr>
    </w:lvl>
  </w:abstractNum>
  <w:abstractNum w:abstractNumId="35" w15:restartNumberingAfterBreak="0">
    <w:nsid w:val="195627FD"/>
    <w:multiLevelType w:val="hybridMultilevel"/>
    <w:tmpl w:val="A76454DE"/>
    <w:lvl w:ilvl="0" w:tplc="26B662F4">
      <w:start w:val="1"/>
      <w:numFmt w:val="upperLetter"/>
      <w:lvlText w:val="%1."/>
      <w:lvlJc w:val="left"/>
      <w:pPr>
        <w:ind w:left="640" w:hanging="540"/>
      </w:pPr>
      <w:rPr>
        <w:rFonts w:ascii="Arial" w:eastAsia="Arial" w:hAnsi="Arial" w:cs="Arial" w:hint="default"/>
        <w:w w:val="100"/>
        <w:sz w:val="24"/>
        <w:szCs w:val="24"/>
      </w:rPr>
    </w:lvl>
    <w:lvl w:ilvl="1" w:tplc="C7906F72">
      <w:numFmt w:val="bullet"/>
      <w:lvlText w:val="•"/>
      <w:lvlJc w:val="left"/>
      <w:pPr>
        <w:ind w:left="1530" w:hanging="540"/>
      </w:pPr>
      <w:rPr>
        <w:rFonts w:hint="default"/>
      </w:rPr>
    </w:lvl>
    <w:lvl w:ilvl="2" w:tplc="FF6A16C0">
      <w:numFmt w:val="bullet"/>
      <w:lvlText w:val="•"/>
      <w:lvlJc w:val="left"/>
      <w:pPr>
        <w:ind w:left="2420" w:hanging="540"/>
      </w:pPr>
      <w:rPr>
        <w:rFonts w:hint="default"/>
      </w:rPr>
    </w:lvl>
    <w:lvl w:ilvl="3" w:tplc="104EDE6E">
      <w:numFmt w:val="bullet"/>
      <w:lvlText w:val="•"/>
      <w:lvlJc w:val="left"/>
      <w:pPr>
        <w:ind w:left="3310" w:hanging="540"/>
      </w:pPr>
      <w:rPr>
        <w:rFonts w:hint="default"/>
      </w:rPr>
    </w:lvl>
    <w:lvl w:ilvl="4" w:tplc="B45220AE">
      <w:numFmt w:val="bullet"/>
      <w:lvlText w:val="•"/>
      <w:lvlJc w:val="left"/>
      <w:pPr>
        <w:ind w:left="4200" w:hanging="540"/>
      </w:pPr>
      <w:rPr>
        <w:rFonts w:hint="default"/>
      </w:rPr>
    </w:lvl>
    <w:lvl w:ilvl="5" w:tplc="2050057E">
      <w:numFmt w:val="bullet"/>
      <w:lvlText w:val="•"/>
      <w:lvlJc w:val="left"/>
      <w:pPr>
        <w:ind w:left="5090" w:hanging="540"/>
      </w:pPr>
      <w:rPr>
        <w:rFonts w:hint="default"/>
      </w:rPr>
    </w:lvl>
    <w:lvl w:ilvl="6" w:tplc="03A052AC">
      <w:numFmt w:val="bullet"/>
      <w:lvlText w:val="•"/>
      <w:lvlJc w:val="left"/>
      <w:pPr>
        <w:ind w:left="5980" w:hanging="540"/>
      </w:pPr>
      <w:rPr>
        <w:rFonts w:hint="default"/>
      </w:rPr>
    </w:lvl>
    <w:lvl w:ilvl="7" w:tplc="20862BB6">
      <w:numFmt w:val="bullet"/>
      <w:lvlText w:val="•"/>
      <w:lvlJc w:val="left"/>
      <w:pPr>
        <w:ind w:left="6870" w:hanging="540"/>
      </w:pPr>
      <w:rPr>
        <w:rFonts w:hint="default"/>
      </w:rPr>
    </w:lvl>
    <w:lvl w:ilvl="8" w:tplc="3356D5E6">
      <w:numFmt w:val="bullet"/>
      <w:lvlText w:val="•"/>
      <w:lvlJc w:val="left"/>
      <w:pPr>
        <w:ind w:left="7760" w:hanging="540"/>
      </w:pPr>
      <w:rPr>
        <w:rFonts w:hint="default"/>
      </w:rPr>
    </w:lvl>
  </w:abstractNum>
  <w:abstractNum w:abstractNumId="36" w15:restartNumberingAfterBreak="0">
    <w:nsid w:val="19614BD8"/>
    <w:multiLevelType w:val="hybridMultilevel"/>
    <w:tmpl w:val="C91AA906"/>
    <w:lvl w:ilvl="0" w:tplc="C44AD2EE">
      <w:numFmt w:val="bullet"/>
      <w:lvlText w:val=""/>
      <w:lvlJc w:val="left"/>
      <w:pPr>
        <w:ind w:left="820" w:hanging="360"/>
      </w:pPr>
      <w:rPr>
        <w:rFonts w:ascii="Symbol" w:eastAsia="Symbol" w:hAnsi="Symbol" w:cs="Symbol" w:hint="default"/>
        <w:w w:val="99"/>
        <w:sz w:val="20"/>
        <w:szCs w:val="20"/>
      </w:rPr>
    </w:lvl>
    <w:lvl w:ilvl="1" w:tplc="968AC954">
      <w:numFmt w:val="bullet"/>
      <w:lvlText w:val="•"/>
      <w:lvlJc w:val="left"/>
      <w:pPr>
        <w:ind w:left="1694" w:hanging="360"/>
      </w:pPr>
      <w:rPr>
        <w:rFonts w:hint="default"/>
      </w:rPr>
    </w:lvl>
    <w:lvl w:ilvl="2" w:tplc="497A2E2E">
      <w:numFmt w:val="bullet"/>
      <w:lvlText w:val="•"/>
      <w:lvlJc w:val="left"/>
      <w:pPr>
        <w:ind w:left="2568" w:hanging="360"/>
      </w:pPr>
      <w:rPr>
        <w:rFonts w:hint="default"/>
      </w:rPr>
    </w:lvl>
    <w:lvl w:ilvl="3" w:tplc="F1DC111A">
      <w:numFmt w:val="bullet"/>
      <w:lvlText w:val="•"/>
      <w:lvlJc w:val="left"/>
      <w:pPr>
        <w:ind w:left="3442" w:hanging="360"/>
      </w:pPr>
      <w:rPr>
        <w:rFonts w:hint="default"/>
      </w:rPr>
    </w:lvl>
    <w:lvl w:ilvl="4" w:tplc="6C50C8AC">
      <w:numFmt w:val="bullet"/>
      <w:lvlText w:val="•"/>
      <w:lvlJc w:val="left"/>
      <w:pPr>
        <w:ind w:left="4316" w:hanging="360"/>
      </w:pPr>
      <w:rPr>
        <w:rFonts w:hint="default"/>
      </w:rPr>
    </w:lvl>
    <w:lvl w:ilvl="5" w:tplc="171A97CA">
      <w:numFmt w:val="bullet"/>
      <w:lvlText w:val="•"/>
      <w:lvlJc w:val="left"/>
      <w:pPr>
        <w:ind w:left="5190" w:hanging="360"/>
      </w:pPr>
      <w:rPr>
        <w:rFonts w:hint="default"/>
      </w:rPr>
    </w:lvl>
    <w:lvl w:ilvl="6" w:tplc="C7B020CE">
      <w:numFmt w:val="bullet"/>
      <w:lvlText w:val="•"/>
      <w:lvlJc w:val="left"/>
      <w:pPr>
        <w:ind w:left="6064" w:hanging="360"/>
      </w:pPr>
      <w:rPr>
        <w:rFonts w:hint="default"/>
      </w:rPr>
    </w:lvl>
    <w:lvl w:ilvl="7" w:tplc="DBC4ADAA">
      <w:numFmt w:val="bullet"/>
      <w:lvlText w:val="•"/>
      <w:lvlJc w:val="left"/>
      <w:pPr>
        <w:ind w:left="6938" w:hanging="360"/>
      </w:pPr>
      <w:rPr>
        <w:rFonts w:hint="default"/>
      </w:rPr>
    </w:lvl>
    <w:lvl w:ilvl="8" w:tplc="DB68DBDA">
      <w:numFmt w:val="bullet"/>
      <w:lvlText w:val="•"/>
      <w:lvlJc w:val="left"/>
      <w:pPr>
        <w:ind w:left="7812" w:hanging="360"/>
      </w:pPr>
      <w:rPr>
        <w:rFonts w:hint="default"/>
      </w:rPr>
    </w:lvl>
  </w:abstractNum>
  <w:abstractNum w:abstractNumId="37" w15:restartNumberingAfterBreak="0">
    <w:nsid w:val="1971376D"/>
    <w:multiLevelType w:val="hybridMultilevel"/>
    <w:tmpl w:val="2384F834"/>
    <w:lvl w:ilvl="0" w:tplc="98DE16FA">
      <w:numFmt w:val="bullet"/>
      <w:lvlText w:val="✓"/>
      <w:lvlJc w:val="left"/>
      <w:pPr>
        <w:ind w:left="281" w:hanging="232"/>
      </w:pPr>
      <w:rPr>
        <w:rFonts w:ascii="MS PGothic" w:eastAsia="MS PGothic" w:hAnsi="MS PGothic" w:cs="MS PGothic" w:hint="default"/>
        <w:w w:val="100"/>
        <w:sz w:val="20"/>
        <w:szCs w:val="20"/>
      </w:rPr>
    </w:lvl>
    <w:lvl w:ilvl="1" w:tplc="C90678DE">
      <w:numFmt w:val="bullet"/>
      <w:lvlText w:val="•"/>
      <w:lvlJc w:val="left"/>
      <w:pPr>
        <w:ind w:left="867" w:hanging="232"/>
      </w:pPr>
      <w:rPr>
        <w:rFonts w:hint="default"/>
      </w:rPr>
    </w:lvl>
    <w:lvl w:ilvl="2" w:tplc="600C0818">
      <w:numFmt w:val="bullet"/>
      <w:lvlText w:val="•"/>
      <w:lvlJc w:val="left"/>
      <w:pPr>
        <w:ind w:left="1454" w:hanging="232"/>
      </w:pPr>
      <w:rPr>
        <w:rFonts w:hint="default"/>
      </w:rPr>
    </w:lvl>
    <w:lvl w:ilvl="3" w:tplc="C1D49E0A">
      <w:numFmt w:val="bullet"/>
      <w:lvlText w:val="•"/>
      <w:lvlJc w:val="left"/>
      <w:pPr>
        <w:ind w:left="2041" w:hanging="232"/>
      </w:pPr>
      <w:rPr>
        <w:rFonts w:hint="default"/>
      </w:rPr>
    </w:lvl>
    <w:lvl w:ilvl="4" w:tplc="58F049AC">
      <w:numFmt w:val="bullet"/>
      <w:lvlText w:val="•"/>
      <w:lvlJc w:val="left"/>
      <w:pPr>
        <w:ind w:left="2628" w:hanging="232"/>
      </w:pPr>
      <w:rPr>
        <w:rFonts w:hint="default"/>
      </w:rPr>
    </w:lvl>
    <w:lvl w:ilvl="5" w:tplc="DF54460E">
      <w:numFmt w:val="bullet"/>
      <w:lvlText w:val="•"/>
      <w:lvlJc w:val="left"/>
      <w:pPr>
        <w:ind w:left="3215" w:hanging="232"/>
      </w:pPr>
      <w:rPr>
        <w:rFonts w:hint="default"/>
      </w:rPr>
    </w:lvl>
    <w:lvl w:ilvl="6" w:tplc="D8782912">
      <w:numFmt w:val="bullet"/>
      <w:lvlText w:val="•"/>
      <w:lvlJc w:val="left"/>
      <w:pPr>
        <w:ind w:left="3802" w:hanging="232"/>
      </w:pPr>
      <w:rPr>
        <w:rFonts w:hint="default"/>
      </w:rPr>
    </w:lvl>
    <w:lvl w:ilvl="7" w:tplc="0CB013F0">
      <w:numFmt w:val="bullet"/>
      <w:lvlText w:val="•"/>
      <w:lvlJc w:val="left"/>
      <w:pPr>
        <w:ind w:left="4389" w:hanging="232"/>
      </w:pPr>
      <w:rPr>
        <w:rFonts w:hint="default"/>
      </w:rPr>
    </w:lvl>
    <w:lvl w:ilvl="8" w:tplc="66380C42">
      <w:numFmt w:val="bullet"/>
      <w:lvlText w:val="•"/>
      <w:lvlJc w:val="left"/>
      <w:pPr>
        <w:ind w:left="4976" w:hanging="232"/>
      </w:pPr>
      <w:rPr>
        <w:rFonts w:hint="default"/>
      </w:rPr>
    </w:lvl>
  </w:abstractNum>
  <w:abstractNum w:abstractNumId="38" w15:restartNumberingAfterBreak="0">
    <w:nsid w:val="1B94233E"/>
    <w:multiLevelType w:val="hybridMultilevel"/>
    <w:tmpl w:val="5D3EA10A"/>
    <w:lvl w:ilvl="0" w:tplc="A97C9BEC">
      <w:numFmt w:val="bullet"/>
      <w:lvlText w:val=""/>
      <w:lvlJc w:val="left"/>
      <w:pPr>
        <w:ind w:left="758" w:hanging="360"/>
      </w:pPr>
      <w:rPr>
        <w:rFonts w:ascii="Symbol" w:eastAsia="Symbol" w:hAnsi="Symbol" w:cs="Symbol" w:hint="default"/>
        <w:color w:val="211E1F"/>
        <w:w w:val="100"/>
        <w:sz w:val="21"/>
        <w:szCs w:val="21"/>
      </w:rPr>
    </w:lvl>
    <w:lvl w:ilvl="1" w:tplc="20F23F3E">
      <w:numFmt w:val="bullet"/>
      <w:lvlText w:val="•"/>
      <w:lvlJc w:val="left"/>
      <w:pPr>
        <w:ind w:left="1198" w:hanging="360"/>
      </w:pPr>
      <w:rPr>
        <w:rFonts w:hint="default"/>
      </w:rPr>
    </w:lvl>
    <w:lvl w:ilvl="2" w:tplc="929E523A">
      <w:numFmt w:val="bullet"/>
      <w:lvlText w:val="•"/>
      <w:lvlJc w:val="left"/>
      <w:pPr>
        <w:ind w:left="1637" w:hanging="360"/>
      </w:pPr>
      <w:rPr>
        <w:rFonts w:hint="default"/>
      </w:rPr>
    </w:lvl>
    <w:lvl w:ilvl="3" w:tplc="E990B92E">
      <w:numFmt w:val="bullet"/>
      <w:lvlText w:val="•"/>
      <w:lvlJc w:val="left"/>
      <w:pPr>
        <w:ind w:left="2076" w:hanging="360"/>
      </w:pPr>
      <w:rPr>
        <w:rFonts w:hint="default"/>
      </w:rPr>
    </w:lvl>
    <w:lvl w:ilvl="4" w:tplc="D3B2F6FE">
      <w:numFmt w:val="bullet"/>
      <w:lvlText w:val="•"/>
      <w:lvlJc w:val="left"/>
      <w:pPr>
        <w:ind w:left="2515" w:hanging="360"/>
      </w:pPr>
      <w:rPr>
        <w:rFonts w:hint="default"/>
      </w:rPr>
    </w:lvl>
    <w:lvl w:ilvl="5" w:tplc="FAF66402">
      <w:numFmt w:val="bullet"/>
      <w:lvlText w:val="•"/>
      <w:lvlJc w:val="left"/>
      <w:pPr>
        <w:ind w:left="2954" w:hanging="360"/>
      </w:pPr>
      <w:rPr>
        <w:rFonts w:hint="default"/>
      </w:rPr>
    </w:lvl>
    <w:lvl w:ilvl="6" w:tplc="1500253A">
      <w:numFmt w:val="bullet"/>
      <w:lvlText w:val="•"/>
      <w:lvlJc w:val="left"/>
      <w:pPr>
        <w:ind w:left="3393" w:hanging="360"/>
      </w:pPr>
      <w:rPr>
        <w:rFonts w:hint="default"/>
      </w:rPr>
    </w:lvl>
    <w:lvl w:ilvl="7" w:tplc="88DAB7BA">
      <w:numFmt w:val="bullet"/>
      <w:lvlText w:val="•"/>
      <w:lvlJc w:val="left"/>
      <w:pPr>
        <w:ind w:left="3832" w:hanging="360"/>
      </w:pPr>
      <w:rPr>
        <w:rFonts w:hint="default"/>
      </w:rPr>
    </w:lvl>
    <w:lvl w:ilvl="8" w:tplc="000C3EF4">
      <w:numFmt w:val="bullet"/>
      <w:lvlText w:val="•"/>
      <w:lvlJc w:val="left"/>
      <w:pPr>
        <w:ind w:left="4271" w:hanging="360"/>
      </w:pPr>
      <w:rPr>
        <w:rFonts w:hint="default"/>
      </w:rPr>
    </w:lvl>
  </w:abstractNum>
  <w:abstractNum w:abstractNumId="39" w15:restartNumberingAfterBreak="0">
    <w:nsid w:val="1D161E4B"/>
    <w:multiLevelType w:val="multilevel"/>
    <w:tmpl w:val="64BE5D22"/>
    <w:lvl w:ilvl="0">
      <w:start w:val="10"/>
      <w:numFmt w:val="decimal"/>
      <w:lvlText w:val="%1"/>
      <w:lvlJc w:val="left"/>
      <w:pPr>
        <w:ind w:left="1224" w:hanging="1041"/>
      </w:pPr>
      <w:rPr>
        <w:rFonts w:hint="default"/>
      </w:rPr>
    </w:lvl>
    <w:lvl w:ilvl="1">
      <w:start w:val="307"/>
      <w:numFmt w:val="decimal"/>
      <w:lvlText w:val="%1-%2"/>
      <w:lvlJc w:val="left"/>
      <w:pPr>
        <w:ind w:left="1224" w:hanging="1041"/>
      </w:pPr>
      <w:rPr>
        <w:rFonts w:hint="default"/>
      </w:rPr>
    </w:lvl>
    <w:lvl w:ilvl="2">
      <w:start w:val="195"/>
      <w:numFmt w:val="decimal"/>
      <w:lvlText w:val="%1-%2-%3"/>
      <w:lvlJc w:val="left"/>
      <w:pPr>
        <w:ind w:left="1224"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87" w:hanging="232"/>
      </w:pPr>
      <w:rPr>
        <w:rFonts w:hint="default"/>
      </w:rPr>
    </w:lvl>
    <w:lvl w:ilvl="5">
      <w:numFmt w:val="bullet"/>
      <w:lvlText w:val="•"/>
      <w:lvlJc w:val="left"/>
      <w:pPr>
        <w:ind w:left="643" w:hanging="232"/>
      </w:pPr>
      <w:rPr>
        <w:rFonts w:hint="default"/>
      </w:rPr>
    </w:lvl>
    <w:lvl w:ilvl="6">
      <w:numFmt w:val="bullet"/>
      <w:lvlText w:val="•"/>
      <w:lvlJc w:val="left"/>
      <w:pPr>
        <w:ind w:left="499" w:hanging="232"/>
      </w:pPr>
      <w:rPr>
        <w:rFonts w:hint="default"/>
      </w:rPr>
    </w:lvl>
    <w:lvl w:ilvl="7">
      <w:numFmt w:val="bullet"/>
      <w:lvlText w:val="•"/>
      <w:lvlJc w:val="left"/>
      <w:pPr>
        <w:ind w:left="354" w:hanging="232"/>
      </w:pPr>
      <w:rPr>
        <w:rFonts w:hint="default"/>
      </w:rPr>
    </w:lvl>
    <w:lvl w:ilvl="8">
      <w:numFmt w:val="bullet"/>
      <w:lvlText w:val="•"/>
      <w:lvlJc w:val="left"/>
      <w:pPr>
        <w:ind w:left="210" w:hanging="232"/>
      </w:pPr>
      <w:rPr>
        <w:rFonts w:hint="default"/>
      </w:rPr>
    </w:lvl>
  </w:abstractNum>
  <w:abstractNum w:abstractNumId="40" w15:restartNumberingAfterBreak="0">
    <w:nsid w:val="1D2F460D"/>
    <w:multiLevelType w:val="hybridMultilevel"/>
    <w:tmpl w:val="2CD68106"/>
    <w:lvl w:ilvl="0" w:tplc="4D7A99E6">
      <w:numFmt w:val="bullet"/>
      <w:lvlText w:val="✓"/>
      <w:lvlJc w:val="left"/>
      <w:pPr>
        <w:ind w:left="800" w:hanging="232"/>
      </w:pPr>
      <w:rPr>
        <w:rFonts w:ascii="MS PGothic" w:eastAsia="MS PGothic" w:hAnsi="MS PGothic" w:cs="MS PGothic" w:hint="default"/>
        <w:w w:val="100"/>
        <w:sz w:val="20"/>
        <w:szCs w:val="20"/>
      </w:rPr>
    </w:lvl>
    <w:lvl w:ilvl="1" w:tplc="AEE052B6">
      <w:numFmt w:val="bullet"/>
      <w:lvlText w:val="•"/>
      <w:lvlJc w:val="left"/>
      <w:pPr>
        <w:ind w:left="1365" w:hanging="232"/>
      </w:pPr>
      <w:rPr>
        <w:rFonts w:hint="default"/>
      </w:rPr>
    </w:lvl>
    <w:lvl w:ilvl="2" w:tplc="72F8F056">
      <w:numFmt w:val="bullet"/>
      <w:lvlText w:val="•"/>
      <w:lvlJc w:val="left"/>
      <w:pPr>
        <w:ind w:left="1931" w:hanging="232"/>
      </w:pPr>
      <w:rPr>
        <w:rFonts w:hint="default"/>
      </w:rPr>
    </w:lvl>
    <w:lvl w:ilvl="3" w:tplc="B31A7CA8">
      <w:numFmt w:val="bullet"/>
      <w:lvlText w:val="•"/>
      <w:lvlJc w:val="left"/>
      <w:pPr>
        <w:ind w:left="2497" w:hanging="232"/>
      </w:pPr>
      <w:rPr>
        <w:rFonts w:hint="default"/>
      </w:rPr>
    </w:lvl>
    <w:lvl w:ilvl="4" w:tplc="A1EE9E02">
      <w:numFmt w:val="bullet"/>
      <w:lvlText w:val="•"/>
      <w:lvlJc w:val="left"/>
      <w:pPr>
        <w:ind w:left="3063" w:hanging="232"/>
      </w:pPr>
      <w:rPr>
        <w:rFonts w:hint="default"/>
      </w:rPr>
    </w:lvl>
    <w:lvl w:ilvl="5" w:tplc="51A83182">
      <w:numFmt w:val="bullet"/>
      <w:lvlText w:val="•"/>
      <w:lvlJc w:val="left"/>
      <w:pPr>
        <w:ind w:left="3628" w:hanging="232"/>
      </w:pPr>
      <w:rPr>
        <w:rFonts w:hint="default"/>
      </w:rPr>
    </w:lvl>
    <w:lvl w:ilvl="6" w:tplc="9C6AF4F6">
      <w:numFmt w:val="bullet"/>
      <w:lvlText w:val="•"/>
      <w:lvlJc w:val="left"/>
      <w:pPr>
        <w:ind w:left="4194" w:hanging="232"/>
      </w:pPr>
      <w:rPr>
        <w:rFonts w:hint="default"/>
      </w:rPr>
    </w:lvl>
    <w:lvl w:ilvl="7" w:tplc="44CA55BE">
      <w:numFmt w:val="bullet"/>
      <w:lvlText w:val="•"/>
      <w:lvlJc w:val="left"/>
      <w:pPr>
        <w:ind w:left="4760" w:hanging="232"/>
      </w:pPr>
      <w:rPr>
        <w:rFonts w:hint="default"/>
      </w:rPr>
    </w:lvl>
    <w:lvl w:ilvl="8" w:tplc="E458AE9C">
      <w:numFmt w:val="bullet"/>
      <w:lvlText w:val="•"/>
      <w:lvlJc w:val="left"/>
      <w:pPr>
        <w:ind w:left="5326" w:hanging="232"/>
      </w:pPr>
      <w:rPr>
        <w:rFonts w:hint="default"/>
      </w:rPr>
    </w:lvl>
  </w:abstractNum>
  <w:abstractNum w:abstractNumId="41" w15:restartNumberingAfterBreak="0">
    <w:nsid w:val="1E93234A"/>
    <w:multiLevelType w:val="hybridMultilevel"/>
    <w:tmpl w:val="F1365326"/>
    <w:lvl w:ilvl="0" w:tplc="622EDCDA">
      <w:numFmt w:val="bullet"/>
      <w:lvlText w:val="✓"/>
      <w:lvlJc w:val="left"/>
      <w:pPr>
        <w:ind w:left="281" w:hanging="232"/>
      </w:pPr>
      <w:rPr>
        <w:rFonts w:ascii="MS PGothic" w:eastAsia="MS PGothic" w:hAnsi="MS PGothic" w:cs="MS PGothic" w:hint="default"/>
        <w:w w:val="100"/>
        <w:sz w:val="20"/>
        <w:szCs w:val="20"/>
      </w:rPr>
    </w:lvl>
    <w:lvl w:ilvl="1" w:tplc="59882E44">
      <w:numFmt w:val="bullet"/>
      <w:lvlText w:val="•"/>
      <w:lvlJc w:val="left"/>
      <w:pPr>
        <w:ind w:left="867" w:hanging="232"/>
      </w:pPr>
      <w:rPr>
        <w:rFonts w:hint="default"/>
      </w:rPr>
    </w:lvl>
    <w:lvl w:ilvl="2" w:tplc="57B67DA4">
      <w:numFmt w:val="bullet"/>
      <w:lvlText w:val="•"/>
      <w:lvlJc w:val="left"/>
      <w:pPr>
        <w:ind w:left="1454" w:hanging="232"/>
      </w:pPr>
      <w:rPr>
        <w:rFonts w:hint="default"/>
      </w:rPr>
    </w:lvl>
    <w:lvl w:ilvl="3" w:tplc="66C647AA">
      <w:numFmt w:val="bullet"/>
      <w:lvlText w:val="•"/>
      <w:lvlJc w:val="left"/>
      <w:pPr>
        <w:ind w:left="2041" w:hanging="232"/>
      </w:pPr>
      <w:rPr>
        <w:rFonts w:hint="default"/>
      </w:rPr>
    </w:lvl>
    <w:lvl w:ilvl="4" w:tplc="BA828B8E">
      <w:numFmt w:val="bullet"/>
      <w:lvlText w:val="•"/>
      <w:lvlJc w:val="left"/>
      <w:pPr>
        <w:ind w:left="2628" w:hanging="232"/>
      </w:pPr>
      <w:rPr>
        <w:rFonts w:hint="default"/>
      </w:rPr>
    </w:lvl>
    <w:lvl w:ilvl="5" w:tplc="5726BC86">
      <w:numFmt w:val="bullet"/>
      <w:lvlText w:val="•"/>
      <w:lvlJc w:val="left"/>
      <w:pPr>
        <w:ind w:left="3215" w:hanging="232"/>
      </w:pPr>
      <w:rPr>
        <w:rFonts w:hint="default"/>
      </w:rPr>
    </w:lvl>
    <w:lvl w:ilvl="6" w:tplc="14BE0B34">
      <w:numFmt w:val="bullet"/>
      <w:lvlText w:val="•"/>
      <w:lvlJc w:val="left"/>
      <w:pPr>
        <w:ind w:left="3802" w:hanging="232"/>
      </w:pPr>
      <w:rPr>
        <w:rFonts w:hint="default"/>
      </w:rPr>
    </w:lvl>
    <w:lvl w:ilvl="7" w:tplc="112871AC">
      <w:numFmt w:val="bullet"/>
      <w:lvlText w:val="•"/>
      <w:lvlJc w:val="left"/>
      <w:pPr>
        <w:ind w:left="4389" w:hanging="232"/>
      </w:pPr>
      <w:rPr>
        <w:rFonts w:hint="default"/>
      </w:rPr>
    </w:lvl>
    <w:lvl w:ilvl="8" w:tplc="7252398C">
      <w:numFmt w:val="bullet"/>
      <w:lvlText w:val="•"/>
      <w:lvlJc w:val="left"/>
      <w:pPr>
        <w:ind w:left="4976" w:hanging="232"/>
      </w:pPr>
      <w:rPr>
        <w:rFonts w:hint="default"/>
      </w:rPr>
    </w:lvl>
  </w:abstractNum>
  <w:abstractNum w:abstractNumId="42" w15:restartNumberingAfterBreak="0">
    <w:nsid w:val="1F111805"/>
    <w:multiLevelType w:val="hybridMultilevel"/>
    <w:tmpl w:val="70B06938"/>
    <w:lvl w:ilvl="0" w:tplc="158C035E">
      <w:start w:val="2"/>
      <w:numFmt w:val="decimal"/>
      <w:lvlText w:val="%1."/>
      <w:lvlJc w:val="left"/>
      <w:pPr>
        <w:ind w:left="106" w:hanging="171"/>
      </w:pPr>
      <w:rPr>
        <w:rFonts w:hint="default"/>
        <w:spacing w:val="-7"/>
        <w:w w:val="105"/>
      </w:rPr>
    </w:lvl>
    <w:lvl w:ilvl="1" w:tplc="8DFA4C20">
      <w:numFmt w:val="bullet"/>
      <w:lvlText w:val="•"/>
      <w:lvlJc w:val="left"/>
      <w:pPr>
        <w:ind w:left="713" w:hanging="171"/>
      </w:pPr>
      <w:rPr>
        <w:rFonts w:hint="default"/>
      </w:rPr>
    </w:lvl>
    <w:lvl w:ilvl="2" w:tplc="DE922868">
      <w:numFmt w:val="bullet"/>
      <w:lvlText w:val="•"/>
      <w:lvlJc w:val="left"/>
      <w:pPr>
        <w:ind w:left="1326" w:hanging="171"/>
      </w:pPr>
      <w:rPr>
        <w:rFonts w:hint="default"/>
      </w:rPr>
    </w:lvl>
    <w:lvl w:ilvl="3" w:tplc="924E2D4A">
      <w:numFmt w:val="bullet"/>
      <w:lvlText w:val="•"/>
      <w:lvlJc w:val="left"/>
      <w:pPr>
        <w:ind w:left="1939" w:hanging="171"/>
      </w:pPr>
      <w:rPr>
        <w:rFonts w:hint="default"/>
      </w:rPr>
    </w:lvl>
    <w:lvl w:ilvl="4" w:tplc="CF825968">
      <w:numFmt w:val="bullet"/>
      <w:lvlText w:val="•"/>
      <w:lvlJc w:val="left"/>
      <w:pPr>
        <w:ind w:left="2552" w:hanging="171"/>
      </w:pPr>
      <w:rPr>
        <w:rFonts w:hint="default"/>
      </w:rPr>
    </w:lvl>
    <w:lvl w:ilvl="5" w:tplc="728038EE">
      <w:numFmt w:val="bullet"/>
      <w:lvlText w:val="•"/>
      <w:lvlJc w:val="left"/>
      <w:pPr>
        <w:ind w:left="3165" w:hanging="171"/>
      </w:pPr>
      <w:rPr>
        <w:rFonts w:hint="default"/>
      </w:rPr>
    </w:lvl>
    <w:lvl w:ilvl="6" w:tplc="4B94CA48">
      <w:numFmt w:val="bullet"/>
      <w:lvlText w:val="•"/>
      <w:lvlJc w:val="left"/>
      <w:pPr>
        <w:ind w:left="3778" w:hanging="171"/>
      </w:pPr>
      <w:rPr>
        <w:rFonts w:hint="default"/>
      </w:rPr>
    </w:lvl>
    <w:lvl w:ilvl="7" w:tplc="A7922482">
      <w:numFmt w:val="bullet"/>
      <w:lvlText w:val="•"/>
      <w:lvlJc w:val="left"/>
      <w:pPr>
        <w:ind w:left="4391" w:hanging="171"/>
      </w:pPr>
      <w:rPr>
        <w:rFonts w:hint="default"/>
      </w:rPr>
    </w:lvl>
    <w:lvl w:ilvl="8" w:tplc="E1AC33CE">
      <w:numFmt w:val="bullet"/>
      <w:lvlText w:val="•"/>
      <w:lvlJc w:val="left"/>
      <w:pPr>
        <w:ind w:left="5004" w:hanging="171"/>
      </w:pPr>
      <w:rPr>
        <w:rFonts w:hint="default"/>
      </w:rPr>
    </w:lvl>
  </w:abstractNum>
  <w:abstractNum w:abstractNumId="43" w15:restartNumberingAfterBreak="0">
    <w:nsid w:val="1F4F4C1A"/>
    <w:multiLevelType w:val="hybridMultilevel"/>
    <w:tmpl w:val="7D46525E"/>
    <w:lvl w:ilvl="0" w:tplc="5F56C376">
      <w:numFmt w:val="bullet"/>
      <w:lvlText w:val="✓"/>
      <w:lvlJc w:val="left"/>
      <w:pPr>
        <w:ind w:left="570" w:hanging="232"/>
      </w:pPr>
      <w:rPr>
        <w:rFonts w:ascii="MS PGothic" w:eastAsia="MS PGothic" w:hAnsi="MS PGothic" w:cs="MS PGothic" w:hint="default"/>
        <w:w w:val="100"/>
        <w:sz w:val="20"/>
        <w:szCs w:val="20"/>
      </w:rPr>
    </w:lvl>
    <w:lvl w:ilvl="1" w:tplc="329E5B00">
      <w:numFmt w:val="bullet"/>
      <w:lvlText w:val="•"/>
      <w:lvlJc w:val="left"/>
      <w:pPr>
        <w:ind w:left="1166" w:hanging="232"/>
      </w:pPr>
      <w:rPr>
        <w:rFonts w:hint="default"/>
      </w:rPr>
    </w:lvl>
    <w:lvl w:ilvl="2" w:tplc="65FAA106">
      <w:numFmt w:val="bullet"/>
      <w:lvlText w:val="•"/>
      <w:lvlJc w:val="left"/>
      <w:pPr>
        <w:ind w:left="1752" w:hanging="232"/>
      </w:pPr>
      <w:rPr>
        <w:rFonts w:hint="default"/>
      </w:rPr>
    </w:lvl>
    <w:lvl w:ilvl="3" w:tplc="EED05D24">
      <w:numFmt w:val="bullet"/>
      <w:lvlText w:val="•"/>
      <w:lvlJc w:val="left"/>
      <w:pPr>
        <w:ind w:left="2338" w:hanging="232"/>
      </w:pPr>
      <w:rPr>
        <w:rFonts w:hint="default"/>
      </w:rPr>
    </w:lvl>
    <w:lvl w:ilvl="4" w:tplc="BD6EC2A2">
      <w:numFmt w:val="bullet"/>
      <w:lvlText w:val="•"/>
      <w:lvlJc w:val="left"/>
      <w:pPr>
        <w:ind w:left="2924" w:hanging="232"/>
      </w:pPr>
      <w:rPr>
        <w:rFonts w:hint="default"/>
      </w:rPr>
    </w:lvl>
    <w:lvl w:ilvl="5" w:tplc="44A00856">
      <w:numFmt w:val="bullet"/>
      <w:lvlText w:val="•"/>
      <w:lvlJc w:val="left"/>
      <w:pPr>
        <w:ind w:left="3510" w:hanging="232"/>
      </w:pPr>
      <w:rPr>
        <w:rFonts w:hint="default"/>
      </w:rPr>
    </w:lvl>
    <w:lvl w:ilvl="6" w:tplc="11148F20">
      <w:numFmt w:val="bullet"/>
      <w:lvlText w:val="•"/>
      <w:lvlJc w:val="left"/>
      <w:pPr>
        <w:ind w:left="4096" w:hanging="232"/>
      </w:pPr>
      <w:rPr>
        <w:rFonts w:hint="default"/>
      </w:rPr>
    </w:lvl>
    <w:lvl w:ilvl="7" w:tplc="64126374">
      <w:numFmt w:val="bullet"/>
      <w:lvlText w:val="•"/>
      <w:lvlJc w:val="left"/>
      <w:pPr>
        <w:ind w:left="4682" w:hanging="232"/>
      </w:pPr>
      <w:rPr>
        <w:rFonts w:hint="default"/>
      </w:rPr>
    </w:lvl>
    <w:lvl w:ilvl="8" w:tplc="BD9C9BD4">
      <w:numFmt w:val="bullet"/>
      <w:lvlText w:val="•"/>
      <w:lvlJc w:val="left"/>
      <w:pPr>
        <w:ind w:left="5268" w:hanging="232"/>
      </w:pPr>
      <w:rPr>
        <w:rFonts w:hint="default"/>
      </w:rPr>
    </w:lvl>
  </w:abstractNum>
  <w:abstractNum w:abstractNumId="44" w15:restartNumberingAfterBreak="0">
    <w:nsid w:val="208000AE"/>
    <w:multiLevelType w:val="multilevel"/>
    <w:tmpl w:val="7F3EFA60"/>
    <w:lvl w:ilvl="0">
      <w:start w:val="10"/>
      <w:numFmt w:val="decimal"/>
      <w:lvlText w:val="%1"/>
      <w:lvlJc w:val="left"/>
      <w:pPr>
        <w:ind w:left="1148" w:hanging="1041"/>
      </w:pPr>
      <w:rPr>
        <w:rFonts w:hint="default"/>
      </w:rPr>
    </w:lvl>
    <w:lvl w:ilvl="1">
      <w:start w:val="801"/>
      <w:numFmt w:val="decimal"/>
      <w:lvlText w:val="%1-%2"/>
      <w:lvlJc w:val="left"/>
      <w:pPr>
        <w:ind w:left="1148" w:hanging="1041"/>
      </w:pPr>
      <w:rPr>
        <w:rFonts w:hint="default"/>
      </w:rPr>
    </w:lvl>
    <w:lvl w:ilvl="2">
      <w:start w:val="195"/>
      <w:numFmt w:val="decimal"/>
      <w:lvlText w:val="%1-%2-%3"/>
      <w:lvlJc w:val="left"/>
      <w:pPr>
        <w:ind w:left="1148"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08" w:hanging="232"/>
      </w:pPr>
      <w:rPr>
        <w:rFonts w:hint="default"/>
      </w:rPr>
    </w:lvl>
    <w:lvl w:ilvl="5">
      <w:numFmt w:val="bullet"/>
      <w:lvlText w:val="•"/>
      <w:lvlJc w:val="left"/>
      <w:pPr>
        <w:ind w:left="564" w:hanging="232"/>
      </w:pPr>
      <w:rPr>
        <w:rFonts w:hint="default"/>
      </w:rPr>
    </w:lvl>
    <w:lvl w:ilvl="6">
      <w:numFmt w:val="bullet"/>
      <w:lvlText w:val="•"/>
      <w:lvlJc w:val="left"/>
      <w:pPr>
        <w:ind w:left="421" w:hanging="232"/>
      </w:pPr>
      <w:rPr>
        <w:rFonts w:hint="default"/>
      </w:rPr>
    </w:lvl>
    <w:lvl w:ilvl="7">
      <w:numFmt w:val="bullet"/>
      <w:lvlText w:val="•"/>
      <w:lvlJc w:val="left"/>
      <w:pPr>
        <w:ind w:left="277" w:hanging="232"/>
      </w:pPr>
      <w:rPr>
        <w:rFonts w:hint="default"/>
      </w:rPr>
    </w:lvl>
    <w:lvl w:ilvl="8">
      <w:numFmt w:val="bullet"/>
      <w:lvlText w:val="•"/>
      <w:lvlJc w:val="left"/>
      <w:pPr>
        <w:ind w:left="133" w:hanging="232"/>
      </w:pPr>
      <w:rPr>
        <w:rFonts w:hint="default"/>
      </w:rPr>
    </w:lvl>
  </w:abstractNum>
  <w:abstractNum w:abstractNumId="45" w15:restartNumberingAfterBreak="0">
    <w:nsid w:val="20895F1D"/>
    <w:multiLevelType w:val="hybridMultilevel"/>
    <w:tmpl w:val="5D0295B2"/>
    <w:lvl w:ilvl="0" w:tplc="6010DBDE">
      <w:numFmt w:val="bullet"/>
      <w:lvlText w:val=""/>
      <w:lvlJc w:val="left"/>
      <w:pPr>
        <w:ind w:left="230" w:hanging="180"/>
      </w:pPr>
      <w:rPr>
        <w:rFonts w:ascii="Symbol" w:eastAsia="Symbol" w:hAnsi="Symbol" w:cs="Symbol" w:hint="default"/>
        <w:w w:val="100"/>
        <w:sz w:val="18"/>
        <w:szCs w:val="18"/>
      </w:rPr>
    </w:lvl>
    <w:lvl w:ilvl="1" w:tplc="638EA7F0">
      <w:numFmt w:val="bullet"/>
      <w:lvlText w:val="•"/>
      <w:lvlJc w:val="left"/>
      <w:pPr>
        <w:ind w:left="418" w:hanging="180"/>
      </w:pPr>
      <w:rPr>
        <w:rFonts w:hint="default"/>
      </w:rPr>
    </w:lvl>
    <w:lvl w:ilvl="2" w:tplc="4CCCAE0E">
      <w:numFmt w:val="bullet"/>
      <w:lvlText w:val="•"/>
      <w:lvlJc w:val="left"/>
      <w:pPr>
        <w:ind w:left="597" w:hanging="180"/>
      </w:pPr>
      <w:rPr>
        <w:rFonts w:hint="default"/>
      </w:rPr>
    </w:lvl>
    <w:lvl w:ilvl="3" w:tplc="E990E242">
      <w:numFmt w:val="bullet"/>
      <w:lvlText w:val="•"/>
      <w:lvlJc w:val="left"/>
      <w:pPr>
        <w:ind w:left="775" w:hanging="180"/>
      </w:pPr>
      <w:rPr>
        <w:rFonts w:hint="default"/>
      </w:rPr>
    </w:lvl>
    <w:lvl w:ilvl="4" w:tplc="9912DA78">
      <w:numFmt w:val="bullet"/>
      <w:lvlText w:val="•"/>
      <w:lvlJc w:val="left"/>
      <w:pPr>
        <w:ind w:left="954" w:hanging="180"/>
      </w:pPr>
      <w:rPr>
        <w:rFonts w:hint="default"/>
      </w:rPr>
    </w:lvl>
    <w:lvl w:ilvl="5" w:tplc="B6CEA376">
      <w:numFmt w:val="bullet"/>
      <w:lvlText w:val="•"/>
      <w:lvlJc w:val="left"/>
      <w:pPr>
        <w:ind w:left="1132" w:hanging="180"/>
      </w:pPr>
      <w:rPr>
        <w:rFonts w:hint="default"/>
      </w:rPr>
    </w:lvl>
    <w:lvl w:ilvl="6" w:tplc="9454D540">
      <w:numFmt w:val="bullet"/>
      <w:lvlText w:val="•"/>
      <w:lvlJc w:val="left"/>
      <w:pPr>
        <w:ind w:left="1311" w:hanging="180"/>
      </w:pPr>
      <w:rPr>
        <w:rFonts w:hint="default"/>
      </w:rPr>
    </w:lvl>
    <w:lvl w:ilvl="7" w:tplc="A230AC08">
      <w:numFmt w:val="bullet"/>
      <w:lvlText w:val="•"/>
      <w:lvlJc w:val="left"/>
      <w:pPr>
        <w:ind w:left="1490" w:hanging="180"/>
      </w:pPr>
      <w:rPr>
        <w:rFonts w:hint="default"/>
      </w:rPr>
    </w:lvl>
    <w:lvl w:ilvl="8" w:tplc="1F4AA3E6">
      <w:numFmt w:val="bullet"/>
      <w:lvlText w:val="•"/>
      <w:lvlJc w:val="left"/>
      <w:pPr>
        <w:ind w:left="1668" w:hanging="180"/>
      </w:pPr>
      <w:rPr>
        <w:rFonts w:hint="default"/>
      </w:rPr>
    </w:lvl>
  </w:abstractNum>
  <w:abstractNum w:abstractNumId="46" w15:restartNumberingAfterBreak="0">
    <w:nsid w:val="21C657FC"/>
    <w:multiLevelType w:val="hybridMultilevel"/>
    <w:tmpl w:val="447812C4"/>
    <w:lvl w:ilvl="0" w:tplc="5E2EA508">
      <w:numFmt w:val="bullet"/>
      <w:lvlText w:val=""/>
      <w:lvlJc w:val="left"/>
      <w:pPr>
        <w:ind w:left="230" w:hanging="180"/>
      </w:pPr>
      <w:rPr>
        <w:rFonts w:ascii="Symbol" w:eastAsia="Symbol" w:hAnsi="Symbol" w:cs="Symbol" w:hint="default"/>
        <w:w w:val="100"/>
        <w:sz w:val="18"/>
        <w:szCs w:val="18"/>
      </w:rPr>
    </w:lvl>
    <w:lvl w:ilvl="1" w:tplc="AA68CFF4">
      <w:numFmt w:val="bullet"/>
      <w:lvlText w:val="•"/>
      <w:lvlJc w:val="left"/>
      <w:pPr>
        <w:ind w:left="418" w:hanging="180"/>
      </w:pPr>
      <w:rPr>
        <w:rFonts w:hint="default"/>
      </w:rPr>
    </w:lvl>
    <w:lvl w:ilvl="2" w:tplc="52A2802A">
      <w:numFmt w:val="bullet"/>
      <w:lvlText w:val="•"/>
      <w:lvlJc w:val="left"/>
      <w:pPr>
        <w:ind w:left="597" w:hanging="180"/>
      </w:pPr>
      <w:rPr>
        <w:rFonts w:hint="default"/>
      </w:rPr>
    </w:lvl>
    <w:lvl w:ilvl="3" w:tplc="4A52B8CA">
      <w:numFmt w:val="bullet"/>
      <w:lvlText w:val="•"/>
      <w:lvlJc w:val="left"/>
      <w:pPr>
        <w:ind w:left="775" w:hanging="180"/>
      </w:pPr>
      <w:rPr>
        <w:rFonts w:hint="default"/>
      </w:rPr>
    </w:lvl>
    <w:lvl w:ilvl="4" w:tplc="BA1A1B84">
      <w:numFmt w:val="bullet"/>
      <w:lvlText w:val="•"/>
      <w:lvlJc w:val="left"/>
      <w:pPr>
        <w:ind w:left="954" w:hanging="180"/>
      </w:pPr>
      <w:rPr>
        <w:rFonts w:hint="default"/>
      </w:rPr>
    </w:lvl>
    <w:lvl w:ilvl="5" w:tplc="02084474">
      <w:numFmt w:val="bullet"/>
      <w:lvlText w:val="•"/>
      <w:lvlJc w:val="left"/>
      <w:pPr>
        <w:ind w:left="1132" w:hanging="180"/>
      </w:pPr>
      <w:rPr>
        <w:rFonts w:hint="default"/>
      </w:rPr>
    </w:lvl>
    <w:lvl w:ilvl="6" w:tplc="A3662C64">
      <w:numFmt w:val="bullet"/>
      <w:lvlText w:val="•"/>
      <w:lvlJc w:val="left"/>
      <w:pPr>
        <w:ind w:left="1311" w:hanging="180"/>
      </w:pPr>
      <w:rPr>
        <w:rFonts w:hint="default"/>
      </w:rPr>
    </w:lvl>
    <w:lvl w:ilvl="7" w:tplc="6B5C28AA">
      <w:numFmt w:val="bullet"/>
      <w:lvlText w:val="•"/>
      <w:lvlJc w:val="left"/>
      <w:pPr>
        <w:ind w:left="1490" w:hanging="180"/>
      </w:pPr>
      <w:rPr>
        <w:rFonts w:hint="default"/>
      </w:rPr>
    </w:lvl>
    <w:lvl w:ilvl="8" w:tplc="4D88D7D4">
      <w:numFmt w:val="bullet"/>
      <w:lvlText w:val="•"/>
      <w:lvlJc w:val="left"/>
      <w:pPr>
        <w:ind w:left="1668" w:hanging="180"/>
      </w:pPr>
      <w:rPr>
        <w:rFonts w:hint="default"/>
      </w:rPr>
    </w:lvl>
  </w:abstractNum>
  <w:abstractNum w:abstractNumId="47" w15:restartNumberingAfterBreak="0">
    <w:nsid w:val="22833022"/>
    <w:multiLevelType w:val="multilevel"/>
    <w:tmpl w:val="F14EBC72"/>
    <w:lvl w:ilvl="0">
      <w:start w:val="10"/>
      <w:numFmt w:val="decimal"/>
      <w:lvlText w:val="%1"/>
      <w:lvlJc w:val="left"/>
      <w:pPr>
        <w:ind w:left="1248" w:hanging="1041"/>
      </w:pPr>
      <w:rPr>
        <w:rFonts w:hint="default"/>
      </w:rPr>
    </w:lvl>
    <w:lvl w:ilvl="1">
      <w:start w:val="316"/>
      <w:numFmt w:val="decimal"/>
      <w:lvlText w:val="%1-%2"/>
      <w:lvlJc w:val="left"/>
      <w:pPr>
        <w:ind w:left="1248" w:hanging="1041"/>
      </w:pPr>
      <w:rPr>
        <w:rFonts w:hint="default"/>
      </w:rPr>
    </w:lvl>
    <w:lvl w:ilvl="2">
      <w:start w:val="140"/>
      <w:numFmt w:val="decimal"/>
      <w:lvlText w:val="%1-%2-%3"/>
      <w:lvlJc w:val="left"/>
      <w:pPr>
        <w:ind w:left="1248" w:hanging="1041"/>
      </w:pPr>
      <w:rPr>
        <w:rFonts w:ascii="Arial" w:eastAsia="Arial" w:hAnsi="Arial" w:cs="Arial" w:hint="default"/>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08" w:hanging="232"/>
      </w:pPr>
      <w:rPr>
        <w:rFonts w:hint="default"/>
      </w:rPr>
    </w:lvl>
    <w:lvl w:ilvl="5">
      <w:numFmt w:val="bullet"/>
      <w:lvlText w:val="•"/>
      <w:lvlJc w:val="left"/>
      <w:pPr>
        <w:ind w:left="665" w:hanging="232"/>
      </w:pPr>
      <w:rPr>
        <w:rFonts w:hint="default"/>
      </w:rPr>
    </w:lvl>
    <w:lvl w:ilvl="6">
      <w:numFmt w:val="bullet"/>
      <w:lvlText w:val="•"/>
      <w:lvlJc w:val="left"/>
      <w:pPr>
        <w:ind w:left="521" w:hanging="232"/>
      </w:pPr>
      <w:rPr>
        <w:rFonts w:hint="default"/>
      </w:rPr>
    </w:lvl>
    <w:lvl w:ilvl="7">
      <w:numFmt w:val="bullet"/>
      <w:lvlText w:val="•"/>
      <w:lvlJc w:val="left"/>
      <w:pPr>
        <w:ind w:left="377" w:hanging="232"/>
      </w:pPr>
      <w:rPr>
        <w:rFonts w:hint="default"/>
      </w:rPr>
    </w:lvl>
    <w:lvl w:ilvl="8">
      <w:numFmt w:val="bullet"/>
      <w:lvlText w:val="•"/>
      <w:lvlJc w:val="left"/>
      <w:pPr>
        <w:ind w:left="233" w:hanging="232"/>
      </w:pPr>
      <w:rPr>
        <w:rFonts w:hint="default"/>
      </w:rPr>
    </w:lvl>
  </w:abstractNum>
  <w:abstractNum w:abstractNumId="48" w15:restartNumberingAfterBreak="0">
    <w:nsid w:val="22CF0B50"/>
    <w:multiLevelType w:val="hybridMultilevel"/>
    <w:tmpl w:val="49106C98"/>
    <w:lvl w:ilvl="0" w:tplc="A224E196">
      <w:numFmt w:val="bullet"/>
      <w:lvlText w:val=""/>
      <w:lvlJc w:val="left"/>
      <w:pPr>
        <w:ind w:left="230" w:hanging="180"/>
      </w:pPr>
      <w:rPr>
        <w:rFonts w:ascii="Symbol" w:eastAsia="Symbol" w:hAnsi="Symbol" w:cs="Symbol" w:hint="default"/>
        <w:w w:val="100"/>
        <w:sz w:val="18"/>
        <w:szCs w:val="18"/>
      </w:rPr>
    </w:lvl>
    <w:lvl w:ilvl="1" w:tplc="E046998C">
      <w:numFmt w:val="bullet"/>
      <w:lvlText w:val="•"/>
      <w:lvlJc w:val="left"/>
      <w:pPr>
        <w:ind w:left="421" w:hanging="180"/>
      </w:pPr>
      <w:rPr>
        <w:rFonts w:hint="default"/>
      </w:rPr>
    </w:lvl>
    <w:lvl w:ilvl="2" w:tplc="3634CE22">
      <w:numFmt w:val="bullet"/>
      <w:lvlText w:val="•"/>
      <w:lvlJc w:val="left"/>
      <w:pPr>
        <w:ind w:left="602" w:hanging="180"/>
      </w:pPr>
      <w:rPr>
        <w:rFonts w:hint="default"/>
      </w:rPr>
    </w:lvl>
    <w:lvl w:ilvl="3" w:tplc="6B9EFA96">
      <w:numFmt w:val="bullet"/>
      <w:lvlText w:val="•"/>
      <w:lvlJc w:val="left"/>
      <w:pPr>
        <w:ind w:left="783" w:hanging="180"/>
      </w:pPr>
      <w:rPr>
        <w:rFonts w:hint="default"/>
      </w:rPr>
    </w:lvl>
    <w:lvl w:ilvl="4" w:tplc="09987E32">
      <w:numFmt w:val="bullet"/>
      <w:lvlText w:val="•"/>
      <w:lvlJc w:val="left"/>
      <w:pPr>
        <w:ind w:left="964" w:hanging="180"/>
      </w:pPr>
      <w:rPr>
        <w:rFonts w:hint="default"/>
      </w:rPr>
    </w:lvl>
    <w:lvl w:ilvl="5" w:tplc="DF4E3AE4">
      <w:numFmt w:val="bullet"/>
      <w:lvlText w:val="•"/>
      <w:lvlJc w:val="left"/>
      <w:pPr>
        <w:ind w:left="1145" w:hanging="180"/>
      </w:pPr>
      <w:rPr>
        <w:rFonts w:hint="default"/>
      </w:rPr>
    </w:lvl>
    <w:lvl w:ilvl="6" w:tplc="B4C0CBA6">
      <w:numFmt w:val="bullet"/>
      <w:lvlText w:val="•"/>
      <w:lvlJc w:val="left"/>
      <w:pPr>
        <w:ind w:left="1326" w:hanging="180"/>
      </w:pPr>
      <w:rPr>
        <w:rFonts w:hint="default"/>
      </w:rPr>
    </w:lvl>
    <w:lvl w:ilvl="7" w:tplc="5614C4AC">
      <w:numFmt w:val="bullet"/>
      <w:lvlText w:val="•"/>
      <w:lvlJc w:val="left"/>
      <w:pPr>
        <w:ind w:left="1507" w:hanging="180"/>
      </w:pPr>
      <w:rPr>
        <w:rFonts w:hint="default"/>
      </w:rPr>
    </w:lvl>
    <w:lvl w:ilvl="8" w:tplc="9B4AF486">
      <w:numFmt w:val="bullet"/>
      <w:lvlText w:val="•"/>
      <w:lvlJc w:val="left"/>
      <w:pPr>
        <w:ind w:left="1688" w:hanging="180"/>
      </w:pPr>
      <w:rPr>
        <w:rFonts w:hint="default"/>
      </w:rPr>
    </w:lvl>
  </w:abstractNum>
  <w:abstractNum w:abstractNumId="49" w15:restartNumberingAfterBreak="0">
    <w:nsid w:val="23C617EB"/>
    <w:multiLevelType w:val="multilevel"/>
    <w:tmpl w:val="D762609C"/>
    <w:lvl w:ilvl="0">
      <w:start w:val="10"/>
      <w:numFmt w:val="decimal"/>
      <w:lvlText w:val="%1"/>
      <w:lvlJc w:val="left"/>
      <w:pPr>
        <w:ind w:left="134" w:hanging="1051"/>
      </w:pPr>
      <w:rPr>
        <w:rFonts w:hint="default"/>
      </w:rPr>
    </w:lvl>
    <w:lvl w:ilvl="1">
      <w:start w:val="504"/>
      <w:numFmt w:val="decimal"/>
      <w:lvlText w:val="%1-%2"/>
      <w:lvlJc w:val="left"/>
      <w:pPr>
        <w:ind w:left="134" w:hanging="1051"/>
      </w:pPr>
      <w:rPr>
        <w:rFonts w:hint="default"/>
      </w:rPr>
    </w:lvl>
    <w:lvl w:ilvl="2">
      <w:start w:val="195"/>
      <w:numFmt w:val="decimal"/>
      <w:lvlText w:val="%1-%2-%3"/>
      <w:lvlJc w:val="left"/>
      <w:pPr>
        <w:ind w:left="134" w:hanging="1051"/>
      </w:pPr>
      <w:rPr>
        <w:rFonts w:hint="default"/>
      </w:rPr>
    </w:lvl>
    <w:lvl w:ilvl="3">
      <w:numFmt w:val="decimal"/>
      <w:lvlText w:val="%1-%2-%3-%4"/>
      <w:lvlJc w:val="left"/>
      <w:pPr>
        <w:ind w:left="134" w:hanging="1051"/>
      </w:pPr>
      <w:rPr>
        <w:rFonts w:ascii="Arial" w:eastAsia="Arial" w:hAnsi="Arial" w:cs="Arial" w:hint="default"/>
        <w:color w:val="211F23"/>
        <w:w w:val="99"/>
        <w:sz w:val="15"/>
        <w:szCs w:val="15"/>
      </w:rPr>
    </w:lvl>
    <w:lvl w:ilvl="4">
      <w:numFmt w:val="bullet"/>
      <w:lvlText w:val="•"/>
      <w:lvlJc w:val="left"/>
      <w:pPr>
        <w:ind w:left="2377" w:hanging="1051"/>
      </w:pPr>
      <w:rPr>
        <w:rFonts w:hint="default"/>
      </w:rPr>
    </w:lvl>
    <w:lvl w:ilvl="5">
      <w:numFmt w:val="bullet"/>
      <w:lvlText w:val="•"/>
      <w:lvlJc w:val="left"/>
      <w:pPr>
        <w:ind w:left="2937" w:hanging="1051"/>
      </w:pPr>
      <w:rPr>
        <w:rFonts w:hint="default"/>
      </w:rPr>
    </w:lvl>
    <w:lvl w:ilvl="6">
      <w:numFmt w:val="bullet"/>
      <w:lvlText w:val="•"/>
      <w:lvlJc w:val="left"/>
      <w:pPr>
        <w:ind w:left="3496" w:hanging="1051"/>
      </w:pPr>
      <w:rPr>
        <w:rFonts w:hint="default"/>
      </w:rPr>
    </w:lvl>
    <w:lvl w:ilvl="7">
      <w:numFmt w:val="bullet"/>
      <w:lvlText w:val="•"/>
      <w:lvlJc w:val="left"/>
      <w:pPr>
        <w:ind w:left="4056" w:hanging="1051"/>
      </w:pPr>
      <w:rPr>
        <w:rFonts w:hint="default"/>
      </w:rPr>
    </w:lvl>
    <w:lvl w:ilvl="8">
      <w:numFmt w:val="bullet"/>
      <w:lvlText w:val="•"/>
      <w:lvlJc w:val="left"/>
      <w:pPr>
        <w:ind w:left="4615" w:hanging="1051"/>
      </w:pPr>
      <w:rPr>
        <w:rFonts w:hint="default"/>
      </w:rPr>
    </w:lvl>
  </w:abstractNum>
  <w:abstractNum w:abstractNumId="50" w15:restartNumberingAfterBreak="0">
    <w:nsid w:val="23FD5C4F"/>
    <w:multiLevelType w:val="hybridMultilevel"/>
    <w:tmpl w:val="00BC8F84"/>
    <w:lvl w:ilvl="0" w:tplc="3A1EF4BE">
      <w:numFmt w:val="bullet"/>
      <w:lvlText w:val="·"/>
      <w:lvlJc w:val="left"/>
      <w:pPr>
        <w:ind w:left="208" w:hanging="106"/>
      </w:pPr>
      <w:rPr>
        <w:rFonts w:ascii="Arial" w:eastAsia="Arial" w:hAnsi="Arial" w:cs="Arial" w:hint="default"/>
        <w:color w:val="8E8E8E"/>
        <w:w w:val="97"/>
        <w:sz w:val="15"/>
        <w:szCs w:val="15"/>
      </w:rPr>
    </w:lvl>
    <w:lvl w:ilvl="1" w:tplc="A05C797E">
      <w:numFmt w:val="bullet"/>
      <w:lvlText w:val="•"/>
      <w:lvlJc w:val="left"/>
      <w:pPr>
        <w:ind w:left="745" w:hanging="106"/>
      </w:pPr>
      <w:rPr>
        <w:rFonts w:hint="default"/>
      </w:rPr>
    </w:lvl>
    <w:lvl w:ilvl="2" w:tplc="5B7E62E2">
      <w:numFmt w:val="bullet"/>
      <w:lvlText w:val="•"/>
      <w:lvlJc w:val="left"/>
      <w:pPr>
        <w:ind w:left="1291" w:hanging="106"/>
      </w:pPr>
      <w:rPr>
        <w:rFonts w:hint="default"/>
      </w:rPr>
    </w:lvl>
    <w:lvl w:ilvl="3" w:tplc="E3ACD68A">
      <w:numFmt w:val="bullet"/>
      <w:lvlText w:val="•"/>
      <w:lvlJc w:val="left"/>
      <w:pPr>
        <w:ind w:left="1837" w:hanging="106"/>
      </w:pPr>
      <w:rPr>
        <w:rFonts w:hint="default"/>
      </w:rPr>
    </w:lvl>
    <w:lvl w:ilvl="4" w:tplc="19228868">
      <w:numFmt w:val="bullet"/>
      <w:lvlText w:val="•"/>
      <w:lvlJc w:val="left"/>
      <w:pPr>
        <w:ind w:left="2383" w:hanging="106"/>
      </w:pPr>
      <w:rPr>
        <w:rFonts w:hint="default"/>
      </w:rPr>
    </w:lvl>
    <w:lvl w:ilvl="5" w:tplc="9C24ABA4">
      <w:numFmt w:val="bullet"/>
      <w:lvlText w:val="•"/>
      <w:lvlJc w:val="left"/>
      <w:pPr>
        <w:ind w:left="2929" w:hanging="106"/>
      </w:pPr>
      <w:rPr>
        <w:rFonts w:hint="default"/>
      </w:rPr>
    </w:lvl>
    <w:lvl w:ilvl="6" w:tplc="612677AE">
      <w:numFmt w:val="bullet"/>
      <w:lvlText w:val="•"/>
      <w:lvlJc w:val="left"/>
      <w:pPr>
        <w:ind w:left="3475" w:hanging="106"/>
      </w:pPr>
      <w:rPr>
        <w:rFonts w:hint="default"/>
      </w:rPr>
    </w:lvl>
    <w:lvl w:ilvl="7" w:tplc="E65A8C82">
      <w:numFmt w:val="bullet"/>
      <w:lvlText w:val="•"/>
      <w:lvlJc w:val="left"/>
      <w:pPr>
        <w:ind w:left="4021" w:hanging="106"/>
      </w:pPr>
      <w:rPr>
        <w:rFonts w:hint="default"/>
      </w:rPr>
    </w:lvl>
    <w:lvl w:ilvl="8" w:tplc="01E4ED84">
      <w:numFmt w:val="bullet"/>
      <w:lvlText w:val="•"/>
      <w:lvlJc w:val="left"/>
      <w:pPr>
        <w:ind w:left="4567" w:hanging="106"/>
      </w:pPr>
      <w:rPr>
        <w:rFonts w:hint="default"/>
      </w:rPr>
    </w:lvl>
  </w:abstractNum>
  <w:abstractNum w:abstractNumId="51" w15:restartNumberingAfterBreak="0">
    <w:nsid w:val="24E52E2D"/>
    <w:multiLevelType w:val="hybridMultilevel"/>
    <w:tmpl w:val="54ACA0F4"/>
    <w:lvl w:ilvl="0" w:tplc="36FCD1E2">
      <w:numFmt w:val="bullet"/>
      <w:lvlText w:val=""/>
      <w:lvlJc w:val="left"/>
      <w:pPr>
        <w:ind w:left="340" w:hanging="180"/>
      </w:pPr>
      <w:rPr>
        <w:rFonts w:ascii="Symbol" w:eastAsia="Symbol" w:hAnsi="Symbol" w:cs="Symbol" w:hint="default"/>
        <w:w w:val="100"/>
        <w:sz w:val="18"/>
        <w:szCs w:val="18"/>
      </w:rPr>
    </w:lvl>
    <w:lvl w:ilvl="1" w:tplc="4C607664">
      <w:numFmt w:val="bullet"/>
      <w:lvlText w:val="•"/>
      <w:lvlJc w:val="left"/>
      <w:pPr>
        <w:ind w:left="499" w:hanging="180"/>
      </w:pPr>
      <w:rPr>
        <w:rFonts w:hint="default"/>
      </w:rPr>
    </w:lvl>
    <w:lvl w:ilvl="2" w:tplc="4926AC6E">
      <w:numFmt w:val="bullet"/>
      <w:lvlText w:val="•"/>
      <w:lvlJc w:val="left"/>
      <w:pPr>
        <w:ind w:left="659" w:hanging="180"/>
      </w:pPr>
      <w:rPr>
        <w:rFonts w:hint="default"/>
      </w:rPr>
    </w:lvl>
    <w:lvl w:ilvl="3" w:tplc="944E09F0">
      <w:numFmt w:val="bullet"/>
      <w:lvlText w:val="•"/>
      <w:lvlJc w:val="left"/>
      <w:pPr>
        <w:ind w:left="819" w:hanging="180"/>
      </w:pPr>
      <w:rPr>
        <w:rFonts w:hint="default"/>
      </w:rPr>
    </w:lvl>
    <w:lvl w:ilvl="4" w:tplc="BE24F4C6">
      <w:numFmt w:val="bullet"/>
      <w:lvlText w:val="•"/>
      <w:lvlJc w:val="left"/>
      <w:pPr>
        <w:ind w:left="978" w:hanging="180"/>
      </w:pPr>
      <w:rPr>
        <w:rFonts w:hint="default"/>
      </w:rPr>
    </w:lvl>
    <w:lvl w:ilvl="5" w:tplc="F2DED8F0">
      <w:numFmt w:val="bullet"/>
      <w:lvlText w:val="•"/>
      <w:lvlJc w:val="left"/>
      <w:pPr>
        <w:ind w:left="1138" w:hanging="180"/>
      </w:pPr>
      <w:rPr>
        <w:rFonts w:hint="default"/>
      </w:rPr>
    </w:lvl>
    <w:lvl w:ilvl="6" w:tplc="07CA24C8">
      <w:numFmt w:val="bullet"/>
      <w:lvlText w:val="•"/>
      <w:lvlJc w:val="left"/>
      <w:pPr>
        <w:ind w:left="1298" w:hanging="180"/>
      </w:pPr>
      <w:rPr>
        <w:rFonts w:hint="default"/>
      </w:rPr>
    </w:lvl>
    <w:lvl w:ilvl="7" w:tplc="95CE9C54">
      <w:numFmt w:val="bullet"/>
      <w:lvlText w:val="•"/>
      <w:lvlJc w:val="left"/>
      <w:pPr>
        <w:ind w:left="1457" w:hanging="180"/>
      </w:pPr>
      <w:rPr>
        <w:rFonts w:hint="default"/>
      </w:rPr>
    </w:lvl>
    <w:lvl w:ilvl="8" w:tplc="F3AE12B8">
      <w:numFmt w:val="bullet"/>
      <w:lvlText w:val="•"/>
      <w:lvlJc w:val="left"/>
      <w:pPr>
        <w:ind w:left="1617" w:hanging="180"/>
      </w:pPr>
      <w:rPr>
        <w:rFonts w:hint="default"/>
      </w:rPr>
    </w:lvl>
  </w:abstractNum>
  <w:abstractNum w:abstractNumId="52" w15:restartNumberingAfterBreak="0">
    <w:nsid w:val="24E63F99"/>
    <w:multiLevelType w:val="hybridMultilevel"/>
    <w:tmpl w:val="16CE4DA8"/>
    <w:lvl w:ilvl="0" w:tplc="A0F2D252">
      <w:start w:val="1"/>
      <w:numFmt w:val="upperLetter"/>
      <w:lvlText w:val="%1."/>
      <w:lvlJc w:val="left"/>
      <w:pPr>
        <w:ind w:left="660" w:hanging="540"/>
      </w:pPr>
      <w:rPr>
        <w:rFonts w:ascii="Arial" w:eastAsia="Arial" w:hAnsi="Arial" w:cs="Arial" w:hint="default"/>
        <w:w w:val="100"/>
        <w:sz w:val="24"/>
        <w:szCs w:val="24"/>
      </w:rPr>
    </w:lvl>
    <w:lvl w:ilvl="1" w:tplc="48D0B0BE">
      <w:numFmt w:val="bullet"/>
      <w:lvlText w:val="•"/>
      <w:lvlJc w:val="left"/>
      <w:pPr>
        <w:ind w:left="1548" w:hanging="540"/>
      </w:pPr>
      <w:rPr>
        <w:rFonts w:hint="default"/>
      </w:rPr>
    </w:lvl>
    <w:lvl w:ilvl="2" w:tplc="DF78A6C0">
      <w:numFmt w:val="bullet"/>
      <w:lvlText w:val="•"/>
      <w:lvlJc w:val="left"/>
      <w:pPr>
        <w:ind w:left="2436" w:hanging="540"/>
      </w:pPr>
      <w:rPr>
        <w:rFonts w:hint="default"/>
      </w:rPr>
    </w:lvl>
    <w:lvl w:ilvl="3" w:tplc="A0208A92">
      <w:numFmt w:val="bullet"/>
      <w:lvlText w:val="•"/>
      <w:lvlJc w:val="left"/>
      <w:pPr>
        <w:ind w:left="3324" w:hanging="540"/>
      </w:pPr>
      <w:rPr>
        <w:rFonts w:hint="default"/>
      </w:rPr>
    </w:lvl>
    <w:lvl w:ilvl="4" w:tplc="8C9A995C">
      <w:numFmt w:val="bullet"/>
      <w:lvlText w:val="•"/>
      <w:lvlJc w:val="left"/>
      <w:pPr>
        <w:ind w:left="4212" w:hanging="540"/>
      </w:pPr>
      <w:rPr>
        <w:rFonts w:hint="default"/>
      </w:rPr>
    </w:lvl>
    <w:lvl w:ilvl="5" w:tplc="DE3A0AE8">
      <w:numFmt w:val="bullet"/>
      <w:lvlText w:val="•"/>
      <w:lvlJc w:val="left"/>
      <w:pPr>
        <w:ind w:left="5100" w:hanging="540"/>
      </w:pPr>
      <w:rPr>
        <w:rFonts w:hint="default"/>
      </w:rPr>
    </w:lvl>
    <w:lvl w:ilvl="6" w:tplc="AF24863A">
      <w:numFmt w:val="bullet"/>
      <w:lvlText w:val="•"/>
      <w:lvlJc w:val="left"/>
      <w:pPr>
        <w:ind w:left="5988" w:hanging="540"/>
      </w:pPr>
      <w:rPr>
        <w:rFonts w:hint="default"/>
      </w:rPr>
    </w:lvl>
    <w:lvl w:ilvl="7" w:tplc="0994DAE2">
      <w:numFmt w:val="bullet"/>
      <w:lvlText w:val="•"/>
      <w:lvlJc w:val="left"/>
      <w:pPr>
        <w:ind w:left="6876" w:hanging="540"/>
      </w:pPr>
      <w:rPr>
        <w:rFonts w:hint="default"/>
      </w:rPr>
    </w:lvl>
    <w:lvl w:ilvl="8" w:tplc="8BD25B66">
      <w:numFmt w:val="bullet"/>
      <w:lvlText w:val="•"/>
      <w:lvlJc w:val="left"/>
      <w:pPr>
        <w:ind w:left="7764" w:hanging="540"/>
      </w:pPr>
      <w:rPr>
        <w:rFonts w:hint="default"/>
      </w:rPr>
    </w:lvl>
  </w:abstractNum>
  <w:abstractNum w:abstractNumId="53" w15:restartNumberingAfterBreak="0">
    <w:nsid w:val="2543321B"/>
    <w:multiLevelType w:val="hybridMultilevel"/>
    <w:tmpl w:val="00EA701E"/>
    <w:lvl w:ilvl="0" w:tplc="B680BE70">
      <w:start w:val="1"/>
      <w:numFmt w:val="upperLetter"/>
      <w:lvlText w:val="%1."/>
      <w:lvlJc w:val="left"/>
      <w:pPr>
        <w:ind w:left="640" w:hanging="540"/>
      </w:pPr>
      <w:rPr>
        <w:rFonts w:ascii="Arial" w:eastAsia="Arial" w:hAnsi="Arial" w:cs="Arial" w:hint="default"/>
        <w:w w:val="100"/>
        <w:sz w:val="24"/>
        <w:szCs w:val="24"/>
      </w:rPr>
    </w:lvl>
    <w:lvl w:ilvl="1" w:tplc="59708860">
      <w:start w:val="1"/>
      <w:numFmt w:val="decimal"/>
      <w:lvlText w:val="%2."/>
      <w:lvlJc w:val="left"/>
      <w:pPr>
        <w:ind w:left="1091" w:hanging="452"/>
      </w:pPr>
      <w:rPr>
        <w:rFonts w:ascii="Arial" w:eastAsia="Arial" w:hAnsi="Arial" w:cs="Arial" w:hint="default"/>
        <w:spacing w:val="-3"/>
        <w:w w:val="99"/>
        <w:sz w:val="24"/>
        <w:szCs w:val="24"/>
      </w:rPr>
    </w:lvl>
    <w:lvl w:ilvl="2" w:tplc="3C18D316">
      <w:start w:val="1"/>
      <w:numFmt w:val="lowerLetter"/>
      <w:lvlText w:val="%3."/>
      <w:lvlJc w:val="left"/>
      <w:pPr>
        <w:ind w:left="1540" w:hanging="449"/>
      </w:pPr>
      <w:rPr>
        <w:rFonts w:ascii="Arial" w:eastAsia="Arial" w:hAnsi="Arial" w:cs="Arial" w:hint="default"/>
        <w:spacing w:val="-3"/>
        <w:w w:val="99"/>
        <w:sz w:val="24"/>
        <w:szCs w:val="24"/>
      </w:rPr>
    </w:lvl>
    <w:lvl w:ilvl="3" w:tplc="75140F60">
      <w:start w:val="1"/>
      <w:numFmt w:val="decimal"/>
      <w:lvlText w:val="(%4)"/>
      <w:lvlJc w:val="left"/>
      <w:pPr>
        <w:ind w:left="1540" w:hanging="360"/>
      </w:pPr>
      <w:rPr>
        <w:rFonts w:ascii="Arial" w:eastAsia="Arial" w:hAnsi="Arial" w:cs="Arial" w:hint="default"/>
        <w:spacing w:val="-1"/>
        <w:w w:val="99"/>
        <w:sz w:val="24"/>
        <w:szCs w:val="24"/>
      </w:rPr>
    </w:lvl>
    <w:lvl w:ilvl="4" w:tplc="387A2100">
      <w:numFmt w:val="bullet"/>
      <w:lvlText w:val="•"/>
      <w:lvlJc w:val="left"/>
      <w:pPr>
        <w:ind w:left="2682" w:hanging="360"/>
      </w:pPr>
      <w:rPr>
        <w:rFonts w:hint="default"/>
      </w:rPr>
    </w:lvl>
    <w:lvl w:ilvl="5" w:tplc="5300A398">
      <w:numFmt w:val="bullet"/>
      <w:lvlText w:val="•"/>
      <w:lvlJc w:val="left"/>
      <w:pPr>
        <w:ind w:left="3825" w:hanging="360"/>
      </w:pPr>
      <w:rPr>
        <w:rFonts w:hint="default"/>
      </w:rPr>
    </w:lvl>
    <w:lvl w:ilvl="6" w:tplc="9724B814">
      <w:numFmt w:val="bullet"/>
      <w:lvlText w:val="•"/>
      <w:lvlJc w:val="left"/>
      <w:pPr>
        <w:ind w:left="4968" w:hanging="360"/>
      </w:pPr>
      <w:rPr>
        <w:rFonts w:hint="default"/>
      </w:rPr>
    </w:lvl>
    <w:lvl w:ilvl="7" w:tplc="6E7603E0">
      <w:numFmt w:val="bullet"/>
      <w:lvlText w:val="•"/>
      <w:lvlJc w:val="left"/>
      <w:pPr>
        <w:ind w:left="6111" w:hanging="360"/>
      </w:pPr>
      <w:rPr>
        <w:rFonts w:hint="default"/>
      </w:rPr>
    </w:lvl>
    <w:lvl w:ilvl="8" w:tplc="E03A8B36">
      <w:numFmt w:val="bullet"/>
      <w:lvlText w:val="•"/>
      <w:lvlJc w:val="left"/>
      <w:pPr>
        <w:ind w:left="7254" w:hanging="360"/>
      </w:pPr>
      <w:rPr>
        <w:rFonts w:hint="default"/>
      </w:rPr>
    </w:lvl>
  </w:abstractNum>
  <w:abstractNum w:abstractNumId="54" w15:restartNumberingAfterBreak="0">
    <w:nsid w:val="26100005"/>
    <w:multiLevelType w:val="hybridMultilevel"/>
    <w:tmpl w:val="D9566BEA"/>
    <w:lvl w:ilvl="0" w:tplc="63AAE8CC">
      <w:start w:val="1"/>
      <w:numFmt w:val="decimal"/>
      <w:lvlText w:val="%1."/>
      <w:lvlJc w:val="left"/>
      <w:pPr>
        <w:ind w:left="751" w:hanging="452"/>
      </w:pPr>
      <w:rPr>
        <w:rFonts w:ascii="Arial" w:eastAsia="Arial" w:hAnsi="Arial" w:cs="Arial" w:hint="default"/>
        <w:spacing w:val="-19"/>
        <w:w w:val="99"/>
        <w:sz w:val="24"/>
        <w:szCs w:val="24"/>
      </w:rPr>
    </w:lvl>
    <w:lvl w:ilvl="1" w:tplc="5DE0E41C">
      <w:numFmt w:val="bullet"/>
      <w:lvlText w:val="•"/>
      <w:lvlJc w:val="left"/>
      <w:pPr>
        <w:ind w:left="1622" w:hanging="452"/>
      </w:pPr>
      <w:rPr>
        <w:rFonts w:hint="default"/>
      </w:rPr>
    </w:lvl>
    <w:lvl w:ilvl="2" w:tplc="A4C8FAE8">
      <w:numFmt w:val="bullet"/>
      <w:lvlText w:val="•"/>
      <w:lvlJc w:val="left"/>
      <w:pPr>
        <w:ind w:left="2484" w:hanging="452"/>
      </w:pPr>
      <w:rPr>
        <w:rFonts w:hint="default"/>
      </w:rPr>
    </w:lvl>
    <w:lvl w:ilvl="3" w:tplc="4600FC36">
      <w:numFmt w:val="bullet"/>
      <w:lvlText w:val="•"/>
      <w:lvlJc w:val="left"/>
      <w:pPr>
        <w:ind w:left="3346" w:hanging="452"/>
      </w:pPr>
      <w:rPr>
        <w:rFonts w:hint="default"/>
      </w:rPr>
    </w:lvl>
    <w:lvl w:ilvl="4" w:tplc="5B28644E">
      <w:numFmt w:val="bullet"/>
      <w:lvlText w:val="•"/>
      <w:lvlJc w:val="left"/>
      <w:pPr>
        <w:ind w:left="4208" w:hanging="452"/>
      </w:pPr>
      <w:rPr>
        <w:rFonts w:hint="default"/>
      </w:rPr>
    </w:lvl>
    <w:lvl w:ilvl="5" w:tplc="7122BCE0">
      <w:numFmt w:val="bullet"/>
      <w:lvlText w:val="•"/>
      <w:lvlJc w:val="left"/>
      <w:pPr>
        <w:ind w:left="5070" w:hanging="452"/>
      </w:pPr>
      <w:rPr>
        <w:rFonts w:hint="default"/>
      </w:rPr>
    </w:lvl>
    <w:lvl w:ilvl="6" w:tplc="7B46A4FC">
      <w:numFmt w:val="bullet"/>
      <w:lvlText w:val="•"/>
      <w:lvlJc w:val="left"/>
      <w:pPr>
        <w:ind w:left="5932" w:hanging="452"/>
      </w:pPr>
      <w:rPr>
        <w:rFonts w:hint="default"/>
      </w:rPr>
    </w:lvl>
    <w:lvl w:ilvl="7" w:tplc="D428957E">
      <w:numFmt w:val="bullet"/>
      <w:lvlText w:val="•"/>
      <w:lvlJc w:val="left"/>
      <w:pPr>
        <w:ind w:left="6794" w:hanging="452"/>
      </w:pPr>
      <w:rPr>
        <w:rFonts w:hint="default"/>
      </w:rPr>
    </w:lvl>
    <w:lvl w:ilvl="8" w:tplc="AF1AFD04">
      <w:numFmt w:val="bullet"/>
      <w:lvlText w:val="•"/>
      <w:lvlJc w:val="left"/>
      <w:pPr>
        <w:ind w:left="7656" w:hanging="452"/>
      </w:pPr>
      <w:rPr>
        <w:rFonts w:hint="default"/>
      </w:rPr>
    </w:lvl>
  </w:abstractNum>
  <w:abstractNum w:abstractNumId="55" w15:restartNumberingAfterBreak="0">
    <w:nsid w:val="26EE313A"/>
    <w:multiLevelType w:val="multilevel"/>
    <w:tmpl w:val="98CEA57E"/>
    <w:lvl w:ilvl="0">
      <w:start w:val="10"/>
      <w:numFmt w:val="decimal"/>
      <w:lvlText w:val="%1"/>
      <w:lvlJc w:val="left"/>
      <w:pPr>
        <w:ind w:left="1262" w:hanging="1041"/>
      </w:pPr>
      <w:rPr>
        <w:rFonts w:hint="default"/>
      </w:rPr>
    </w:lvl>
    <w:lvl w:ilvl="1">
      <w:start w:val="316"/>
      <w:numFmt w:val="decimal"/>
      <w:lvlText w:val="%1-%2"/>
      <w:lvlJc w:val="left"/>
      <w:pPr>
        <w:ind w:left="1262" w:hanging="1041"/>
      </w:pPr>
      <w:rPr>
        <w:rFonts w:hint="default"/>
      </w:rPr>
    </w:lvl>
    <w:lvl w:ilvl="2">
      <w:start w:val="125"/>
      <w:numFmt w:val="decimal"/>
      <w:lvlText w:val="%1-%2-%3"/>
      <w:lvlJc w:val="left"/>
      <w:pPr>
        <w:ind w:left="1262" w:hanging="1041"/>
      </w:pPr>
      <w:rPr>
        <w:rFonts w:ascii="Arial" w:eastAsia="Arial" w:hAnsi="Arial" w:cs="Arial" w:hint="default"/>
        <w:w w:val="100"/>
        <w:sz w:val="18"/>
        <w:szCs w:val="18"/>
      </w:rPr>
    </w:lvl>
    <w:lvl w:ilvl="3">
      <w:numFmt w:val="bullet"/>
      <w:lvlText w:val="•"/>
      <w:lvlJc w:val="left"/>
      <w:pPr>
        <w:ind w:left="2490" w:hanging="1041"/>
      </w:pPr>
      <w:rPr>
        <w:rFonts w:hint="default"/>
      </w:rPr>
    </w:lvl>
    <w:lvl w:ilvl="4">
      <w:numFmt w:val="bullet"/>
      <w:lvlText w:val="•"/>
      <w:lvlJc w:val="left"/>
      <w:pPr>
        <w:ind w:left="2900" w:hanging="1041"/>
      </w:pPr>
      <w:rPr>
        <w:rFonts w:hint="default"/>
      </w:rPr>
    </w:lvl>
    <w:lvl w:ilvl="5">
      <w:numFmt w:val="bullet"/>
      <w:lvlText w:val="•"/>
      <w:lvlJc w:val="left"/>
      <w:pPr>
        <w:ind w:left="3311" w:hanging="1041"/>
      </w:pPr>
      <w:rPr>
        <w:rFonts w:hint="default"/>
      </w:rPr>
    </w:lvl>
    <w:lvl w:ilvl="6">
      <w:numFmt w:val="bullet"/>
      <w:lvlText w:val="•"/>
      <w:lvlJc w:val="left"/>
      <w:pPr>
        <w:ind w:left="3721" w:hanging="1041"/>
      </w:pPr>
      <w:rPr>
        <w:rFonts w:hint="default"/>
      </w:rPr>
    </w:lvl>
    <w:lvl w:ilvl="7">
      <w:numFmt w:val="bullet"/>
      <w:lvlText w:val="•"/>
      <w:lvlJc w:val="left"/>
      <w:pPr>
        <w:ind w:left="4131" w:hanging="1041"/>
      </w:pPr>
      <w:rPr>
        <w:rFonts w:hint="default"/>
      </w:rPr>
    </w:lvl>
    <w:lvl w:ilvl="8">
      <w:numFmt w:val="bullet"/>
      <w:lvlText w:val="•"/>
      <w:lvlJc w:val="left"/>
      <w:pPr>
        <w:ind w:left="4541" w:hanging="1041"/>
      </w:pPr>
      <w:rPr>
        <w:rFonts w:hint="default"/>
      </w:rPr>
    </w:lvl>
  </w:abstractNum>
  <w:abstractNum w:abstractNumId="56" w15:restartNumberingAfterBreak="0">
    <w:nsid w:val="28C00FD3"/>
    <w:multiLevelType w:val="hybridMultilevel"/>
    <w:tmpl w:val="821E3C02"/>
    <w:lvl w:ilvl="0" w:tplc="6936A350">
      <w:numFmt w:val="bullet"/>
      <w:lvlText w:val=""/>
      <w:lvlJc w:val="left"/>
      <w:pPr>
        <w:ind w:left="230" w:hanging="180"/>
      </w:pPr>
      <w:rPr>
        <w:rFonts w:ascii="Symbol" w:eastAsia="Symbol" w:hAnsi="Symbol" w:cs="Symbol" w:hint="default"/>
        <w:w w:val="100"/>
        <w:sz w:val="18"/>
        <w:szCs w:val="18"/>
      </w:rPr>
    </w:lvl>
    <w:lvl w:ilvl="1" w:tplc="C6DECF46">
      <w:numFmt w:val="bullet"/>
      <w:lvlText w:val="•"/>
      <w:lvlJc w:val="left"/>
      <w:pPr>
        <w:ind w:left="421" w:hanging="180"/>
      </w:pPr>
      <w:rPr>
        <w:rFonts w:hint="default"/>
      </w:rPr>
    </w:lvl>
    <w:lvl w:ilvl="2" w:tplc="6E66A0E0">
      <w:numFmt w:val="bullet"/>
      <w:lvlText w:val="•"/>
      <w:lvlJc w:val="left"/>
      <w:pPr>
        <w:ind w:left="602" w:hanging="180"/>
      </w:pPr>
      <w:rPr>
        <w:rFonts w:hint="default"/>
      </w:rPr>
    </w:lvl>
    <w:lvl w:ilvl="3" w:tplc="1EB2FE86">
      <w:numFmt w:val="bullet"/>
      <w:lvlText w:val="•"/>
      <w:lvlJc w:val="left"/>
      <w:pPr>
        <w:ind w:left="783" w:hanging="180"/>
      </w:pPr>
      <w:rPr>
        <w:rFonts w:hint="default"/>
      </w:rPr>
    </w:lvl>
    <w:lvl w:ilvl="4" w:tplc="12B4FBF4">
      <w:numFmt w:val="bullet"/>
      <w:lvlText w:val="•"/>
      <w:lvlJc w:val="left"/>
      <w:pPr>
        <w:ind w:left="964" w:hanging="180"/>
      </w:pPr>
      <w:rPr>
        <w:rFonts w:hint="default"/>
      </w:rPr>
    </w:lvl>
    <w:lvl w:ilvl="5" w:tplc="5114F04E">
      <w:numFmt w:val="bullet"/>
      <w:lvlText w:val="•"/>
      <w:lvlJc w:val="left"/>
      <w:pPr>
        <w:ind w:left="1145" w:hanging="180"/>
      </w:pPr>
      <w:rPr>
        <w:rFonts w:hint="default"/>
      </w:rPr>
    </w:lvl>
    <w:lvl w:ilvl="6" w:tplc="7FD6A180">
      <w:numFmt w:val="bullet"/>
      <w:lvlText w:val="•"/>
      <w:lvlJc w:val="left"/>
      <w:pPr>
        <w:ind w:left="1326" w:hanging="180"/>
      </w:pPr>
      <w:rPr>
        <w:rFonts w:hint="default"/>
      </w:rPr>
    </w:lvl>
    <w:lvl w:ilvl="7" w:tplc="5CCEE2FA">
      <w:numFmt w:val="bullet"/>
      <w:lvlText w:val="•"/>
      <w:lvlJc w:val="left"/>
      <w:pPr>
        <w:ind w:left="1507" w:hanging="180"/>
      </w:pPr>
      <w:rPr>
        <w:rFonts w:hint="default"/>
      </w:rPr>
    </w:lvl>
    <w:lvl w:ilvl="8" w:tplc="409C0596">
      <w:numFmt w:val="bullet"/>
      <w:lvlText w:val="•"/>
      <w:lvlJc w:val="left"/>
      <w:pPr>
        <w:ind w:left="1688" w:hanging="180"/>
      </w:pPr>
      <w:rPr>
        <w:rFonts w:hint="default"/>
      </w:rPr>
    </w:lvl>
  </w:abstractNum>
  <w:abstractNum w:abstractNumId="57" w15:restartNumberingAfterBreak="0">
    <w:nsid w:val="29380BCA"/>
    <w:multiLevelType w:val="multilevel"/>
    <w:tmpl w:val="3D70465C"/>
    <w:lvl w:ilvl="0">
      <w:start w:val="10"/>
      <w:numFmt w:val="decimal"/>
      <w:lvlText w:val="%1"/>
      <w:lvlJc w:val="left"/>
      <w:pPr>
        <w:ind w:left="1320" w:hanging="1041"/>
      </w:pPr>
      <w:rPr>
        <w:rFonts w:hint="default"/>
      </w:rPr>
    </w:lvl>
    <w:lvl w:ilvl="1">
      <w:start w:val="501"/>
      <w:numFmt w:val="decimal"/>
      <w:lvlText w:val="%1-%2"/>
      <w:lvlJc w:val="left"/>
      <w:pPr>
        <w:ind w:left="1320" w:hanging="1041"/>
      </w:pPr>
      <w:rPr>
        <w:rFonts w:hint="default"/>
      </w:rPr>
    </w:lvl>
    <w:lvl w:ilvl="2">
      <w:start w:val="107"/>
      <w:numFmt w:val="decimal"/>
      <w:lvlText w:val="%1-%2-%3"/>
      <w:lvlJc w:val="left"/>
      <w:pPr>
        <w:ind w:left="1320" w:hanging="1041"/>
      </w:pPr>
      <w:rPr>
        <w:rFonts w:ascii="Arial" w:eastAsia="Arial" w:hAnsi="Arial" w:cs="Arial" w:hint="default"/>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912" w:hanging="232"/>
      </w:pPr>
      <w:rPr>
        <w:rFonts w:hint="default"/>
      </w:rPr>
    </w:lvl>
    <w:lvl w:ilvl="5">
      <w:numFmt w:val="bullet"/>
      <w:lvlText w:val="•"/>
      <w:lvlJc w:val="left"/>
      <w:pPr>
        <w:ind w:left="777" w:hanging="232"/>
      </w:pPr>
      <w:rPr>
        <w:rFonts w:hint="default"/>
      </w:rPr>
    </w:lvl>
    <w:lvl w:ilvl="6">
      <w:numFmt w:val="bullet"/>
      <w:lvlText w:val="•"/>
      <w:lvlJc w:val="left"/>
      <w:pPr>
        <w:ind w:left="641" w:hanging="232"/>
      </w:pPr>
      <w:rPr>
        <w:rFonts w:hint="default"/>
      </w:rPr>
    </w:lvl>
    <w:lvl w:ilvl="7">
      <w:numFmt w:val="bullet"/>
      <w:lvlText w:val="•"/>
      <w:lvlJc w:val="left"/>
      <w:pPr>
        <w:ind w:left="505" w:hanging="232"/>
      </w:pPr>
      <w:rPr>
        <w:rFonts w:hint="default"/>
      </w:rPr>
    </w:lvl>
    <w:lvl w:ilvl="8">
      <w:numFmt w:val="bullet"/>
      <w:lvlText w:val="•"/>
      <w:lvlJc w:val="left"/>
      <w:pPr>
        <w:ind w:left="369" w:hanging="232"/>
      </w:pPr>
      <w:rPr>
        <w:rFonts w:hint="default"/>
      </w:rPr>
    </w:lvl>
  </w:abstractNum>
  <w:abstractNum w:abstractNumId="58" w15:restartNumberingAfterBreak="0">
    <w:nsid w:val="2946290D"/>
    <w:multiLevelType w:val="hybridMultilevel"/>
    <w:tmpl w:val="448AF624"/>
    <w:lvl w:ilvl="0" w:tplc="58F084CC">
      <w:numFmt w:val="bullet"/>
      <w:lvlText w:val=""/>
      <w:lvlJc w:val="left"/>
      <w:pPr>
        <w:ind w:left="563" w:hanging="180"/>
      </w:pPr>
      <w:rPr>
        <w:rFonts w:ascii="Symbol" w:eastAsia="Symbol" w:hAnsi="Symbol" w:cs="Symbol" w:hint="default"/>
        <w:w w:val="100"/>
        <w:sz w:val="18"/>
        <w:szCs w:val="18"/>
      </w:rPr>
    </w:lvl>
    <w:lvl w:ilvl="1" w:tplc="FAB49458">
      <w:numFmt w:val="bullet"/>
      <w:lvlText w:val="•"/>
      <w:lvlJc w:val="left"/>
      <w:pPr>
        <w:ind w:left="711" w:hanging="180"/>
      </w:pPr>
      <w:rPr>
        <w:rFonts w:hint="default"/>
      </w:rPr>
    </w:lvl>
    <w:lvl w:ilvl="2" w:tplc="5F9AFCFC">
      <w:numFmt w:val="bullet"/>
      <w:lvlText w:val="•"/>
      <w:lvlJc w:val="left"/>
      <w:pPr>
        <w:ind w:left="863" w:hanging="180"/>
      </w:pPr>
      <w:rPr>
        <w:rFonts w:hint="default"/>
      </w:rPr>
    </w:lvl>
    <w:lvl w:ilvl="3" w:tplc="E6A61F08">
      <w:numFmt w:val="bullet"/>
      <w:lvlText w:val="•"/>
      <w:lvlJc w:val="left"/>
      <w:pPr>
        <w:ind w:left="1014" w:hanging="180"/>
      </w:pPr>
      <w:rPr>
        <w:rFonts w:hint="default"/>
      </w:rPr>
    </w:lvl>
    <w:lvl w:ilvl="4" w:tplc="F0CC5F40">
      <w:numFmt w:val="bullet"/>
      <w:lvlText w:val="•"/>
      <w:lvlJc w:val="left"/>
      <w:pPr>
        <w:ind w:left="1166" w:hanging="180"/>
      </w:pPr>
      <w:rPr>
        <w:rFonts w:hint="default"/>
      </w:rPr>
    </w:lvl>
    <w:lvl w:ilvl="5" w:tplc="95DCC3D2">
      <w:numFmt w:val="bullet"/>
      <w:lvlText w:val="•"/>
      <w:lvlJc w:val="left"/>
      <w:pPr>
        <w:ind w:left="1318" w:hanging="180"/>
      </w:pPr>
      <w:rPr>
        <w:rFonts w:hint="default"/>
      </w:rPr>
    </w:lvl>
    <w:lvl w:ilvl="6" w:tplc="E98097F8">
      <w:numFmt w:val="bullet"/>
      <w:lvlText w:val="•"/>
      <w:lvlJc w:val="left"/>
      <w:pPr>
        <w:ind w:left="1469" w:hanging="180"/>
      </w:pPr>
      <w:rPr>
        <w:rFonts w:hint="default"/>
      </w:rPr>
    </w:lvl>
    <w:lvl w:ilvl="7" w:tplc="7534EB1A">
      <w:numFmt w:val="bullet"/>
      <w:lvlText w:val="•"/>
      <w:lvlJc w:val="left"/>
      <w:pPr>
        <w:ind w:left="1621" w:hanging="180"/>
      </w:pPr>
      <w:rPr>
        <w:rFonts w:hint="default"/>
      </w:rPr>
    </w:lvl>
    <w:lvl w:ilvl="8" w:tplc="FF7E3DC2">
      <w:numFmt w:val="bullet"/>
      <w:lvlText w:val="•"/>
      <w:lvlJc w:val="left"/>
      <w:pPr>
        <w:ind w:left="1772" w:hanging="180"/>
      </w:pPr>
      <w:rPr>
        <w:rFonts w:hint="default"/>
      </w:rPr>
    </w:lvl>
  </w:abstractNum>
  <w:abstractNum w:abstractNumId="59" w15:restartNumberingAfterBreak="0">
    <w:nsid w:val="2AA37B4E"/>
    <w:multiLevelType w:val="multilevel"/>
    <w:tmpl w:val="A19453B8"/>
    <w:lvl w:ilvl="0">
      <w:start w:val="31"/>
      <w:numFmt w:val="decimal"/>
      <w:lvlText w:val="%1"/>
      <w:lvlJc w:val="left"/>
      <w:pPr>
        <w:ind w:left="1159" w:hanging="1041"/>
      </w:pPr>
      <w:rPr>
        <w:rFonts w:hint="default"/>
      </w:rPr>
    </w:lvl>
    <w:lvl w:ilvl="1">
      <w:start w:val="801"/>
      <w:numFmt w:val="decimal"/>
      <w:lvlText w:val="%1-%2"/>
      <w:lvlJc w:val="left"/>
      <w:pPr>
        <w:ind w:left="1159" w:hanging="1041"/>
      </w:pPr>
      <w:rPr>
        <w:rFonts w:hint="default"/>
      </w:rPr>
    </w:lvl>
    <w:lvl w:ilvl="2">
      <w:start w:val="305"/>
      <w:numFmt w:val="decimal"/>
      <w:lvlText w:val="%1-%2-%3"/>
      <w:lvlJc w:val="left"/>
      <w:pPr>
        <w:ind w:left="1159" w:hanging="1041"/>
      </w:pPr>
      <w:rPr>
        <w:rFonts w:ascii="Arial" w:eastAsia="Arial" w:hAnsi="Arial" w:cs="Arial" w:hint="default"/>
        <w:spacing w:val="-23"/>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52" w:hanging="232"/>
      </w:pPr>
      <w:rPr>
        <w:rFonts w:hint="default"/>
      </w:rPr>
    </w:lvl>
    <w:lvl w:ilvl="5">
      <w:numFmt w:val="bullet"/>
      <w:lvlText w:val="•"/>
      <w:lvlJc w:val="left"/>
      <w:pPr>
        <w:ind w:left="616" w:hanging="232"/>
      </w:pPr>
      <w:rPr>
        <w:rFonts w:hint="default"/>
      </w:rPr>
    </w:lvl>
    <w:lvl w:ilvl="6">
      <w:numFmt w:val="bullet"/>
      <w:lvlText w:val="•"/>
      <w:lvlJc w:val="left"/>
      <w:pPr>
        <w:ind w:left="480" w:hanging="232"/>
      </w:pPr>
      <w:rPr>
        <w:rFonts w:hint="default"/>
      </w:rPr>
    </w:lvl>
    <w:lvl w:ilvl="7">
      <w:numFmt w:val="bullet"/>
      <w:lvlText w:val="•"/>
      <w:lvlJc w:val="left"/>
      <w:pPr>
        <w:ind w:left="345" w:hanging="232"/>
      </w:pPr>
      <w:rPr>
        <w:rFonts w:hint="default"/>
      </w:rPr>
    </w:lvl>
    <w:lvl w:ilvl="8">
      <w:numFmt w:val="bullet"/>
      <w:lvlText w:val="•"/>
      <w:lvlJc w:val="left"/>
      <w:pPr>
        <w:ind w:left="209" w:hanging="232"/>
      </w:pPr>
      <w:rPr>
        <w:rFonts w:hint="default"/>
      </w:rPr>
    </w:lvl>
  </w:abstractNum>
  <w:abstractNum w:abstractNumId="60" w15:restartNumberingAfterBreak="0">
    <w:nsid w:val="2AB81F88"/>
    <w:multiLevelType w:val="hybridMultilevel"/>
    <w:tmpl w:val="B5D8B4A2"/>
    <w:lvl w:ilvl="0" w:tplc="541E97D4">
      <w:numFmt w:val="bullet"/>
      <w:lvlText w:val=""/>
      <w:lvlJc w:val="left"/>
      <w:pPr>
        <w:ind w:left="340" w:hanging="180"/>
      </w:pPr>
      <w:rPr>
        <w:rFonts w:ascii="Symbol" w:eastAsia="Symbol" w:hAnsi="Symbol" w:cs="Symbol" w:hint="default"/>
        <w:w w:val="100"/>
        <w:sz w:val="18"/>
        <w:szCs w:val="18"/>
      </w:rPr>
    </w:lvl>
    <w:lvl w:ilvl="1" w:tplc="15FE2DF0">
      <w:numFmt w:val="bullet"/>
      <w:lvlText w:val="•"/>
      <w:lvlJc w:val="left"/>
      <w:pPr>
        <w:ind w:left="499" w:hanging="180"/>
      </w:pPr>
      <w:rPr>
        <w:rFonts w:hint="default"/>
      </w:rPr>
    </w:lvl>
    <w:lvl w:ilvl="2" w:tplc="9C5C228E">
      <w:numFmt w:val="bullet"/>
      <w:lvlText w:val="•"/>
      <w:lvlJc w:val="left"/>
      <w:pPr>
        <w:ind w:left="659" w:hanging="180"/>
      </w:pPr>
      <w:rPr>
        <w:rFonts w:hint="default"/>
      </w:rPr>
    </w:lvl>
    <w:lvl w:ilvl="3" w:tplc="111A69A8">
      <w:numFmt w:val="bullet"/>
      <w:lvlText w:val="•"/>
      <w:lvlJc w:val="left"/>
      <w:pPr>
        <w:ind w:left="819" w:hanging="180"/>
      </w:pPr>
      <w:rPr>
        <w:rFonts w:hint="default"/>
      </w:rPr>
    </w:lvl>
    <w:lvl w:ilvl="4" w:tplc="D70692F4">
      <w:numFmt w:val="bullet"/>
      <w:lvlText w:val="•"/>
      <w:lvlJc w:val="left"/>
      <w:pPr>
        <w:ind w:left="978" w:hanging="180"/>
      </w:pPr>
      <w:rPr>
        <w:rFonts w:hint="default"/>
      </w:rPr>
    </w:lvl>
    <w:lvl w:ilvl="5" w:tplc="06704F60">
      <w:numFmt w:val="bullet"/>
      <w:lvlText w:val="•"/>
      <w:lvlJc w:val="left"/>
      <w:pPr>
        <w:ind w:left="1138" w:hanging="180"/>
      </w:pPr>
      <w:rPr>
        <w:rFonts w:hint="default"/>
      </w:rPr>
    </w:lvl>
    <w:lvl w:ilvl="6" w:tplc="9DFA223C">
      <w:numFmt w:val="bullet"/>
      <w:lvlText w:val="•"/>
      <w:lvlJc w:val="left"/>
      <w:pPr>
        <w:ind w:left="1298" w:hanging="180"/>
      </w:pPr>
      <w:rPr>
        <w:rFonts w:hint="default"/>
      </w:rPr>
    </w:lvl>
    <w:lvl w:ilvl="7" w:tplc="D840CAEC">
      <w:numFmt w:val="bullet"/>
      <w:lvlText w:val="•"/>
      <w:lvlJc w:val="left"/>
      <w:pPr>
        <w:ind w:left="1457" w:hanging="180"/>
      </w:pPr>
      <w:rPr>
        <w:rFonts w:hint="default"/>
      </w:rPr>
    </w:lvl>
    <w:lvl w:ilvl="8" w:tplc="3D9E2BAE">
      <w:numFmt w:val="bullet"/>
      <w:lvlText w:val="•"/>
      <w:lvlJc w:val="left"/>
      <w:pPr>
        <w:ind w:left="1617" w:hanging="180"/>
      </w:pPr>
      <w:rPr>
        <w:rFonts w:hint="default"/>
      </w:rPr>
    </w:lvl>
  </w:abstractNum>
  <w:abstractNum w:abstractNumId="61" w15:restartNumberingAfterBreak="0">
    <w:nsid w:val="2B3C5C6F"/>
    <w:multiLevelType w:val="hybridMultilevel"/>
    <w:tmpl w:val="9A9A7B48"/>
    <w:lvl w:ilvl="0" w:tplc="15C8EAA2">
      <w:numFmt w:val="bullet"/>
      <w:lvlText w:val="✓"/>
      <w:lvlJc w:val="left"/>
      <w:pPr>
        <w:ind w:left="281" w:hanging="232"/>
      </w:pPr>
      <w:rPr>
        <w:rFonts w:ascii="MS PGothic" w:eastAsia="MS PGothic" w:hAnsi="MS PGothic" w:cs="MS PGothic" w:hint="default"/>
        <w:w w:val="100"/>
        <w:sz w:val="20"/>
        <w:szCs w:val="20"/>
      </w:rPr>
    </w:lvl>
    <w:lvl w:ilvl="1" w:tplc="FD4603E4">
      <w:numFmt w:val="bullet"/>
      <w:lvlText w:val="•"/>
      <w:lvlJc w:val="left"/>
      <w:pPr>
        <w:ind w:left="760" w:hanging="232"/>
      </w:pPr>
      <w:rPr>
        <w:rFonts w:hint="default"/>
      </w:rPr>
    </w:lvl>
    <w:lvl w:ilvl="2" w:tplc="8E909508">
      <w:numFmt w:val="bullet"/>
      <w:lvlText w:val="•"/>
      <w:lvlJc w:val="left"/>
      <w:pPr>
        <w:ind w:left="1241" w:hanging="232"/>
      </w:pPr>
      <w:rPr>
        <w:rFonts w:hint="default"/>
      </w:rPr>
    </w:lvl>
    <w:lvl w:ilvl="3" w:tplc="E7A67F6C">
      <w:numFmt w:val="bullet"/>
      <w:lvlText w:val="•"/>
      <w:lvlJc w:val="left"/>
      <w:pPr>
        <w:ind w:left="1722" w:hanging="232"/>
      </w:pPr>
      <w:rPr>
        <w:rFonts w:hint="default"/>
      </w:rPr>
    </w:lvl>
    <w:lvl w:ilvl="4" w:tplc="F1ACF7FA">
      <w:numFmt w:val="bullet"/>
      <w:lvlText w:val="•"/>
      <w:lvlJc w:val="left"/>
      <w:pPr>
        <w:ind w:left="2202" w:hanging="232"/>
      </w:pPr>
      <w:rPr>
        <w:rFonts w:hint="default"/>
      </w:rPr>
    </w:lvl>
    <w:lvl w:ilvl="5" w:tplc="DDA6C150">
      <w:numFmt w:val="bullet"/>
      <w:lvlText w:val="•"/>
      <w:lvlJc w:val="left"/>
      <w:pPr>
        <w:ind w:left="2683" w:hanging="232"/>
      </w:pPr>
      <w:rPr>
        <w:rFonts w:hint="default"/>
      </w:rPr>
    </w:lvl>
    <w:lvl w:ilvl="6" w:tplc="943AF0E0">
      <w:numFmt w:val="bullet"/>
      <w:lvlText w:val="•"/>
      <w:lvlJc w:val="left"/>
      <w:pPr>
        <w:ind w:left="3164" w:hanging="232"/>
      </w:pPr>
      <w:rPr>
        <w:rFonts w:hint="default"/>
      </w:rPr>
    </w:lvl>
    <w:lvl w:ilvl="7" w:tplc="77DEDD98">
      <w:numFmt w:val="bullet"/>
      <w:lvlText w:val="•"/>
      <w:lvlJc w:val="left"/>
      <w:pPr>
        <w:ind w:left="3644" w:hanging="232"/>
      </w:pPr>
      <w:rPr>
        <w:rFonts w:hint="default"/>
      </w:rPr>
    </w:lvl>
    <w:lvl w:ilvl="8" w:tplc="8FF2C3BC">
      <w:numFmt w:val="bullet"/>
      <w:lvlText w:val="•"/>
      <w:lvlJc w:val="left"/>
      <w:pPr>
        <w:ind w:left="4125" w:hanging="232"/>
      </w:pPr>
      <w:rPr>
        <w:rFonts w:hint="default"/>
      </w:rPr>
    </w:lvl>
  </w:abstractNum>
  <w:abstractNum w:abstractNumId="62" w15:restartNumberingAfterBreak="0">
    <w:nsid w:val="2BD300E0"/>
    <w:multiLevelType w:val="hybridMultilevel"/>
    <w:tmpl w:val="62C45F8E"/>
    <w:lvl w:ilvl="0" w:tplc="3968BB2A">
      <w:numFmt w:val="bullet"/>
      <w:lvlText w:val=""/>
      <w:lvlJc w:val="left"/>
      <w:pPr>
        <w:ind w:left="230" w:hanging="180"/>
      </w:pPr>
      <w:rPr>
        <w:rFonts w:ascii="Symbol" w:eastAsia="Symbol" w:hAnsi="Symbol" w:cs="Symbol" w:hint="default"/>
        <w:w w:val="100"/>
        <w:sz w:val="18"/>
        <w:szCs w:val="18"/>
      </w:rPr>
    </w:lvl>
    <w:lvl w:ilvl="1" w:tplc="C7ACC704">
      <w:numFmt w:val="bullet"/>
      <w:lvlText w:val="•"/>
      <w:lvlJc w:val="left"/>
      <w:pPr>
        <w:ind w:left="421" w:hanging="180"/>
      </w:pPr>
      <w:rPr>
        <w:rFonts w:hint="default"/>
      </w:rPr>
    </w:lvl>
    <w:lvl w:ilvl="2" w:tplc="5AA0359C">
      <w:numFmt w:val="bullet"/>
      <w:lvlText w:val="•"/>
      <w:lvlJc w:val="left"/>
      <w:pPr>
        <w:ind w:left="602" w:hanging="180"/>
      </w:pPr>
      <w:rPr>
        <w:rFonts w:hint="default"/>
      </w:rPr>
    </w:lvl>
    <w:lvl w:ilvl="3" w:tplc="05C48562">
      <w:numFmt w:val="bullet"/>
      <w:lvlText w:val="•"/>
      <w:lvlJc w:val="left"/>
      <w:pPr>
        <w:ind w:left="783" w:hanging="180"/>
      </w:pPr>
      <w:rPr>
        <w:rFonts w:hint="default"/>
      </w:rPr>
    </w:lvl>
    <w:lvl w:ilvl="4" w:tplc="A82E7D02">
      <w:numFmt w:val="bullet"/>
      <w:lvlText w:val="•"/>
      <w:lvlJc w:val="left"/>
      <w:pPr>
        <w:ind w:left="964" w:hanging="180"/>
      </w:pPr>
      <w:rPr>
        <w:rFonts w:hint="default"/>
      </w:rPr>
    </w:lvl>
    <w:lvl w:ilvl="5" w:tplc="2C66CB44">
      <w:numFmt w:val="bullet"/>
      <w:lvlText w:val="•"/>
      <w:lvlJc w:val="left"/>
      <w:pPr>
        <w:ind w:left="1145" w:hanging="180"/>
      </w:pPr>
      <w:rPr>
        <w:rFonts w:hint="default"/>
      </w:rPr>
    </w:lvl>
    <w:lvl w:ilvl="6" w:tplc="9F5AB110">
      <w:numFmt w:val="bullet"/>
      <w:lvlText w:val="•"/>
      <w:lvlJc w:val="left"/>
      <w:pPr>
        <w:ind w:left="1326" w:hanging="180"/>
      </w:pPr>
      <w:rPr>
        <w:rFonts w:hint="default"/>
      </w:rPr>
    </w:lvl>
    <w:lvl w:ilvl="7" w:tplc="3ECC63B8">
      <w:numFmt w:val="bullet"/>
      <w:lvlText w:val="•"/>
      <w:lvlJc w:val="left"/>
      <w:pPr>
        <w:ind w:left="1507" w:hanging="180"/>
      </w:pPr>
      <w:rPr>
        <w:rFonts w:hint="default"/>
      </w:rPr>
    </w:lvl>
    <w:lvl w:ilvl="8" w:tplc="0408E9BE">
      <w:numFmt w:val="bullet"/>
      <w:lvlText w:val="•"/>
      <w:lvlJc w:val="left"/>
      <w:pPr>
        <w:ind w:left="1688" w:hanging="180"/>
      </w:pPr>
      <w:rPr>
        <w:rFonts w:hint="default"/>
      </w:rPr>
    </w:lvl>
  </w:abstractNum>
  <w:abstractNum w:abstractNumId="63" w15:restartNumberingAfterBreak="0">
    <w:nsid w:val="2DCB045D"/>
    <w:multiLevelType w:val="hybridMultilevel"/>
    <w:tmpl w:val="25244A26"/>
    <w:lvl w:ilvl="0" w:tplc="02B66568">
      <w:start w:val="1"/>
      <w:numFmt w:val="upperLetter"/>
      <w:lvlText w:val="%1."/>
      <w:lvlJc w:val="left"/>
      <w:pPr>
        <w:ind w:left="640" w:hanging="540"/>
      </w:pPr>
      <w:rPr>
        <w:rFonts w:ascii="Arial" w:eastAsia="Arial" w:hAnsi="Arial" w:cs="Arial" w:hint="default"/>
        <w:w w:val="100"/>
        <w:sz w:val="24"/>
        <w:szCs w:val="24"/>
      </w:rPr>
    </w:lvl>
    <w:lvl w:ilvl="1" w:tplc="BD46982E">
      <w:numFmt w:val="bullet"/>
      <w:lvlText w:val="•"/>
      <w:lvlJc w:val="left"/>
      <w:pPr>
        <w:ind w:left="1532" w:hanging="540"/>
      </w:pPr>
      <w:rPr>
        <w:rFonts w:hint="default"/>
      </w:rPr>
    </w:lvl>
    <w:lvl w:ilvl="2" w:tplc="BF2C753C">
      <w:numFmt w:val="bullet"/>
      <w:lvlText w:val="•"/>
      <w:lvlJc w:val="left"/>
      <w:pPr>
        <w:ind w:left="2424" w:hanging="540"/>
      </w:pPr>
      <w:rPr>
        <w:rFonts w:hint="default"/>
      </w:rPr>
    </w:lvl>
    <w:lvl w:ilvl="3" w:tplc="E6BC80F8">
      <w:numFmt w:val="bullet"/>
      <w:lvlText w:val="•"/>
      <w:lvlJc w:val="left"/>
      <w:pPr>
        <w:ind w:left="3316" w:hanging="540"/>
      </w:pPr>
      <w:rPr>
        <w:rFonts w:hint="default"/>
      </w:rPr>
    </w:lvl>
    <w:lvl w:ilvl="4" w:tplc="35767E52">
      <w:numFmt w:val="bullet"/>
      <w:lvlText w:val="•"/>
      <w:lvlJc w:val="left"/>
      <w:pPr>
        <w:ind w:left="4208" w:hanging="540"/>
      </w:pPr>
      <w:rPr>
        <w:rFonts w:hint="default"/>
      </w:rPr>
    </w:lvl>
    <w:lvl w:ilvl="5" w:tplc="74DE0A26">
      <w:numFmt w:val="bullet"/>
      <w:lvlText w:val="•"/>
      <w:lvlJc w:val="left"/>
      <w:pPr>
        <w:ind w:left="5100" w:hanging="540"/>
      </w:pPr>
      <w:rPr>
        <w:rFonts w:hint="default"/>
      </w:rPr>
    </w:lvl>
    <w:lvl w:ilvl="6" w:tplc="D974DBC4">
      <w:numFmt w:val="bullet"/>
      <w:lvlText w:val="•"/>
      <w:lvlJc w:val="left"/>
      <w:pPr>
        <w:ind w:left="5992" w:hanging="540"/>
      </w:pPr>
      <w:rPr>
        <w:rFonts w:hint="default"/>
      </w:rPr>
    </w:lvl>
    <w:lvl w:ilvl="7" w:tplc="74427A3A">
      <w:numFmt w:val="bullet"/>
      <w:lvlText w:val="•"/>
      <w:lvlJc w:val="left"/>
      <w:pPr>
        <w:ind w:left="6884" w:hanging="540"/>
      </w:pPr>
      <w:rPr>
        <w:rFonts w:hint="default"/>
      </w:rPr>
    </w:lvl>
    <w:lvl w:ilvl="8" w:tplc="800EFBB4">
      <w:numFmt w:val="bullet"/>
      <w:lvlText w:val="•"/>
      <w:lvlJc w:val="left"/>
      <w:pPr>
        <w:ind w:left="7776" w:hanging="540"/>
      </w:pPr>
      <w:rPr>
        <w:rFonts w:hint="default"/>
      </w:rPr>
    </w:lvl>
  </w:abstractNum>
  <w:abstractNum w:abstractNumId="64" w15:restartNumberingAfterBreak="0">
    <w:nsid w:val="2F480AA2"/>
    <w:multiLevelType w:val="hybridMultilevel"/>
    <w:tmpl w:val="2B3CF32E"/>
    <w:lvl w:ilvl="0" w:tplc="E7E4CB32">
      <w:start w:val="1"/>
      <w:numFmt w:val="decimal"/>
      <w:lvlText w:val="%1."/>
      <w:lvlJc w:val="left"/>
      <w:pPr>
        <w:ind w:left="811" w:hanging="272"/>
      </w:pPr>
      <w:rPr>
        <w:rFonts w:ascii="Arial" w:eastAsia="Arial" w:hAnsi="Arial" w:cs="Arial" w:hint="default"/>
        <w:spacing w:val="-3"/>
        <w:w w:val="99"/>
        <w:sz w:val="18"/>
        <w:szCs w:val="18"/>
      </w:rPr>
    </w:lvl>
    <w:lvl w:ilvl="1" w:tplc="D0BEB5C4">
      <w:numFmt w:val="bullet"/>
      <w:lvlText w:val=""/>
      <w:lvlJc w:val="left"/>
      <w:pPr>
        <w:ind w:left="540" w:hanging="216"/>
      </w:pPr>
      <w:rPr>
        <w:rFonts w:ascii="Symbol" w:eastAsia="Symbol" w:hAnsi="Symbol" w:cs="Symbol" w:hint="default"/>
        <w:w w:val="100"/>
        <w:sz w:val="18"/>
        <w:szCs w:val="18"/>
      </w:rPr>
    </w:lvl>
    <w:lvl w:ilvl="2" w:tplc="C278EC1C">
      <w:numFmt w:val="bullet"/>
      <w:lvlText w:val="•"/>
      <w:lvlJc w:val="left"/>
      <w:pPr>
        <w:ind w:left="1438" w:hanging="216"/>
      </w:pPr>
      <w:rPr>
        <w:rFonts w:hint="default"/>
      </w:rPr>
    </w:lvl>
    <w:lvl w:ilvl="3" w:tplc="9800E53E">
      <w:numFmt w:val="bullet"/>
      <w:lvlText w:val="•"/>
      <w:lvlJc w:val="left"/>
      <w:pPr>
        <w:ind w:left="2056" w:hanging="216"/>
      </w:pPr>
      <w:rPr>
        <w:rFonts w:hint="default"/>
      </w:rPr>
    </w:lvl>
    <w:lvl w:ilvl="4" w:tplc="129EBA64">
      <w:numFmt w:val="bullet"/>
      <w:lvlText w:val="•"/>
      <w:lvlJc w:val="left"/>
      <w:pPr>
        <w:ind w:left="2675" w:hanging="216"/>
      </w:pPr>
      <w:rPr>
        <w:rFonts w:hint="default"/>
      </w:rPr>
    </w:lvl>
    <w:lvl w:ilvl="5" w:tplc="2662E698">
      <w:numFmt w:val="bullet"/>
      <w:lvlText w:val="•"/>
      <w:lvlJc w:val="left"/>
      <w:pPr>
        <w:ind w:left="3293" w:hanging="216"/>
      </w:pPr>
      <w:rPr>
        <w:rFonts w:hint="default"/>
      </w:rPr>
    </w:lvl>
    <w:lvl w:ilvl="6" w:tplc="DCECC464">
      <w:numFmt w:val="bullet"/>
      <w:lvlText w:val="•"/>
      <w:lvlJc w:val="left"/>
      <w:pPr>
        <w:ind w:left="3911" w:hanging="216"/>
      </w:pPr>
      <w:rPr>
        <w:rFonts w:hint="default"/>
      </w:rPr>
    </w:lvl>
    <w:lvl w:ilvl="7" w:tplc="AD5AF7DE">
      <w:numFmt w:val="bullet"/>
      <w:lvlText w:val="•"/>
      <w:lvlJc w:val="left"/>
      <w:pPr>
        <w:ind w:left="4530" w:hanging="216"/>
      </w:pPr>
      <w:rPr>
        <w:rFonts w:hint="default"/>
      </w:rPr>
    </w:lvl>
    <w:lvl w:ilvl="8" w:tplc="89D8B202">
      <w:numFmt w:val="bullet"/>
      <w:lvlText w:val="•"/>
      <w:lvlJc w:val="left"/>
      <w:pPr>
        <w:ind w:left="5148" w:hanging="216"/>
      </w:pPr>
      <w:rPr>
        <w:rFonts w:hint="default"/>
      </w:rPr>
    </w:lvl>
  </w:abstractNum>
  <w:abstractNum w:abstractNumId="65" w15:restartNumberingAfterBreak="0">
    <w:nsid w:val="2F5051F0"/>
    <w:multiLevelType w:val="hybridMultilevel"/>
    <w:tmpl w:val="3CBE9B52"/>
    <w:lvl w:ilvl="0" w:tplc="050CE240">
      <w:numFmt w:val="bullet"/>
      <w:lvlText w:val=""/>
      <w:lvlJc w:val="left"/>
      <w:pPr>
        <w:ind w:left="230" w:hanging="180"/>
      </w:pPr>
      <w:rPr>
        <w:rFonts w:ascii="Symbol" w:eastAsia="Symbol" w:hAnsi="Symbol" w:cs="Symbol" w:hint="default"/>
        <w:w w:val="100"/>
        <w:sz w:val="18"/>
        <w:szCs w:val="18"/>
      </w:rPr>
    </w:lvl>
    <w:lvl w:ilvl="1" w:tplc="55180CA6">
      <w:numFmt w:val="bullet"/>
      <w:lvlText w:val="•"/>
      <w:lvlJc w:val="left"/>
      <w:pPr>
        <w:ind w:left="421" w:hanging="180"/>
      </w:pPr>
      <w:rPr>
        <w:rFonts w:hint="default"/>
      </w:rPr>
    </w:lvl>
    <w:lvl w:ilvl="2" w:tplc="76E0F11C">
      <w:numFmt w:val="bullet"/>
      <w:lvlText w:val="•"/>
      <w:lvlJc w:val="left"/>
      <w:pPr>
        <w:ind w:left="602" w:hanging="180"/>
      </w:pPr>
      <w:rPr>
        <w:rFonts w:hint="default"/>
      </w:rPr>
    </w:lvl>
    <w:lvl w:ilvl="3" w:tplc="434C3D32">
      <w:numFmt w:val="bullet"/>
      <w:lvlText w:val="•"/>
      <w:lvlJc w:val="left"/>
      <w:pPr>
        <w:ind w:left="783" w:hanging="180"/>
      </w:pPr>
      <w:rPr>
        <w:rFonts w:hint="default"/>
      </w:rPr>
    </w:lvl>
    <w:lvl w:ilvl="4" w:tplc="03D42564">
      <w:numFmt w:val="bullet"/>
      <w:lvlText w:val="•"/>
      <w:lvlJc w:val="left"/>
      <w:pPr>
        <w:ind w:left="964" w:hanging="180"/>
      </w:pPr>
      <w:rPr>
        <w:rFonts w:hint="default"/>
      </w:rPr>
    </w:lvl>
    <w:lvl w:ilvl="5" w:tplc="B9C8A364">
      <w:numFmt w:val="bullet"/>
      <w:lvlText w:val="•"/>
      <w:lvlJc w:val="left"/>
      <w:pPr>
        <w:ind w:left="1145" w:hanging="180"/>
      </w:pPr>
      <w:rPr>
        <w:rFonts w:hint="default"/>
      </w:rPr>
    </w:lvl>
    <w:lvl w:ilvl="6" w:tplc="E2243E8A">
      <w:numFmt w:val="bullet"/>
      <w:lvlText w:val="•"/>
      <w:lvlJc w:val="left"/>
      <w:pPr>
        <w:ind w:left="1326" w:hanging="180"/>
      </w:pPr>
      <w:rPr>
        <w:rFonts w:hint="default"/>
      </w:rPr>
    </w:lvl>
    <w:lvl w:ilvl="7" w:tplc="8A64B94A">
      <w:numFmt w:val="bullet"/>
      <w:lvlText w:val="•"/>
      <w:lvlJc w:val="left"/>
      <w:pPr>
        <w:ind w:left="1507" w:hanging="180"/>
      </w:pPr>
      <w:rPr>
        <w:rFonts w:hint="default"/>
      </w:rPr>
    </w:lvl>
    <w:lvl w:ilvl="8" w:tplc="D9FC4DE4">
      <w:numFmt w:val="bullet"/>
      <w:lvlText w:val="•"/>
      <w:lvlJc w:val="left"/>
      <w:pPr>
        <w:ind w:left="1688" w:hanging="180"/>
      </w:pPr>
      <w:rPr>
        <w:rFonts w:hint="default"/>
      </w:rPr>
    </w:lvl>
  </w:abstractNum>
  <w:abstractNum w:abstractNumId="66" w15:restartNumberingAfterBreak="0">
    <w:nsid w:val="2F69076B"/>
    <w:multiLevelType w:val="multilevel"/>
    <w:tmpl w:val="275C8186"/>
    <w:lvl w:ilvl="0">
      <w:start w:val="10"/>
      <w:numFmt w:val="decimal"/>
      <w:lvlText w:val="%1"/>
      <w:lvlJc w:val="left"/>
      <w:pPr>
        <w:ind w:left="1236" w:hanging="1041"/>
      </w:pPr>
      <w:rPr>
        <w:rFonts w:hint="default"/>
      </w:rPr>
    </w:lvl>
    <w:lvl w:ilvl="1">
      <w:start w:val="526"/>
      <w:numFmt w:val="decimal"/>
      <w:lvlText w:val="%1-%2"/>
      <w:lvlJc w:val="left"/>
      <w:pPr>
        <w:ind w:left="1236" w:hanging="1041"/>
      </w:pPr>
      <w:rPr>
        <w:rFonts w:hint="default"/>
      </w:rPr>
    </w:lvl>
    <w:lvl w:ilvl="2">
      <w:start w:val="158"/>
      <w:numFmt w:val="decimal"/>
      <w:lvlText w:val="%1-%2-%3"/>
      <w:lvlJc w:val="left"/>
      <w:pPr>
        <w:ind w:left="1236" w:hanging="1041"/>
      </w:pPr>
      <w:rPr>
        <w:rFonts w:ascii="Arial" w:eastAsia="Arial" w:hAnsi="Arial" w:cs="Arial" w:hint="default"/>
        <w:w w:val="100"/>
        <w:sz w:val="18"/>
        <w:szCs w:val="18"/>
      </w:rPr>
    </w:lvl>
    <w:lvl w:ilvl="3">
      <w:numFmt w:val="bullet"/>
      <w:lvlText w:val="•"/>
      <w:lvlJc w:val="left"/>
      <w:pPr>
        <w:ind w:left="2468" w:hanging="1041"/>
      </w:pPr>
      <w:rPr>
        <w:rFonts w:hint="default"/>
      </w:rPr>
    </w:lvl>
    <w:lvl w:ilvl="4">
      <w:numFmt w:val="bullet"/>
      <w:lvlText w:val="•"/>
      <w:lvlJc w:val="left"/>
      <w:pPr>
        <w:ind w:left="2878" w:hanging="1041"/>
      </w:pPr>
      <w:rPr>
        <w:rFonts w:hint="default"/>
      </w:rPr>
    </w:lvl>
    <w:lvl w:ilvl="5">
      <w:numFmt w:val="bullet"/>
      <w:lvlText w:val="•"/>
      <w:lvlJc w:val="left"/>
      <w:pPr>
        <w:ind w:left="3288" w:hanging="1041"/>
      </w:pPr>
      <w:rPr>
        <w:rFonts w:hint="default"/>
      </w:rPr>
    </w:lvl>
    <w:lvl w:ilvl="6">
      <w:numFmt w:val="bullet"/>
      <w:lvlText w:val="•"/>
      <w:lvlJc w:val="left"/>
      <w:pPr>
        <w:ind w:left="3697" w:hanging="1041"/>
      </w:pPr>
      <w:rPr>
        <w:rFonts w:hint="default"/>
      </w:rPr>
    </w:lvl>
    <w:lvl w:ilvl="7">
      <w:numFmt w:val="bullet"/>
      <w:lvlText w:val="•"/>
      <w:lvlJc w:val="left"/>
      <w:pPr>
        <w:ind w:left="4107" w:hanging="1041"/>
      </w:pPr>
      <w:rPr>
        <w:rFonts w:hint="default"/>
      </w:rPr>
    </w:lvl>
    <w:lvl w:ilvl="8">
      <w:numFmt w:val="bullet"/>
      <w:lvlText w:val="•"/>
      <w:lvlJc w:val="left"/>
      <w:pPr>
        <w:ind w:left="4516" w:hanging="1041"/>
      </w:pPr>
      <w:rPr>
        <w:rFonts w:hint="default"/>
      </w:rPr>
    </w:lvl>
  </w:abstractNum>
  <w:abstractNum w:abstractNumId="67" w15:restartNumberingAfterBreak="0">
    <w:nsid w:val="300C69F8"/>
    <w:multiLevelType w:val="hybridMultilevel"/>
    <w:tmpl w:val="2FBCC9EE"/>
    <w:lvl w:ilvl="0" w:tplc="4A24A9BE">
      <w:numFmt w:val="bullet"/>
      <w:lvlText w:val=""/>
      <w:lvlJc w:val="left"/>
      <w:pPr>
        <w:ind w:left="563" w:hanging="180"/>
      </w:pPr>
      <w:rPr>
        <w:rFonts w:ascii="Symbol" w:eastAsia="Symbol" w:hAnsi="Symbol" w:cs="Symbol" w:hint="default"/>
        <w:w w:val="100"/>
        <w:sz w:val="18"/>
        <w:szCs w:val="18"/>
      </w:rPr>
    </w:lvl>
    <w:lvl w:ilvl="1" w:tplc="75AEF7A4">
      <w:numFmt w:val="bullet"/>
      <w:lvlText w:val="•"/>
      <w:lvlJc w:val="left"/>
      <w:pPr>
        <w:ind w:left="711" w:hanging="180"/>
      </w:pPr>
      <w:rPr>
        <w:rFonts w:hint="default"/>
      </w:rPr>
    </w:lvl>
    <w:lvl w:ilvl="2" w:tplc="1B644DF8">
      <w:numFmt w:val="bullet"/>
      <w:lvlText w:val="•"/>
      <w:lvlJc w:val="left"/>
      <w:pPr>
        <w:ind w:left="863" w:hanging="180"/>
      </w:pPr>
      <w:rPr>
        <w:rFonts w:hint="default"/>
      </w:rPr>
    </w:lvl>
    <w:lvl w:ilvl="3" w:tplc="735AC28A">
      <w:numFmt w:val="bullet"/>
      <w:lvlText w:val="•"/>
      <w:lvlJc w:val="left"/>
      <w:pPr>
        <w:ind w:left="1014" w:hanging="180"/>
      </w:pPr>
      <w:rPr>
        <w:rFonts w:hint="default"/>
      </w:rPr>
    </w:lvl>
    <w:lvl w:ilvl="4" w:tplc="CEEE302E">
      <w:numFmt w:val="bullet"/>
      <w:lvlText w:val="•"/>
      <w:lvlJc w:val="left"/>
      <w:pPr>
        <w:ind w:left="1166" w:hanging="180"/>
      </w:pPr>
      <w:rPr>
        <w:rFonts w:hint="default"/>
      </w:rPr>
    </w:lvl>
    <w:lvl w:ilvl="5" w:tplc="9F7C0742">
      <w:numFmt w:val="bullet"/>
      <w:lvlText w:val="•"/>
      <w:lvlJc w:val="left"/>
      <w:pPr>
        <w:ind w:left="1318" w:hanging="180"/>
      </w:pPr>
      <w:rPr>
        <w:rFonts w:hint="default"/>
      </w:rPr>
    </w:lvl>
    <w:lvl w:ilvl="6" w:tplc="CDB893F6">
      <w:numFmt w:val="bullet"/>
      <w:lvlText w:val="•"/>
      <w:lvlJc w:val="left"/>
      <w:pPr>
        <w:ind w:left="1469" w:hanging="180"/>
      </w:pPr>
      <w:rPr>
        <w:rFonts w:hint="default"/>
      </w:rPr>
    </w:lvl>
    <w:lvl w:ilvl="7" w:tplc="EEB4F224">
      <w:numFmt w:val="bullet"/>
      <w:lvlText w:val="•"/>
      <w:lvlJc w:val="left"/>
      <w:pPr>
        <w:ind w:left="1621" w:hanging="180"/>
      </w:pPr>
      <w:rPr>
        <w:rFonts w:hint="default"/>
      </w:rPr>
    </w:lvl>
    <w:lvl w:ilvl="8" w:tplc="042A09CE">
      <w:numFmt w:val="bullet"/>
      <w:lvlText w:val="•"/>
      <w:lvlJc w:val="left"/>
      <w:pPr>
        <w:ind w:left="1772" w:hanging="180"/>
      </w:pPr>
      <w:rPr>
        <w:rFonts w:hint="default"/>
      </w:rPr>
    </w:lvl>
  </w:abstractNum>
  <w:abstractNum w:abstractNumId="68" w15:restartNumberingAfterBreak="0">
    <w:nsid w:val="301F5918"/>
    <w:multiLevelType w:val="multilevel"/>
    <w:tmpl w:val="6E6EDEE2"/>
    <w:lvl w:ilvl="0">
      <w:start w:val="10"/>
      <w:numFmt w:val="decimal"/>
      <w:lvlText w:val="%1"/>
      <w:lvlJc w:val="left"/>
      <w:pPr>
        <w:ind w:left="1159" w:hanging="1041"/>
      </w:pPr>
      <w:rPr>
        <w:rFonts w:hint="default"/>
      </w:rPr>
    </w:lvl>
    <w:lvl w:ilvl="1">
      <w:start w:val="307"/>
      <w:numFmt w:val="decimal"/>
      <w:lvlText w:val="%1-%2"/>
      <w:lvlJc w:val="left"/>
      <w:pPr>
        <w:ind w:left="1159" w:hanging="1041"/>
      </w:pPr>
      <w:rPr>
        <w:rFonts w:hint="default"/>
      </w:rPr>
    </w:lvl>
    <w:lvl w:ilvl="2">
      <w:start w:val="166"/>
      <w:numFmt w:val="decimal"/>
      <w:lvlText w:val="%1-%2-%3"/>
      <w:lvlJc w:val="left"/>
      <w:pPr>
        <w:ind w:left="1159" w:hanging="1041"/>
      </w:pPr>
      <w:rPr>
        <w:rFonts w:ascii="Arial" w:eastAsia="Arial" w:hAnsi="Arial" w:cs="Arial" w:hint="default"/>
        <w:w w:val="100"/>
        <w:sz w:val="18"/>
        <w:szCs w:val="18"/>
      </w:rPr>
    </w:lvl>
    <w:lvl w:ilvl="3">
      <w:numFmt w:val="bullet"/>
      <w:lvlText w:val="•"/>
      <w:lvlJc w:val="left"/>
      <w:pPr>
        <w:ind w:left="2389" w:hanging="1041"/>
      </w:pPr>
      <w:rPr>
        <w:rFonts w:hint="default"/>
      </w:rPr>
    </w:lvl>
    <w:lvl w:ilvl="4">
      <w:numFmt w:val="bullet"/>
      <w:lvlText w:val="•"/>
      <w:lvlJc w:val="left"/>
      <w:pPr>
        <w:ind w:left="2799" w:hanging="1041"/>
      </w:pPr>
      <w:rPr>
        <w:rFonts w:hint="default"/>
      </w:rPr>
    </w:lvl>
    <w:lvl w:ilvl="5">
      <w:numFmt w:val="bullet"/>
      <w:lvlText w:val="•"/>
      <w:lvlJc w:val="left"/>
      <w:pPr>
        <w:ind w:left="3209" w:hanging="1041"/>
      </w:pPr>
      <w:rPr>
        <w:rFonts w:hint="default"/>
      </w:rPr>
    </w:lvl>
    <w:lvl w:ilvl="6">
      <w:numFmt w:val="bullet"/>
      <w:lvlText w:val="•"/>
      <w:lvlJc w:val="left"/>
      <w:pPr>
        <w:ind w:left="3619" w:hanging="1041"/>
      </w:pPr>
      <w:rPr>
        <w:rFonts w:hint="default"/>
      </w:rPr>
    </w:lvl>
    <w:lvl w:ilvl="7">
      <w:numFmt w:val="bullet"/>
      <w:lvlText w:val="•"/>
      <w:lvlJc w:val="left"/>
      <w:pPr>
        <w:ind w:left="4029" w:hanging="1041"/>
      </w:pPr>
      <w:rPr>
        <w:rFonts w:hint="default"/>
      </w:rPr>
    </w:lvl>
    <w:lvl w:ilvl="8">
      <w:numFmt w:val="bullet"/>
      <w:lvlText w:val="•"/>
      <w:lvlJc w:val="left"/>
      <w:pPr>
        <w:ind w:left="4439" w:hanging="1041"/>
      </w:pPr>
      <w:rPr>
        <w:rFonts w:hint="default"/>
      </w:rPr>
    </w:lvl>
  </w:abstractNum>
  <w:abstractNum w:abstractNumId="69" w15:restartNumberingAfterBreak="0">
    <w:nsid w:val="303A4F1F"/>
    <w:multiLevelType w:val="hybridMultilevel"/>
    <w:tmpl w:val="5AA0FFEC"/>
    <w:lvl w:ilvl="0" w:tplc="8C7A84DA">
      <w:numFmt w:val="bullet"/>
      <w:lvlText w:val=""/>
      <w:lvlJc w:val="left"/>
      <w:pPr>
        <w:ind w:left="230" w:hanging="180"/>
      </w:pPr>
      <w:rPr>
        <w:rFonts w:ascii="Symbol" w:eastAsia="Symbol" w:hAnsi="Symbol" w:cs="Symbol" w:hint="default"/>
        <w:w w:val="100"/>
        <w:sz w:val="18"/>
        <w:szCs w:val="18"/>
      </w:rPr>
    </w:lvl>
    <w:lvl w:ilvl="1" w:tplc="1284A34C">
      <w:numFmt w:val="bullet"/>
      <w:lvlText w:val="•"/>
      <w:lvlJc w:val="left"/>
      <w:pPr>
        <w:ind w:left="421" w:hanging="180"/>
      </w:pPr>
      <w:rPr>
        <w:rFonts w:hint="default"/>
      </w:rPr>
    </w:lvl>
    <w:lvl w:ilvl="2" w:tplc="0862F906">
      <w:numFmt w:val="bullet"/>
      <w:lvlText w:val="•"/>
      <w:lvlJc w:val="left"/>
      <w:pPr>
        <w:ind w:left="602" w:hanging="180"/>
      </w:pPr>
      <w:rPr>
        <w:rFonts w:hint="default"/>
      </w:rPr>
    </w:lvl>
    <w:lvl w:ilvl="3" w:tplc="09C66134">
      <w:numFmt w:val="bullet"/>
      <w:lvlText w:val="•"/>
      <w:lvlJc w:val="left"/>
      <w:pPr>
        <w:ind w:left="783" w:hanging="180"/>
      </w:pPr>
      <w:rPr>
        <w:rFonts w:hint="default"/>
      </w:rPr>
    </w:lvl>
    <w:lvl w:ilvl="4" w:tplc="5CFCBE36">
      <w:numFmt w:val="bullet"/>
      <w:lvlText w:val="•"/>
      <w:lvlJc w:val="left"/>
      <w:pPr>
        <w:ind w:left="964" w:hanging="180"/>
      </w:pPr>
      <w:rPr>
        <w:rFonts w:hint="default"/>
      </w:rPr>
    </w:lvl>
    <w:lvl w:ilvl="5" w:tplc="B178E7DC">
      <w:numFmt w:val="bullet"/>
      <w:lvlText w:val="•"/>
      <w:lvlJc w:val="left"/>
      <w:pPr>
        <w:ind w:left="1145" w:hanging="180"/>
      </w:pPr>
      <w:rPr>
        <w:rFonts w:hint="default"/>
      </w:rPr>
    </w:lvl>
    <w:lvl w:ilvl="6" w:tplc="99C4A490">
      <w:numFmt w:val="bullet"/>
      <w:lvlText w:val="•"/>
      <w:lvlJc w:val="left"/>
      <w:pPr>
        <w:ind w:left="1326" w:hanging="180"/>
      </w:pPr>
      <w:rPr>
        <w:rFonts w:hint="default"/>
      </w:rPr>
    </w:lvl>
    <w:lvl w:ilvl="7" w:tplc="C302B9A8">
      <w:numFmt w:val="bullet"/>
      <w:lvlText w:val="•"/>
      <w:lvlJc w:val="left"/>
      <w:pPr>
        <w:ind w:left="1507" w:hanging="180"/>
      </w:pPr>
      <w:rPr>
        <w:rFonts w:hint="default"/>
      </w:rPr>
    </w:lvl>
    <w:lvl w:ilvl="8" w:tplc="F19C86D8">
      <w:numFmt w:val="bullet"/>
      <w:lvlText w:val="•"/>
      <w:lvlJc w:val="left"/>
      <w:pPr>
        <w:ind w:left="1688" w:hanging="180"/>
      </w:pPr>
      <w:rPr>
        <w:rFonts w:hint="default"/>
      </w:rPr>
    </w:lvl>
  </w:abstractNum>
  <w:abstractNum w:abstractNumId="70" w15:restartNumberingAfterBreak="0">
    <w:nsid w:val="30F137A0"/>
    <w:multiLevelType w:val="multilevel"/>
    <w:tmpl w:val="3CEC8548"/>
    <w:lvl w:ilvl="0">
      <w:start w:val="10"/>
      <w:numFmt w:val="decimal"/>
      <w:lvlText w:val="%1"/>
      <w:lvlJc w:val="left"/>
      <w:pPr>
        <w:ind w:left="1228" w:hanging="1041"/>
      </w:pPr>
      <w:rPr>
        <w:rFonts w:hint="default"/>
      </w:rPr>
    </w:lvl>
    <w:lvl w:ilvl="1">
      <w:start w:val="316"/>
      <w:numFmt w:val="decimal"/>
      <w:lvlText w:val="%1-%2"/>
      <w:lvlJc w:val="left"/>
      <w:pPr>
        <w:ind w:left="1228" w:hanging="1041"/>
      </w:pPr>
      <w:rPr>
        <w:rFonts w:hint="default"/>
      </w:rPr>
    </w:lvl>
    <w:lvl w:ilvl="2">
      <w:start w:val="150"/>
      <w:numFmt w:val="decimal"/>
      <w:lvlText w:val="%1-%2-%3"/>
      <w:lvlJc w:val="left"/>
      <w:pPr>
        <w:ind w:left="1228" w:hanging="1041"/>
      </w:pPr>
      <w:rPr>
        <w:rFonts w:ascii="Arial" w:eastAsia="Arial" w:hAnsi="Arial" w:cs="Arial" w:hint="default"/>
        <w:w w:val="100"/>
        <w:sz w:val="18"/>
        <w:szCs w:val="18"/>
      </w:rPr>
    </w:lvl>
    <w:lvl w:ilvl="3">
      <w:numFmt w:val="bullet"/>
      <w:lvlText w:val="•"/>
      <w:lvlJc w:val="left"/>
      <w:pPr>
        <w:ind w:left="2458" w:hanging="1041"/>
      </w:pPr>
      <w:rPr>
        <w:rFonts w:hint="default"/>
      </w:rPr>
    </w:lvl>
    <w:lvl w:ilvl="4">
      <w:numFmt w:val="bullet"/>
      <w:lvlText w:val="•"/>
      <w:lvlJc w:val="left"/>
      <w:pPr>
        <w:ind w:left="2871" w:hanging="1041"/>
      </w:pPr>
      <w:rPr>
        <w:rFonts w:hint="default"/>
      </w:rPr>
    </w:lvl>
    <w:lvl w:ilvl="5">
      <w:numFmt w:val="bullet"/>
      <w:lvlText w:val="•"/>
      <w:lvlJc w:val="left"/>
      <w:pPr>
        <w:ind w:left="3284" w:hanging="1041"/>
      </w:pPr>
      <w:rPr>
        <w:rFonts w:hint="default"/>
      </w:rPr>
    </w:lvl>
    <w:lvl w:ilvl="6">
      <w:numFmt w:val="bullet"/>
      <w:lvlText w:val="•"/>
      <w:lvlJc w:val="left"/>
      <w:pPr>
        <w:ind w:left="3697" w:hanging="1041"/>
      </w:pPr>
      <w:rPr>
        <w:rFonts w:hint="default"/>
      </w:rPr>
    </w:lvl>
    <w:lvl w:ilvl="7">
      <w:numFmt w:val="bullet"/>
      <w:lvlText w:val="•"/>
      <w:lvlJc w:val="left"/>
      <w:pPr>
        <w:ind w:left="4110" w:hanging="1041"/>
      </w:pPr>
      <w:rPr>
        <w:rFonts w:hint="default"/>
      </w:rPr>
    </w:lvl>
    <w:lvl w:ilvl="8">
      <w:numFmt w:val="bullet"/>
      <w:lvlText w:val="•"/>
      <w:lvlJc w:val="left"/>
      <w:pPr>
        <w:ind w:left="4522" w:hanging="1041"/>
      </w:pPr>
      <w:rPr>
        <w:rFonts w:hint="default"/>
      </w:rPr>
    </w:lvl>
  </w:abstractNum>
  <w:abstractNum w:abstractNumId="71" w15:restartNumberingAfterBreak="0">
    <w:nsid w:val="318E57AC"/>
    <w:multiLevelType w:val="multilevel"/>
    <w:tmpl w:val="846E1A5E"/>
    <w:lvl w:ilvl="0">
      <w:start w:val="20"/>
      <w:numFmt w:val="decimal"/>
      <w:lvlText w:val="%1"/>
      <w:lvlJc w:val="left"/>
      <w:pPr>
        <w:ind w:left="1169" w:hanging="1044"/>
      </w:pPr>
      <w:rPr>
        <w:rFonts w:hint="default"/>
      </w:rPr>
    </w:lvl>
    <w:lvl w:ilvl="1">
      <w:start w:val="801"/>
      <w:numFmt w:val="decimal"/>
      <w:lvlText w:val="%1-%2"/>
      <w:lvlJc w:val="left"/>
      <w:pPr>
        <w:ind w:left="1169" w:hanging="1044"/>
      </w:pPr>
      <w:rPr>
        <w:rFonts w:hint="default"/>
      </w:rPr>
    </w:lvl>
    <w:lvl w:ilvl="2">
      <w:start w:val="227"/>
      <w:numFmt w:val="decimal"/>
      <w:lvlText w:val="%1-%2-%3"/>
      <w:lvlJc w:val="left"/>
      <w:pPr>
        <w:ind w:left="1169" w:hanging="1044"/>
      </w:pPr>
      <w:rPr>
        <w:rFonts w:hint="default"/>
      </w:rPr>
    </w:lvl>
    <w:lvl w:ilvl="3">
      <w:numFmt w:val="decimal"/>
      <w:lvlText w:val="%1-%2-%3-%4"/>
      <w:lvlJc w:val="left"/>
      <w:pPr>
        <w:ind w:left="1169" w:hanging="1044"/>
      </w:pPr>
      <w:rPr>
        <w:rFonts w:ascii="Arial" w:eastAsia="Arial" w:hAnsi="Arial" w:cs="Arial" w:hint="default"/>
        <w:color w:val="231F23"/>
        <w:w w:val="99"/>
        <w:sz w:val="15"/>
        <w:szCs w:val="15"/>
      </w:rPr>
    </w:lvl>
    <w:lvl w:ilvl="4">
      <w:numFmt w:val="bullet"/>
      <w:lvlText w:val="•"/>
      <w:lvlJc w:val="left"/>
      <w:pPr>
        <w:ind w:left="2935" w:hanging="1044"/>
      </w:pPr>
      <w:rPr>
        <w:rFonts w:hint="default"/>
      </w:rPr>
    </w:lvl>
    <w:lvl w:ilvl="5">
      <w:numFmt w:val="bullet"/>
      <w:lvlText w:val="•"/>
      <w:lvlJc w:val="left"/>
      <w:pPr>
        <w:ind w:left="3379" w:hanging="1044"/>
      </w:pPr>
      <w:rPr>
        <w:rFonts w:hint="default"/>
      </w:rPr>
    </w:lvl>
    <w:lvl w:ilvl="6">
      <w:numFmt w:val="bullet"/>
      <w:lvlText w:val="•"/>
      <w:lvlJc w:val="left"/>
      <w:pPr>
        <w:ind w:left="3823" w:hanging="1044"/>
      </w:pPr>
      <w:rPr>
        <w:rFonts w:hint="default"/>
      </w:rPr>
    </w:lvl>
    <w:lvl w:ilvl="7">
      <w:numFmt w:val="bullet"/>
      <w:lvlText w:val="•"/>
      <w:lvlJc w:val="left"/>
      <w:pPr>
        <w:ind w:left="4267" w:hanging="1044"/>
      </w:pPr>
      <w:rPr>
        <w:rFonts w:hint="default"/>
      </w:rPr>
    </w:lvl>
    <w:lvl w:ilvl="8">
      <w:numFmt w:val="bullet"/>
      <w:lvlText w:val="•"/>
      <w:lvlJc w:val="left"/>
      <w:pPr>
        <w:ind w:left="4711" w:hanging="1044"/>
      </w:pPr>
      <w:rPr>
        <w:rFonts w:hint="default"/>
      </w:rPr>
    </w:lvl>
  </w:abstractNum>
  <w:abstractNum w:abstractNumId="72" w15:restartNumberingAfterBreak="0">
    <w:nsid w:val="31FE1134"/>
    <w:multiLevelType w:val="multilevel"/>
    <w:tmpl w:val="12CEB75E"/>
    <w:lvl w:ilvl="0">
      <w:start w:val="10"/>
      <w:numFmt w:val="decimal"/>
      <w:lvlText w:val="%1"/>
      <w:lvlJc w:val="left"/>
      <w:pPr>
        <w:ind w:left="1320" w:hanging="1041"/>
      </w:pPr>
      <w:rPr>
        <w:rFonts w:hint="default"/>
      </w:rPr>
    </w:lvl>
    <w:lvl w:ilvl="1">
      <w:start w:val="536"/>
      <w:numFmt w:val="decimal"/>
      <w:lvlText w:val="%1-%2"/>
      <w:lvlJc w:val="left"/>
      <w:pPr>
        <w:ind w:left="1320" w:hanging="1041"/>
      </w:pPr>
      <w:rPr>
        <w:rFonts w:hint="default"/>
      </w:rPr>
    </w:lvl>
    <w:lvl w:ilvl="2">
      <w:start w:val="125"/>
      <w:numFmt w:val="decimal"/>
      <w:lvlText w:val="%1-%2-%3"/>
      <w:lvlJc w:val="left"/>
      <w:pPr>
        <w:ind w:left="1320" w:hanging="1041"/>
      </w:pPr>
      <w:rPr>
        <w:rFonts w:ascii="Arial" w:eastAsia="Arial" w:hAnsi="Arial" w:cs="Arial" w:hint="default"/>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900" w:hanging="216"/>
      </w:pPr>
      <w:rPr>
        <w:rFonts w:ascii="Symbol" w:eastAsia="Symbol" w:hAnsi="Symbol" w:cs="Symbol" w:hint="default"/>
        <w:w w:val="104"/>
        <w:sz w:val="17"/>
        <w:szCs w:val="17"/>
      </w:rPr>
    </w:lvl>
    <w:lvl w:ilvl="5">
      <w:numFmt w:val="bullet"/>
      <w:lvlText w:val="•"/>
      <w:lvlJc w:val="left"/>
      <w:pPr>
        <w:ind w:left="856" w:hanging="216"/>
      </w:pPr>
      <w:rPr>
        <w:rFonts w:hint="default"/>
      </w:rPr>
    </w:lvl>
    <w:lvl w:ilvl="6">
      <w:numFmt w:val="bullet"/>
      <w:lvlText w:val="•"/>
      <w:lvlJc w:val="left"/>
      <w:pPr>
        <w:ind w:left="701" w:hanging="216"/>
      </w:pPr>
      <w:rPr>
        <w:rFonts w:hint="default"/>
      </w:rPr>
    </w:lvl>
    <w:lvl w:ilvl="7">
      <w:numFmt w:val="bullet"/>
      <w:lvlText w:val="•"/>
      <w:lvlJc w:val="left"/>
      <w:pPr>
        <w:ind w:left="547" w:hanging="216"/>
      </w:pPr>
      <w:rPr>
        <w:rFonts w:hint="default"/>
      </w:rPr>
    </w:lvl>
    <w:lvl w:ilvl="8">
      <w:numFmt w:val="bullet"/>
      <w:lvlText w:val="•"/>
      <w:lvlJc w:val="left"/>
      <w:pPr>
        <w:ind w:left="392" w:hanging="216"/>
      </w:pPr>
      <w:rPr>
        <w:rFonts w:hint="default"/>
      </w:rPr>
    </w:lvl>
  </w:abstractNum>
  <w:abstractNum w:abstractNumId="73" w15:restartNumberingAfterBreak="0">
    <w:nsid w:val="32686F88"/>
    <w:multiLevelType w:val="hybridMultilevel"/>
    <w:tmpl w:val="1D047D24"/>
    <w:lvl w:ilvl="0" w:tplc="47421FFA">
      <w:numFmt w:val="bullet"/>
      <w:lvlText w:val="✓"/>
      <w:lvlJc w:val="left"/>
      <w:pPr>
        <w:ind w:left="800" w:hanging="232"/>
      </w:pPr>
      <w:rPr>
        <w:rFonts w:ascii="MS PGothic" w:eastAsia="MS PGothic" w:hAnsi="MS PGothic" w:cs="MS PGothic" w:hint="default"/>
        <w:w w:val="100"/>
        <w:sz w:val="20"/>
        <w:szCs w:val="20"/>
      </w:rPr>
    </w:lvl>
    <w:lvl w:ilvl="1" w:tplc="3DF2E29A">
      <w:numFmt w:val="bullet"/>
      <w:lvlText w:val="•"/>
      <w:lvlJc w:val="left"/>
      <w:pPr>
        <w:ind w:left="1373" w:hanging="232"/>
      </w:pPr>
      <w:rPr>
        <w:rFonts w:hint="default"/>
      </w:rPr>
    </w:lvl>
    <w:lvl w:ilvl="2" w:tplc="DA5A3750">
      <w:numFmt w:val="bullet"/>
      <w:lvlText w:val="•"/>
      <w:lvlJc w:val="left"/>
      <w:pPr>
        <w:ind w:left="1947" w:hanging="232"/>
      </w:pPr>
      <w:rPr>
        <w:rFonts w:hint="default"/>
      </w:rPr>
    </w:lvl>
    <w:lvl w:ilvl="3" w:tplc="5EE28B1A">
      <w:numFmt w:val="bullet"/>
      <w:lvlText w:val="•"/>
      <w:lvlJc w:val="left"/>
      <w:pPr>
        <w:ind w:left="2521" w:hanging="232"/>
      </w:pPr>
      <w:rPr>
        <w:rFonts w:hint="default"/>
      </w:rPr>
    </w:lvl>
    <w:lvl w:ilvl="4" w:tplc="0C8E25C4">
      <w:numFmt w:val="bullet"/>
      <w:lvlText w:val="•"/>
      <w:lvlJc w:val="left"/>
      <w:pPr>
        <w:ind w:left="3095" w:hanging="232"/>
      </w:pPr>
      <w:rPr>
        <w:rFonts w:hint="default"/>
      </w:rPr>
    </w:lvl>
    <w:lvl w:ilvl="5" w:tplc="15C81498">
      <w:numFmt w:val="bullet"/>
      <w:lvlText w:val="•"/>
      <w:lvlJc w:val="left"/>
      <w:pPr>
        <w:ind w:left="3669" w:hanging="232"/>
      </w:pPr>
      <w:rPr>
        <w:rFonts w:hint="default"/>
      </w:rPr>
    </w:lvl>
    <w:lvl w:ilvl="6" w:tplc="5D842F4C">
      <w:numFmt w:val="bullet"/>
      <w:lvlText w:val="•"/>
      <w:lvlJc w:val="left"/>
      <w:pPr>
        <w:ind w:left="4243" w:hanging="232"/>
      </w:pPr>
      <w:rPr>
        <w:rFonts w:hint="default"/>
      </w:rPr>
    </w:lvl>
    <w:lvl w:ilvl="7" w:tplc="CB7497BC">
      <w:numFmt w:val="bullet"/>
      <w:lvlText w:val="•"/>
      <w:lvlJc w:val="left"/>
      <w:pPr>
        <w:ind w:left="4816" w:hanging="232"/>
      </w:pPr>
      <w:rPr>
        <w:rFonts w:hint="default"/>
      </w:rPr>
    </w:lvl>
    <w:lvl w:ilvl="8" w:tplc="A6882176">
      <w:numFmt w:val="bullet"/>
      <w:lvlText w:val="•"/>
      <w:lvlJc w:val="left"/>
      <w:pPr>
        <w:ind w:left="5390" w:hanging="232"/>
      </w:pPr>
      <w:rPr>
        <w:rFonts w:hint="default"/>
      </w:rPr>
    </w:lvl>
  </w:abstractNum>
  <w:abstractNum w:abstractNumId="74" w15:restartNumberingAfterBreak="0">
    <w:nsid w:val="350300C1"/>
    <w:multiLevelType w:val="hybridMultilevel"/>
    <w:tmpl w:val="20AA730E"/>
    <w:lvl w:ilvl="0" w:tplc="6F2EB488">
      <w:numFmt w:val="bullet"/>
      <w:lvlText w:val="✓"/>
      <w:lvlJc w:val="left"/>
      <w:pPr>
        <w:ind w:left="570" w:hanging="232"/>
      </w:pPr>
      <w:rPr>
        <w:rFonts w:ascii="MS PGothic" w:eastAsia="MS PGothic" w:hAnsi="MS PGothic" w:cs="MS PGothic" w:hint="default"/>
        <w:w w:val="100"/>
        <w:sz w:val="20"/>
        <w:szCs w:val="20"/>
      </w:rPr>
    </w:lvl>
    <w:lvl w:ilvl="1" w:tplc="7042359E">
      <w:numFmt w:val="bullet"/>
      <w:lvlText w:val="•"/>
      <w:lvlJc w:val="left"/>
      <w:pPr>
        <w:ind w:left="1166" w:hanging="232"/>
      </w:pPr>
      <w:rPr>
        <w:rFonts w:hint="default"/>
      </w:rPr>
    </w:lvl>
    <w:lvl w:ilvl="2" w:tplc="7E3A04EC">
      <w:numFmt w:val="bullet"/>
      <w:lvlText w:val="•"/>
      <w:lvlJc w:val="left"/>
      <w:pPr>
        <w:ind w:left="1752" w:hanging="232"/>
      </w:pPr>
      <w:rPr>
        <w:rFonts w:hint="default"/>
      </w:rPr>
    </w:lvl>
    <w:lvl w:ilvl="3" w:tplc="3488BCF0">
      <w:numFmt w:val="bullet"/>
      <w:lvlText w:val="•"/>
      <w:lvlJc w:val="left"/>
      <w:pPr>
        <w:ind w:left="2338" w:hanging="232"/>
      </w:pPr>
      <w:rPr>
        <w:rFonts w:hint="default"/>
      </w:rPr>
    </w:lvl>
    <w:lvl w:ilvl="4" w:tplc="EA30CF5A">
      <w:numFmt w:val="bullet"/>
      <w:lvlText w:val="•"/>
      <w:lvlJc w:val="left"/>
      <w:pPr>
        <w:ind w:left="2924" w:hanging="232"/>
      </w:pPr>
      <w:rPr>
        <w:rFonts w:hint="default"/>
      </w:rPr>
    </w:lvl>
    <w:lvl w:ilvl="5" w:tplc="395AA620">
      <w:numFmt w:val="bullet"/>
      <w:lvlText w:val="•"/>
      <w:lvlJc w:val="left"/>
      <w:pPr>
        <w:ind w:left="3510" w:hanging="232"/>
      </w:pPr>
      <w:rPr>
        <w:rFonts w:hint="default"/>
      </w:rPr>
    </w:lvl>
    <w:lvl w:ilvl="6" w:tplc="BE404742">
      <w:numFmt w:val="bullet"/>
      <w:lvlText w:val="•"/>
      <w:lvlJc w:val="left"/>
      <w:pPr>
        <w:ind w:left="4096" w:hanging="232"/>
      </w:pPr>
      <w:rPr>
        <w:rFonts w:hint="default"/>
      </w:rPr>
    </w:lvl>
    <w:lvl w:ilvl="7" w:tplc="264453DE">
      <w:numFmt w:val="bullet"/>
      <w:lvlText w:val="•"/>
      <w:lvlJc w:val="left"/>
      <w:pPr>
        <w:ind w:left="4682" w:hanging="232"/>
      </w:pPr>
      <w:rPr>
        <w:rFonts w:hint="default"/>
      </w:rPr>
    </w:lvl>
    <w:lvl w:ilvl="8" w:tplc="C4F8EB80">
      <w:numFmt w:val="bullet"/>
      <w:lvlText w:val="•"/>
      <w:lvlJc w:val="left"/>
      <w:pPr>
        <w:ind w:left="5268" w:hanging="232"/>
      </w:pPr>
      <w:rPr>
        <w:rFonts w:hint="default"/>
      </w:rPr>
    </w:lvl>
  </w:abstractNum>
  <w:abstractNum w:abstractNumId="75" w15:restartNumberingAfterBreak="0">
    <w:nsid w:val="35C629FD"/>
    <w:multiLevelType w:val="hybridMultilevel"/>
    <w:tmpl w:val="ED94FB16"/>
    <w:lvl w:ilvl="0" w:tplc="3F621D9A">
      <w:start w:val="1"/>
      <w:numFmt w:val="decimal"/>
      <w:lvlText w:val="%1."/>
      <w:lvlJc w:val="left"/>
      <w:pPr>
        <w:ind w:left="100" w:hanging="336"/>
      </w:pPr>
      <w:rPr>
        <w:rFonts w:ascii="Arial" w:eastAsia="Arial" w:hAnsi="Arial" w:cs="Arial" w:hint="default"/>
        <w:w w:val="99"/>
        <w:sz w:val="24"/>
        <w:szCs w:val="24"/>
      </w:rPr>
    </w:lvl>
    <w:lvl w:ilvl="1" w:tplc="DE98137A">
      <w:start w:val="1"/>
      <w:numFmt w:val="lowerLetter"/>
      <w:lvlText w:val="%2."/>
      <w:lvlJc w:val="left"/>
      <w:pPr>
        <w:ind w:left="820" w:hanging="360"/>
        <w:jc w:val="right"/>
      </w:pPr>
      <w:rPr>
        <w:rFonts w:ascii="Arial" w:eastAsia="Arial" w:hAnsi="Arial" w:cs="Arial" w:hint="default"/>
        <w:w w:val="99"/>
        <w:sz w:val="24"/>
        <w:szCs w:val="24"/>
      </w:rPr>
    </w:lvl>
    <w:lvl w:ilvl="2" w:tplc="74487BB8">
      <w:numFmt w:val="bullet"/>
      <w:lvlText w:val="•"/>
      <w:lvlJc w:val="left"/>
      <w:pPr>
        <w:ind w:left="840" w:hanging="360"/>
      </w:pPr>
      <w:rPr>
        <w:rFonts w:hint="default"/>
      </w:rPr>
    </w:lvl>
    <w:lvl w:ilvl="3" w:tplc="A24E34D6">
      <w:numFmt w:val="bullet"/>
      <w:lvlText w:val="•"/>
      <w:lvlJc w:val="left"/>
      <w:pPr>
        <w:ind w:left="1930" w:hanging="360"/>
      </w:pPr>
      <w:rPr>
        <w:rFonts w:hint="default"/>
      </w:rPr>
    </w:lvl>
    <w:lvl w:ilvl="4" w:tplc="83E45060">
      <w:numFmt w:val="bullet"/>
      <w:lvlText w:val="•"/>
      <w:lvlJc w:val="left"/>
      <w:pPr>
        <w:ind w:left="3020" w:hanging="360"/>
      </w:pPr>
      <w:rPr>
        <w:rFonts w:hint="default"/>
      </w:rPr>
    </w:lvl>
    <w:lvl w:ilvl="5" w:tplc="EE783BE0">
      <w:numFmt w:val="bullet"/>
      <w:lvlText w:val="•"/>
      <w:lvlJc w:val="left"/>
      <w:pPr>
        <w:ind w:left="4110" w:hanging="360"/>
      </w:pPr>
      <w:rPr>
        <w:rFonts w:hint="default"/>
      </w:rPr>
    </w:lvl>
    <w:lvl w:ilvl="6" w:tplc="60C04236">
      <w:numFmt w:val="bullet"/>
      <w:lvlText w:val="•"/>
      <w:lvlJc w:val="left"/>
      <w:pPr>
        <w:ind w:left="5200" w:hanging="360"/>
      </w:pPr>
      <w:rPr>
        <w:rFonts w:hint="default"/>
      </w:rPr>
    </w:lvl>
    <w:lvl w:ilvl="7" w:tplc="6A34CD82">
      <w:numFmt w:val="bullet"/>
      <w:lvlText w:val="•"/>
      <w:lvlJc w:val="left"/>
      <w:pPr>
        <w:ind w:left="6290" w:hanging="360"/>
      </w:pPr>
      <w:rPr>
        <w:rFonts w:hint="default"/>
      </w:rPr>
    </w:lvl>
    <w:lvl w:ilvl="8" w:tplc="A86242C4">
      <w:numFmt w:val="bullet"/>
      <w:lvlText w:val="•"/>
      <w:lvlJc w:val="left"/>
      <w:pPr>
        <w:ind w:left="7380" w:hanging="360"/>
      </w:pPr>
      <w:rPr>
        <w:rFonts w:hint="default"/>
      </w:rPr>
    </w:lvl>
  </w:abstractNum>
  <w:abstractNum w:abstractNumId="76" w15:restartNumberingAfterBreak="0">
    <w:nsid w:val="36441786"/>
    <w:multiLevelType w:val="hybridMultilevel"/>
    <w:tmpl w:val="5A8AE872"/>
    <w:lvl w:ilvl="0" w:tplc="112ACC16">
      <w:numFmt w:val="bullet"/>
      <w:lvlText w:val="✓"/>
      <w:lvlJc w:val="left"/>
      <w:pPr>
        <w:ind w:left="281" w:hanging="232"/>
      </w:pPr>
      <w:rPr>
        <w:rFonts w:ascii="MS PGothic" w:eastAsia="MS PGothic" w:hAnsi="MS PGothic" w:cs="MS PGothic" w:hint="default"/>
        <w:w w:val="100"/>
        <w:sz w:val="20"/>
        <w:szCs w:val="20"/>
      </w:rPr>
    </w:lvl>
    <w:lvl w:ilvl="1" w:tplc="1BA268D8">
      <w:numFmt w:val="bullet"/>
      <w:lvlText w:val="•"/>
      <w:lvlJc w:val="left"/>
      <w:pPr>
        <w:ind w:left="744" w:hanging="232"/>
      </w:pPr>
      <w:rPr>
        <w:rFonts w:hint="default"/>
      </w:rPr>
    </w:lvl>
    <w:lvl w:ilvl="2" w:tplc="883CCDC0">
      <w:numFmt w:val="bullet"/>
      <w:lvlText w:val="•"/>
      <w:lvlJc w:val="left"/>
      <w:pPr>
        <w:ind w:left="1209" w:hanging="232"/>
      </w:pPr>
      <w:rPr>
        <w:rFonts w:hint="default"/>
      </w:rPr>
    </w:lvl>
    <w:lvl w:ilvl="3" w:tplc="D6EE04A0">
      <w:numFmt w:val="bullet"/>
      <w:lvlText w:val="•"/>
      <w:lvlJc w:val="left"/>
      <w:pPr>
        <w:ind w:left="1673" w:hanging="232"/>
      </w:pPr>
      <w:rPr>
        <w:rFonts w:hint="default"/>
      </w:rPr>
    </w:lvl>
    <w:lvl w:ilvl="4" w:tplc="BAFCD466">
      <w:numFmt w:val="bullet"/>
      <w:lvlText w:val="•"/>
      <w:lvlJc w:val="left"/>
      <w:pPr>
        <w:ind w:left="2138" w:hanging="232"/>
      </w:pPr>
      <w:rPr>
        <w:rFonts w:hint="default"/>
      </w:rPr>
    </w:lvl>
    <w:lvl w:ilvl="5" w:tplc="C8585ED8">
      <w:numFmt w:val="bullet"/>
      <w:lvlText w:val="•"/>
      <w:lvlJc w:val="left"/>
      <w:pPr>
        <w:ind w:left="2602" w:hanging="232"/>
      </w:pPr>
      <w:rPr>
        <w:rFonts w:hint="default"/>
      </w:rPr>
    </w:lvl>
    <w:lvl w:ilvl="6" w:tplc="E168CFBC">
      <w:numFmt w:val="bullet"/>
      <w:lvlText w:val="•"/>
      <w:lvlJc w:val="left"/>
      <w:pPr>
        <w:ind w:left="3067" w:hanging="232"/>
      </w:pPr>
      <w:rPr>
        <w:rFonts w:hint="default"/>
      </w:rPr>
    </w:lvl>
    <w:lvl w:ilvl="7" w:tplc="DFE84150">
      <w:numFmt w:val="bullet"/>
      <w:lvlText w:val="•"/>
      <w:lvlJc w:val="left"/>
      <w:pPr>
        <w:ind w:left="3531" w:hanging="232"/>
      </w:pPr>
      <w:rPr>
        <w:rFonts w:hint="default"/>
      </w:rPr>
    </w:lvl>
    <w:lvl w:ilvl="8" w:tplc="0B08ABE4">
      <w:numFmt w:val="bullet"/>
      <w:lvlText w:val="•"/>
      <w:lvlJc w:val="left"/>
      <w:pPr>
        <w:ind w:left="3996" w:hanging="232"/>
      </w:pPr>
      <w:rPr>
        <w:rFonts w:hint="default"/>
      </w:rPr>
    </w:lvl>
  </w:abstractNum>
  <w:abstractNum w:abstractNumId="77" w15:restartNumberingAfterBreak="0">
    <w:nsid w:val="36D71FE9"/>
    <w:multiLevelType w:val="hybridMultilevel"/>
    <w:tmpl w:val="D31EA498"/>
    <w:lvl w:ilvl="0" w:tplc="E256C0A2">
      <w:numFmt w:val="bullet"/>
      <w:lvlText w:val=""/>
      <w:lvlJc w:val="left"/>
      <w:pPr>
        <w:ind w:left="340" w:hanging="180"/>
      </w:pPr>
      <w:rPr>
        <w:rFonts w:ascii="Symbol" w:eastAsia="Symbol" w:hAnsi="Symbol" w:cs="Symbol" w:hint="default"/>
        <w:w w:val="100"/>
        <w:sz w:val="18"/>
        <w:szCs w:val="18"/>
      </w:rPr>
    </w:lvl>
    <w:lvl w:ilvl="1" w:tplc="AF1A084E">
      <w:numFmt w:val="bullet"/>
      <w:lvlText w:val="•"/>
      <w:lvlJc w:val="left"/>
      <w:pPr>
        <w:ind w:left="499" w:hanging="180"/>
      </w:pPr>
      <w:rPr>
        <w:rFonts w:hint="default"/>
      </w:rPr>
    </w:lvl>
    <w:lvl w:ilvl="2" w:tplc="E774CD42">
      <w:numFmt w:val="bullet"/>
      <w:lvlText w:val="•"/>
      <w:lvlJc w:val="left"/>
      <w:pPr>
        <w:ind w:left="659" w:hanging="180"/>
      </w:pPr>
      <w:rPr>
        <w:rFonts w:hint="default"/>
      </w:rPr>
    </w:lvl>
    <w:lvl w:ilvl="3" w:tplc="F7A07CBE">
      <w:numFmt w:val="bullet"/>
      <w:lvlText w:val="•"/>
      <w:lvlJc w:val="left"/>
      <w:pPr>
        <w:ind w:left="819" w:hanging="180"/>
      </w:pPr>
      <w:rPr>
        <w:rFonts w:hint="default"/>
      </w:rPr>
    </w:lvl>
    <w:lvl w:ilvl="4" w:tplc="1D4C2D8C">
      <w:numFmt w:val="bullet"/>
      <w:lvlText w:val="•"/>
      <w:lvlJc w:val="left"/>
      <w:pPr>
        <w:ind w:left="978" w:hanging="180"/>
      </w:pPr>
      <w:rPr>
        <w:rFonts w:hint="default"/>
      </w:rPr>
    </w:lvl>
    <w:lvl w:ilvl="5" w:tplc="B13A9F7E">
      <w:numFmt w:val="bullet"/>
      <w:lvlText w:val="•"/>
      <w:lvlJc w:val="left"/>
      <w:pPr>
        <w:ind w:left="1138" w:hanging="180"/>
      </w:pPr>
      <w:rPr>
        <w:rFonts w:hint="default"/>
      </w:rPr>
    </w:lvl>
    <w:lvl w:ilvl="6" w:tplc="2EF61DC0">
      <w:numFmt w:val="bullet"/>
      <w:lvlText w:val="•"/>
      <w:lvlJc w:val="left"/>
      <w:pPr>
        <w:ind w:left="1298" w:hanging="180"/>
      </w:pPr>
      <w:rPr>
        <w:rFonts w:hint="default"/>
      </w:rPr>
    </w:lvl>
    <w:lvl w:ilvl="7" w:tplc="9E1C2520">
      <w:numFmt w:val="bullet"/>
      <w:lvlText w:val="•"/>
      <w:lvlJc w:val="left"/>
      <w:pPr>
        <w:ind w:left="1457" w:hanging="180"/>
      </w:pPr>
      <w:rPr>
        <w:rFonts w:hint="default"/>
      </w:rPr>
    </w:lvl>
    <w:lvl w:ilvl="8" w:tplc="AD809F78">
      <w:numFmt w:val="bullet"/>
      <w:lvlText w:val="•"/>
      <w:lvlJc w:val="left"/>
      <w:pPr>
        <w:ind w:left="1617" w:hanging="180"/>
      </w:pPr>
      <w:rPr>
        <w:rFonts w:hint="default"/>
      </w:rPr>
    </w:lvl>
  </w:abstractNum>
  <w:abstractNum w:abstractNumId="78" w15:restartNumberingAfterBreak="0">
    <w:nsid w:val="37AF607B"/>
    <w:multiLevelType w:val="hybridMultilevel"/>
    <w:tmpl w:val="335CAFA2"/>
    <w:lvl w:ilvl="0" w:tplc="6BBED024">
      <w:numFmt w:val="bullet"/>
      <w:lvlText w:val="✓"/>
      <w:lvlJc w:val="left"/>
      <w:pPr>
        <w:ind w:left="800" w:hanging="232"/>
      </w:pPr>
      <w:rPr>
        <w:rFonts w:ascii="MS PGothic" w:eastAsia="MS PGothic" w:hAnsi="MS PGothic" w:cs="MS PGothic" w:hint="default"/>
        <w:w w:val="100"/>
        <w:sz w:val="20"/>
        <w:szCs w:val="20"/>
      </w:rPr>
    </w:lvl>
    <w:lvl w:ilvl="1" w:tplc="A0D6DF2E">
      <w:numFmt w:val="bullet"/>
      <w:lvlText w:val="•"/>
      <w:lvlJc w:val="left"/>
      <w:pPr>
        <w:ind w:left="1365" w:hanging="232"/>
      </w:pPr>
      <w:rPr>
        <w:rFonts w:hint="default"/>
      </w:rPr>
    </w:lvl>
    <w:lvl w:ilvl="2" w:tplc="829ABEE4">
      <w:numFmt w:val="bullet"/>
      <w:lvlText w:val="•"/>
      <w:lvlJc w:val="left"/>
      <w:pPr>
        <w:ind w:left="1931" w:hanging="232"/>
      </w:pPr>
      <w:rPr>
        <w:rFonts w:hint="default"/>
      </w:rPr>
    </w:lvl>
    <w:lvl w:ilvl="3" w:tplc="A8101338">
      <w:numFmt w:val="bullet"/>
      <w:lvlText w:val="•"/>
      <w:lvlJc w:val="left"/>
      <w:pPr>
        <w:ind w:left="2497" w:hanging="232"/>
      </w:pPr>
      <w:rPr>
        <w:rFonts w:hint="default"/>
      </w:rPr>
    </w:lvl>
    <w:lvl w:ilvl="4" w:tplc="B0509A50">
      <w:numFmt w:val="bullet"/>
      <w:lvlText w:val="•"/>
      <w:lvlJc w:val="left"/>
      <w:pPr>
        <w:ind w:left="3063" w:hanging="232"/>
      </w:pPr>
      <w:rPr>
        <w:rFonts w:hint="default"/>
      </w:rPr>
    </w:lvl>
    <w:lvl w:ilvl="5" w:tplc="9CF6FA06">
      <w:numFmt w:val="bullet"/>
      <w:lvlText w:val="•"/>
      <w:lvlJc w:val="left"/>
      <w:pPr>
        <w:ind w:left="3628" w:hanging="232"/>
      </w:pPr>
      <w:rPr>
        <w:rFonts w:hint="default"/>
      </w:rPr>
    </w:lvl>
    <w:lvl w:ilvl="6" w:tplc="6200F0AE">
      <w:numFmt w:val="bullet"/>
      <w:lvlText w:val="•"/>
      <w:lvlJc w:val="left"/>
      <w:pPr>
        <w:ind w:left="4194" w:hanging="232"/>
      </w:pPr>
      <w:rPr>
        <w:rFonts w:hint="default"/>
      </w:rPr>
    </w:lvl>
    <w:lvl w:ilvl="7" w:tplc="045806EE">
      <w:numFmt w:val="bullet"/>
      <w:lvlText w:val="•"/>
      <w:lvlJc w:val="left"/>
      <w:pPr>
        <w:ind w:left="4760" w:hanging="232"/>
      </w:pPr>
      <w:rPr>
        <w:rFonts w:hint="default"/>
      </w:rPr>
    </w:lvl>
    <w:lvl w:ilvl="8" w:tplc="54E2B444">
      <w:numFmt w:val="bullet"/>
      <w:lvlText w:val="•"/>
      <w:lvlJc w:val="left"/>
      <w:pPr>
        <w:ind w:left="5326" w:hanging="232"/>
      </w:pPr>
      <w:rPr>
        <w:rFonts w:hint="default"/>
      </w:rPr>
    </w:lvl>
  </w:abstractNum>
  <w:abstractNum w:abstractNumId="79" w15:restartNumberingAfterBreak="0">
    <w:nsid w:val="38AD729F"/>
    <w:multiLevelType w:val="multilevel"/>
    <w:tmpl w:val="0018ED40"/>
    <w:lvl w:ilvl="0">
      <w:start w:val="30"/>
      <w:numFmt w:val="decimal"/>
      <w:lvlText w:val="%1"/>
      <w:lvlJc w:val="left"/>
      <w:pPr>
        <w:ind w:left="1320" w:hanging="1041"/>
      </w:pPr>
      <w:rPr>
        <w:rFonts w:hint="default"/>
      </w:rPr>
    </w:lvl>
    <w:lvl w:ilvl="1">
      <w:start w:val="531"/>
      <w:numFmt w:val="decimal"/>
      <w:lvlText w:val="%1-%2"/>
      <w:lvlJc w:val="left"/>
      <w:pPr>
        <w:ind w:left="1320" w:hanging="1041"/>
      </w:pPr>
      <w:rPr>
        <w:rFonts w:hint="default"/>
      </w:rPr>
    </w:lvl>
    <w:lvl w:ilvl="2">
      <w:start w:val="301"/>
      <w:numFmt w:val="decimal"/>
      <w:lvlText w:val="%1-%2-%3"/>
      <w:lvlJc w:val="left"/>
      <w:pPr>
        <w:ind w:left="1320"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912" w:hanging="232"/>
      </w:pPr>
      <w:rPr>
        <w:rFonts w:hint="default"/>
      </w:rPr>
    </w:lvl>
    <w:lvl w:ilvl="5">
      <w:numFmt w:val="bullet"/>
      <w:lvlText w:val="•"/>
      <w:lvlJc w:val="left"/>
      <w:pPr>
        <w:ind w:left="777" w:hanging="232"/>
      </w:pPr>
      <w:rPr>
        <w:rFonts w:hint="default"/>
      </w:rPr>
    </w:lvl>
    <w:lvl w:ilvl="6">
      <w:numFmt w:val="bullet"/>
      <w:lvlText w:val="•"/>
      <w:lvlJc w:val="left"/>
      <w:pPr>
        <w:ind w:left="641" w:hanging="232"/>
      </w:pPr>
      <w:rPr>
        <w:rFonts w:hint="default"/>
      </w:rPr>
    </w:lvl>
    <w:lvl w:ilvl="7">
      <w:numFmt w:val="bullet"/>
      <w:lvlText w:val="•"/>
      <w:lvlJc w:val="left"/>
      <w:pPr>
        <w:ind w:left="505" w:hanging="232"/>
      </w:pPr>
      <w:rPr>
        <w:rFonts w:hint="default"/>
      </w:rPr>
    </w:lvl>
    <w:lvl w:ilvl="8">
      <w:numFmt w:val="bullet"/>
      <w:lvlText w:val="•"/>
      <w:lvlJc w:val="left"/>
      <w:pPr>
        <w:ind w:left="370" w:hanging="232"/>
      </w:pPr>
      <w:rPr>
        <w:rFonts w:hint="default"/>
      </w:rPr>
    </w:lvl>
  </w:abstractNum>
  <w:abstractNum w:abstractNumId="80" w15:restartNumberingAfterBreak="0">
    <w:nsid w:val="38DB7B41"/>
    <w:multiLevelType w:val="hybridMultilevel"/>
    <w:tmpl w:val="8EF4A330"/>
    <w:lvl w:ilvl="0" w:tplc="0B646090">
      <w:numFmt w:val="bullet"/>
      <w:lvlText w:val="✓"/>
      <w:lvlJc w:val="left"/>
      <w:pPr>
        <w:ind w:left="570" w:hanging="232"/>
      </w:pPr>
      <w:rPr>
        <w:rFonts w:ascii="MS PGothic" w:eastAsia="MS PGothic" w:hAnsi="MS PGothic" w:cs="MS PGothic" w:hint="default"/>
        <w:w w:val="100"/>
        <w:sz w:val="20"/>
        <w:szCs w:val="20"/>
      </w:rPr>
    </w:lvl>
    <w:lvl w:ilvl="1" w:tplc="DB1C4AB6">
      <w:numFmt w:val="bullet"/>
      <w:lvlText w:val="•"/>
      <w:lvlJc w:val="left"/>
      <w:pPr>
        <w:ind w:left="1166" w:hanging="232"/>
      </w:pPr>
      <w:rPr>
        <w:rFonts w:hint="default"/>
      </w:rPr>
    </w:lvl>
    <w:lvl w:ilvl="2" w:tplc="96606160">
      <w:numFmt w:val="bullet"/>
      <w:lvlText w:val="•"/>
      <w:lvlJc w:val="left"/>
      <w:pPr>
        <w:ind w:left="1752" w:hanging="232"/>
      </w:pPr>
      <w:rPr>
        <w:rFonts w:hint="default"/>
      </w:rPr>
    </w:lvl>
    <w:lvl w:ilvl="3" w:tplc="34B46FD0">
      <w:numFmt w:val="bullet"/>
      <w:lvlText w:val="•"/>
      <w:lvlJc w:val="left"/>
      <w:pPr>
        <w:ind w:left="2338" w:hanging="232"/>
      </w:pPr>
      <w:rPr>
        <w:rFonts w:hint="default"/>
      </w:rPr>
    </w:lvl>
    <w:lvl w:ilvl="4" w:tplc="1BAE31EC">
      <w:numFmt w:val="bullet"/>
      <w:lvlText w:val="•"/>
      <w:lvlJc w:val="left"/>
      <w:pPr>
        <w:ind w:left="2924" w:hanging="232"/>
      </w:pPr>
      <w:rPr>
        <w:rFonts w:hint="default"/>
      </w:rPr>
    </w:lvl>
    <w:lvl w:ilvl="5" w:tplc="78CE0416">
      <w:numFmt w:val="bullet"/>
      <w:lvlText w:val="•"/>
      <w:lvlJc w:val="left"/>
      <w:pPr>
        <w:ind w:left="3510" w:hanging="232"/>
      </w:pPr>
      <w:rPr>
        <w:rFonts w:hint="default"/>
      </w:rPr>
    </w:lvl>
    <w:lvl w:ilvl="6" w:tplc="0D049B4E">
      <w:numFmt w:val="bullet"/>
      <w:lvlText w:val="•"/>
      <w:lvlJc w:val="left"/>
      <w:pPr>
        <w:ind w:left="4096" w:hanging="232"/>
      </w:pPr>
      <w:rPr>
        <w:rFonts w:hint="default"/>
      </w:rPr>
    </w:lvl>
    <w:lvl w:ilvl="7" w:tplc="783C26E6">
      <w:numFmt w:val="bullet"/>
      <w:lvlText w:val="•"/>
      <w:lvlJc w:val="left"/>
      <w:pPr>
        <w:ind w:left="4682" w:hanging="232"/>
      </w:pPr>
      <w:rPr>
        <w:rFonts w:hint="default"/>
      </w:rPr>
    </w:lvl>
    <w:lvl w:ilvl="8" w:tplc="CDD616D2">
      <w:numFmt w:val="bullet"/>
      <w:lvlText w:val="•"/>
      <w:lvlJc w:val="left"/>
      <w:pPr>
        <w:ind w:left="5268" w:hanging="232"/>
      </w:pPr>
      <w:rPr>
        <w:rFonts w:hint="default"/>
      </w:rPr>
    </w:lvl>
  </w:abstractNum>
  <w:abstractNum w:abstractNumId="81" w15:restartNumberingAfterBreak="0">
    <w:nsid w:val="393848B1"/>
    <w:multiLevelType w:val="multilevel"/>
    <w:tmpl w:val="56763CFC"/>
    <w:lvl w:ilvl="0">
      <w:start w:val="10"/>
      <w:numFmt w:val="decimal"/>
      <w:lvlText w:val="%1"/>
      <w:lvlJc w:val="left"/>
      <w:pPr>
        <w:ind w:left="1236" w:hanging="1041"/>
      </w:pPr>
      <w:rPr>
        <w:rFonts w:hint="default"/>
      </w:rPr>
    </w:lvl>
    <w:lvl w:ilvl="1">
      <w:start w:val="526"/>
      <w:numFmt w:val="decimal"/>
      <w:lvlText w:val="%1-%2"/>
      <w:lvlJc w:val="left"/>
      <w:pPr>
        <w:ind w:left="1236" w:hanging="1041"/>
      </w:pPr>
      <w:rPr>
        <w:rFonts w:hint="default"/>
      </w:rPr>
    </w:lvl>
    <w:lvl w:ilvl="2">
      <w:start w:val="168"/>
      <w:numFmt w:val="decimal"/>
      <w:lvlText w:val="%1-%2-%3"/>
      <w:lvlJc w:val="left"/>
      <w:pPr>
        <w:ind w:left="1236"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52" w:hanging="232"/>
      </w:pPr>
      <w:rPr>
        <w:rFonts w:hint="default"/>
      </w:rPr>
    </w:lvl>
    <w:lvl w:ilvl="5">
      <w:numFmt w:val="bullet"/>
      <w:lvlText w:val="•"/>
      <w:lvlJc w:val="left"/>
      <w:pPr>
        <w:ind w:left="723" w:hanging="232"/>
      </w:pPr>
      <w:rPr>
        <w:rFonts w:hint="default"/>
      </w:rPr>
    </w:lvl>
    <w:lvl w:ilvl="6">
      <w:numFmt w:val="bullet"/>
      <w:lvlText w:val="•"/>
      <w:lvlJc w:val="left"/>
      <w:pPr>
        <w:ind w:left="594" w:hanging="232"/>
      </w:pPr>
      <w:rPr>
        <w:rFonts w:hint="default"/>
      </w:rPr>
    </w:lvl>
    <w:lvl w:ilvl="7">
      <w:numFmt w:val="bullet"/>
      <w:lvlText w:val="•"/>
      <w:lvlJc w:val="left"/>
      <w:pPr>
        <w:ind w:left="465" w:hanging="232"/>
      </w:pPr>
      <w:rPr>
        <w:rFonts w:hint="default"/>
      </w:rPr>
    </w:lvl>
    <w:lvl w:ilvl="8">
      <w:numFmt w:val="bullet"/>
      <w:lvlText w:val="•"/>
      <w:lvlJc w:val="left"/>
      <w:pPr>
        <w:ind w:left="336" w:hanging="232"/>
      </w:pPr>
      <w:rPr>
        <w:rFonts w:hint="default"/>
      </w:rPr>
    </w:lvl>
  </w:abstractNum>
  <w:abstractNum w:abstractNumId="82" w15:restartNumberingAfterBreak="0">
    <w:nsid w:val="39F23FC5"/>
    <w:multiLevelType w:val="hybridMultilevel"/>
    <w:tmpl w:val="7244155C"/>
    <w:lvl w:ilvl="0" w:tplc="CB762D22">
      <w:numFmt w:val="bullet"/>
      <w:lvlText w:val=""/>
      <w:lvlJc w:val="left"/>
      <w:pPr>
        <w:ind w:left="563" w:hanging="180"/>
      </w:pPr>
      <w:rPr>
        <w:rFonts w:ascii="Symbol" w:eastAsia="Symbol" w:hAnsi="Symbol" w:cs="Symbol" w:hint="default"/>
        <w:w w:val="100"/>
        <w:sz w:val="18"/>
        <w:szCs w:val="18"/>
      </w:rPr>
    </w:lvl>
    <w:lvl w:ilvl="1" w:tplc="E7460832">
      <w:numFmt w:val="bullet"/>
      <w:lvlText w:val="•"/>
      <w:lvlJc w:val="left"/>
      <w:pPr>
        <w:ind w:left="711" w:hanging="180"/>
      </w:pPr>
      <w:rPr>
        <w:rFonts w:hint="default"/>
      </w:rPr>
    </w:lvl>
    <w:lvl w:ilvl="2" w:tplc="D25A7474">
      <w:numFmt w:val="bullet"/>
      <w:lvlText w:val="•"/>
      <w:lvlJc w:val="left"/>
      <w:pPr>
        <w:ind w:left="863" w:hanging="180"/>
      </w:pPr>
      <w:rPr>
        <w:rFonts w:hint="default"/>
      </w:rPr>
    </w:lvl>
    <w:lvl w:ilvl="3" w:tplc="EAB012B0">
      <w:numFmt w:val="bullet"/>
      <w:lvlText w:val="•"/>
      <w:lvlJc w:val="left"/>
      <w:pPr>
        <w:ind w:left="1014" w:hanging="180"/>
      </w:pPr>
      <w:rPr>
        <w:rFonts w:hint="default"/>
      </w:rPr>
    </w:lvl>
    <w:lvl w:ilvl="4" w:tplc="37F2B264">
      <w:numFmt w:val="bullet"/>
      <w:lvlText w:val="•"/>
      <w:lvlJc w:val="left"/>
      <w:pPr>
        <w:ind w:left="1166" w:hanging="180"/>
      </w:pPr>
      <w:rPr>
        <w:rFonts w:hint="default"/>
      </w:rPr>
    </w:lvl>
    <w:lvl w:ilvl="5" w:tplc="5DCE239E">
      <w:numFmt w:val="bullet"/>
      <w:lvlText w:val="•"/>
      <w:lvlJc w:val="left"/>
      <w:pPr>
        <w:ind w:left="1318" w:hanging="180"/>
      </w:pPr>
      <w:rPr>
        <w:rFonts w:hint="default"/>
      </w:rPr>
    </w:lvl>
    <w:lvl w:ilvl="6" w:tplc="B2807200">
      <w:numFmt w:val="bullet"/>
      <w:lvlText w:val="•"/>
      <w:lvlJc w:val="left"/>
      <w:pPr>
        <w:ind w:left="1469" w:hanging="180"/>
      </w:pPr>
      <w:rPr>
        <w:rFonts w:hint="default"/>
      </w:rPr>
    </w:lvl>
    <w:lvl w:ilvl="7" w:tplc="CF9ABCC8">
      <w:numFmt w:val="bullet"/>
      <w:lvlText w:val="•"/>
      <w:lvlJc w:val="left"/>
      <w:pPr>
        <w:ind w:left="1621" w:hanging="180"/>
      </w:pPr>
      <w:rPr>
        <w:rFonts w:hint="default"/>
      </w:rPr>
    </w:lvl>
    <w:lvl w:ilvl="8" w:tplc="E46EF498">
      <w:numFmt w:val="bullet"/>
      <w:lvlText w:val="•"/>
      <w:lvlJc w:val="left"/>
      <w:pPr>
        <w:ind w:left="1772" w:hanging="180"/>
      </w:pPr>
      <w:rPr>
        <w:rFonts w:hint="default"/>
      </w:rPr>
    </w:lvl>
  </w:abstractNum>
  <w:abstractNum w:abstractNumId="83" w15:restartNumberingAfterBreak="0">
    <w:nsid w:val="3A691755"/>
    <w:multiLevelType w:val="multilevel"/>
    <w:tmpl w:val="F9527264"/>
    <w:lvl w:ilvl="0">
      <w:start w:val="10"/>
      <w:numFmt w:val="decimal"/>
      <w:lvlText w:val="%1"/>
      <w:lvlJc w:val="left"/>
      <w:pPr>
        <w:ind w:left="1117" w:hanging="1041"/>
      </w:pPr>
      <w:rPr>
        <w:rFonts w:hint="default"/>
      </w:rPr>
    </w:lvl>
    <w:lvl w:ilvl="1">
      <w:start w:val="526"/>
      <w:numFmt w:val="decimal"/>
      <w:lvlText w:val="%1-%2"/>
      <w:lvlJc w:val="left"/>
      <w:pPr>
        <w:ind w:left="1117" w:hanging="1041"/>
      </w:pPr>
      <w:rPr>
        <w:rFonts w:hint="default"/>
      </w:rPr>
    </w:lvl>
    <w:lvl w:ilvl="2">
      <w:start w:val="197"/>
      <w:numFmt w:val="decimal"/>
      <w:lvlText w:val="%1-%2-%3"/>
      <w:lvlJc w:val="left"/>
      <w:pPr>
        <w:ind w:left="1117" w:hanging="1041"/>
      </w:pPr>
      <w:rPr>
        <w:rFonts w:ascii="Arial" w:eastAsia="Arial" w:hAnsi="Arial" w:cs="Arial" w:hint="default"/>
        <w:w w:val="100"/>
        <w:sz w:val="18"/>
        <w:szCs w:val="18"/>
      </w:rPr>
    </w:lvl>
    <w:lvl w:ilvl="3">
      <w:numFmt w:val="bullet"/>
      <w:lvlText w:val="•"/>
      <w:lvlJc w:val="left"/>
      <w:pPr>
        <w:ind w:left="2349" w:hanging="1041"/>
      </w:pPr>
      <w:rPr>
        <w:rFonts w:hint="default"/>
      </w:rPr>
    </w:lvl>
    <w:lvl w:ilvl="4">
      <w:numFmt w:val="bullet"/>
      <w:lvlText w:val="•"/>
      <w:lvlJc w:val="left"/>
      <w:pPr>
        <w:ind w:left="2759" w:hanging="1041"/>
      </w:pPr>
      <w:rPr>
        <w:rFonts w:hint="default"/>
      </w:rPr>
    </w:lvl>
    <w:lvl w:ilvl="5">
      <w:numFmt w:val="bullet"/>
      <w:lvlText w:val="•"/>
      <w:lvlJc w:val="left"/>
      <w:pPr>
        <w:ind w:left="3168" w:hanging="1041"/>
      </w:pPr>
      <w:rPr>
        <w:rFonts w:hint="default"/>
      </w:rPr>
    </w:lvl>
    <w:lvl w:ilvl="6">
      <w:numFmt w:val="bullet"/>
      <w:lvlText w:val="•"/>
      <w:lvlJc w:val="left"/>
      <w:pPr>
        <w:ind w:left="3578" w:hanging="1041"/>
      </w:pPr>
      <w:rPr>
        <w:rFonts w:hint="default"/>
      </w:rPr>
    </w:lvl>
    <w:lvl w:ilvl="7">
      <w:numFmt w:val="bullet"/>
      <w:lvlText w:val="•"/>
      <w:lvlJc w:val="left"/>
      <w:pPr>
        <w:ind w:left="3988" w:hanging="1041"/>
      </w:pPr>
      <w:rPr>
        <w:rFonts w:hint="default"/>
      </w:rPr>
    </w:lvl>
    <w:lvl w:ilvl="8">
      <w:numFmt w:val="bullet"/>
      <w:lvlText w:val="•"/>
      <w:lvlJc w:val="left"/>
      <w:pPr>
        <w:ind w:left="4398" w:hanging="1041"/>
      </w:pPr>
      <w:rPr>
        <w:rFonts w:hint="default"/>
      </w:rPr>
    </w:lvl>
  </w:abstractNum>
  <w:abstractNum w:abstractNumId="84" w15:restartNumberingAfterBreak="0">
    <w:nsid w:val="3B963B12"/>
    <w:multiLevelType w:val="hybridMultilevel"/>
    <w:tmpl w:val="0A42CF8A"/>
    <w:lvl w:ilvl="0" w:tplc="6E24D0BC">
      <w:numFmt w:val="none"/>
      <w:lvlText w:val=""/>
      <w:lvlJc w:val="left"/>
      <w:pPr>
        <w:tabs>
          <w:tab w:val="num" w:pos="360"/>
        </w:tabs>
      </w:pPr>
    </w:lvl>
    <w:lvl w:ilvl="1" w:tplc="3C248292">
      <w:numFmt w:val="bullet"/>
      <w:lvlText w:val="•"/>
      <w:lvlJc w:val="left"/>
      <w:pPr>
        <w:ind w:left="1450" w:hanging="769"/>
      </w:pPr>
      <w:rPr>
        <w:rFonts w:hint="default"/>
      </w:rPr>
    </w:lvl>
    <w:lvl w:ilvl="2" w:tplc="9092B1A8">
      <w:numFmt w:val="bullet"/>
      <w:lvlText w:val="•"/>
      <w:lvlJc w:val="left"/>
      <w:pPr>
        <w:ind w:left="1981" w:hanging="769"/>
      </w:pPr>
      <w:rPr>
        <w:rFonts w:hint="default"/>
      </w:rPr>
    </w:lvl>
    <w:lvl w:ilvl="3" w:tplc="EFD8DB80">
      <w:numFmt w:val="bullet"/>
      <w:lvlText w:val="•"/>
      <w:lvlJc w:val="left"/>
      <w:pPr>
        <w:ind w:left="2511" w:hanging="769"/>
      </w:pPr>
      <w:rPr>
        <w:rFonts w:hint="default"/>
      </w:rPr>
    </w:lvl>
    <w:lvl w:ilvl="4" w:tplc="67AEE102">
      <w:numFmt w:val="bullet"/>
      <w:lvlText w:val="•"/>
      <w:lvlJc w:val="left"/>
      <w:pPr>
        <w:ind w:left="3042" w:hanging="769"/>
      </w:pPr>
      <w:rPr>
        <w:rFonts w:hint="default"/>
      </w:rPr>
    </w:lvl>
    <w:lvl w:ilvl="5" w:tplc="A1327E3A">
      <w:numFmt w:val="bullet"/>
      <w:lvlText w:val="•"/>
      <w:lvlJc w:val="left"/>
      <w:pPr>
        <w:ind w:left="3572" w:hanging="769"/>
      </w:pPr>
      <w:rPr>
        <w:rFonts w:hint="default"/>
      </w:rPr>
    </w:lvl>
    <w:lvl w:ilvl="6" w:tplc="1AAEFE02">
      <w:numFmt w:val="bullet"/>
      <w:lvlText w:val="•"/>
      <w:lvlJc w:val="left"/>
      <w:pPr>
        <w:ind w:left="4103" w:hanging="769"/>
      </w:pPr>
      <w:rPr>
        <w:rFonts w:hint="default"/>
      </w:rPr>
    </w:lvl>
    <w:lvl w:ilvl="7" w:tplc="5F4668E4">
      <w:numFmt w:val="bullet"/>
      <w:lvlText w:val="•"/>
      <w:lvlJc w:val="left"/>
      <w:pPr>
        <w:ind w:left="4634" w:hanging="769"/>
      </w:pPr>
      <w:rPr>
        <w:rFonts w:hint="default"/>
      </w:rPr>
    </w:lvl>
    <w:lvl w:ilvl="8" w:tplc="6B24E252">
      <w:numFmt w:val="bullet"/>
      <w:lvlText w:val="•"/>
      <w:lvlJc w:val="left"/>
      <w:pPr>
        <w:ind w:left="5164" w:hanging="769"/>
      </w:pPr>
      <w:rPr>
        <w:rFonts w:hint="default"/>
      </w:rPr>
    </w:lvl>
  </w:abstractNum>
  <w:abstractNum w:abstractNumId="85" w15:restartNumberingAfterBreak="0">
    <w:nsid w:val="3C053ADB"/>
    <w:multiLevelType w:val="multilevel"/>
    <w:tmpl w:val="ED1CCBEE"/>
    <w:lvl w:ilvl="0">
      <w:start w:val="10"/>
      <w:numFmt w:val="decimal"/>
      <w:lvlText w:val="%1"/>
      <w:lvlJc w:val="left"/>
      <w:pPr>
        <w:ind w:left="1262" w:hanging="1041"/>
      </w:pPr>
      <w:rPr>
        <w:rFonts w:hint="default"/>
      </w:rPr>
    </w:lvl>
    <w:lvl w:ilvl="1">
      <w:start w:val="316"/>
      <w:numFmt w:val="decimal"/>
      <w:lvlText w:val="%1-%2"/>
      <w:lvlJc w:val="left"/>
      <w:pPr>
        <w:ind w:left="1262" w:hanging="1041"/>
      </w:pPr>
      <w:rPr>
        <w:rFonts w:hint="default"/>
      </w:rPr>
    </w:lvl>
    <w:lvl w:ilvl="2">
      <w:start w:val="125"/>
      <w:numFmt w:val="decimal"/>
      <w:lvlText w:val="%1-%2-%3"/>
      <w:lvlJc w:val="left"/>
      <w:pPr>
        <w:ind w:left="1262" w:hanging="1041"/>
      </w:pPr>
      <w:rPr>
        <w:rFonts w:ascii="Arial" w:eastAsia="Arial" w:hAnsi="Arial" w:cs="Arial" w:hint="default"/>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50" w:hanging="232"/>
      </w:pPr>
      <w:rPr>
        <w:rFonts w:hint="default"/>
      </w:rPr>
    </w:lvl>
    <w:lvl w:ilvl="5">
      <w:numFmt w:val="bullet"/>
      <w:lvlText w:val="•"/>
      <w:lvlJc w:val="left"/>
      <w:pPr>
        <w:ind w:left="713" w:hanging="232"/>
      </w:pPr>
      <w:rPr>
        <w:rFonts w:hint="default"/>
      </w:rPr>
    </w:lvl>
    <w:lvl w:ilvl="6">
      <w:numFmt w:val="bullet"/>
      <w:lvlText w:val="•"/>
      <w:lvlJc w:val="left"/>
      <w:pPr>
        <w:ind w:left="577" w:hanging="232"/>
      </w:pPr>
      <w:rPr>
        <w:rFonts w:hint="default"/>
      </w:rPr>
    </w:lvl>
    <w:lvl w:ilvl="7">
      <w:numFmt w:val="bullet"/>
      <w:lvlText w:val="•"/>
      <w:lvlJc w:val="left"/>
      <w:pPr>
        <w:ind w:left="440" w:hanging="232"/>
      </w:pPr>
      <w:rPr>
        <w:rFonts w:hint="default"/>
      </w:rPr>
    </w:lvl>
    <w:lvl w:ilvl="8">
      <w:numFmt w:val="bullet"/>
      <w:lvlText w:val="•"/>
      <w:lvlJc w:val="left"/>
      <w:pPr>
        <w:ind w:left="304" w:hanging="232"/>
      </w:pPr>
      <w:rPr>
        <w:rFonts w:hint="default"/>
      </w:rPr>
    </w:lvl>
  </w:abstractNum>
  <w:abstractNum w:abstractNumId="86" w15:restartNumberingAfterBreak="0">
    <w:nsid w:val="3CA3723F"/>
    <w:multiLevelType w:val="hybridMultilevel"/>
    <w:tmpl w:val="7B642432"/>
    <w:lvl w:ilvl="0" w:tplc="FE28CAC2">
      <w:start w:val="1"/>
      <w:numFmt w:val="upperLetter"/>
      <w:lvlText w:val="%1."/>
      <w:lvlJc w:val="left"/>
      <w:pPr>
        <w:ind w:left="660" w:hanging="540"/>
      </w:pPr>
      <w:rPr>
        <w:rFonts w:ascii="Arial" w:eastAsia="Arial" w:hAnsi="Arial" w:cs="Arial" w:hint="default"/>
        <w:w w:val="100"/>
        <w:sz w:val="24"/>
        <w:szCs w:val="24"/>
      </w:rPr>
    </w:lvl>
    <w:lvl w:ilvl="1" w:tplc="1F28BF2E">
      <w:numFmt w:val="bullet"/>
      <w:lvlText w:val="•"/>
      <w:lvlJc w:val="left"/>
      <w:pPr>
        <w:ind w:left="1552" w:hanging="540"/>
      </w:pPr>
      <w:rPr>
        <w:rFonts w:hint="default"/>
      </w:rPr>
    </w:lvl>
    <w:lvl w:ilvl="2" w:tplc="C6C87760">
      <w:numFmt w:val="bullet"/>
      <w:lvlText w:val="•"/>
      <w:lvlJc w:val="left"/>
      <w:pPr>
        <w:ind w:left="2444" w:hanging="540"/>
      </w:pPr>
      <w:rPr>
        <w:rFonts w:hint="default"/>
      </w:rPr>
    </w:lvl>
    <w:lvl w:ilvl="3" w:tplc="0FAC755C">
      <w:numFmt w:val="bullet"/>
      <w:lvlText w:val="•"/>
      <w:lvlJc w:val="left"/>
      <w:pPr>
        <w:ind w:left="3336" w:hanging="540"/>
      </w:pPr>
      <w:rPr>
        <w:rFonts w:hint="default"/>
      </w:rPr>
    </w:lvl>
    <w:lvl w:ilvl="4" w:tplc="C5C6B990">
      <w:numFmt w:val="bullet"/>
      <w:lvlText w:val="•"/>
      <w:lvlJc w:val="left"/>
      <w:pPr>
        <w:ind w:left="4228" w:hanging="540"/>
      </w:pPr>
      <w:rPr>
        <w:rFonts w:hint="default"/>
      </w:rPr>
    </w:lvl>
    <w:lvl w:ilvl="5" w:tplc="636CB892">
      <w:numFmt w:val="bullet"/>
      <w:lvlText w:val="•"/>
      <w:lvlJc w:val="left"/>
      <w:pPr>
        <w:ind w:left="5120" w:hanging="540"/>
      </w:pPr>
      <w:rPr>
        <w:rFonts w:hint="default"/>
      </w:rPr>
    </w:lvl>
    <w:lvl w:ilvl="6" w:tplc="548C09CE">
      <w:numFmt w:val="bullet"/>
      <w:lvlText w:val="•"/>
      <w:lvlJc w:val="left"/>
      <w:pPr>
        <w:ind w:left="6012" w:hanging="540"/>
      </w:pPr>
      <w:rPr>
        <w:rFonts w:hint="default"/>
      </w:rPr>
    </w:lvl>
    <w:lvl w:ilvl="7" w:tplc="6FCE8972">
      <w:numFmt w:val="bullet"/>
      <w:lvlText w:val="•"/>
      <w:lvlJc w:val="left"/>
      <w:pPr>
        <w:ind w:left="6904" w:hanging="540"/>
      </w:pPr>
      <w:rPr>
        <w:rFonts w:hint="default"/>
      </w:rPr>
    </w:lvl>
    <w:lvl w:ilvl="8" w:tplc="3A923C28">
      <w:numFmt w:val="bullet"/>
      <w:lvlText w:val="•"/>
      <w:lvlJc w:val="left"/>
      <w:pPr>
        <w:ind w:left="7796" w:hanging="540"/>
      </w:pPr>
      <w:rPr>
        <w:rFonts w:hint="default"/>
      </w:rPr>
    </w:lvl>
  </w:abstractNum>
  <w:abstractNum w:abstractNumId="87" w15:restartNumberingAfterBreak="0">
    <w:nsid w:val="3D535CA9"/>
    <w:multiLevelType w:val="multilevel"/>
    <w:tmpl w:val="ECC03F4A"/>
    <w:lvl w:ilvl="0">
      <w:start w:val="10"/>
      <w:numFmt w:val="decimal"/>
      <w:lvlText w:val="%1"/>
      <w:lvlJc w:val="left"/>
      <w:pPr>
        <w:ind w:left="1582" w:hanging="1042"/>
      </w:pPr>
      <w:rPr>
        <w:rFonts w:hint="default"/>
      </w:rPr>
    </w:lvl>
    <w:lvl w:ilvl="1">
      <w:start w:val="806"/>
      <w:numFmt w:val="decimal"/>
      <w:lvlText w:val="%1-%2"/>
      <w:lvlJc w:val="left"/>
      <w:pPr>
        <w:ind w:left="1582" w:hanging="1042"/>
      </w:pPr>
      <w:rPr>
        <w:rFonts w:hint="default"/>
      </w:rPr>
    </w:lvl>
    <w:lvl w:ilvl="2">
      <w:start w:val="197"/>
      <w:numFmt w:val="decimal"/>
      <w:lvlText w:val="%1-%2-%3"/>
      <w:lvlJc w:val="left"/>
      <w:pPr>
        <w:ind w:left="1582" w:hanging="1042"/>
      </w:pPr>
      <w:rPr>
        <w:rFonts w:hint="default"/>
      </w:rPr>
    </w:lvl>
    <w:lvl w:ilvl="3">
      <w:numFmt w:val="decimal"/>
      <w:lvlText w:val="%1-%2-%3-%4"/>
      <w:lvlJc w:val="left"/>
      <w:pPr>
        <w:ind w:left="1582" w:hanging="1042"/>
      </w:pPr>
      <w:rPr>
        <w:rFonts w:ascii="Arial" w:eastAsia="Arial" w:hAnsi="Arial" w:cs="Arial" w:hint="default"/>
        <w:color w:val="1A1A1A"/>
        <w:w w:val="98"/>
        <w:sz w:val="15"/>
        <w:szCs w:val="15"/>
      </w:rPr>
    </w:lvl>
    <w:lvl w:ilvl="4">
      <w:numFmt w:val="bullet"/>
      <w:lvlText w:val="•"/>
      <w:lvlJc w:val="left"/>
      <w:pPr>
        <w:ind w:left="3360" w:hanging="1042"/>
      </w:pPr>
      <w:rPr>
        <w:rFonts w:hint="default"/>
      </w:rPr>
    </w:lvl>
    <w:lvl w:ilvl="5">
      <w:numFmt w:val="bullet"/>
      <w:lvlText w:val="•"/>
      <w:lvlJc w:val="left"/>
      <w:pPr>
        <w:ind w:left="3806" w:hanging="1042"/>
      </w:pPr>
      <w:rPr>
        <w:rFonts w:hint="default"/>
      </w:rPr>
    </w:lvl>
    <w:lvl w:ilvl="6">
      <w:numFmt w:val="bullet"/>
      <w:lvlText w:val="•"/>
      <w:lvlJc w:val="left"/>
      <w:pPr>
        <w:ind w:left="4251" w:hanging="1042"/>
      </w:pPr>
      <w:rPr>
        <w:rFonts w:hint="default"/>
      </w:rPr>
    </w:lvl>
    <w:lvl w:ilvl="7">
      <w:numFmt w:val="bullet"/>
      <w:lvlText w:val="•"/>
      <w:lvlJc w:val="left"/>
      <w:pPr>
        <w:ind w:left="4696" w:hanging="1042"/>
      </w:pPr>
      <w:rPr>
        <w:rFonts w:hint="default"/>
      </w:rPr>
    </w:lvl>
    <w:lvl w:ilvl="8">
      <w:numFmt w:val="bullet"/>
      <w:lvlText w:val="•"/>
      <w:lvlJc w:val="left"/>
      <w:pPr>
        <w:ind w:left="5141" w:hanging="1042"/>
      </w:pPr>
      <w:rPr>
        <w:rFonts w:hint="default"/>
      </w:rPr>
    </w:lvl>
  </w:abstractNum>
  <w:abstractNum w:abstractNumId="88" w15:restartNumberingAfterBreak="0">
    <w:nsid w:val="3DD14DAF"/>
    <w:multiLevelType w:val="hybridMultilevel"/>
    <w:tmpl w:val="DA523A0A"/>
    <w:lvl w:ilvl="0" w:tplc="24F05BD6">
      <w:numFmt w:val="bullet"/>
      <w:lvlText w:val=""/>
      <w:lvlJc w:val="left"/>
      <w:pPr>
        <w:ind w:left="230" w:hanging="180"/>
      </w:pPr>
      <w:rPr>
        <w:rFonts w:ascii="Symbol" w:eastAsia="Symbol" w:hAnsi="Symbol" w:cs="Symbol" w:hint="default"/>
        <w:w w:val="100"/>
        <w:sz w:val="18"/>
        <w:szCs w:val="18"/>
      </w:rPr>
    </w:lvl>
    <w:lvl w:ilvl="1" w:tplc="AE687B8C">
      <w:numFmt w:val="bullet"/>
      <w:lvlText w:val="•"/>
      <w:lvlJc w:val="left"/>
      <w:pPr>
        <w:ind w:left="418" w:hanging="180"/>
      </w:pPr>
      <w:rPr>
        <w:rFonts w:hint="default"/>
      </w:rPr>
    </w:lvl>
    <w:lvl w:ilvl="2" w:tplc="26921CB6">
      <w:numFmt w:val="bullet"/>
      <w:lvlText w:val="•"/>
      <w:lvlJc w:val="left"/>
      <w:pPr>
        <w:ind w:left="597" w:hanging="180"/>
      </w:pPr>
      <w:rPr>
        <w:rFonts w:hint="default"/>
      </w:rPr>
    </w:lvl>
    <w:lvl w:ilvl="3" w:tplc="D3B8BD02">
      <w:numFmt w:val="bullet"/>
      <w:lvlText w:val="•"/>
      <w:lvlJc w:val="left"/>
      <w:pPr>
        <w:ind w:left="775" w:hanging="180"/>
      </w:pPr>
      <w:rPr>
        <w:rFonts w:hint="default"/>
      </w:rPr>
    </w:lvl>
    <w:lvl w:ilvl="4" w:tplc="7B68B2DE">
      <w:numFmt w:val="bullet"/>
      <w:lvlText w:val="•"/>
      <w:lvlJc w:val="left"/>
      <w:pPr>
        <w:ind w:left="954" w:hanging="180"/>
      </w:pPr>
      <w:rPr>
        <w:rFonts w:hint="default"/>
      </w:rPr>
    </w:lvl>
    <w:lvl w:ilvl="5" w:tplc="A0A693DC">
      <w:numFmt w:val="bullet"/>
      <w:lvlText w:val="•"/>
      <w:lvlJc w:val="left"/>
      <w:pPr>
        <w:ind w:left="1132" w:hanging="180"/>
      </w:pPr>
      <w:rPr>
        <w:rFonts w:hint="default"/>
      </w:rPr>
    </w:lvl>
    <w:lvl w:ilvl="6" w:tplc="DDF6BBAC">
      <w:numFmt w:val="bullet"/>
      <w:lvlText w:val="•"/>
      <w:lvlJc w:val="left"/>
      <w:pPr>
        <w:ind w:left="1311" w:hanging="180"/>
      </w:pPr>
      <w:rPr>
        <w:rFonts w:hint="default"/>
      </w:rPr>
    </w:lvl>
    <w:lvl w:ilvl="7" w:tplc="51883B68">
      <w:numFmt w:val="bullet"/>
      <w:lvlText w:val="•"/>
      <w:lvlJc w:val="left"/>
      <w:pPr>
        <w:ind w:left="1490" w:hanging="180"/>
      </w:pPr>
      <w:rPr>
        <w:rFonts w:hint="default"/>
      </w:rPr>
    </w:lvl>
    <w:lvl w:ilvl="8" w:tplc="56E27B8A">
      <w:numFmt w:val="bullet"/>
      <w:lvlText w:val="•"/>
      <w:lvlJc w:val="left"/>
      <w:pPr>
        <w:ind w:left="1668" w:hanging="180"/>
      </w:pPr>
      <w:rPr>
        <w:rFonts w:hint="default"/>
      </w:rPr>
    </w:lvl>
  </w:abstractNum>
  <w:abstractNum w:abstractNumId="89" w15:restartNumberingAfterBreak="0">
    <w:nsid w:val="42964192"/>
    <w:multiLevelType w:val="hybridMultilevel"/>
    <w:tmpl w:val="682A9F42"/>
    <w:lvl w:ilvl="0" w:tplc="53D8F4EC">
      <w:numFmt w:val="none"/>
      <w:lvlText w:val=""/>
      <w:lvlJc w:val="left"/>
      <w:pPr>
        <w:tabs>
          <w:tab w:val="num" w:pos="360"/>
        </w:tabs>
      </w:pPr>
    </w:lvl>
    <w:lvl w:ilvl="1" w:tplc="83EC8A50">
      <w:numFmt w:val="bullet"/>
      <w:lvlText w:val="✓"/>
      <w:lvlJc w:val="left"/>
      <w:pPr>
        <w:ind w:left="800" w:hanging="232"/>
      </w:pPr>
      <w:rPr>
        <w:rFonts w:ascii="MS PGothic" w:eastAsia="MS PGothic" w:hAnsi="MS PGothic" w:cs="MS PGothic" w:hint="default"/>
        <w:w w:val="100"/>
        <w:sz w:val="20"/>
        <w:szCs w:val="20"/>
      </w:rPr>
    </w:lvl>
    <w:lvl w:ilvl="2" w:tplc="A1A493AC">
      <w:numFmt w:val="bullet"/>
      <w:lvlText w:val="•"/>
      <w:lvlJc w:val="left"/>
      <w:pPr>
        <w:ind w:left="1095" w:hanging="232"/>
      </w:pPr>
      <w:rPr>
        <w:rFonts w:hint="default"/>
      </w:rPr>
    </w:lvl>
    <w:lvl w:ilvl="3" w:tplc="C2886188">
      <w:numFmt w:val="bullet"/>
      <w:lvlText w:val="•"/>
      <w:lvlJc w:val="left"/>
      <w:pPr>
        <w:ind w:left="950" w:hanging="232"/>
      </w:pPr>
      <w:rPr>
        <w:rFonts w:hint="default"/>
      </w:rPr>
    </w:lvl>
    <w:lvl w:ilvl="4" w:tplc="07A6A87E">
      <w:numFmt w:val="bullet"/>
      <w:lvlText w:val="•"/>
      <w:lvlJc w:val="left"/>
      <w:pPr>
        <w:ind w:left="805" w:hanging="232"/>
      </w:pPr>
      <w:rPr>
        <w:rFonts w:hint="default"/>
      </w:rPr>
    </w:lvl>
    <w:lvl w:ilvl="5" w:tplc="5694D412">
      <w:numFmt w:val="bullet"/>
      <w:lvlText w:val="•"/>
      <w:lvlJc w:val="left"/>
      <w:pPr>
        <w:ind w:left="661" w:hanging="232"/>
      </w:pPr>
      <w:rPr>
        <w:rFonts w:hint="default"/>
      </w:rPr>
    </w:lvl>
    <w:lvl w:ilvl="6" w:tplc="5B0E7B94">
      <w:numFmt w:val="bullet"/>
      <w:lvlText w:val="•"/>
      <w:lvlJc w:val="left"/>
      <w:pPr>
        <w:ind w:left="516" w:hanging="232"/>
      </w:pPr>
      <w:rPr>
        <w:rFonts w:hint="default"/>
      </w:rPr>
    </w:lvl>
    <w:lvl w:ilvl="7" w:tplc="3FBC77F6">
      <w:numFmt w:val="bullet"/>
      <w:lvlText w:val="•"/>
      <w:lvlJc w:val="left"/>
      <w:pPr>
        <w:ind w:left="371" w:hanging="232"/>
      </w:pPr>
      <w:rPr>
        <w:rFonts w:hint="default"/>
      </w:rPr>
    </w:lvl>
    <w:lvl w:ilvl="8" w:tplc="980EEC1E">
      <w:numFmt w:val="bullet"/>
      <w:lvlText w:val="•"/>
      <w:lvlJc w:val="left"/>
      <w:pPr>
        <w:ind w:left="227" w:hanging="232"/>
      </w:pPr>
      <w:rPr>
        <w:rFonts w:hint="default"/>
      </w:rPr>
    </w:lvl>
  </w:abstractNum>
  <w:abstractNum w:abstractNumId="90" w15:restartNumberingAfterBreak="0">
    <w:nsid w:val="42A91E28"/>
    <w:multiLevelType w:val="multilevel"/>
    <w:tmpl w:val="FC6C452E"/>
    <w:lvl w:ilvl="0">
      <w:start w:val="10"/>
      <w:numFmt w:val="decimal"/>
      <w:lvlText w:val="%1"/>
      <w:lvlJc w:val="left"/>
      <w:pPr>
        <w:ind w:left="1660" w:hanging="1041"/>
      </w:pPr>
      <w:rPr>
        <w:rFonts w:hint="default"/>
      </w:rPr>
    </w:lvl>
    <w:lvl w:ilvl="1">
      <w:start w:val="804"/>
      <w:numFmt w:val="decimal"/>
      <w:lvlText w:val="%1-%2"/>
      <w:lvlJc w:val="left"/>
      <w:pPr>
        <w:ind w:left="1660" w:hanging="1041"/>
      </w:pPr>
      <w:rPr>
        <w:rFonts w:hint="default"/>
      </w:rPr>
    </w:lvl>
    <w:lvl w:ilvl="2">
      <w:start w:val="123"/>
      <w:numFmt w:val="decimal"/>
      <w:lvlText w:val="%1-%2-%3"/>
      <w:lvlJc w:val="left"/>
      <w:pPr>
        <w:ind w:left="1660" w:hanging="1041"/>
      </w:pPr>
      <w:rPr>
        <w:rFonts w:ascii="Arial" w:eastAsia="Arial" w:hAnsi="Arial" w:cs="Arial" w:hint="default"/>
        <w:spacing w:val="-21"/>
        <w:w w:val="100"/>
        <w:sz w:val="18"/>
        <w:szCs w:val="18"/>
      </w:rPr>
    </w:lvl>
    <w:lvl w:ilvl="3">
      <w:numFmt w:val="bullet"/>
      <w:lvlText w:val=""/>
      <w:lvlJc w:val="left"/>
      <w:pPr>
        <w:ind w:left="1260" w:hanging="360"/>
      </w:pPr>
      <w:rPr>
        <w:rFonts w:ascii="Symbol" w:eastAsia="Symbol" w:hAnsi="Symbol" w:cs="Symbol" w:hint="default"/>
        <w:w w:val="103"/>
        <w:sz w:val="19"/>
        <w:szCs w:val="19"/>
      </w:rPr>
    </w:lvl>
    <w:lvl w:ilvl="4">
      <w:numFmt w:val="bullet"/>
      <w:lvlText w:val="•"/>
      <w:lvlJc w:val="left"/>
      <w:pPr>
        <w:ind w:left="1240" w:hanging="360"/>
      </w:pPr>
      <w:rPr>
        <w:rFonts w:hint="default"/>
      </w:rPr>
    </w:lvl>
    <w:lvl w:ilvl="5">
      <w:numFmt w:val="bullet"/>
      <w:lvlText w:val="•"/>
      <w:lvlJc w:val="left"/>
      <w:pPr>
        <w:ind w:left="1101" w:hanging="360"/>
      </w:pPr>
      <w:rPr>
        <w:rFonts w:hint="default"/>
      </w:rPr>
    </w:lvl>
    <w:lvl w:ilvl="6">
      <w:numFmt w:val="bullet"/>
      <w:lvlText w:val="•"/>
      <w:lvlJc w:val="left"/>
      <w:pPr>
        <w:ind w:left="961" w:hanging="360"/>
      </w:pPr>
      <w:rPr>
        <w:rFonts w:hint="default"/>
      </w:rPr>
    </w:lvl>
    <w:lvl w:ilvl="7">
      <w:numFmt w:val="bullet"/>
      <w:lvlText w:val="•"/>
      <w:lvlJc w:val="left"/>
      <w:pPr>
        <w:ind w:left="821" w:hanging="360"/>
      </w:pPr>
      <w:rPr>
        <w:rFonts w:hint="default"/>
      </w:rPr>
    </w:lvl>
    <w:lvl w:ilvl="8">
      <w:numFmt w:val="bullet"/>
      <w:lvlText w:val="•"/>
      <w:lvlJc w:val="left"/>
      <w:pPr>
        <w:ind w:left="681" w:hanging="360"/>
      </w:pPr>
      <w:rPr>
        <w:rFonts w:hint="default"/>
      </w:rPr>
    </w:lvl>
  </w:abstractNum>
  <w:abstractNum w:abstractNumId="91" w15:restartNumberingAfterBreak="0">
    <w:nsid w:val="42D82B95"/>
    <w:multiLevelType w:val="multilevel"/>
    <w:tmpl w:val="77B4B90E"/>
    <w:lvl w:ilvl="0">
      <w:start w:val="20"/>
      <w:numFmt w:val="decimal"/>
      <w:lvlText w:val="%1"/>
      <w:lvlJc w:val="left"/>
      <w:pPr>
        <w:ind w:left="1145" w:hanging="1048"/>
      </w:pPr>
      <w:rPr>
        <w:rFonts w:hint="default"/>
      </w:rPr>
    </w:lvl>
    <w:lvl w:ilvl="1">
      <w:start w:val="801"/>
      <w:numFmt w:val="decimal"/>
      <w:lvlText w:val="%1-%2"/>
      <w:lvlJc w:val="left"/>
      <w:pPr>
        <w:ind w:left="1145" w:hanging="1048"/>
      </w:pPr>
      <w:rPr>
        <w:rFonts w:hint="default"/>
      </w:rPr>
    </w:lvl>
    <w:lvl w:ilvl="2">
      <w:start w:val="248"/>
      <w:numFmt w:val="decimal"/>
      <w:lvlText w:val="%1-%2-%3"/>
      <w:lvlJc w:val="left"/>
      <w:pPr>
        <w:ind w:left="1145" w:hanging="1048"/>
      </w:pPr>
      <w:rPr>
        <w:rFonts w:hint="default"/>
      </w:rPr>
    </w:lvl>
    <w:lvl w:ilvl="3">
      <w:numFmt w:val="decimal"/>
      <w:lvlText w:val="%1-%2-%3-%4"/>
      <w:lvlJc w:val="left"/>
      <w:pPr>
        <w:ind w:left="1145" w:hanging="1048"/>
      </w:pPr>
      <w:rPr>
        <w:rFonts w:ascii="Arial" w:eastAsia="Arial" w:hAnsi="Arial" w:cs="Arial" w:hint="default"/>
        <w:color w:val="231F23"/>
        <w:w w:val="99"/>
        <w:sz w:val="15"/>
        <w:szCs w:val="15"/>
      </w:rPr>
    </w:lvl>
    <w:lvl w:ilvl="4">
      <w:numFmt w:val="bullet"/>
      <w:lvlText w:val="•"/>
      <w:lvlJc w:val="left"/>
      <w:pPr>
        <w:ind w:left="2964" w:hanging="1048"/>
      </w:pPr>
      <w:rPr>
        <w:rFonts w:hint="default"/>
      </w:rPr>
    </w:lvl>
    <w:lvl w:ilvl="5">
      <w:numFmt w:val="bullet"/>
      <w:lvlText w:val="•"/>
      <w:lvlJc w:val="left"/>
      <w:pPr>
        <w:ind w:left="3420" w:hanging="1048"/>
      </w:pPr>
      <w:rPr>
        <w:rFonts w:hint="default"/>
      </w:rPr>
    </w:lvl>
    <w:lvl w:ilvl="6">
      <w:numFmt w:val="bullet"/>
      <w:lvlText w:val="•"/>
      <w:lvlJc w:val="left"/>
      <w:pPr>
        <w:ind w:left="3876" w:hanging="1048"/>
      </w:pPr>
      <w:rPr>
        <w:rFonts w:hint="default"/>
      </w:rPr>
    </w:lvl>
    <w:lvl w:ilvl="7">
      <w:numFmt w:val="bullet"/>
      <w:lvlText w:val="•"/>
      <w:lvlJc w:val="left"/>
      <w:pPr>
        <w:ind w:left="4332" w:hanging="1048"/>
      </w:pPr>
      <w:rPr>
        <w:rFonts w:hint="default"/>
      </w:rPr>
    </w:lvl>
    <w:lvl w:ilvl="8">
      <w:numFmt w:val="bullet"/>
      <w:lvlText w:val="•"/>
      <w:lvlJc w:val="left"/>
      <w:pPr>
        <w:ind w:left="4788" w:hanging="1048"/>
      </w:pPr>
      <w:rPr>
        <w:rFonts w:hint="default"/>
      </w:rPr>
    </w:lvl>
  </w:abstractNum>
  <w:abstractNum w:abstractNumId="92" w15:restartNumberingAfterBreak="0">
    <w:nsid w:val="43096F62"/>
    <w:multiLevelType w:val="hybridMultilevel"/>
    <w:tmpl w:val="C5F85A50"/>
    <w:lvl w:ilvl="0" w:tplc="231EA1DE">
      <w:numFmt w:val="bullet"/>
      <w:lvlText w:val=""/>
      <w:lvlJc w:val="left"/>
      <w:pPr>
        <w:ind w:left="340" w:hanging="180"/>
      </w:pPr>
      <w:rPr>
        <w:rFonts w:ascii="Symbol" w:eastAsia="Symbol" w:hAnsi="Symbol" w:cs="Symbol" w:hint="default"/>
        <w:w w:val="100"/>
        <w:sz w:val="18"/>
        <w:szCs w:val="18"/>
      </w:rPr>
    </w:lvl>
    <w:lvl w:ilvl="1" w:tplc="28546A46">
      <w:numFmt w:val="bullet"/>
      <w:lvlText w:val="•"/>
      <w:lvlJc w:val="left"/>
      <w:pPr>
        <w:ind w:left="499" w:hanging="180"/>
      </w:pPr>
      <w:rPr>
        <w:rFonts w:hint="default"/>
      </w:rPr>
    </w:lvl>
    <w:lvl w:ilvl="2" w:tplc="8326B15C">
      <w:numFmt w:val="bullet"/>
      <w:lvlText w:val="•"/>
      <w:lvlJc w:val="left"/>
      <w:pPr>
        <w:ind w:left="659" w:hanging="180"/>
      </w:pPr>
      <w:rPr>
        <w:rFonts w:hint="default"/>
      </w:rPr>
    </w:lvl>
    <w:lvl w:ilvl="3" w:tplc="C672A454">
      <w:numFmt w:val="bullet"/>
      <w:lvlText w:val="•"/>
      <w:lvlJc w:val="left"/>
      <w:pPr>
        <w:ind w:left="819" w:hanging="180"/>
      </w:pPr>
      <w:rPr>
        <w:rFonts w:hint="default"/>
      </w:rPr>
    </w:lvl>
    <w:lvl w:ilvl="4" w:tplc="A9A80E16">
      <w:numFmt w:val="bullet"/>
      <w:lvlText w:val="•"/>
      <w:lvlJc w:val="left"/>
      <w:pPr>
        <w:ind w:left="978" w:hanging="180"/>
      </w:pPr>
      <w:rPr>
        <w:rFonts w:hint="default"/>
      </w:rPr>
    </w:lvl>
    <w:lvl w:ilvl="5" w:tplc="9E88695C">
      <w:numFmt w:val="bullet"/>
      <w:lvlText w:val="•"/>
      <w:lvlJc w:val="left"/>
      <w:pPr>
        <w:ind w:left="1138" w:hanging="180"/>
      </w:pPr>
      <w:rPr>
        <w:rFonts w:hint="default"/>
      </w:rPr>
    </w:lvl>
    <w:lvl w:ilvl="6" w:tplc="7842E12A">
      <w:numFmt w:val="bullet"/>
      <w:lvlText w:val="•"/>
      <w:lvlJc w:val="left"/>
      <w:pPr>
        <w:ind w:left="1298" w:hanging="180"/>
      </w:pPr>
      <w:rPr>
        <w:rFonts w:hint="default"/>
      </w:rPr>
    </w:lvl>
    <w:lvl w:ilvl="7" w:tplc="9B3E187A">
      <w:numFmt w:val="bullet"/>
      <w:lvlText w:val="•"/>
      <w:lvlJc w:val="left"/>
      <w:pPr>
        <w:ind w:left="1457" w:hanging="180"/>
      </w:pPr>
      <w:rPr>
        <w:rFonts w:hint="default"/>
      </w:rPr>
    </w:lvl>
    <w:lvl w:ilvl="8" w:tplc="48EE452E">
      <w:numFmt w:val="bullet"/>
      <w:lvlText w:val="•"/>
      <w:lvlJc w:val="left"/>
      <w:pPr>
        <w:ind w:left="1617" w:hanging="180"/>
      </w:pPr>
      <w:rPr>
        <w:rFonts w:hint="default"/>
      </w:rPr>
    </w:lvl>
  </w:abstractNum>
  <w:abstractNum w:abstractNumId="93" w15:restartNumberingAfterBreak="0">
    <w:nsid w:val="44065113"/>
    <w:multiLevelType w:val="multilevel"/>
    <w:tmpl w:val="F9548DDA"/>
    <w:lvl w:ilvl="0">
      <w:start w:val="10"/>
      <w:numFmt w:val="decimal"/>
      <w:lvlText w:val="%1"/>
      <w:lvlJc w:val="left"/>
      <w:pPr>
        <w:ind w:left="1203" w:hanging="1041"/>
      </w:pPr>
      <w:rPr>
        <w:rFonts w:hint="default"/>
      </w:rPr>
    </w:lvl>
    <w:lvl w:ilvl="1">
      <w:start w:val="801"/>
      <w:numFmt w:val="decimal"/>
      <w:lvlText w:val="%1-%2"/>
      <w:lvlJc w:val="left"/>
      <w:pPr>
        <w:ind w:left="1203" w:hanging="1041"/>
      </w:pPr>
      <w:rPr>
        <w:rFonts w:hint="default"/>
      </w:rPr>
    </w:lvl>
    <w:lvl w:ilvl="2">
      <w:start w:val="195"/>
      <w:numFmt w:val="decimal"/>
      <w:lvlText w:val="%1-%2-%3"/>
      <w:lvlJc w:val="left"/>
      <w:pPr>
        <w:ind w:left="1203"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78" w:hanging="232"/>
      </w:pPr>
      <w:rPr>
        <w:rFonts w:hint="default"/>
      </w:rPr>
    </w:lvl>
    <w:lvl w:ilvl="5">
      <w:numFmt w:val="bullet"/>
      <w:lvlText w:val="•"/>
      <w:lvlJc w:val="left"/>
      <w:pPr>
        <w:ind w:left="637" w:hanging="232"/>
      </w:pPr>
      <w:rPr>
        <w:rFonts w:hint="default"/>
      </w:rPr>
    </w:lvl>
    <w:lvl w:ilvl="6">
      <w:numFmt w:val="bullet"/>
      <w:lvlText w:val="•"/>
      <w:lvlJc w:val="left"/>
      <w:pPr>
        <w:ind w:left="496" w:hanging="232"/>
      </w:pPr>
      <w:rPr>
        <w:rFonts w:hint="default"/>
      </w:rPr>
    </w:lvl>
    <w:lvl w:ilvl="7">
      <w:numFmt w:val="bullet"/>
      <w:lvlText w:val="•"/>
      <w:lvlJc w:val="left"/>
      <w:pPr>
        <w:ind w:left="356" w:hanging="232"/>
      </w:pPr>
      <w:rPr>
        <w:rFonts w:hint="default"/>
      </w:rPr>
    </w:lvl>
    <w:lvl w:ilvl="8">
      <w:numFmt w:val="bullet"/>
      <w:lvlText w:val="•"/>
      <w:lvlJc w:val="left"/>
      <w:pPr>
        <w:ind w:left="215" w:hanging="232"/>
      </w:pPr>
      <w:rPr>
        <w:rFonts w:hint="default"/>
      </w:rPr>
    </w:lvl>
  </w:abstractNum>
  <w:abstractNum w:abstractNumId="94" w15:restartNumberingAfterBreak="0">
    <w:nsid w:val="44E95744"/>
    <w:multiLevelType w:val="hybridMultilevel"/>
    <w:tmpl w:val="2E1C76E4"/>
    <w:lvl w:ilvl="0" w:tplc="7D3E0FB2">
      <w:numFmt w:val="bullet"/>
      <w:lvlText w:val=""/>
      <w:lvlJc w:val="left"/>
      <w:pPr>
        <w:ind w:left="364" w:hanging="180"/>
      </w:pPr>
      <w:rPr>
        <w:rFonts w:ascii="Symbol" w:eastAsia="Symbol" w:hAnsi="Symbol" w:cs="Symbol" w:hint="default"/>
        <w:w w:val="100"/>
        <w:sz w:val="18"/>
        <w:szCs w:val="18"/>
      </w:rPr>
    </w:lvl>
    <w:lvl w:ilvl="1" w:tplc="5CE2B42C">
      <w:numFmt w:val="bullet"/>
      <w:lvlText w:val="•"/>
      <w:lvlJc w:val="left"/>
      <w:pPr>
        <w:ind w:left="520" w:hanging="180"/>
      </w:pPr>
      <w:rPr>
        <w:rFonts w:hint="default"/>
      </w:rPr>
    </w:lvl>
    <w:lvl w:ilvl="2" w:tplc="B380C258">
      <w:numFmt w:val="bullet"/>
      <w:lvlText w:val="•"/>
      <w:lvlJc w:val="left"/>
      <w:pPr>
        <w:ind w:left="680" w:hanging="180"/>
      </w:pPr>
      <w:rPr>
        <w:rFonts w:hint="default"/>
      </w:rPr>
    </w:lvl>
    <w:lvl w:ilvl="3" w:tplc="26F61E3C">
      <w:numFmt w:val="bullet"/>
      <w:lvlText w:val="•"/>
      <w:lvlJc w:val="left"/>
      <w:pPr>
        <w:ind w:left="840" w:hanging="180"/>
      </w:pPr>
      <w:rPr>
        <w:rFonts w:hint="default"/>
      </w:rPr>
    </w:lvl>
    <w:lvl w:ilvl="4" w:tplc="4EC8C862">
      <w:numFmt w:val="bullet"/>
      <w:lvlText w:val="•"/>
      <w:lvlJc w:val="left"/>
      <w:pPr>
        <w:ind w:left="1000" w:hanging="180"/>
      </w:pPr>
      <w:rPr>
        <w:rFonts w:hint="default"/>
      </w:rPr>
    </w:lvl>
    <w:lvl w:ilvl="5" w:tplc="10723E84">
      <w:numFmt w:val="bullet"/>
      <w:lvlText w:val="•"/>
      <w:lvlJc w:val="left"/>
      <w:pPr>
        <w:ind w:left="1160" w:hanging="180"/>
      </w:pPr>
      <w:rPr>
        <w:rFonts w:hint="default"/>
      </w:rPr>
    </w:lvl>
    <w:lvl w:ilvl="6" w:tplc="CA8AAB5C">
      <w:numFmt w:val="bullet"/>
      <w:lvlText w:val="•"/>
      <w:lvlJc w:val="left"/>
      <w:pPr>
        <w:ind w:left="1320" w:hanging="180"/>
      </w:pPr>
      <w:rPr>
        <w:rFonts w:hint="default"/>
      </w:rPr>
    </w:lvl>
    <w:lvl w:ilvl="7" w:tplc="5A9C6D6C">
      <w:numFmt w:val="bullet"/>
      <w:lvlText w:val="•"/>
      <w:lvlJc w:val="left"/>
      <w:pPr>
        <w:ind w:left="1480" w:hanging="180"/>
      </w:pPr>
      <w:rPr>
        <w:rFonts w:hint="default"/>
      </w:rPr>
    </w:lvl>
    <w:lvl w:ilvl="8" w:tplc="60CAA882">
      <w:numFmt w:val="bullet"/>
      <w:lvlText w:val="•"/>
      <w:lvlJc w:val="left"/>
      <w:pPr>
        <w:ind w:left="1641" w:hanging="180"/>
      </w:pPr>
      <w:rPr>
        <w:rFonts w:hint="default"/>
      </w:rPr>
    </w:lvl>
  </w:abstractNum>
  <w:abstractNum w:abstractNumId="95" w15:restartNumberingAfterBreak="0">
    <w:nsid w:val="451B4C98"/>
    <w:multiLevelType w:val="hybridMultilevel"/>
    <w:tmpl w:val="2E749D66"/>
    <w:lvl w:ilvl="0" w:tplc="BDB44B76">
      <w:numFmt w:val="bullet"/>
      <w:lvlText w:val=""/>
      <w:lvlJc w:val="left"/>
      <w:pPr>
        <w:ind w:left="230" w:hanging="180"/>
      </w:pPr>
      <w:rPr>
        <w:rFonts w:ascii="Symbol" w:eastAsia="Symbol" w:hAnsi="Symbol" w:cs="Symbol" w:hint="default"/>
        <w:w w:val="100"/>
        <w:sz w:val="18"/>
        <w:szCs w:val="18"/>
      </w:rPr>
    </w:lvl>
    <w:lvl w:ilvl="1" w:tplc="74E01EEE">
      <w:numFmt w:val="bullet"/>
      <w:lvlText w:val="•"/>
      <w:lvlJc w:val="left"/>
      <w:pPr>
        <w:ind w:left="418" w:hanging="180"/>
      </w:pPr>
      <w:rPr>
        <w:rFonts w:hint="default"/>
      </w:rPr>
    </w:lvl>
    <w:lvl w:ilvl="2" w:tplc="03C608D0">
      <w:numFmt w:val="bullet"/>
      <w:lvlText w:val="•"/>
      <w:lvlJc w:val="left"/>
      <w:pPr>
        <w:ind w:left="597" w:hanging="180"/>
      </w:pPr>
      <w:rPr>
        <w:rFonts w:hint="default"/>
      </w:rPr>
    </w:lvl>
    <w:lvl w:ilvl="3" w:tplc="7680A016">
      <w:numFmt w:val="bullet"/>
      <w:lvlText w:val="•"/>
      <w:lvlJc w:val="left"/>
      <w:pPr>
        <w:ind w:left="775" w:hanging="180"/>
      </w:pPr>
      <w:rPr>
        <w:rFonts w:hint="default"/>
      </w:rPr>
    </w:lvl>
    <w:lvl w:ilvl="4" w:tplc="0AA0DD1C">
      <w:numFmt w:val="bullet"/>
      <w:lvlText w:val="•"/>
      <w:lvlJc w:val="left"/>
      <w:pPr>
        <w:ind w:left="954" w:hanging="180"/>
      </w:pPr>
      <w:rPr>
        <w:rFonts w:hint="default"/>
      </w:rPr>
    </w:lvl>
    <w:lvl w:ilvl="5" w:tplc="0B76326A">
      <w:numFmt w:val="bullet"/>
      <w:lvlText w:val="•"/>
      <w:lvlJc w:val="left"/>
      <w:pPr>
        <w:ind w:left="1132" w:hanging="180"/>
      </w:pPr>
      <w:rPr>
        <w:rFonts w:hint="default"/>
      </w:rPr>
    </w:lvl>
    <w:lvl w:ilvl="6" w:tplc="5C2C78E6">
      <w:numFmt w:val="bullet"/>
      <w:lvlText w:val="•"/>
      <w:lvlJc w:val="left"/>
      <w:pPr>
        <w:ind w:left="1311" w:hanging="180"/>
      </w:pPr>
      <w:rPr>
        <w:rFonts w:hint="default"/>
      </w:rPr>
    </w:lvl>
    <w:lvl w:ilvl="7" w:tplc="88409DDE">
      <w:numFmt w:val="bullet"/>
      <w:lvlText w:val="•"/>
      <w:lvlJc w:val="left"/>
      <w:pPr>
        <w:ind w:left="1490" w:hanging="180"/>
      </w:pPr>
      <w:rPr>
        <w:rFonts w:hint="default"/>
      </w:rPr>
    </w:lvl>
    <w:lvl w:ilvl="8" w:tplc="BD7CBCEC">
      <w:numFmt w:val="bullet"/>
      <w:lvlText w:val="•"/>
      <w:lvlJc w:val="left"/>
      <w:pPr>
        <w:ind w:left="1668" w:hanging="180"/>
      </w:pPr>
      <w:rPr>
        <w:rFonts w:hint="default"/>
      </w:rPr>
    </w:lvl>
  </w:abstractNum>
  <w:abstractNum w:abstractNumId="96" w15:restartNumberingAfterBreak="0">
    <w:nsid w:val="45243D5E"/>
    <w:multiLevelType w:val="hybridMultilevel"/>
    <w:tmpl w:val="EAFA0450"/>
    <w:lvl w:ilvl="0" w:tplc="D826E6B2">
      <w:numFmt w:val="bullet"/>
      <w:lvlText w:val=""/>
      <w:lvlJc w:val="left"/>
      <w:pPr>
        <w:ind w:left="563" w:hanging="180"/>
      </w:pPr>
      <w:rPr>
        <w:rFonts w:ascii="Symbol" w:eastAsia="Symbol" w:hAnsi="Symbol" w:cs="Symbol" w:hint="default"/>
        <w:w w:val="100"/>
        <w:sz w:val="18"/>
        <w:szCs w:val="18"/>
      </w:rPr>
    </w:lvl>
    <w:lvl w:ilvl="1" w:tplc="C4628140">
      <w:numFmt w:val="bullet"/>
      <w:lvlText w:val="•"/>
      <w:lvlJc w:val="left"/>
      <w:pPr>
        <w:ind w:left="711" w:hanging="180"/>
      </w:pPr>
      <w:rPr>
        <w:rFonts w:hint="default"/>
      </w:rPr>
    </w:lvl>
    <w:lvl w:ilvl="2" w:tplc="E080288C">
      <w:numFmt w:val="bullet"/>
      <w:lvlText w:val="•"/>
      <w:lvlJc w:val="left"/>
      <w:pPr>
        <w:ind w:left="863" w:hanging="180"/>
      </w:pPr>
      <w:rPr>
        <w:rFonts w:hint="default"/>
      </w:rPr>
    </w:lvl>
    <w:lvl w:ilvl="3" w:tplc="D5082F8C">
      <w:numFmt w:val="bullet"/>
      <w:lvlText w:val="•"/>
      <w:lvlJc w:val="left"/>
      <w:pPr>
        <w:ind w:left="1014" w:hanging="180"/>
      </w:pPr>
      <w:rPr>
        <w:rFonts w:hint="default"/>
      </w:rPr>
    </w:lvl>
    <w:lvl w:ilvl="4" w:tplc="5D166AA8">
      <w:numFmt w:val="bullet"/>
      <w:lvlText w:val="•"/>
      <w:lvlJc w:val="left"/>
      <w:pPr>
        <w:ind w:left="1166" w:hanging="180"/>
      </w:pPr>
      <w:rPr>
        <w:rFonts w:hint="default"/>
      </w:rPr>
    </w:lvl>
    <w:lvl w:ilvl="5" w:tplc="4CD63AD4">
      <w:numFmt w:val="bullet"/>
      <w:lvlText w:val="•"/>
      <w:lvlJc w:val="left"/>
      <w:pPr>
        <w:ind w:left="1318" w:hanging="180"/>
      </w:pPr>
      <w:rPr>
        <w:rFonts w:hint="default"/>
      </w:rPr>
    </w:lvl>
    <w:lvl w:ilvl="6" w:tplc="4A0C1534">
      <w:numFmt w:val="bullet"/>
      <w:lvlText w:val="•"/>
      <w:lvlJc w:val="left"/>
      <w:pPr>
        <w:ind w:left="1469" w:hanging="180"/>
      </w:pPr>
      <w:rPr>
        <w:rFonts w:hint="default"/>
      </w:rPr>
    </w:lvl>
    <w:lvl w:ilvl="7" w:tplc="B38C8CF8">
      <w:numFmt w:val="bullet"/>
      <w:lvlText w:val="•"/>
      <w:lvlJc w:val="left"/>
      <w:pPr>
        <w:ind w:left="1621" w:hanging="180"/>
      </w:pPr>
      <w:rPr>
        <w:rFonts w:hint="default"/>
      </w:rPr>
    </w:lvl>
    <w:lvl w:ilvl="8" w:tplc="806630E8">
      <w:numFmt w:val="bullet"/>
      <w:lvlText w:val="•"/>
      <w:lvlJc w:val="left"/>
      <w:pPr>
        <w:ind w:left="1772" w:hanging="180"/>
      </w:pPr>
      <w:rPr>
        <w:rFonts w:hint="default"/>
      </w:rPr>
    </w:lvl>
  </w:abstractNum>
  <w:abstractNum w:abstractNumId="97" w15:restartNumberingAfterBreak="0">
    <w:nsid w:val="46BF4BC7"/>
    <w:multiLevelType w:val="hybridMultilevel"/>
    <w:tmpl w:val="8B26ABCC"/>
    <w:lvl w:ilvl="0" w:tplc="32BA598E">
      <w:numFmt w:val="bullet"/>
      <w:lvlText w:val=""/>
      <w:lvlJc w:val="left"/>
      <w:pPr>
        <w:ind w:left="364" w:hanging="180"/>
      </w:pPr>
      <w:rPr>
        <w:rFonts w:ascii="Symbol" w:eastAsia="Symbol" w:hAnsi="Symbol" w:cs="Symbol" w:hint="default"/>
        <w:w w:val="100"/>
        <w:sz w:val="18"/>
        <w:szCs w:val="18"/>
      </w:rPr>
    </w:lvl>
    <w:lvl w:ilvl="1" w:tplc="F40AD78C">
      <w:numFmt w:val="bullet"/>
      <w:lvlText w:val="•"/>
      <w:lvlJc w:val="left"/>
      <w:pPr>
        <w:ind w:left="520" w:hanging="180"/>
      </w:pPr>
      <w:rPr>
        <w:rFonts w:hint="default"/>
      </w:rPr>
    </w:lvl>
    <w:lvl w:ilvl="2" w:tplc="A2ECB8E2">
      <w:numFmt w:val="bullet"/>
      <w:lvlText w:val="•"/>
      <w:lvlJc w:val="left"/>
      <w:pPr>
        <w:ind w:left="680" w:hanging="180"/>
      </w:pPr>
      <w:rPr>
        <w:rFonts w:hint="default"/>
      </w:rPr>
    </w:lvl>
    <w:lvl w:ilvl="3" w:tplc="423422AC">
      <w:numFmt w:val="bullet"/>
      <w:lvlText w:val="•"/>
      <w:lvlJc w:val="left"/>
      <w:pPr>
        <w:ind w:left="840" w:hanging="180"/>
      </w:pPr>
      <w:rPr>
        <w:rFonts w:hint="default"/>
      </w:rPr>
    </w:lvl>
    <w:lvl w:ilvl="4" w:tplc="7092230C">
      <w:numFmt w:val="bullet"/>
      <w:lvlText w:val="•"/>
      <w:lvlJc w:val="left"/>
      <w:pPr>
        <w:ind w:left="1000" w:hanging="180"/>
      </w:pPr>
      <w:rPr>
        <w:rFonts w:hint="default"/>
      </w:rPr>
    </w:lvl>
    <w:lvl w:ilvl="5" w:tplc="06F0827E">
      <w:numFmt w:val="bullet"/>
      <w:lvlText w:val="•"/>
      <w:lvlJc w:val="left"/>
      <w:pPr>
        <w:ind w:left="1160" w:hanging="180"/>
      </w:pPr>
      <w:rPr>
        <w:rFonts w:hint="default"/>
      </w:rPr>
    </w:lvl>
    <w:lvl w:ilvl="6" w:tplc="97B6A3BA">
      <w:numFmt w:val="bullet"/>
      <w:lvlText w:val="•"/>
      <w:lvlJc w:val="left"/>
      <w:pPr>
        <w:ind w:left="1320" w:hanging="180"/>
      </w:pPr>
      <w:rPr>
        <w:rFonts w:hint="default"/>
      </w:rPr>
    </w:lvl>
    <w:lvl w:ilvl="7" w:tplc="8D767C92">
      <w:numFmt w:val="bullet"/>
      <w:lvlText w:val="•"/>
      <w:lvlJc w:val="left"/>
      <w:pPr>
        <w:ind w:left="1480" w:hanging="180"/>
      </w:pPr>
      <w:rPr>
        <w:rFonts w:hint="default"/>
      </w:rPr>
    </w:lvl>
    <w:lvl w:ilvl="8" w:tplc="7DB4E512">
      <w:numFmt w:val="bullet"/>
      <w:lvlText w:val="•"/>
      <w:lvlJc w:val="left"/>
      <w:pPr>
        <w:ind w:left="1641" w:hanging="180"/>
      </w:pPr>
      <w:rPr>
        <w:rFonts w:hint="default"/>
      </w:rPr>
    </w:lvl>
  </w:abstractNum>
  <w:abstractNum w:abstractNumId="98" w15:restartNumberingAfterBreak="0">
    <w:nsid w:val="46BF56EC"/>
    <w:multiLevelType w:val="multilevel"/>
    <w:tmpl w:val="6CB261A8"/>
    <w:lvl w:ilvl="0">
      <w:start w:val="10"/>
      <w:numFmt w:val="decimal"/>
      <w:lvlText w:val="%1"/>
      <w:lvlJc w:val="left"/>
      <w:pPr>
        <w:ind w:left="1191" w:hanging="1041"/>
      </w:pPr>
      <w:rPr>
        <w:rFonts w:hint="default"/>
      </w:rPr>
    </w:lvl>
    <w:lvl w:ilvl="1">
      <w:start w:val="150"/>
      <w:numFmt w:val="decimal"/>
      <w:lvlText w:val="%1-%2"/>
      <w:lvlJc w:val="left"/>
      <w:pPr>
        <w:ind w:left="1191" w:hanging="1041"/>
      </w:pPr>
      <w:rPr>
        <w:rFonts w:hint="default"/>
      </w:rPr>
    </w:lvl>
    <w:lvl w:ilvl="2">
      <w:start w:val="114"/>
      <w:numFmt w:val="decimal"/>
      <w:lvlText w:val="%1-%2-%3"/>
      <w:lvlJc w:val="left"/>
      <w:pPr>
        <w:ind w:left="1191"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67" w:hanging="232"/>
      </w:pPr>
      <w:rPr>
        <w:rFonts w:hint="default"/>
      </w:rPr>
    </w:lvl>
    <w:lvl w:ilvl="5">
      <w:numFmt w:val="bullet"/>
      <w:lvlText w:val="•"/>
      <w:lvlJc w:val="left"/>
      <w:pPr>
        <w:ind w:left="623" w:hanging="232"/>
      </w:pPr>
      <w:rPr>
        <w:rFonts w:hint="default"/>
      </w:rPr>
    </w:lvl>
    <w:lvl w:ilvl="6">
      <w:numFmt w:val="bullet"/>
      <w:lvlText w:val="•"/>
      <w:lvlJc w:val="left"/>
      <w:pPr>
        <w:ind w:left="479" w:hanging="232"/>
      </w:pPr>
      <w:rPr>
        <w:rFonts w:hint="default"/>
      </w:rPr>
    </w:lvl>
    <w:lvl w:ilvl="7">
      <w:numFmt w:val="bullet"/>
      <w:lvlText w:val="•"/>
      <w:lvlJc w:val="left"/>
      <w:pPr>
        <w:ind w:left="335" w:hanging="232"/>
      </w:pPr>
      <w:rPr>
        <w:rFonts w:hint="default"/>
      </w:rPr>
    </w:lvl>
    <w:lvl w:ilvl="8">
      <w:numFmt w:val="bullet"/>
      <w:lvlText w:val="•"/>
      <w:lvlJc w:val="left"/>
      <w:pPr>
        <w:ind w:left="191" w:hanging="232"/>
      </w:pPr>
      <w:rPr>
        <w:rFonts w:hint="default"/>
      </w:rPr>
    </w:lvl>
  </w:abstractNum>
  <w:abstractNum w:abstractNumId="99" w15:restartNumberingAfterBreak="0">
    <w:nsid w:val="46EC20BE"/>
    <w:multiLevelType w:val="hybridMultilevel"/>
    <w:tmpl w:val="B242FBF0"/>
    <w:lvl w:ilvl="0" w:tplc="ADF63BCC">
      <w:numFmt w:val="bullet"/>
      <w:lvlText w:val="✓"/>
      <w:lvlJc w:val="left"/>
      <w:pPr>
        <w:ind w:left="570" w:hanging="232"/>
      </w:pPr>
      <w:rPr>
        <w:rFonts w:ascii="MS PGothic" w:eastAsia="MS PGothic" w:hAnsi="MS PGothic" w:cs="MS PGothic" w:hint="default"/>
        <w:w w:val="100"/>
        <w:sz w:val="20"/>
        <w:szCs w:val="20"/>
      </w:rPr>
    </w:lvl>
    <w:lvl w:ilvl="1" w:tplc="5F6051E6">
      <w:numFmt w:val="bullet"/>
      <w:lvlText w:val="•"/>
      <w:lvlJc w:val="left"/>
      <w:pPr>
        <w:ind w:left="1166" w:hanging="232"/>
      </w:pPr>
      <w:rPr>
        <w:rFonts w:hint="default"/>
      </w:rPr>
    </w:lvl>
    <w:lvl w:ilvl="2" w:tplc="3BDE13A4">
      <w:numFmt w:val="bullet"/>
      <w:lvlText w:val="•"/>
      <w:lvlJc w:val="left"/>
      <w:pPr>
        <w:ind w:left="1752" w:hanging="232"/>
      </w:pPr>
      <w:rPr>
        <w:rFonts w:hint="default"/>
      </w:rPr>
    </w:lvl>
    <w:lvl w:ilvl="3" w:tplc="DDE4FB28">
      <w:numFmt w:val="bullet"/>
      <w:lvlText w:val="•"/>
      <w:lvlJc w:val="left"/>
      <w:pPr>
        <w:ind w:left="2338" w:hanging="232"/>
      </w:pPr>
      <w:rPr>
        <w:rFonts w:hint="default"/>
      </w:rPr>
    </w:lvl>
    <w:lvl w:ilvl="4" w:tplc="C9542A00">
      <w:numFmt w:val="bullet"/>
      <w:lvlText w:val="•"/>
      <w:lvlJc w:val="left"/>
      <w:pPr>
        <w:ind w:left="2924" w:hanging="232"/>
      </w:pPr>
      <w:rPr>
        <w:rFonts w:hint="default"/>
      </w:rPr>
    </w:lvl>
    <w:lvl w:ilvl="5" w:tplc="B8D66A60">
      <w:numFmt w:val="bullet"/>
      <w:lvlText w:val="•"/>
      <w:lvlJc w:val="left"/>
      <w:pPr>
        <w:ind w:left="3510" w:hanging="232"/>
      </w:pPr>
      <w:rPr>
        <w:rFonts w:hint="default"/>
      </w:rPr>
    </w:lvl>
    <w:lvl w:ilvl="6" w:tplc="64EE6A90">
      <w:numFmt w:val="bullet"/>
      <w:lvlText w:val="•"/>
      <w:lvlJc w:val="left"/>
      <w:pPr>
        <w:ind w:left="4096" w:hanging="232"/>
      </w:pPr>
      <w:rPr>
        <w:rFonts w:hint="default"/>
      </w:rPr>
    </w:lvl>
    <w:lvl w:ilvl="7" w:tplc="72E08B14">
      <w:numFmt w:val="bullet"/>
      <w:lvlText w:val="•"/>
      <w:lvlJc w:val="left"/>
      <w:pPr>
        <w:ind w:left="4682" w:hanging="232"/>
      </w:pPr>
      <w:rPr>
        <w:rFonts w:hint="default"/>
      </w:rPr>
    </w:lvl>
    <w:lvl w:ilvl="8" w:tplc="E604C1B6">
      <w:numFmt w:val="bullet"/>
      <w:lvlText w:val="•"/>
      <w:lvlJc w:val="left"/>
      <w:pPr>
        <w:ind w:left="5268" w:hanging="232"/>
      </w:pPr>
      <w:rPr>
        <w:rFonts w:hint="default"/>
      </w:rPr>
    </w:lvl>
  </w:abstractNum>
  <w:abstractNum w:abstractNumId="100" w15:restartNumberingAfterBreak="0">
    <w:nsid w:val="483F4D9D"/>
    <w:multiLevelType w:val="multilevel"/>
    <w:tmpl w:val="C936934C"/>
    <w:lvl w:ilvl="0">
      <w:start w:val="10"/>
      <w:numFmt w:val="decimal"/>
      <w:lvlText w:val="%1"/>
      <w:lvlJc w:val="left"/>
      <w:pPr>
        <w:ind w:left="1320" w:hanging="1041"/>
      </w:pPr>
      <w:rPr>
        <w:rFonts w:hint="default"/>
      </w:rPr>
    </w:lvl>
    <w:lvl w:ilvl="1">
      <w:start w:val="316"/>
      <w:numFmt w:val="decimal"/>
      <w:lvlText w:val="%1-%2"/>
      <w:lvlJc w:val="left"/>
      <w:pPr>
        <w:ind w:left="1320" w:hanging="1041"/>
      </w:pPr>
      <w:rPr>
        <w:rFonts w:hint="default"/>
      </w:rPr>
    </w:lvl>
    <w:lvl w:ilvl="2">
      <w:start w:val="130"/>
      <w:numFmt w:val="decimal"/>
      <w:lvlText w:val="%1-%2-%3"/>
      <w:lvlJc w:val="left"/>
      <w:pPr>
        <w:ind w:left="1320" w:hanging="1041"/>
      </w:pPr>
      <w:rPr>
        <w:rFonts w:ascii="Arial" w:eastAsia="Arial" w:hAnsi="Arial" w:cs="Arial" w:hint="default"/>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85" w:hanging="232"/>
      </w:pPr>
      <w:rPr>
        <w:rFonts w:hint="default"/>
      </w:rPr>
    </w:lvl>
    <w:lvl w:ilvl="5">
      <w:numFmt w:val="bullet"/>
      <w:lvlText w:val="•"/>
      <w:lvlJc w:val="left"/>
      <w:pPr>
        <w:ind w:left="741" w:hanging="232"/>
      </w:pPr>
      <w:rPr>
        <w:rFonts w:hint="default"/>
      </w:rPr>
    </w:lvl>
    <w:lvl w:ilvl="6">
      <w:numFmt w:val="bullet"/>
      <w:lvlText w:val="•"/>
      <w:lvlJc w:val="left"/>
      <w:pPr>
        <w:ind w:left="596" w:hanging="232"/>
      </w:pPr>
      <w:rPr>
        <w:rFonts w:hint="default"/>
      </w:rPr>
    </w:lvl>
    <w:lvl w:ilvl="7">
      <w:numFmt w:val="bullet"/>
      <w:lvlText w:val="•"/>
      <w:lvlJc w:val="left"/>
      <w:pPr>
        <w:ind w:left="451" w:hanging="232"/>
      </w:pPr>
      <w:rPr>
        <w:rFonts w:hint="default"/>
      </w:rPr>
    </w:lvl>
    <w:lvl w:ilvl="8">
      <w:numFmt w:val="bullet"/>
      <w:lvlText w:val="•"/>
      <w:lvlJc w:val="left"/>
      <w:pPr>
        <w:ind w:left="307" w:hanging="232"/>
      </w:pPr>
      <w:rPr>
        <w:rFonts w:hint="default"/>
      </w:rPr>
    </w:lvl>
  </w:abstractNum>
  <w:abstractNum w:abstractNumId="101" w15:restartNumberingAfterBreak="0">
    <w:nsid w:val="48662C0F"/>
    <w:multiLevelType w:val="hybridMultilevel"/>
    <w:tmpl w:val="5726A6A8"/>
    <w:lvl w:ilvl="0" w:tplc="1C4279BC">
      <w:numFmt w:val="none"/>
      <w:lvlText w:val=""/>
      <w:lvlJc w:val="left"/>
      <w:pPr>
        <w:tabs>
          <w:tab w:val="num" w:pos="360"/>
        </w:tabs>
      </w:pPr>
    </w:lvl>
    <w:lvl w:ilvl="1" w:tplc="BF3033CA">
      <w:numFmt w:val="bullet"/>
      <w:lvlText w:val="•"/>
      <w:lvlJc w:val="left"/>
      <w:pPr>
        <w:ind w:left="717" w:hanging="761"/>
      </w:pPr>
      <w:rPr>
        <w:rFonts w:hint="default"/>
      </w:rPr>
    </w:lvl>
    <w:lvl w:ilvl="2" w:tplc="4754C420">
      <w:numFmt w:val="bullet"/>
      <w:lvlText w:val="•"/>
      <w:lvlJc w:val="left"/>
      <w:pPr>
        <w:ind w:left="1254" w:hanging="761"/>
      </w:pPr>
      <w:rPr>
        <w:rFonts w:hint="default"/>
      </w:rPr>
    </w:lvl>
    <w:lvl w:ilvl="3" w:tplc="A06CD920">
      <w:numFmt w:val="bullet"/>
      <w:lvlText w:val="•"/>
      <w:lvlJc w:val="left"/>
      <w:pPr>
        <w:ind w:left="1792" w:hanging="761"/>
      </w:pPr>
      <w:rPr>
        <w:rFonts w:hint="default"/>
      </w:rPr>
    </w:lvl>
    <w:lvl w:ilvl="4" w:tplc="619292A2">
      <w:numFmt w:val="bullet"/>
      <w:lvlText w:val="•"/>
      <w:lvlJc w:val="left"/>
      <w:pPr>
        <w:ind w:left="2329" w:hanging="761"/>
      </w:pPr>
      <w:rPr>
        <w:rFonts w:hint="default"/>
      </w:rPr>
    </w:lvl>
    <w:lvl w:ilvl="5" w:tplc="FF46E9CA">
      <w:numFmt w:val="bullet"/>
      <w:lvlText w:val="•"/>
      <w:lvlJc w:val="left"/>
      <w:pPr>
        <w:ind w:left="2867" w:hanging="761"/>
      </w:pPr>
      <w:rPr>
        <w:rFonts w:hint="default"/>
      </w:rPr>
    </w:lvl>
    <w:lvl w:ilvl="6" w:tplc="7680AD6A">
      <w:numFmt w:val="bullet"/>
      <w:lvlText w:val="•"/>
      <w:lvlJc w:val="left"/>
      <w:pPr>
        <w:ind w:left="3404" w:hanging="761"/>
      </w:pPr>
      <w:rPr>
        <w:rFonts w:hint="default"/>
      </w:rPr>
    </w:lvl>
    <w:lvl w:ilvl="7" w:tplc="64D25F74">
      <w:numFmt w:val="bullet"/>
      <w:lvlText w:val="•"/>
      <w:lvlJc w:val="left"/>
      <w:pPr>
        <w:ind w:left="3941" w:hanging="761"/>
      </w:pPr>
      <w:rPr>
        <w:rFonts w:hint="default"/>
      </w:rPr>
    </w:lvl>
    <w:lvl w:ilvl="8" w:tplc="5FA0EE2A">
      <w:numFmt w:val="bullet"/>
      <w:lvlText w:val="•"/>
      <w:lvlJc w:val="left"/>
      <w:pPr>
        <w:ind w:left="4479" w:hanging="761"/>
      </w:pPr>
      <w:rPr>
        <w:rFonts w:hint="default"/>
      </w:rPr>
    </w:lvl>
  </w:abstractNum>
  <w:abstractNum w:abstractNumId="102" w15:restartNumberingAfterBreak="0">
    <w:nsid w:val="492A199A"/>
    <w:multiLevelType w:val="hybridMultilevel"/>
    <w:tmpl w:val="DD242B48"/>
    <w:lvl w:ilvl="0" w:tplc="ED2666BE">
      <w:start w:val="1"/>
      <w:numFmt w:val="decimal"/>
      <w:lvlText w:val="%1."/>
      <w:lvlJc w:val="left"/>
      <w:pPr>
        <w:ind w:left="811" w:hanging="272"/>
      </w:pPr>
      <w:rPr>
        <w:rFonts w:ascii="Arial" w:eastAsia="Arial" w:hAnsi="Arial" w:cs="Arial" w:hint="default"/>
        <w:spacing w:val="-3"/>
        <w:w w:val="99"/>
        <w:sz w:val="18"/>
        <w:szCs w:val="18"/>
      </w:rPr>
    </w:lvl>
    <w:lvl w:ilvl="1" w:tplc="286C24F8">
      <w:numFmt w:val="bullet"/>
      <w:lvlText w:val=""/>
      <w:lvlJc w:val="left"/>
      <w:pPr>
        <w:ind w:left="900" w:hanging="180"/>
      </w:pPr>
      <w:rPr>
        <w:rFonts w:ascii="Symbol" w:eastAsia="Symbol" w:hAnsi="Symbol" w:cs="Symbol" w:hint="default"/>
        <w:w w:val="100"/>
        <w:sz w:val="18"/>
        <w:szCs w:val="18"/>
      </w:rPr>
    </w:lvl>
    <w:lvl w:ilvl="2" w:tplc="9DBE2A78">
      <w:numFmt w:val="bullet"/>
      <w:lvlText w:val="•"/>
      <w:lvlJc w:val="left"/>
      <w:pPr>
        <w:ind w:left="1531" w:hanging="180"/>
      </w:pPr>
      <w:rPr>
        <w:rFonts w:hint="default"/>
      </w:rPr>
    </w:lvl>
    <w:lvl w:ilvl="3" w:tplc="BC606644">
      <w:numFmt w:val="bullet"/>
      <w:lvlText w:val="•"/>
      <w:lvlJc w:val="left"/>
      <w:pPr>
        <w:ind w:left="2162" w:hanging="180"/>
      </w:pPr>
      <w:rPr>
        <w:rFonts w:hint="default"/>
      </w:rPr>
    </w:lvl>
    <w:lvl w:ilvl="4" w:tplc="D63AF5B2">
      <w:numFmt w:val="bullet"/>
      <w:lvlText w:val="•"/>
      <w:lvlJc w:val="left"/>
      <w:pPr>
        <w:ind w:left="2793" w:hanging="180"/>
      </w:pPr>
      <w:rPr>
        <w:rFonts w:hint="default"/>
      </w:rPr>
    </w:lvl>
    <w:lvl w:ilvl="5" w:tplc="74BCF140">
      <w:numFmt w:val="bullet"/>
      <w:lvlText w:val="•"/>
      <w:lvlJc w:val="left"/>
      <w:pPr>
        <w:ind w:left="3424" w:hanging="180"/>
      </w:pPr>
      <w:rPr>
        <w:rFonts w:hint="default"/>
      </w:rPr>
    </w:lvl>
    <w:lvl w:ilvl="6" w:tplc="D82E204C">
      <w:numFmt w:val="bullet"/>
      <w:lvlText w:val="•"/>
      <w:lvlJc w:val="left"/>
      <w:pPr>
        <w:ind w:left="4055" w:hanging="180"/>
      </w:pPr>
      <w:rPr>
        <w:rFonts w:hint="default"/>
      </w:rPr>
    </w:lvl>
    <w:lvl w:ilvl="7" w:tplc="6D80313A">
      <w:numFmt w:val="bullet"/>
      <w:lvlText w:val="•"/>
      <w:lvlJc w:val="left"/>
      <w:pPr>
        <w:ind w:left="4686" w:hanging="180"/>
      </w:pPr>
      <w:rPr>
        <w:rFonts w:hint="default"/>
      </w:rPr>
    </w:lvl>
    <w:lvl w:ilvl="8" w:tplc="CD5E4EE0">
      <w:numFmt w:val="bullet"/>
      <w:lvlText w:val="•"/>
      <w:lvlJc w:val="left"/>
      <w:pPr>
        <w:ind w:left="5317" w:hanging="180"/>
      </w:pPr>
      <w:rPr>
        <w:rFonts w:hint="default"/>
      </w:rPr>
    </w:lvl>
  </w:abstractNum>
  <w:abstractNum w:abstractNumId="103" w15:restartNumberingAfterBreak="0">
    <w:nsid w:val="49E2376B"/>
    <w:multiLevelType w:val="hybridMultilevel"/>
    <w:tmpl w:val="45FE78C4"/>
    <w:lvl w:ilvl="0" w:tplc="6E148B64">
      <w:numFmt w:val="none"/>
      <w:lvlText w:val=""/>
      <w:lvlJc w:val="left"/>
      <w:pPr>
        <w:tabs>
          <w:tab w:val="num" w:pos="360"/>
        </w:tabs>
      </w:pPr>
    </w:lvl>
    <w:lvl w:ilvl="1" w:tplc="F2AC67FA">
      <w:numFmt w:val="bullet"/>
      <w:lvlText w:val=""/>
      <w:lvlJc w:val="left"/>
      <w:pPr>
        <w:ind w:left="900" w:hanging="216"/>
      </w:pPr>
      <w:rPr>
        <w:rFonts w:ascii="Symbol" w:eastAsia="Symbol" w:hAnsi="Symbol" w:cs="Symbol" w:hint="default"/>
        <w:w w:val="104"/>
        <w:sz w:val="17"/>
        <w:szCs w:val="17"/>
      </w:rPr>
    </w:lvl>
    <w:lvl w:ilvl="2" w:tplc="7AE648B4">
      <w:numFmt w:val="bullet"/>
      <w:lvlText w:val="•"/>
      <w:lvlJc w:val="left"/>
      <w:pPr>
        <w:ind w:left="1280" w:hanging="216"/>
      </w:pPr>
      <w:rPr>
        <w:rFonts w:hint="default"/>
      </w:rPr>
    </w:lvl>
    <w:lvl w:ilvl="3" w:tplc="7130A2D6">
      <w:numFmt w:val="bullet"/>
      <w:lvlText w:val="•"/>
      <w:lvlJc w:val="left"/>
      <w:pPr>
        <w:ind w:left="1122" w:hanging="216"/>
      </w:pPr>
      <w:rPr>
        <w:rFonts w:hint="default"/>
      </w:rPr>
    </w:lvl>
    <w:lvl w:ilvl="4" w:tplc="96A8366C">
      <w:numFmt w:val="bullet"/>
      <w:lvlText w:val="•"/>
      <w:lvlJc w:val="left"/>
      <w:pPr>
        <w:ind w:left="964" w:hanging="216"/>
      </w:pPr>
      <w:rPr>
        <w:rFonts w:hint="default"/>
      </w:rPr>
    </w:lvl>
    <w:lvl w:ilvl="5" w:tplc="58A8B1A2">
      <w:numFmt w:val="bullet"/>
      <w:lvlText w:val="•"/>
      <w:lvlJc w:val="left"/>
      <w:pPr>
        <w:ind w:left="807" w:hanging="216"/>
      </w:pPr>
      <w:rPr>
        <w:rFonts w:hint="default"/>
      </w:rPr>
    </w:lvl>
    <w:lvl w:ilvl="6" w:tplc="2F60F7A0">
      <w:numFmt w:val="bullet"/>
      <w:lvlText w:val="•"/>
      <w:lvlJc w:val="left"/>
      <w:pPr>
        <w:ind w:left="649" w:hanging="216"/>
      </w:pPr>
      <w:rPr>
        <w:rFonts w:hint="default"/>
      </w:rPr>
    </w:lvl>
    <w:lvl w:ilvl="7" w:tplc="3B00D57A">
      <w:numFmt w:val="bullet"/>
      <w:lvlText w:val="•"/>
      <w:lvlJc w:val="left"/>
      <w:pPr>
        <w:ind w:left="492" w:hanging="216"/>
      </w:pPr>
      <w:rPr>
        <w:rFonts w:hint="default"/>
      </w:rPr>
    </w:lvl>
    <w:lvl w:ilvl="8" w:tplc="36A0F782">
      <w:numFmt w:val="bullet"/>
      <w:lvlText w:val="•"/>
      <w:lvlJc w:val="left"/>
      <w:pPr>
        <w:ind w:left="334" w:hanging="216"/>
      </w:pPr>
      <w:rPr>
        <w:rFonts w:hint="default"/>
      </w:rPr>
    </w:lvl>
  </w:abstractNum>
  <w:abstractNum w:abstractNumId="104" w15:restartNumberingAfterBreak="0">
    <w:nsid w:val="4ADB7508"/>
    <w:multiLevelType w:val="hybridMultilevel"/>
    <w:tmpl w:val="2C1A2C98"/>
    <w:lvl w:ilvl="0" w:tplc="17FA3552">
      <w:start w:val="1"/>
      <w:numFmt w:val="upperLetter"/>
      <w:lvlText w:val="%1."/>
      <w:lvlJc w:val="left"/>
      <w:pPr>
        <w:ind w:left="640" w:hanging="540"/>
      </w:pPr>
      <w:rPr>
        <w:rFonts w:ascii="Arial" w:eastAsia="Arial" w:hAnsi="Arial" w:cs="Arial" w:hint="default"/>
        <w:w w:val="100"/>
        <w:sz w:val="24"/>
        <w:szCs w:val="24"/>
      </w:rPr>
    </w:lvl>
    <w:lvl w:ilvl="1" w:tplc="06C638D8">
      <w:numFmt w:val="bullet"/>
      <w:lvlText w:val="•"/>
      <w:lvlJc w:val="left"/>
      <w:pPr>
        <w:ind w:left="1532" w:hanging="540"/>
      </w:pPr>
      <w:rPr>
        <w:rFonts w:hint="default"/>
      </w:rPr>
    </w:lvl>
    <w:lvl w:ilvl="2" w:tplc="161E05C0">
      <w:numFmt w:val="bullet"/>
      <w:lvlText w:val="•"/>
      <w:lvlJc w:val="left"/>
      <w:pPr>
        <w:ind w:left="2424" w:hanging="540"/>
      </w:pPr>
      <w:rPr>
        <w:rFonts w:hint="default"/>
      </w:rPr>
    </w:lvl>
    <w:lvl w:ilvl="3" w:tplc="F5C07F4A">
      <w:numFmt w:val="bullet"/>
      <w:lvlText w:val="•"/>
      <w:lvlJc w:val="left"/>
      <w:pPr>
        <w:ind w:left="3316" w:hanging="540"/>
      </w:pPr>
      <w:rPr>
        <w:rFonts w:hint="default"/>
      </w:rPr>
    </w:lvl>
    <w:lvl w:ilvl="4" w:tplc="E09A1966">
      <w:numFmt w:val="bullet"/>
      <w:lvlText w:val="•"/>
      <w:lvlJc w:val="left"/>
      <w:pPr>
        <w:ind w:left="4208" w:hanging="540"/>
      </w:pPr>
      <w:rPr>
        <w:rFonts w:hint="default"/>
      </w:rPr>
    </w:lvl>
    <w:lvl w:ilvl="5" w:tplc="C4E643DC">
      <w:numFmt w:val="bullet"/>
      <w:lvlText w:val="•"/>
      <w:lvlJc w:val="left"/>
      <w:pPr>
        <w:ind w:left="5100" w:hanging="540"/>
      </w:pPr>
      <w:rPr>
        <w:rFonts w:hint="default"/>
      </w:rPr>
    </w:lvl>
    <w:lvl w:ilvl="6" w:tplc="A52885D2">
      <w:numFmt w:val="bullet"/>
      <w:lvlText w:val="•"/>
      <w:lvlJc w:val="left"/>
      <w:pPr>
        <w:ind w:left="5992" w:hanging="540"/>
      </w:pPr>
      <w:rPr>
        <w:rFonts w:hint="default"/>
      </w:rPr>
    </w:lvl>
    <w:lvl w:ilvl="7" w:tplc="33942CCE">
      <w:numFmt w:val="bullet"/>
      <w:lvlText w:val="•"/>
      <w:lvlJc w:val="left"/>
      <w:pPr>
        <w:ind w:left="6884" w:hanging="540"/>
      </w:pPr>
      <w:rPr>
        <w:rFonts w:hint="default"/>
      </w:rPr>
    </w:lvl>
    <w:lvl w:ilvl="8" w:tplc="35D23CB0">
      <w:numFmt w:val="bullet"/>
      <w:lvlText w:val="•"/>
      <w:lvlJc w:val="left"/>
      <w:pPr>
        <w:ind w:left="7776" w:hanging="540"/>
      </w:pPr>
      <w:rPr>
        <w:rFonts w:hint="default"/>
      </w:rPr>
    </w:lvl>
  </w:abstractNum>
  <w:abstractNum w:abstractNumId="105" w15:restartNumberingAfterBreak="0">
    <w:nsid w:val="4B9672C0"/>
    <w:multiLevelType w:val="multilevel"/>
    <w:tmpl w:val="B900A302"/>
    <w:lvl w:ilvl="0">
      <w:start w:val="10"/>
      <w:numFmt w:val="decimal"/>
      <w:lvlText w:val="%1"/>
      <w:lvlJc w:val="left"/>
      <w:pPr>
        <w:ind w:left="1181" w:hanging="1041"/>
      </w:pPr>
      <w:rPr>
        <w:rFonts w:hint="default"/>
      </w:rPr>
    </w:lvl>
    <w:lvl w:ilvl="1">
      <w:start w:val="102"/>
      <w:numFmt w:val="decimal"/>
      <w:lvlText w:val="%1-%2"/>
      <w:lvlJc w:val="left"/>
      <w:pPr>
        <w:ind w:left="1181" w:hanging="1041"/>
      </w:pPr>
      <w:rPr>
        <w:rFonts w:hint="default"/>
      </w:rPr>
    </w:lvl>
    <w:lvl w:ilvl="2">
      <w:start w:val="141"/>
      <w:numFmt w:val="decimal"/>
      <w:lvlText w:val="%1-%2-%3"/>
      <w:lvlJc w:val="left"/>
      <w:pPr>
        <w:ind w:left="1181"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46" w:hanging="232"/>
      </w:pPr>
      <w:rPr>
        <w:rFonts w:hint="default"/>
      </w:rPr>
    </w:lvl>
    <w:lvl w:ilvl="5">
      <w:numFmt w:val="bullet"/>
      <w:lvlText w:val="•"/>
      <w:lvlJc w:val="left"/>
      <w:pPr>
        <w:ind w:left="602" w:hanging="232"/>
      </w:pPr>
      <w:rPr>
        <w:rFonts w:hint="default"/>
      </w:rPr>
    </w:lvl>
    <w:lvl w:ilvl="6">
      <w:numFmt w:val="bullet"/>
      <w:lvlText w:val="•"/>
      <w:lvlJc w:val="left"/>
      <w:pPr>
        <w:ind w:left="457" w:hanging="232"/>
      </w:pPr>
      <w:rPr>
        <w:rFonts w:hint="default"/>
      </w:rPr>
    </w:lvl>
    <w:lvl w:ilvl="7">
      <w:numFmt w:val="bullet"/>
      <w:lvlText w:val="•"/>
      <w:lvlJc w:val="left"/>
      <w:pPr>
        <w:ind w:left="313" w:hanging="232"/>
      </w:pPr>
      <w:rPr>
        <w:rFonts w:hint="default"/>
      </w:rPr>
    </w:lvl>
    <w:lvl w:ilvl="8">
      <w:numFmt w:val="bullet"/>
      <w:lvlText w:val="•"/>
      <w:lvlJc w:val="left"/>
      <w:pPr>
        <w:ind w:left="168" w:hanging="232"/>
      </w:pPr>
      <w:rPr>
        <w:rFonts w:hint="default"/>
      </w:rPr>
    </w:lvl>
  </w:abstractNum>
  <w:abstractNum w:abstractNumId="106" w15:restartNumberingAfterBreak="0">
    <w:nsid w:val="4C1D45D3"/>
    <w:multiLevelType w:val="hybridMultilevel"/>
    <w:tmpl w:val="DC0A2474"/>
    <w:lvl w:ilvl="0" w:tplc="BB7AAA22">
      <w:numFmt w:val="bullet"/>
      <w:lvlText w:val="✓"/>
      <w:lvlJc w:val="left"/>
      <w:pPr>
        <w:ind w:left="520" w:hanging="232"/>
      </w:pPr>
      <w:rPr>
        <w:rFonts w:ascii="MS PGothic" w:eastAsia="MS PGothic" w:hAnsi="MS PGothic" w:cs="MS PGothic" w:hint="default"/>
        <w:w w:val="100"/>
        <w:sz w:val="20"/>
        <w:szCs w:val="20"/>
      </w:rPr>
    </w:lvl>
    <w:lvl w:ilvl="1" w:tplc="87D6937C">
      <w:numFmt w:val="bullet"/>
      <w:lvlText w:val="•"/>
      <w:lvlJc w:val="left"/>
      <w:pPr>
        <w:ind w:left="1210" w:hanging="232"/>
      </w:pPr>
      <w:rPr>
        <w:rFonts w:hint="default"/>
      </w:rPr>
    </w:lvl>
    <w:lvl w:ilvl="2" w:tplc="7CE28D3E">
      <w:numFmt w:val="bullet"/>
      <w:lvlText w:val="•"/>
      <w:lvlJc w:val="left"/>
      <w:pPr>
        <w:ind w:left="1900" w:hanging="232"/>
      </w:pPr>
      <w:rPr>
        <w:rFonts w:hint="default"/>
      </w:rPr>
    </w:lvl>
    <w:lvl w:ilvl="3" w:tplc="F620DF16">
      <w:numFmt w:val="bullet"/>
      <w:lvlText w:val="•"/>
      <w:lvlJc w:val="left"/>
      <w:pPr>
        <w:ind w:left="2590" w:hanging="232"/>
      </w:pPr>
      <w:rPr>
        <w:rFonts w:hint="default"/>
      </w:rPr>
    </w:lvl>
    <w:lvl w:ilvl="4" w:tplc="C95ED984">
      <w:numFmt w:val="bullet"/>
      <w:lvlText w:val="•"/>
      <w:lvlJc w:val="left"/>
      <w:pPr>
        <w:ind w:left="3280" w:hanging="232"/>
      </w:pPr>
      <w:rPr>
        <w:rFonts w:hint="default"/>
      </w:rPr>
    </w:lvl>
    <w:lvl w:ilvl="5" w:tplc="2580F7F4">
      <w:numFmt w:val="bullet"/>
      <w:lvlText w:val="•"/>
      <w:lvlJc w:val="left"/>
      <w:pPr>
        <w:ind w:left="3970" w:hanging="232"/>
      </w:pPr>
      <w:rPr>
        <w:rFonts w:hint="default"/>
      </w:rPr>
    </w:lvl>
    <w:lvl w:ilvl="6" w:tplc="F7A6585A">
      <w:numFmt w:val="bullet"/>
      <w:lvlText w:val="•"/>
      <w:lvlJc w:val="left"/>
      <w:pPr>
        <w:ind w:left="4660" w:hanging="232"/>
      </w:pPr>
      <w:rPr>
        <w:rFonts w:hint="default"/>
      </w:rPr>
    </w:lvl>
    <w:lvl w:ilvl="7" w:tplc="CFBAA210">
      <w:numFmt w:val="bullet"/>
      <w:lvlText w:val="•"/>
      <w:lvlJc w:val="left"/>
      <w:pPr>
        <w:ind w:left="5350" w:hanging="232"/>
      </w:pPr>
      <w:rPr>
        <w:rFonts w:hint="default"/>
      </w:rPr>
    </w:lvl>
    <w:lvl w:ilvl="8" w:tplc="B4FA5C2A">
      <w:numFmt w:val="bullet"/>
      <w:lvlText w:val="•"/>
      <w:lvlJc w:val="left"/>
      <w:pPr>
        <w:ind w:left="6040" w:hanging="232"/>
      </w:pPr>
      <w:rPr>
        <w:rFonts w:hint="default"/>
      </w:rPr>
    </w:lvl>
  </w:abstractNum>
  <w:abstractNum w:abstractNumId="107" w15:restartNumberingAfterBreak="0">
    <w:nsid w:val="4C582129"/>
    <w:multiLevelType w:val="hybridMultilevel"/>
    <w:tmpl w:val="1966B522"/>
    <w:lvl w:ilvl="0" w:tplc="5DBED24A">
      <w:start w:val="1"/>
      <w:numFmt w:val="upperLetter"/>
      <w:lvlText w:val="%1."/>
      <w:lvlJc w:val="left"/>
      <w:pPr>
        <w:ind w:left="640" w:hanging="540"/>
      </w:pPr>
      <w:rPr>
        <w:rFonts w:ascii="Arial" w:eastAsia="Arial" w:hAnsi="Arial" w:cs="Arial" w:hint="default"/>
        <w:b w:val="0"/>
        <w:w w:val="100"/>
        <w:sz w:val="24"/>
        <w:szCs w:val="24"/>
      </w:rPr>
    </w:lvl>
    <w:lvl w:ilvl="1" w:tplc="D90EA2B6">
      <w:start w:val="1"/>
      <w:numFmt w:val="decimal"/>
      <w:lvlText w:val="%2."/>
      <w:lvlJc w:val="left"/>
      <w:pPr>
        <w:ind w:left="1180" w:hanging="540"/>
      </w:pPr>
      <w:rPr>
        <w:rFonts w:ascii="Arial" w:eastAsia="Arial" w:hAnsi="Arial" w:cs="Arial" w:hint="default"/>
        <w:spacing w:val="-5"/>
        <w:w w:val="99"/>
        <w:sz w:val="24"/>
        <w:szCs w:val="24"/>
      </w:rPr>
    </w:lvl>
    <w:lvl w:ilvl="2" w:tplc="9728687A">
      <w:numFmt w:val="bullet"/>
      <w:lvlText w:val="•"/>
      <w:lvlJc w:val="left"/>
      <w:pPr>
        <w:ind w:left="2111" w:hanging="540"/>
      </w:pPr>
      <w:rPr>
        <w:rFonts w:hint="default"/>
      </w:rPr>
    </w:lvl>
    <w:lvl w:ilvl="3" w:tplc="9DF67C58">
      <w:numFmt w:val="bullet"/>
      <w:lvlText w:val="•"/>
      <w:lvlJc w:val="left"/>
      <w:pPr>
        <w:ind w:left="3042" w:hanging="540"/>
      </w:pPr>
      <w:rPr>
        <w:rFonts w:hint="default"/>
      </w:rPr>
    </w:lvl>
    <w:lvl w:ilvl="4" w:tplc="DFA8BB22">
      <w:numFmt w:val="bullet"/>
      <w:lvlText w:val="•"/>
      <w:lvlJc w:val="left"/>
      <w:pPr>
        <w:ind w:left="3973" w:hanging="540"/>
      </w:pPr>
      <w:rPr>
        <w:rFonts w:hint="default"/>
      </w:rPr>
    </w:lvl>
    <w:lvl w:ilvl="5" w:tplc="BD224704">
      <w:numFmt w:val="bullet"/>
      <w:lvlText w:val="•"/>
      <w:lvlJc w:val="left"/>
      <w:pPr>
        <w:ind w:left="4904" w:hanging="540"/>
      </w:pPr>
      <w:rPr>
        <w:rFonts w:hint="default"/>
      </w:rPr>
    </w:lvl>
    <w:lvl w:ilvl="6" w:tplc="DE2E1B5C">
      <w:numFmt w:val="bullet"/>
      <w:lvlText w:val="•"/>
      <w:lvlJc w:val="left"/>
      <w:pPr>
        <w:ind w:left="5835" w:hanging="540"/>
      </w:pPr>
      <w:rPr>
        <w:rFonts w:hint="default"/>
      </w:rPr>
    </w:lvl>
    <w:lvl w:ilvl="7" w:tplc="D6FE7856">
      <w:numFmt w:val="bullet"/>
      <w:lvlText w:val="•"/>
      <w:lvlJc w:val="left"/>
      <w:pPr>
        <w:ind w:left="6766" w:hanging="540"/>
      </w:pPr>
      <w:rPr>
        <w:rFonts w:hint="default"/>
      </w:rPr>
    </w:lvl>
    <w:lvl w:ilvl="8" w:tplc="D9A4E272">
      <w:numFmt w:val="bullet"/>
      <w:lvlText w:val="•"/>
      <w:lvlJc w:val="left"/>
      <w:pPr>
        <w:ind w:left="7697" w:hanging="540"/>
      </w:pPr>
      <w:rPr>
        <w:rFonts w:hint="default"/>
      </w:rPr>
    </w:lvl>
  </w:abstractNum>
  <w:abstractNum w:abstractNumId="108" w15:restartNumberingAfterBreak="0">
    <w:nsid w:val="4CEB23F2"/>
    <w:multiLevelType w:val="multilevel"/>
    <w:tmpl w:val="0B5C02D8"/>
    <w:lvl w:ilvl="0">
      <w:start w:val="10"/>
      <w:numFmt w:val="decimal"/>
      <w:lvlText w:val="%1"/>
      <w:lvlJc w:val="left"/>
      <w:pPr>
        <w:ind w:left="1262" w:hanging="1041"/>
      </w:pPr>
      <w:rPr>
        <w:rFonts w:hint="default"/>
      </w:rPr>
    </w:lvl>
    <w:lvl w:ilvl="1">
      <w:start w:val="801"/>
      <w:numFmt w:val="decimal"/>
      <w:lvlText w:val="%1-%2"/>
      <w:lvlJc w:val="left"/>
      <w:pPr>
        <w:ind w:left="1262" w:hanging="1041"/>
      </w:pPr>
      <w:rPr>
        <w:rFonts w:hint="default"/>
      </w:rPr>
    </w:lvl>
    <w:lvl w:ilvl="2">
      <w:start w:val="195"/>
      <w:numFmt w:val="decimal"/>
      <w:lvlText w:val="%1-%2-%3"/>
      <w:lvlJc w:val="left"/>
      <w:pPr>
        <w:ind w:left="1262"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38" w:hanging="232"/>
      </w:pPr>
      <w:rPr>
        <w:rFonts w:hint="default"/>
      </w:rPr>
    </w:lvl>
    <w:lvl w:ilvl="5">
      <w:numFmt w:val="bullet"/>
      <w:lvlText w:val="•"/>
      <w:lvlJc w:val="left"/>
      <w:pPr>
        <w:ind w:left="698" w:hanging="232"/>
      </w:pPr>
      <w:rPr>
        <w:rFonts w:hint="default"/>
      </w:rPr>
    </w:lvl>
    <w:lvl w:ilvl="6">
      <w:numFmt w:val="bullet"/>
      <w:lvlText w:val="•"/>
      <w:lvlJc w:val="left"/>
      <w:pPr>
        <w:ind w:left="557" w:hanging="232"/>
      </w:pPr>
      <w:rPr>
        <w:rFonts w:hint="default"/>
      </w:rPr>
    </w:lvl>
    <w:lvl w:ilvl="7">
      <w:numFmt w:val="bullet"/>
      <w:lvlText w:val="•"/>
      <w:lvlJc w:val="left"/>
      <w:pPr>
        <w:ind w:left="417" w:hanging="232"/>
      </w:pPr>
      <w:rPr>
        <w:rFonts w:hint="default"/>
      </w:rPr>
    </w:lvl>
    <w:lvl w:ilvl="8">
      <w:numFmt w:val="bullet"/>
      <w:lvlText w:val="•"/>
      <w:lvlJc w:val="left"/>
      <w:pPr>
        <w:ind w:left="277" w:hanging="232"/>
      </w:pPr>
      <w:rPr>
        <w:rFonts w:hint="default"/>
      </w:rPr>
    </w:lvl>
  </w:abstractNum>
  <w:abstractNum w:abstractNumId="109" w15:restartNumberingAfterBreak="0">
    <w:nsid w:val="4D8523FC"/>
    <w:multiLevelType w:val="hybridMultilevel"/>
    <w:tmpl w:val="8414529A"/>
    <w:lvl w:ilvl="0" w:tplc="6390F2F4">
      <w:numFmt w:val="bullet"/>
      <w:lvlText w:val=""/>
      <w:lvlJc w:val="left"/>
      <w:pPr>
        <w:ind w:left="563" w:hanging="180"/>
      </w:pPr>
      <w:rPr>
        <w:rFonts w:ascii="Symbol" w:eastAsia="Symbol" w:hAnsi="Symbol" w:cs="Symbol" w:hint="default"/>
        <w:w w:val="100"/>
        <w:sz w:val="18"/>
        <w:szCs w:val="18"/>
      </w:rPr>
    </w:lvl>
    <w:lvl w:ilvl="1" w:tplc="02AE31FA">
      <w:numFmt w:val="bullet"/>
      <w:lvlText w:val="•"/>
      <w:lvlJc w:val="left"/>
      <w:pPr>
        <w:ind w:left="711" w:hanging="180"/>
      </w:pPr>
      <w:rPr>
        <w:rFonts w:hint="default"/>
      </w:rPr>
    </w:lvl>
    <w:lvl w:ilvl="2" w:tplc="B92C41FC">
      <w:numFmt w:val="bullet"/>
      <w:lvlText w:val="•"/>
      <w:lvlJc w:val="left"/>
      <w:pPr>
        <w:ind w:left="863" w:hanging="180"/>
      </w:pPr>
      <w:rPr>
        <w:rFonts w:hint="default"/>
      </w:rPr>
    </w:lvl>
    <w:lvl w:ilvl="3" w:tplc="F3720D3C">
      <w:numFmt w:val="bullet"/>
      <w:lvlText w:val="•"/>
      <w:lvlJc w:val="left"/>
      <w:pPr>
        <w:ind w:left="1014" w:hanging="180"/>
      </w:pPr>
      <w:rPr>
        <w:rFonts w:hint="default"/>
      </w:rPr>
    </w:lvl>
    <w:lvl w:ilvl="4" w:tplc="0820EECC">
      <w:numFmt w:val="bullet"/>
      <w:lvlText w:val="•"/>
      <w:lvlJc w:val="left"/>
      <w:pPr>
        <w:ind w:left="1166" w:hanging="180"/>
      </w:pPr>
      <w:rPr>
        <w:rFonts w:hint="default"/>
      </w:rPr>
    </w:lvl>
    <w:lvl w:ilvl="5" w:tplc="D05AA4F0">
      <w:numFmt w:val="bullet"/>
      <w:lvlText w:val="•"/>
      <w:lvlJc w:val="left"/>
      <w:pPr>
        <w:ind w:left="1318" w:hanging="180"/>
      </w:pPr>
      <w:rPr>
        <w:rFonts w:hint="default"/>
      </w:rPr>
    </w:lvl>
    <w:lvl w:ilvl="6" w:tplc="1C5AFA80">
      <w:numFmt w:val="bullet"/>
      <w:lvlText w:val="•"/>
      <w:lvlJc w:val="left"/>
      <w:pPr>
        <w:ind w:left="1469" w:hanging="180"/>
      </w:pPr>
      <w:rPr>
        <w:rFonts w:hint="default"/>
      </w:rPr>
    </w:lvl>
    <w:lvl w:ilvl="7" w:tplc="8FD6728A">
      <w:numFmt w:val="bullet"/>
      <w:lvlText w:val="•"/>
      <w:lvlJc w:val="left"/>
      <w:pPr>
        <w:ind w:left="1621" w:hanging="180"/>
      </w:pPr>
      <w:rPr>
        <w:rFonts w:hint="default"/>
      </w:rPr>
    </w:lvl>
    <w:lvl w:ilvl="8" w:tplc="A7C23EA2">
      <w:numFmt w:val="bullet"/>
      <w:lvlText w:val="•"/>
      <w:lvlJc w:val="left"/>
      <w:pPr>
        <w:ind w:left="1772" w:hanging="180"/>
      </w:pPr>
      <w:rPr>
        <w:rFonts w:hint="default"/>
      </w:rPr>
    </w:lvl>
  </w:abstractNum>
  <w:abstractNum w:abstractNumId="110" w15:restartNumberingAfterBreak="0">
    <w:nsid w:val="4DA62B39"/>
    <w:multiLevelType w:val="hybridMultilevel"/>
    <w:tmpl w:val="E966A0DE"/>
    <w:lvl w:ilvl="0" w:tplc="D77EA0D6">
      <w:numFmt w:val="bullet"/>
      <w:lvlText w:val=""/>
      <w:lvlJc w:val="left"/>
      <w:pPr>
        <w:ind w:left="364" w:hanging="180"/>
      </w:pPr>
      <w:rPr>
        <w:rFonts w:ascii="Symbol" w:eastAsia="Symbol" w:hAnsi="Symbol" w:cs="Symbol" w:hint="default"/>
        <w:w w:val="100"/>
        <w:sz w:val="18"/>
        <w:szCs w:val="18"/>
      </w:rPr>
    </w:lvl>
    <w:lvl w:ilvl="1" w:tplc="C9B2535C">
      <w:numFmt w:val="bullet"/>
      <w:lvlText w:val="•"/>
      <w:lvlJc w:val="left"/>
      <w:pPr>
        <w:ind w:left="520" w:hanging="180"/>
      </w:pPr>
      <w:rPr>
        <w:rFonts w:hint="default"/>
      </w:rPr>
    </w:lvl>
    <w:lvl w:ilvl="2" w:tplc="54A26426">
      <w:numFmt w:val="bullet"/>
      <w:lvlText w:val="•"/>
      <w:lvlJc w:val="left"/>
      <w:pPr>
        <w:ind w:left="680" w:hanging="180"/>
      </w:pPr>
      <w:rPr>
        <w:rFonts w:hint="default"/>
      </w:rPr>
    </w:lvl>
    <w:lvl w:ilvl="3" w:tplc="79D0AD8E">
      <w:numFmt w:val="bullet"/>
      <w:lvlText w:val="•"/>
      <w:lvlJc w:val="left"/>
      <w:pPr>
        <w:ind w:left="840" w:hanging="180"/>
      </w:pPr>
      <w:rPr>
        <w:rFonts w:hint="default"/>
      </w:rPr>
    </w:lvl>
    <w:lvl w:ilvl="4" w:tplc="99863CF2">
      <w:numFmt w:val="bullet"/>
      <w:lvlText w:val="•"/>
      <w:lvlJc w:val="left"/>
      <w:pPr>
        <w:ind w:left="1000" w:hanging="180"/>
      </w:pPr>
      <w:rPr>
        <w:rFonts w:hint="default"/>
      </w:rPr>
    </w:lvl>
    <w:lvl w:ilvl="5" w:tplc="62F254AC">
      <w:numFmt w:val="bullet"/>
      <w:lvlText w:val="•"/>
      <w:lvlJc w:val="left"/>
      <w:pPr>
        <w:ind w:left="1160" w:hanging="180"/>
      </w:pPr>
      <w:rPr>
        <w:rFonts w:hint="default"/>
      </w:rPr>
    </w:lvl>
    <w:lvl w:ilvl="6" w:tplc="E4227B88">
      <w:numFmt w:val="bullet"/>
      <w:lvlText w:val="•"/>
      <w:lvlJc w:val="left"/>
      <w:pPr>
        <w:ind w:left="1320" w:hanging="180"/>
      </w:pPr>
      <w:rPr>
        <w:rFonts w:hint="default"/>
      </w:rPr>
    </w:lvl>
    <w:lvl w:ilvl="7" w:tplc="A49A56AE">
      <w:numFmt w:val="bullet"/>
      <w:lvlText w:val="•"/>
      <w:lvlJc w:val="left"/>
      <w:pPr>
        <w:ind w:left="1480" w:hanging="180"/>
      </w:pPr>
      <w:rPr>
        <w:rFonts w:hint="default"/>
      </w:rPr>
    </w:lvl>
    <w:lvl w:ilvl="8" w:tplc="D4E869AC">
      <w:numFmt w:val="bullet"/>
      <w:lvlText w:val="•"/>
      <w:lvlJc w:val="left"/>
      <w:pPr>
        <w:ind w:left="1641" w:hanging="180"/>
      </w:pPr>
      <w:rPr>
        <w:rFonts w:hint="default"/>
      </w:rPr>
    </w:lvl>
  </w:abstractNum>
  <w:abstractNum w:abstractNumId="111" w15:restartNumberingAfterBreak="0">
    <w:nsid w:val="4DD05F22"/>
    <w:multiLevelType w:val="hybridMultilevel"/>
    <w:tmpl w:val="CF70853C"/>
    <w:lvl w:ilvl="0" w:tplc="F1D052EA">
      <w:numFmt w:val="bullet"/>
      <w:lvlText w:val="✓"/>
      <w:lvlJc w:val="left"/>
      <w:pPr>
        <w:ind w:left="281" w:hanging="232"/>
      </w:pPr>
      <w:rPr>
        <w:rFonts w:ascii="MS PGothic" w:eastAsia="MS PGothic" w:hAnsi="MS PGothic" w:cs="MS PGothic" w:hint="default"/>
        <w:w w:val="100"/>
        <w:sz w:val="20"/>
        <w:szCs w:val="20"/>
      </w:rPr>
    </w:lvl>
    <w:lvl w:ilvl="1" w:tplc="2E6AE066">
      <w:numFmt w:val="bullet"/>
      <w:lvlText w:val="•"/>
      <w:lvlJc w:val="left"/>
      <w:pPr>
        <w:ind w:left="744" w:hanging="232"/>
      </w:pPr>
      <w:rPr>
        <w:rFonts w:hint="default"/>
      </w:rPr>
    </w:lvl>
    <w:lvl w:ilvl="2" w:tplc="65BA095C">
      <w:numFmt w:val="bullet"/>
      <w:lvlText w:val="•"/>
      <w:lvlJc w:val="left"/>
      <w:pPr>
        <w:ind w:left="1209" w:hanging="232"/>
      </w:pPr>
      <w:rPr>
        <w:rFonts w:hint="default"/>
      </w:rPr>
    </w:lvl>
    <w:lvl w:ilvl="3" w:tplc="5EE28112">
      <w:numFmt w:val="bullet"/>
      <w:lvlText w:val="•"/>
      <w:lvlJc w:val="left"/>
      <w:pPr>
        <w:ind w:left="1673" w:hanging="232"/>
      </w:pPr>
      <w:rPr>
        <w:rFonts w:hint="default"/>
      </w:rPr>
    </w:lvl>
    <w:lvl w:ilvl="4" w:tplc="1CBE202A">
      <w:numFmt w:val="bullet"/>
      <w:lvlText w:val="•"/>
      <w:lvlJc w:val="left"/>
      <w:pPr>
        <w:ind w:left="2138" w:hanging="232"/>
      </w:pPr>
      <w:rPr>
        <w:rFonts w:hint="default"/>
      </w:rPr>
    </w:lvl>
    <w:lvl w:ilvl="5" w:tplc="395E4A4A">
      <w:numFmt w:val="bullet"/>
      <w:lvlText w:val="•"/>
      <w:lvlJc w:val="left"/>
      <w:pPr>
        <w:ind w:left="2602" w:hanging="232"/>
      </w:pPr>
      <w:rPr>
        <w:rFonts w:hint="default"/>
      </w:rPr>
    </w:lvl>
    <w:lvl w:ilvl="6" w:tplc="843A0A5C">
      <w:numFmt w:val="bullet"/>
      <w:lvlText w:val="•"/>
      <w:lvlJc w:val="left"/>
      <w:pPr>
        <w:ind w:left="3067" w:hanging="232"/>
      </w:pPr>
      <w:rPr>
        <w:rFonts w:hint="default"/>
      </w:rPr>
    </w:lvl>
    <w:lvl w:ilvl="7" w:tplc="A8880E3E">
      <w:numFmt w:val="bullet"/>
      <w:lvlText w:val="•"/>
      <w:lvlJc w:val="left"/>
      <w:pPr>
        <w:ind w:left="3531" w:hanging="232"/>
      </w:pPr>
      <w:rPr>
        <w:rFonts w:hint="default"/>
      </w:rPr>
    </w:lvl>
    <w:lvl w:ilvl="8" w:tplc="BF34BF76">
      <w:numFmt w:val="bullet"/>
      <w:lvlText w:val="•"/>
      <w:lvlJc w:val="left"/>
      <w:pPr>
        <w:ind w:left="3996" w:hanging="232"/>
      </w:pPr>
      <w:rPr>
        <w:rFonts w:hint="default"/>
      </w:rPr>
    </w:lvl>
  </w:abstractNum>
  <w:abstractNum w:abstractNumId="112" w15:restartNumberingAfterBreak="0">
    <w:nsid w:val="4E211C8E"/>
    <w:multiLevelType w:val="hybridMultilevel"/>
    <w:tmpl w:val="46FE13D4"/>
    <w:lvl w:ilvl="0" w:tplc="27346374">
      <w:numFmt w:val="bullet"/>
      <w:lvlText w:val="•"/>
      <w:lvlJc w:val="left"/>
      <w:pPr>
        <w:ind w:left="800" w:hanging="236"/>
      </w:pPr>
      <w:rPr>
        <w:rFonts w:ascii="Times New Roman" w:eastAsia="Times New Roman" w:hAnsi="Times New Roman" w:cs="Times New Roman" w:hint="default"/>
        <w:w w:val="476"/>
        <w:position w:val="1"/>
        <w:sz w:val="12"/>
        <w:szCs w:val="12"/>
      </w:rPr>
    </w:lvl>
    <w:lvl w:ilvl="1" w:tplc="AD0E5FEA">
      <w:numFmt w:val="bullet"/>
      <w:lvlText w:val="•"/>
      <w:lvlJc w:val="left"/>
      <w:pPr>
        <w:ind w:left="1386" w:hanging="236"/>
      </w:pPr>
      <w:rPr>
        <w:rFonts w:hint="default"/>
      </w:rPr>
    </w:lvl>
    <w:lvl w:ilvl="2" w:tplc="00AAC1F6">
      <w:numFmt w:val="bullet"/>
      <w:lvlText w:val="•"/>
      <w:lvlJc w:val="left"/>
      <w:pPr>
        <w:ind w:left="1973" w:hanging="236"/>
      </w:pPr>
      <w:rPr>
        <w:rFonts w:hint="default"/>
      </w:rPr>
    </w:lvl>
    <w:lvl w:ilvl="3" w:tplc="83583606">
      <w:numFmt w:val="bullet"/>
      <w:lvlText w:val="•"/>
      <w:lvlJc w:val="left"/>
      <w:pPr>
        <w:ind w:left="2560" w:hanging="236"/>
      </w:pPr>
      <w:rPr>
        <w:rFonts w:hint="default"/>
      </w:rPr>
    </w:lvl>
    <w:lvl w:ilvl="4" w:tplc="CFB86EFE">
      <w:numFmt w:val="bullet"/>
      <w:lvlText w:val="•"/>
      <w:lvlJc w:val="left"/>
      <w:pPr>
        <w:ind w:left="3147" w:hanging="236"/>
      </w:pPr>
      <w:rPr>
        <w:rFonts w:hint="default"/>
      </w:rPr>
    </w:lvl>
    <w:lvl w:ilvl="5" w:tplc="80EE9562">
      <w:numFmt w:val="bullet"/>
      <w:lvlText w:val="•"/>
      <w:lvlJc w:val="left"/>
      <w:pPr>
        <w:ind w:left="3734" w:hanging="236"/>
      </w:pPr>
      <w:rPr>
        <w:rFonts w:hint="default"/>
      </w:rPr>
    </w:lvl>
    <w:lvl w:ilvl="6" w:tplc="7ED06774">
      <w:numFmt w:val="bullet"/>
      <w:lvlText w:val="•"/>
      <w:lvlJc w:val="left"/>
      <w:pPr>
        <w:ind w:left="4321" w:hanging="236"/>
      </w:pPr>
      <w:rPr>
        <w:rFonts w:hint="default"/>
      </w:rPr>
    </w:lvl>
    <w:lvl w:ilvl="7" w:tplc="6148800C">
      <w:numFmt w:val="bullet"/>
      <w:lvlText w:val="•"/>
      <w:lvlJc w:val="left"/>
      <w:pPr>
        <w:ind w:left="4908" w:hanging="236"/>
      </w:pPr>
      <w:rPr>
        <w:rFonts w:hint="default"/>
      </w:rPr>
    </w:lvl>
    <w:lvl w:ilvl="8" w:tplc="AD04F500">
      <w:numFmt w:val="bullet"/>
      <w:lvlText w:val="•"/>
      <w:lvlJc w:val="left"/>
      <w:pPr>
        <w:ind w:left="5495" w:hanging="236"/>
      </w:pPr>
      <w:rPr>
        <w:rFonts w:hint="default"/>
      </w:rPr>
    </w:lvl>
  </w:abstractNum>
  <w:abstractNum w:abstractNumId="113" w15:restartNumberingAfterBreak="0">
    <w:nsid w:val="4E944E81"/>
    <w:multiLevelType w:val="hybridMultilevel"/>
    <w:tmpl w:val="F2927BF0"/>
    <w:lvl w:ilvl="0" w:tplc="355C605C">
      <w:numFmt w:val="bullet"/>
      <w:lvlText w:val="✓"/>
      <w:lvlJc w:val="left"/>
      <w:pPr>
        <w:ind w:left="281" w:hanging="232"/>
      </w:pPr>
      <w:rPr>
        <w:rFonts w:ascii="MS PGothic" w:eastAsia="MS PGothic" w:hAnsi="MS PGothic" w:cs="MS PGothic" w:hint="default"/>
        <w:w w:val="100"/>
        <w:sz w:val="20"/>
        <w:szCs w:val="20"/>
      </w:rPr>
    </w:lvl>
    <w:lvl w:ilvl="1" w:tplc="45182E3A">
      <w:numFmt w:val="bullet"/>
      <w:lvlText w:val="•"/>
      <w:lvlJc w:val="left"/>
      <w:pPr>
        <w:ind w:left="744" w:hanging="232"/>
      </w:pPr>
      <w:rPr>
        <w:rFonts w:hint="default"/>
      </w:rPr>
    </w:lvl>
    <w:lvl w:ilvl="2" w:tplc="BE741CD4">
      <w:numFmt w:val="bullet"/>
      <w:lvlText w:val="•"/>
      <w:lvlJc w:val="left"/>
      <w:pPr>
        <w:ind w:left="1209" w:hanging="232"/>
      </w:pPr>
      <w:rPr>
        <w:rFonts w:hint="default"/>
      </w:rPr>
    </w:lvl>
    <w:lvl w:ilvl="3" w:tplc="75C22314">
      <w:numFmt w:val="bullet"/>
      <w:lvlText w:val="•"/>
      <w:lvlJc w:val="left"/>
      <w:pPr>
        <w:ind w:left="1673" w:hanging="232"/>
      </w:pPr>
      <w:rPr>
        <w:rFonts w:hint="default"/>
      </w:rPr>
    </w:lvl>
    <w:lvl w:ilvl="4" w:tplc="113EB996">
      <w:numFmt w:val="bullet"/>
      <w:lvlText w:val="•"/>
      <w:lvlJc w:val="left"/>
      <w:pPr>
        <w:ind w:left="2138" w:hanging="232"/>
      </w:pPr>
      <w:rPr>
        <w:rFonts w:hint="default"/>
      </w:rPr>
    </w:lvl>
    <w:lvl w:ilvl="5" w:tplc="3D80A1A8">
      <w:numFmt w:val="bullet"/>
      <w:lvlText w:val="•"/>
      <w:lvlJc w:val="left"/>
      <w:pPr>
        <w:ind w:left="2602" w:hanging="232"/>
      </w:pPr>
      <w:rPr>
        <w:rFonts w:hint="default"/>
      </w:rPr>
    </w:lvl>
    <w:lvl w:ilvl="6" w:tplc="5426CBA4">
      <w:numFmt w:val="bullet"/>
      <w:lvlText w:val="•"/>
      <w:lvlJc w:val="left"/>
      <w:pPr>
        <w:ind w:left="3067" w:hanging="232"/>
      </w:pPr>
      <w:rPr>
        <w:rFonts w:hint="default"/>
      </w:rPr>
    </w:lvl>
    <w:lvl w:ilvl="7" w:tplc="F648CBA0">
      <w:numFmt w:val="bullet"/>
      <w:lvlText w:val="•"/>
      <w:lvlJc w:val="left"/>
      <w:pPr>
        <w:ind w:left="3531" w:hanging="232"/>
      </w:pPr>
      <w:rPr>
        <w:rFonts w:hint="default"/>
      </w:rPr>
    </w:lvl>
    <w:lvl w:ilvl="8" w:tplc="355C9CB6">
      <w:numFmt w:val="bullet"/>
      <w:lvlText w:val="•"/>
      <w:lvlJc w:val="left"/>
      <w:pPr>
        <w:ind w:left="3996" w:hanging="232"/>
      </w:pPr>
      <w:rPr>
        <w:rFonts w:hint="default"/>
      </w:rPr>
    </w:lvl>
  </w:abstractNum>
  <w:abstractNum w:abstractNumId="114" w15:restartNumberingAfterBreak="0">
    <w:nsid w:val="4F122D61"/>
    <w:multiLevelType w:val="hybridMultilevel"/>
    <w:tmpl w:val="1BC49C38"/>
    <w:lvl w:ilvl="0" w:tplc="BF6ABA5E">
      <w:numFmt w:val="bullet"/>
      <w:lvlText w:val=""/>
      <w:lvlJc w:val="left"/>
      <w:pPr>
        <w:ind w:left="563" w:hanging="180"/>
      </w:pPr>
      <w:rPr>
        <w:rFonts w:ascii="Symbol" w:eastAsia="Symbol" w:hAnsi="Symbol" w:cs="Symbol" w:hint="default"/>
        <w:w w:val="100"/>
        <w:sz w:val="18"/>
        <w:szCs w:val="18"/>
      </w:rPr>
    </w:lvl>
    <w:lvl w:ilvl="1" w:tplc="227EADE2">
      <w:numFmt w:val="bullet"/>
      <w:lvlText w:val="•"/>
      <w:lvlJc w:val="left"/>
      <w:pPr>
        <w:ind w:left="711" w:hanging="180"/>
      </w:pPr>
      <w:rPr>
        <w:rFonts w:hint="default"/>
      </w:rPr>
    </w:lvl>
    <w:lvl w:ilvl="2" w:tplc="5BF678DE">
      <w:numFmt w:val="bullet"/>
      <w:lvlText w:val="•"/>
      <w:lvlJc w:val="left"/>
      <w:pPr>
        <w:ind w:left="863" w:hanging="180"/>
      </w:pPr>
      <w:rPr>
        <w:rFonts w:hint="default"/>
      </w:rPr>
    </w:lvl>
    <w:lvl w:ilvl="3" w:tplc="4B08DCE6">
      <w:numFmt w:val="bullet"/>
      <w:lvlText w:val="•"/>
      <w:lvlJc w:val="left"/>
      <w:pPr>
        <w:ind w:left="1014" w:hanging="180"/>
      </w:pPr>
      <w:rPr>
        <w:rFonts w:hint="default"/>
      </w:rPr>
    </w:lvl>
    <w:lvl w:ilvl="4" w:tplc="149C130E">
      <w:numFmt w:val="bullet"/>
      <w:lvlText w:val="•"/>
      <w:lvlJc w:val="left"/>
      <w:pPr>
        <w:ind w:left="1166" w:hanging="180"/>
      </w:pPr>
      <w:rPr>
        <w:rFonts w:hint="default"/>
      </w:rPr>
    </w:lvl>
    <w:lvl w:ilvl="5" w:tplc="66BA6C9A">
      <w:numFmt w:val="bullet"/>
      <w:lvlText w:val="•"/>
      <w:lvlJc w:val="left"/>
      <w:pPr>
        <w:ind w:left="1318" w:hanging="180"/>
      </w:pPr>
      <w:rPr>
        <w:rFonts w:hint="default"/>
      </w:rPr>
    </w:lvl>
    <w:lvl w:ilvl="6" w:tplc="AB8211D4">
      <w:numFmt w:val="bullet"/>
      <w:lvlText w:val="•"/>
      <w:lvlJc w:val="left"/>
      <w:pPr>
        <w:ind w:left="1469" w:hanging="180"/>
      </w:pPr>
      <w:rPr>
        <w:rFonts w:hint="default"/>
      </w:rPr>
    </w:lvl>
    <w:lvl w:ilvl="7" w:tplc="6A9C820C">
      <w:numFmt w:val="bullet"/>
      <w:lvlText w:val="•"/>
      <w:lvlJc w:val="left"/>
      <w:pPr>
        <w:ind w:left="1621" w:hanging="180"/>
      </w:pPr>
      <w:rPr>
        <w:rFonts w:hint="default"/>
      </w:rPr>
    </w:lvl>
    <w:lvl w:ilvl="8" w:tplc="834EC8CA">
      <w:numFmt w:val="bullet"/>
      <w:lvlText w:val="•"/>
      <w:lvlJc w:val="left"/>
      <w:pPr>
        <w:ind w:left="1772" w:hanging="180"/>
      </w:pPr>
      <w:rPr>
        <w:rFonts w:hint="default"/>
      </w:rPr>
    </w:lvl>
  </w:abstractNum>
  <w:abstractNum w:abstractNumId="115" w15:restartNumberingAfterBreak="0">
    <w:nsid w:val="511F5244"/>
    <w:multiLevelType w:val="hybridMultilevel"/>
    <w:tmpl w:val="96F606D6"/>
    <w:lvl w:ilvl="0" w:tplc="9CD062B4">
      <w:numFmt w:val="bullet"/>
      <w:lvlText w:val="✓"/>
      <w:lvlJc w:val="left"/>
      <w:pPr>
        <w:ind w:left="800" w:hanging="232"/>
      </w:pPr>
      <w:rPr>
        <w:rFonts w:ascii="MS PGothic" w:eastAsia="MS PGothic" w:hAnsi="MS PGothic" w:cs="MS PGothic" w:hint="default"/>
        <w:w w:val="100"/>
        <w:sz w:val="20"/>
        <w:szCs w:val="20"/>
      </w:rPr>
    </w:lvl>
    <w:lvl w:ilvl="1" w:tplc="1AD272CE">
      <w:numFmt w:val="bullet"/>
      <w:lvlText w:val="•"/>
      <w:lvlJc w:val="left"/>
      <w:pPr>
        <w:ind w:left="1365" w:hanging="232"/>
      </w:pPr>
      <w:rPr>
        <w:rFonts w:hint="default"/>
      </w:rPr>
    </w:lvl>
    <w:lvl w:ilvl="2" w:tplc="A70848A8">
      <w:numFmt w:val="bullet"/>
      <w:lvlText w:val="•"/>
      <w:lvlJc w:val="left"/>
      <w:pPr>
        <w:ind w:left="1931" w:hanging="232"/>
      </w:pPr>
      <w:rPr>
        <w:rFonts w:hint="default"/>
      </w:rPr>
    </w:lvl>
    <w:lvl w:ilvl="3" w:tplc="C45207D0">
      <w:numFmt w:val="bullet"/>
      <w:lvlText w:val="•"/>
      <w:lvlJc w:val="left"/>
      <w:pPr>
        <w:ind w:left="2497" w:hanging="232"/>
      </w:pPr>
      <w:rPr>
        <w:rFonts w:hint="default"/>
      </w:rPr>
    </w:lvl>
    <w:lvl w:ilvl="4" w:tplc="04C676EC">
      <w:numFmt w:val="bullet"/>
      <w:lvlText w:val="•"/>
      <w:lvlJc w:val="left"/>
      <w:pPr>
        <w:ind w:left="3063" w:hanging="232"/>
      </w:pPr>
      <w:rPr>
        <w:rFonts w:hint="default"/>
      </w:rPr>
    </w:lvl>
    <w:lvl w:ilvl="5" w:tplc="C4685196">
      <w:numFmt w:val="bullet"/>
      <w:lvlText w:val="•"/>
      <w:lvlJc w:val="left"/>
      <w:pPr>
        <w:ind w:left="3628" w:hanging="232"/>
      </w:pPr>
      <w:rPr>
        <w:rFonts w:hint="default"/>
      </w:rPr>
    </w:lvl>
    <w:lvl w:ilvl="6" w:tplc="79485290">
      <w:numFmt w:val="bullet"/>
      <w:lvlText w:val="•"/>
      <w:lvlJc w:val="left"/>
      <w:pPr>
        <w:ind w:left="4194" w:hanging="232"/>
      </w:pPr>
      <w:rPr>
        <w:rFonts w:hint="default"/>
      </w:rPr>
    </w:lvl>
    <w:lvl w:ilvl="7" w:tplc="B974210E">
      <w:numFmt w:val="bullet"/>
      <w:lvlText w:val="•"/>
      <w:lvlJc w:val="left"/>
      <w:pPr>
        <w:ind w:left="4760" w:hanging="232"/>
      </w:pPr>
      <w:rPr>
        <w:rFonts w:hint="default"/>
      </w:rPr>
    </w:lvl>
    <w:lvl w:ilvl="8" w:tplc="884C6DB6">
      <w:numFmt w:val="bullet"/>
      <w:lvlText w:val="•"/>
      <w:lvlJc w:val="left"/>
      <w:pPr>
        <w:ind w:left="5326" w:hanging="232"/>
      </w:pPr>
      <w:rPr>
        <w:rFonts w:hint="default"/>
      </w:rPr>
    </w:lvl>
  </w:abstractNum>
  <w:abstractNum w:abstractNumId="116" w15:restartNumberingAfterBreak="0">
    <w:nsid w:val="523A5495"/>
    <w:multiLevelType w:val="hybridMultilevel"/>
    <w:tmpl w:val="234ED344"/>
    <w:lvl w:ilvl="0" w:tplc="66FA2456">
      <w:numFmt w:val="bullet"/>
      <w:lvlText w:val="✓"/>
      <w:lvlJc w:val="left"/>
      <w:pPr>
        <w:ind w:left="800" w:hanging="232"/>
      </w:pPr>
      <w:rPr>
        <w:rFonts w:ascii="MS PGothic" w:eastAsia="MS PGothic" w:hAnsi="MS PGothic" w:cs="MS PGothic" w:hint="default"/>
        <w:w w:val="100"/>
        <w:sz w:val="20"/>
        <w:szCs w:val="20"/>
      </w:rPr>
    </w:lvl>
    <w:lvl w:ilvl="1" w:tplc="656A1FA8">
      <w:numFmt w:val="bullet"/>
      <w:lvlText w:val="•"/>
      <w:lvlJc w:val="left"/>
      <w:pPr>
        <w:ind w:left="1365" w:hanging="232"/>
      </w:pPr>
      <w:rPr>
        <w:rFonts w:hint="default"/>
      </w:rPr>
    </w:lvl>
    <w:lvl w:ilvl="2" w:tplc="EFAE79FA">
      <w:numFmt w:val="bullet"/>
      <w:lvlText w:val="•"/>
      <w:lvlJc w:val="left"/>
      <w:pPr>
        <w:ind w:left="1931" w:hanging="232"/>
      </w:pPr>
      <w:rPr>
        <w:rFonts w:hint="default"/>
      </w:rPr>
    </w:lvl>
    <w:lvl w:ilvl="3" w:tplc="C7324788">
      <w:numFmt w:val="bullet"/>
      <w:lvlText w:val="•"/>
      <w:lvlJc w:val="left"/>
      <w:pPr>
        <w:ind w:left="2497" w:hanging="232"/>
      </w:pPr>
      <w:rPr>
        <w:rFonts w:hint="default"/>
      </w:rPr>
    </w:lvl>
    <w:lvl w:ilvl="4" w:tplc="C36E03DE">
      <w:numFmt w:val="bullet"/>
      <w:lvlText w:val="•"/>
      <w:lvlJc w:val="left"/>
      <w:pPr>
        <w:ind w:left="3063" w:hanging="232"/>
      </w:pPr>
      <w:rPr>
        <w:rFonts w:hint="default"/>
      </w:rPr>
    </w:lvl>
    <w:lvl w:ilvl="5" w:tplc="D6F8920E">
      <w:numFmt w:val="bullet"/>
      <w:lvlText w:val="•"/>
      <w:lvlJc w:val="left"/>
      <w:pPr>
        <w:ind w:left="3628" w:hanging="232"/>
      </w:pPr>
      <w:rPr>
        <w:rFonts w:hint="default"/>
      </w:rPr>
    </w:lvl>
    <w:lvl w:ilvl="6" w:tplc="B452451E">
      <w:numFmt w:val="bullet"/>
      <w:lvlText w:val="•"/>
      <w:lvlJc w:val="left"/>
      <w:pPr>
        <w:ind w:left="4194" w:hanging="232"/>
      </w:pPr>
      <w:rPr>
        <w:rFonts w:hint="default"/>
      </w:rPr>
    </w:lvl>
    <w:lvl w:ilvl="7" w:tplc="E7C62A58">
      <w:numFmt w:val="bullet"/>
      <w:lvlText w:val="•"/>
      <w:lvlJc w:val="left"/>
      <w:pPr>
        <w:ind w:left="4760" w:hanging="232"/>
      </w:pPr>
      <w:rPr>
        <w:rFonts w:hint="default"/>
      </w:rPr>
    </w:lvl>
    <w:lvl w:ilvl="8" w:tplc="D12E7CD8">
      <w:numFmt w:val="bullet"/>
      <w:lvlText w:val="•"/>
      <w:lvlJc w:val="left"/>
      <w:pPr>
        <w:ind w:left="5326" w:hanging="232"/>
      </w:pPr>
      <w:rPr>
        <w:rFonts w:hint="default"/>
      </w:rPr>
    </w:lvl>
  </w:abstractNum>
  <w:abstractNum w:abstractNumId="117" w15:restartNumberingAfterBreak="0">
    <w:nsid w:val="540D36A5"/>
    <w:multiLevelType w:val="hybridMultilevel"/>
    <w:tmpl w:val="135290F0"/>
    <w:lvl w:ilvl="0" w:tplc="EDC2B9DE">
      <w:numFmt w:val="bullet"/>
      <w:lvlText w:val=""/>
      <w:lvlJc w:val="left"/>
      <w:pPr>
        <w:ind w:left="340" w:hanging="180"/>
      </w:pPr>
      <w:rPr>
        <w:rFonts w:ascii="Symbol" w:eastAsia="Symbol" w:hAnsi="Symbol" w:cs="Symbol" w:hint="default"/>
        <w:w w:val="100"/>
        <w:sz w:val="18"/>
        <w:szCs w:val="18"/>
      </w:rPr>
    </w:lvl>
    <w:lvl w:ilvl="1" w:tplc="32065FF6">
      <w:numFmt w:val="bullet"/>
      <w:lvlText w:val="•"/>
      <w:lvlJc w:val="left"/>
      <w:pPr>
        <w:ind w:left="499" w:hanging="180"/>
      </w:pPr>
      <w:rPr>
        <w:rFonts w:hint="default"/>
      </w:rPr>
    </w:lvl>
    <w:lvl w:ilvl="2" w:tplc="E808020E">
      <w:numFmt w:val="bullet"/>
      <w:lvlText w:val="•"/>
      <w:lvlJc w:val="left"/>
      <w:pPr>
        <w:ind w:left="659" w:hanging="180"/>
      </w:pPr>
      <w:rPr>
        <w:rFonts w:hint="default"/>
      </w:rPr>
    </w:lvl>
    <w:lvl w:ilvl="3" w:tplc="1496083C">
      <w:numFmt w:val="bullet"/>
      <w:lvlText w:val="•"/>
      <w:lvlJc w:val="left"/>
      <w:pPr>
        <w:ind w:left="819" w:hanging="180"/>
      </w:pPr>
      <w:rPr>
        <w:rFonts w:hint="default"/>
      </w:rPr>
    </w:lvl>
    <w:lvl w:ilvl="4" w:tplc="3DF2E556">
      <w:numFmt w:val="bullet"/>
      <w:lvlText w:val="•"/>
      <w:lvlJc w:val="left"/>
      <w:pPr>
        <w:ind w:left="978" w:hanging="180"/>
      </w:pPr>
      <w:rPr>
        <w:rFonts w:hint="default"/>
      </w:rPr>
    </w:lvl>
    <w:lvl w:ilvl="5" w:tplc="D41A90DC">
      <w:numFmt w:val="bullet"/>
      <w:lvlText w:val="•"/>
      <w:lvlJc w:val="left"/>
      <w:pPr>
        <w:ind w:left="1138" w:hanging="180"/>
      </w:pPr>
      <w:rPr>
        <w:rFonts w:hint="default"/>
      </w:rPr>
    </w:lvl>
    <w:lvl w:ilvl="6" w:tplc="E98431A4">
      <w:numFmt w:val="bullet"/>
      <w:lvlText w:val="•"/>
      <w:lvlJc w:val="left"/>
      <w:pPr>
        <w:ind w:left="1298" w:hanging="180"/>
      </w:pPr>
      <w:rPr>
        <w:rFonts w:hint="default"/>
      </w:rPr>
    </w:lvl>
    <w:lvl w:ilvl="7" w:tplc="C1B039AE">
      <w:numFmt w:val="bullet"/>
      <w:lvlText w:val="•"/>
      <w:lvlJc w:val="left"/>
      <w:pPr>
        <w:ind w:left="1457" w:hanging="180"/>
      </w:pPr>
      <w:rPr>
        <w:rFonts w:hint="default"/>
      </w:rPr>
    </w:lvl>
    <w:lvl w:ilvl="8" w:tplc="364C7EAE">
      <w:numFmt w:val="bullet"/>
      <w:lvlText w:val="•"/>
      <w:lvlJc w:val="left"/>
      <w:pPr>
        <w:ind w:left="1617" w:hanging="180"/>
      </w:pPr>
      <w:rPr>
        <w:rFonts w:hint="default"/>
      </w:rPr>
    </w:lvl>
  </w:abstractNum>
  <w:abstractNum w:abstractNumId="118" w15:restartNumberingAfterBreak="0">
    <w:nsid w:val="54C971DB"/>
    <w:multiLevelType w:val="hybridMultilevel"/>
    <w:tmpl w:val="5C5A69D0"/>
    <w:lvl w:ilvl="0" w:tplc="D99CF13E">
      <w:start w:val="1"/>
      <w:numFmt w:val="decimal"/>
      <w:lvlText w:val="%1."/>
      <w:lvlJc w:val="left"/>
      <w:pPr>
        <w:ind w:left="811" w:hanging="272"/>
      </w:pPr>
      <w:rPr>
        <w:rFonts w:ascii="Arial" w:eastAsia="Arial" w:hAnsi="Arial" w:cs="Arial" w:hint="default"/>
        <w:spacing w:val="-3"/>
        <w:w w:val="99"/>
        <w:sz w:val="18"/>
        <w:szCs w:val="18"/>
      </w:rPr>
    </w:lvl>
    <w:lvl w:ilvl="1" w:tplc="74A8DEB0">
      <w:numFmt w:val="bullet"/>
      <w:lvlText w:val=""/>
      <w:lvlJc w:val="left"/>
      <w:pPr>
        <w:ind w:left="900" w:hanging="180"/>
      </w:pPr>
      <w:rPr>
        <w:rFonts w:ascii="Symbol" w:eastAsia="Symbol" w:hAnsi="Symbol" w:cs="Symbol" w:hint="default"/>
        <w:w w:val="100"/>
        <w:sz w:val="18"/>
        <w:szCs w:val="18"/>
      </w:rPr>
    </w:lvl>
    <w:lvl w:ilvl="2" w:tplc="AC98F428">
      <w:numFmt w:val="bullet"/>
      <w:lvlText w:val="•"/>
      <w:lvlJc w:val="left"/>
      <w:pPr>
        <w:ind w:left="1531" w:hanging="180"/>
      </w:pPr>
      <w:rPr>
        <w:rFonts w:hint="default"/>
      </w:rPr>
    </w:lvl>
    <w:lvl w:ilvl="3" w:tplc="637C1B84">
      <w:numFmt w:val="bullet"/>
      <w:lvlText w:val="•"/>
      <w:lvlJc w:val="left"/>
      <w:pPr>
        <w:ind w:left="2162" w:hanging="180"/>
      </w:pPr>
      <w:rPr>
        <w:rFonts w:hint="default"/>
      </w:rPr>
    </w:lvl>
    <w:lvl w:ilvl="4" w:tplc="FC18EC20">
      <w:numFmt w:val="bullet"/>
      <w:lvlText w:val="•"/>
      <w:lvlJc w:val="left"/>
      <w:pPr>
        <w:ind w:left="2793" w:hanging="180"/>
      </w:pPr>
      <w:rPr>
        <w:rFonts w:hint="default"/>
      </w:rPr>
    </w:lvl>
    <w:lvl w:ilvl="5" w:tplc="441413DC">
      <w:numFmt w:val="bullet"/>
      <w:lvlText w:val="•"/>
      <w:lvlJc w:val="left"/>
      <w:pPr>
        <w:ind w:left="3424" w:hanging="180"/>
      </w:pPr>
      <w:rPr>
        <w:rFonts w:hint="default"/>
      </w:rPr>
    </w:lvl>
    <w:lvl w:ilvl="6" w:tplc="5F1C3894">
      <w:numFmt w:val="bullet"/>
      <w:lvlText w:val="•"/>
      <w:lvlJc w:val="left"/>
      <w:pPr>
        <w:ind w:left="4055" w:hanging="180"/>
      </w:pPr>
      <w:rPr>
        <w:rFonts w:hint="default"/>
      </w:rPr>
    </w:lvl>
    <w:lvl w:ilvl="7" w:tplc="EC981C84">
      <w:numFmt w:val="bullet"/>
      <w:lvlText w:val="•"/>
      <w:lvlJc w:val="left"/>
      <w:pPr>
        <w:ind w:left="4687" w:hanging="180"/>
      </w:pPr>
      <w:rPr>
        <w:rFonts w:hint="default"/>
      </w:rPr>
    </w:lvl>
    <w:lvl w:ilvl="8" w:tplc="4E628ED0">
      <w:numFmt w:val="bullet"/>
      <w:lvlText w:val="•"/>
      <w:lvlJc w:val="left"/>
      <w:pPr>
        <w:ind w:left="5318" w:hanging="180"/>
      </w:pPr>
      <w:rPr>
        <w:rFonts w:hint="default"/>
      </w:rPr>
    </w:lvl>
  </w:abstractNum>
  <w:abstractNum w:abstractNumId="119" w15:restartNumberingAfterBreak="0">
    <w:nsid w:val="54E35D8F"/>
    <w:multiLevelType w:val="hybridMultilevel"/>
    <w:tmpl w:val="0F96708E"/>
    <w:lvl w:ilvl="0" w:tplc="636462F4">
      <w:numFmt w:val="bullet"/>
      <w:lvlText w:val=""/>
      <w:lvlJc w:val="left"/>
      <w:pPr>
        <w:ind w:left="645" w:hanging="360"/>
      </w:pPr>
      <w:rPr>
        <w:rFonts w:ascii="Symbol" w:eastAsia="Symbol" w:hAnsi="Symbol" w:cs="Symbol" w:hint="default"/>
        <w:w w:val="99"/>
        <w:position w:val="2"/>
        <w:sz w:val="20"/>
        <w:szCs w:val="20"/>
      </w:rPr>
    </w:lvl>
    <w:lvl w:ilvl="1" w:tplc="B35C5CE2">
      <w:numFmt w:val="bullet"/>
      <w:lvlText w:val=""/>
      <w:lvlJc w:val="left"/>
      <w:pPr>
        <w:ind w:left="840" w:hanging="360"/>
      </w:pPr>
      <w:rPr>
        <w:rFonts w:ascii="Symbol" w:eastAsia="Symbol" w:hAnsi="Symbol" w:cs="Symbol" w:hint="default"/>
        <w:w w:val="99"/>
        <w:sz w:val="20"/>
        <w:szCs w:val="20"/>
      </w:rPr>
    </w:lvl>
    <w:lvl w:ilvl="2" w:tplc="E19A4BAC">
      <w:numFmt w:val="bullet"/>
      <w:lvlText w:val=""/>
      <w:lvlJc w:val="left"/>
      <w:pPr>
        <w:ind w:left="1118" w:hanging="361"/>
      </w:pPr>
      <w:rPr>
        <w:rFonts w:hint="default"/>
        <w:w w:val="100"/>
      </w:rPr>
    </w:lvl>
    <w:lvl w:ilvl="3" w:tplc="7BAC173E">
      <w:numFmt w:val="bullet"/>
      <w:lvlText w:val="•"/>
      <w:lvlJc w:val="left"/>
      <w:pPr>
        <w:ind w:left="1840" w:hanging="361"/>
      </w:pPr>
      <w:rPr>
        <w:rFonts w:hint="default"/>
      </w:rPr>
    </w:lvl>
    <w:lvl w:ilvl="4" w:tplc="F69454DA">
      <w:numFmt w:val="bullet"/>
      <w:lvlText w:val="•"/>
      <w:lvlJc w:val="left"/>
      <w:pPr>
        <w:ind w:left="2925" w:hanging="361"/>
      </w:pPr>
      <w:rPr>
        <w:rFonts w:hint="default"/>
      </w:rPr>
    </w:lvl>
    <w:lvl w:ilvl="5" w:tplc="A83A440A">
      <w:numFmt w:val="bullet"/>
      <w:lvlText w:val="•"/>
      <w:lvlJc w:val="left"/>
      <w:pPr>
        <w:ind w:left="4011" w:hanging="361"/>
      </w:pPr>
      <w:rPr>
        <w:rFonts w:hint="default"/>
      </w:rPr>
    </w:lvl>
    <w:lvl w:ilvl="6" w:tplc="BE42613A">
      <w:numFmt w:val="bullet"/>
      <w:lvlText w:val="•"/>
      <w:lvlJc w:val="left"/>
      <w:pPr>
        <w:ind w:left="5097" w:hanging="361"/>
      </w:pPr>
      <w:rPr>
        <w:rFonts w:hint="default"/>
      </w:rPr>
    </w:lvl>
    <w:lvl w:ilvl="7" w:tplc="8C0ABDF2">
      <w:numFmt w:val="bullet"/>
      <w:lvlText w:val="•"/>
      <w:lvlJc w:val="left"/>
      <w:pPr>
        <w:ind w:left="6182" w:hanging="361"/>
      </w:pPr>
      <w:rPr>
        <w:rFonts w:hint="default"/>
      </w:rPr>
    </w:lvl>
    <w:lvl w:ilvl="8" w:tplc="708AC138">
      <w:numFmt w:val="bullet"/>
      <w:lvlText w:val="•"/>
      <w:lvlJc w:val="left"/>
      <w:pPr>
        <w:ind w:left="7268" w:hanging="361"/>
      </w:pPr>
      <w:rPr>
        <w:rFonts w:hint="default"/>
      </w:rPr>
    </w:lvl>
  </w:abstractNum>
  <w:abstractNum w:abstractNumId="120" w15:restartNumberingAfterBreak="0">
    <w:nsid w:val="556131D2"/>
    <w:multiLevelType w:val="hybridMultilevel"/>
    <w:tmpl w:val="24320D82"/>
    <w:lvl w:ilvl="0" w:tplc="8366707A">
      <w:numFmt w:val="bullet"/>
      <w:lvlText w:val="✓"/>
      <w:lvlJc w:val="left"/>
      <w:pPr>
        <w:ind w:left="570" w:hanging="232"/>
      </w:pPr>
      <w:rPr>
        <w:rFonts w:ascii="MS PGothic" w:eastAsia="MS PGothic" w:hAnsi="MS PGothic" w:cs="MS PGothic" w:hint="default"/>
        <w:w w:val="100"/>
        <w:sz w:val="20"/>
        <w:szCs w:val="20"/>
      </w:rPr>
    </w:lvl>
    <w:lvl w:ilvl="1" w:tplc="5D6097A8">
      <w:numFmt w:val="bullet"/>
      <w:lvlText w:val="•"/>
      <w:lvlJc w:val="left"/>
      <w:pPr>
        <w:ind w:left="1166" w:hanging="232"/>
      </w:pPr>
      <w:rPr>
        <w:rFonts w:hint="default"/>
      </w:rPr>
    </w:lvl>
    <w:lvl w:ilvl="2" w:tplc="71CAE94A">
      <w:numFmt w:val="bullet"/>
      <w:lvlText w:val="•"/>
      <w:lvlJc w:val="left"/>
      <w:pPr>
        <w:ind w:left="1752" w:hanging="232"/>
      </w:pPr>
      <w:rPr>
        <w:rFonts w:hint="default"/>
      </w:rPr>
    </w:lvl>
    <w:lvl w:ilvl="3" w:tplc="5DB20C30">
      <w:numFmt w:val="bullet"/>
      <w:lvlText w:val="•"/>
      <w:lvlJc w:val="left"/>
      <w:pPr>
        <w:ind w:left="2338" w:hanging="232"/>
      </w:pPr>
      <w:rPr>
        <w:rFonts w:hint="default"/>
      </w:rPr>
    </w:lvl>
    <w:lvl w:ilvl="4" w:tplc="CEC88178">
      <w:numFmt w:val="bullet"/>
      <w:lvlText w:val="•"/>
      <w:lvlJc w:val="left"/>
      <w:pPr>
        <w:ind w:left="2924" w:hanging="232"/>
      </w:pPr>
      <w:rPr>
        <w:rFonts w:hint="default"/>
      </w:rPr>
    </w:lvl>
    <w:lvl w:ilvl="5" w:tplc="6CAEB9E2">
      <w:numFmt w:val="bullet"/>
      <w:lvlText w:val="•"/>
      <w:lvlJc w:val="left"/>
      <w:pPr>
        <w:ind w:left="3510" w:hanging="232"/>
      </w:pPr>
      <w:rPr>
        <w:rFonts w:hint="default"/>
      </w:rPr>
    </w:lvl>
    <w:lvl w:ilvl="6" w:tplc="C2864438">
      <w:numFmt w:val="bullet"/>
      <w:lvlText w:val="•"/>
      <w:lvlJc w:val="left"/>
      <w:pPr>
        <w:ind w:left="4096" w:hanging="232"/>
      </w:pPr>
      <w:rPr>
        <w:rFonts w:hint="default"/>
      </w:rPr>
    </w:lvl>
    <w:lvl w:ilvl="7" w:tplc="6C580252">
      <w:numFmt w:val="bullet"/>
      <w:lvlText w:val="•"/>
      <w:lvlJc w:val="left"/>
      <w:pPr>
        <w:ind w:left="4682" w:hanging="232"/>
      </w:pPr>
      <w:rPr>
        <w:rFonts w:hint="default"/>
      </w:rPr>
    </w:lvl>
    <w:lvl w:ilvl="8" w:tplc="5B88FA68">
      <w:numFmt w:val="bullet"/>
      <w:lvlText w:val="•"/>
      <w:lvlJc w:val="left"/>
      <w:pPr>
        <w:ind w:left="5268" w:hanging="232"/>
      </w:pPr>
      <w:rPr>
        <w:rFonts w:hint="default"/>
      </w:rPr>
    </w:lvl>
  </w:abstractNum>
  <w:abstractNum w:abstractNumId="121" w15:restartNumberingAfterBreak="0">
    <w:nsid w:val="56F36A44"/>
    <w:multiLevelType w:val="hybridMultilevel"/>
    <w:tmpl w:val="031C8D8A"/>
    <w:lvl w:ilvl="0" w:tplc="4CA4C5DE">
      <w:numFmt w:val="bullet"/>
      <w:lvlText w:val="✓"/>
      <w:lvlJc w:val="left"/>
      <w:pPr>
        <w:ind w:left="281" w:hanging="232"/>
      </w:pPr>
      <w:rPr>
        <w:rFonts w:ascii="MS PGothic" w:eastAsia="MS PGothic" w:hAnsi="MS PGothic" w:cs="MS PGothic" w:hint="default"/>
        <w:w w:val="100"/>
        <w:sz w:val="20"/>
        <w:szCs w:val="20"/>
      </w:rPr>
    </w:lvl>
    <w:lvl w:ilvl="1" w:tplc="8AA69C6E">
      <w:numFmt w:val="bullet"/>
      <w:lvlText w:val="•"/>
      <w:lvlJc w:val="left"/>
      <w:pPr>
        <w:ind w:left="778" w:hanging="232"/>
      </w:pPr>
      <w:rPr>
        <w:rFonts w:hint="default"/>
      </w:rPr>
    </w:lvl>
    <w:lvl w:ilvl="2" w:tplc="8F9AA31A">
      <w:numFmt w:val="bullet"/>
      <w:lvlText w:val="•"/>
      <w:lvlJc w:val="left"/>
      <w:pPr>
        <w:ind w:left="1276" w:hanging="232"/>
      </w:pPr>
      <w:rPr>
        <w:rFonts w:hint="default"/>
      </w:rPr>
    </w:lvl>
    <w:lvl w:ilvl="3" w:tplc="AB348E96">
      <w:numFmt w:val="bullet"/>
      <w:lvlText w:val="•"/>
      <w:lvlJc w:val="left"/>
      <w:pPr>
        <w:ind w:left="1775" w:hanging="232"/>
      </w:pPr>
      <w:rPr>
        <w:rFonts w:hint="default"/>
      </w:rPr>
    </w:lvl>
    <w:lvl w:ilvl="4" w:tplc="78DAA2EA">
      <w:numFmt w:val="bullet"/>
      <w:lvlText w:val="•"/>
      <w:lvlJc w:val="left"/>
      <w:pPr>
        <w:ind w:left="2273" w:hanging="232"/>
      </w:pPr>
      <w:rPr>
        <w:rFonts w:hint="default"/>
      </w:rPr>
    </w:lvl>
    <w:lvl w:ilvl="5" w:tplc="7EFC15E0">
      <w:numFmt w:val="bullet"/>
      <w:lvlText w:val="•"/>
      <w:lvlJc w:val="left"/>
      <w:pPr>
        <w:ind w:left="2772" w:hanging="232"/>
      </w:pPr>
      <w:rPr>
        <w:rFonts w:hint="default"/>
      </w:rPr>
    </w:lvl>
    <w:lvl w:ilvl="6" w:tplc="A11E9410">
      <w:numFmt w:val="bullet"/>
      <w:lvlText w:val="•"/>
      <w:lvlJc w:val="left"/>
      <w:pPr>
        <w:ind w:left="3270" w:hanging="232"/>
      </w:pPr>
      <w:rPr>
        <w:rFonts w:hint="default"/>
      </w:rPr>
    </w:lvl>
    <w:lvl w:ilvl="7" w:tplc="C4DA6D70">
      <w:numFmt w:val="bullet"/>
      <w:lvlText w:val="•"/>
      <w:lvlJc w:val="left"/>
      <w:pPr>
        <w:ind w:left="3769" w:hanging="232"/>
      </w:pPr>
      <w:rPr>
        <w:rFonts w:hint="default"/>
      </w:rPr>
    </w:lvl>
    <w:lvl w:ilvl="8" w:tplc="DC7C34D4">
      <w:numFmt w:val="bullet"/>
      <w:lvlText w:val="•"/>
      <w:lvlJc w:val="left"/>
      <w:pPr>
        <w:ind w:left="4267" w:hanging="232"/>
      </w:pPr>
      <w:rPr>
        <w:rFonts w:hint="default"/>
      </w:rPr>
    </w:lvl>
  </w:abstractNum>
  <w:abstractNum w:abstractNumId="122" w15:restartNumberingAfterBreak="0">
    <w:nsid w:val="58CD7460"/>
    <w:multiLevelType w:val="multilevel"/>
    <w:tmpl w:val="5A586E30"/>
    <w:lvl w:ilvl="0">
      <w:start w:val="10"/>
      <w:numFmt w:val="decimal"/>
      <w:lvlText w:val="%1"/>
      <w:lvlJc w:val="left"/>
      <w:pPr>
        <w:ind w:left="1320" w:hanging="1041"/>
      </w:pPr>
      <w:rPr>
        <w:rFonts w:hint="default"/>
      </w:rPr>
    </w:lvl>
    <w:lvl w:ilvl="1">
      <w:start w:val="316"/>
      <w:numFmt w:val="decimal"/>
      <w:lvlText w:val="%1-%2"/>
      <w:lvlJc w:val="left"/>
      <w:pPr>
        <w:ind w:left="1320" w:hanging="1041"/>
      </w:pPr>
      <w:rPr>
        <w:rFonts w:hint="default"/>
      </w:rPr>
    </w:lvl>
    <w:lvl w:ilvl="2">
      <w:start w:val="125"/>
      <w:numFmt w:val="decimal"/>
      <w:lvlText w:val="%1-%2-%3"/>
      <w:lvlJc w:val="left"/>
      <w:pPr>
        <w:ind w:left="1320" w:hanging="1041"/>
      </w:pPr>
      <w:rPr>
        <w:rFonts w:ascii="Arial" w:eastAsia="Arial" w:hAnsi="Arial" w:cs="Arial" w:hint="default"/>
        <w:w w:val="100"/>
        <w:sz w:val="18"/>
        <w:szCs w:val="18"/>
      </w:rPr>
    </w:lvl>
    <w:lvl w:ilvl="3">
      <w:numFmt w:val="bullet"/>
      <w:lvlText w:val="•"/>
      <w:lvlJc w:val="left"/>
      <w:pPr>
        <w:ind w:left="2550" w:hanging="1041"/>
      </w:pPr>
      <w:rPr>
        <w:rFonts w:hint="default"/>
      </w:rPr>
    </w:lvl>
    <w:lvl w:ilvl="4">
      <w:numFmt w:val="bullet"/>
      <w:lvlText w:val="•"/>
      <w:lvlJc w:val="left"/>
      <w:pPr>
        <w:ind w:left="2960" w:hanging="1041"/>
      </w:pPr>
      <w:rPr>
        <w:rFonts w:hint="default"/>
      </w:rPr>
    </w:lvl>
    <w:lvl w:ilvl="5">
      <w:numFmt w:val="bullet"/>
      <w:lvlText w:val="•"/>
      <w:lvlJc w:val="left"/>
      <w:pPr>
        <w:ind w:left="3370" w:hanging="1041"/>
      </w:pPr>
      <w:rPr>
        <w:rFonts w:hint="default"/>
      </w:rPr>
    </w:lvl>
    <w:lvl w:ilvl="6">
      <w:numFmt w:val="bullet"/>
      <w:lvlText w:val="•"/>
      <w:lvlJc w:val="left"/>
      <w:pPr>
        <w:ind w:left="3780" w:hanging="1041"/>
      </w:pPr>
      <w:rPr>
        <w:rFonts w:hint="default"/>
      </w:rPr>
    </w:lvl>
    <w:lvl w:ilvl="7">
      <w:numFmt w:val="bullet"/>
      <w:lvlText w:val="•"/>
      <w:lvlJc w:val="left"/>
      <w:pPr>
        <w:ind w:left="4190" w:hanging="1041"/>
      </w:pPr>
      <w:rPr>
        <w:rFonts w:hint="default"/>
      </w:rPr>
    </w:lvl>
    <w:lvl w:ilvl="8">
      <w:numFmt w:val="bullet"/>
      <w:lvlText w:val="•"/>
      <w:lvlJc w:val="left"/>
      <w:pPr>
        <w:ind w:left="4600" w:hanging="1041"/>
      </w:pPr>
      <w:rPr>
        <w:rFonts w:hint="default"/>
      </w:rPr>
    </w:lvl>
  </w:abstractNum>
  <w:abstractNum w:abstractNumId="123" w15:restartNumberingAfterBreak="0">
    <w:nsid w:val="593F1A85"/>
    <w:multiLevelType w:val="hybridMultilevel"/>
    <w:tmpl w:val="4DA2CD1A"/>
    <w:lvl w:ilvl="0" w:tplc="DA14E976">
      <w:numFmt w:val="bullet"/>
      <w:lvlText w:val=""/>
      <w:lvlJc w:val="left"/>
      <w:pPr>
        <w:ind w:left="230" w:hanging="180"/>
      </w:pPr>
      <w:rPr>
        <w:rFonts w:ascii="Symbol" w:eastAsia="Symbol" w:hAnsi="Symbol" w:cs="Symbol" w:hint="default"/>
        <w:w w:val="100"/>
        <w:sz w:val="18"/>
        <w:szCs w:val="18"/>
      </w:rPr>
    </w:lvl>
    <w:lvl w:ilvl="1" w:tplc="030658EC">
      <w:numFmt w:val="bullet"/>
      <w:lvlText w:val="•"/>
      <w:lvlJc w:val="left"/>
      <w:pPr>
        <w:ind w:left="418" w:hanging="180"/>
      </w:pPr>
      <w:rPr>
        <w:rFonts w:hint="default"/>
      </w:rPr>
    </w:lvl>
    <w:lvl w:ilvl="2" w:tplc="AFCE17CE">
      <w:numFmt w:val="bullet"/>
      <w:lvlText w:val="•"/>
      <w:lvlJc w:val="left"/>
      <w:pPr>
        <w:ind w:left="597" w:hanging="180"/>
      </w:pPr>
      <w:rPr>
        <w:rFonts w:hint="default"/>
      </w:rPr>
    </w:lvl>
    <w:lvl w:ilvl="3" w:tplc="AC107B56">
      <w:numFmt w:val="bullet"/>
      <w:lvlText w:val="•"/>
      <w:lvlJc w:val="left"/>
      <w:pPr>
        <w:ind w:left="775" w:hanging="180"/>
      </w:pPr>
      <w:rPr>
        <w:rFonts w:hint="default"/>
      </w:rPr>
    </w:lvl>
    <w:lvl w:ilvl="4" w:tplc="EE083ECC">
      <w:numFmt w:val="bullet"/>
      <w:lvlText w:val="•"/>
      <w:lvlJc w:val="left"/>
      <w:pPr>
        <w:ind w:left="954" w:hanging="180"/>
      </w:pPr>
      <w:rPr>
        <w:rFonts w:hint="default"/>
      </w:rPr>
    </w:lvl>
    <w:lvl w:ilvl="5" w:tplc="6B7CE5AC">
      <w:numFmt w:val="bullet"/>
      <w:lvlText w:val="•"/>
      <w:lvlJc w:val="left"/>
      <w:pPr>
        <w:ind w:left="1132" w:hanging="180"/>
      </w:pPr>
      <w:rPr>
        <w:rFonts w:hint="default"/>
      </w:rPr>
    </w:lvl>
    <w:lvl w:ilvl="6" w:tplc="B17A4AF6">
      <w:numFmt w:val="bullet"/>
      <w:lvlText w:val="•"/>
      <w:lvlJc w:val="left"/>
      <w:pPr>
        <w:ind w:left="1311" w:hanging="180"/>
      </w:pPr>
      <w:rPr>
        <w:rFonts w:hint="default"/>
      </w:rPr>
    </w:lvl>
    <w:lvl w:ilvl="7" w:tplc="41805088">
      <w:numFmt w:val="bullet"/>
      <w:lvlText w:val="•"/>
      <w:lvlJc w:val="left"/>
      <w:pPr>
        <w:ind w:left="1490" w:hanging="180"/>
      </w:pPr>
      <w:rPr>
        <w:rFonts w:hint="default"/>
      </w:rPr>
    </w:lvl>
    <w:lvl w:ilvl="8" w:tplc="FA08C33A">
      <w:numFmt w:val="bullet"/>
      <w:lvlText w:val="•"/>
      <w:lvlJc w:val="left"/>
      <w:pPr>
        <w:ind w:left="1668" w:hanging="180"/>
      </w:pPr>
      <w:rPr>
        <w:rFonts w:hint="default"/>
      </w:rPr>
    </w:lvl>
  </w:abstractNum>
  <w:abstractNum w:abstractNumId="124" w15:restartNumberingAfterBreak="0">
    <w:nsid w:val="5A0F4712"/>
    <w:multiLevelType w:val="hybridMultilevel"/>
    <w:tmpl w:val="8B4086E0"/>
    <w:lvl w:ilvl="0" w:tplc="A8F8DD12">
      <w:numFmt w:val="bullet"/>
      <w:lvlText w:val="✓"/>
      <w:lvlJc w:val="left"/>
      <w:pPr>
        <w:ind w:left="281" w:hanging="232"/>
      </w:pPr>
      <w:rPr>
        <w:rFonts w:ascii="MS PGothic" w:eastAsia="MS PGothic" w:hAnsi="MS PGothic" w:cs="MS PGothic" w:hint="default"/>
        <w:w w:val="100"/>
        <w:sz w:val="20"/>
        <w:szCs w:val="20"/>
      </w:rPr>
    </w:lvl>
    <w:lvl w:ilvl="1" w:tplc="83FE3352">
      <w:numFmt w:val="bullet"/>
      <w:lvlText w:val="•"/>
      <w:lvlJc w:val="left"/>
      <w:pPr>
        <w:ind w:left="744" w:hanging="232"/>
      </w:pPr>
      <w:rPr>
        <w:rFonts w:hint="default"/>
      </w:rPr>
    </w:lvl>
    <w:lvl w:ilvl="2" w:tplc="472A7224">
      <w:numFmt w:val="bullet"/>
      <w:lvlText w:val="•"/>
      <w:lvlJc w:val="left"/>
      <w:pPr>
        <w:ind w:left="1209" w:hanging="232"/>
      </w:pPr>
      <w:rPr>
        <w:rFonts w:hint="default"/>
      </w:rPr>
    </w:lvl>
    <w:lvl w:ilvl="3" w:tplc="3516DF9C">
      <w:numFmt w:val="bullet"/>
      <w:lvlText w:val="•"/>
      <w:lvlJc w:val="left"/>
      <w:pPr>
        <w:ind w:left="1673" w:hanging="232"/>
      </w:pPr>
      <w:rPr>
        <w:rFonts w:hint="default"/>
      </w:rPr>
    </w:lvl>
    <w:lvl w:ilvl="4" w:tplc="1026E366">
      <w:numFmt w:val="bullet"/>
      <w:lvlText w:val="•"/>
      <w:lvlJc w:val="left"/>
      <w:pPr>
        <w:ind w:left="2138" w:hanging="232"/>
      </w:pPr>
      <w:rPr>
        <w:rFonts w:hint="default"/>
      </w:rPr>
    </w:lvl>
    <w:lvl w:ilvl="5" w:tplc="679E709A">
      <w:numFmt w:val="bullet"/>
      <w:lvlText w:val="•"/>
      <w:lvlJc w:val="left"/>
      <w:pPr>
        <w:ind w:left="2602" w:hanging="232"/>
      </w:pPr>
      <w:rPr>
        <w:rFonts w:hint="default"/>
      </w:rPr>
    </w:lvl>
    <w:lvl w:ilvl="6" w:tplc="3A96F7A2">
      <w:numFmt w:val="bullet"/>
      <w:lvlText w:val="•"/>
      <w:lvlJc w:val="left"/>
      <w:pPr>
        <w:ind w:left="3067" w:hanging="232"/>
      </w:pPr>
      <w:rPr>
        <w:rFonts w:hint="default"/>
      </w:rPr>
    </w:lvl>
    <w:lvl w:ilvl="7" w:tplc="8C228582">
      <w:numFmt w:val="bullet"/>
      <w:lvlText w:val="•"/>
      <w:lvlJc w:val="left"/>
      <w:pPr>
        <w:ind w:left="3531" w:hanging="232"/>
      </w:pPr>
      <w:rPr>
        <w:rFonts w:hint="default"/>
      </w:rPr>
    </w:lvl>
    <w:lvl w:ilvl="8" w:tplc="42C4C412">
      <w:numFmt w:val="bullet"/>
      <w:lvlText w:val="•"/>
      <w:lvlJc w:val="left"/>
      <w:pPr>
        <w:ind w:left="3996" w:hanging="232"/>
      </w:pPr>
      <w:rPr>
        <w:rFonts w:hint="default"/>
      </w:rPr>
    </w:lvl>
  </w:abstractNum>
  <w:abstractNum w:abstractNumId="125" w15:restartNumberingAfterBreak="0">
    <w:nsid w:val="5A4424E8"/>
    <w:multiLevelType w:val="hybridMultilevel"/>
    <w:tmpl w:val="893434C2"/>
    <w:lvl w:ilvl="0" w:tplc="4D564924">
      <w:start w:val="1"/>
      <w:numFmt w:val="decimal"/>
      <w:lvlText w:val="%1."/>
      <w:lvlJc w:val="left"/>
      <w:pPr>
        <w:ind w:left="840" w:hanging="720"/>
      </w:pPr>
      <w:rPr>
        <w:rFonts w:hint="default"/>
        <w:spacing w:val="-2"/>
        <w:w w:val="99"/>
        <w:sz w:val="24"/>
        <w:szCs w:val="24"/>
      </w:rPr>
    </w:lvl>
    <w:lvl w:ilvl="1" w:tplc="A246CEEC">
      <w:numFmt w:val="bullet"/>
      <w:lvlText w:val=""/>
      <w:lvlJc w:val="left"/>
      <w:pPr>
        <w:ind w:left="840" w:hanging="360"/>
      </w:pPr>
      <w:rPr>
        <w:rFonts w:hint="default"/>
        <w:w w:val="100"/>
      </w:rPr>
    </w:lvl>
    <w:lvl w:ilvl="2" w:tplc="ED6ABD62">
      <w:numFmt w:val="bullet"/>
      <w:lvlText w:val=""/>
      <w:lvlJc w:val="left"/>
      <w:pPr>
        <w:ind w:left="1540" w:hanging="360"/>
      </w:pPr>
      <w:rPr>
        <w:rFonts w:ascii="Symbol" w:eastAsia="Symbol" w:hAnsi="Symbol" w:cs="Symbol" w:hint="default"/>
        <w:w w:val="99"/>
        <w:sz w:val="20"/>
        <w:szCs w:val="20"/>
      </w:rPr>
    </w:lvl>
    <w:lvl w:ilvl="3" w:tplc="0BC85570">
      <w:numFmt w:val="bullet"/>
      <w:lvlText w:val="•"/>
      <w:lvlJc w:val="left"/>
      <w:pPr>
        <w:ind w:left="3260" w:hanging="360"/>
      </w:pPr>
      <w:rPr>
        <w:rFonts w:hint="default"/>
      </w:rPr>
    </w:lvl>
    <w:lvl w:ilvl="4" w:tplc="08D8C80E">
      <w:numFmt w:val="bullet"/>
      <w:lvlText w:val="•"/>
      <w:lvlJc w:val="left"/>
      <w:pPr>
        <w:ind w:left="4120" w:hanging="360"/>
      </w:pPr>
      <w:rPr>
        <w:rFonts w:hint="default"/>
      </w:rPr>
    </w:lvl>
    <w:lvl w:ilvl="5" w:tplc="6ED08FAA">
      <w:numFmt w:val="bullet"/>
      <w:lvlText w:val="•"/>
      <w:lvlJc w:val="left"/>
      <w:pPr>
        <w:ind w:left="4980" w:hanging="360"/>
      </w:pPr>
      <w:rPr>
        <w:rFonts w:hint="default"/>
      </w:rPr>
    </w:lvl>
    <w:lvl w:ilvl="6" w:tplc="0F3E0FA6">
      <w:numFmt w:val="bullet"/>
      <w:lvlText w:val="•"/>
      <w:lvlJc w:val="left"/>
      <w:pPr>
        <w:ind w:left="5840" w:hanging="360"/>
      </w:pPr>
      <w:rPr>
        <w:rFonts w:hint="default"/>
      </w:rPr>
    </w:lvl>
    <w:lvl w:ilvl="7" w:tplc="AFB680D2">
      <w:numFmt w:val="bullet"/>
      <w:lvlText w:val="•"/>
      <w:lvlJc w:val="left"/>
      <w:pPr>
        <w:ind w:left="6700" w:hanging="360"/>
      </w:pPr>
      <w:rPr>
        <w:rFonts w:hint="default"/>
      </w:rPr>
    </w:lvl>
    <w:lvl w:ilvl="8" w:tplc="A1A242A4">
      <w:numFmt w:val="bullet"/>
      <w:lvlText w:val="•"/>
      <w:lvlJc w:val="left"/>
      <w:pPr>
        <w:ind w:left="7560" w:hanging="360"/>
      </w:pPr>
      <w:rPr>
        <w:rFonts w:hint="default"/>
      </w:rPr>
    </w:lvl>
  </w:abstractNum>
  <w:abstractNum w:abstractNumId="126" w15:restartNumberingAfterBreak="0">
    <w:nsid w:val="5ABE0715"/>
    <w:multiLevelType w:val="multilevel"/>
    <w:tmpl w:val="8206B19E"/>
    <w:lvl w:ilvl="0">
      <w:start w:val="10"/>
      <w:numFmt w:val="decimal"/>
      <w:lvlText w:val="%1"/>
      <w:lvlJc w:val="left"/>
      <w:pPr>
        <w:ind w:left="1148" w:hanging="1041"/>
      </w:pPr>
      <w:rPr>
        <w:rFonts w:hint="default"/>
      </w:rPr>
    </w:lvl>
    <w:lvl w:ilvl="1">
      <w:start w:val="614"/>
      <w:numFmt w:val="decimal"/>
      <w:lvlText w:val="%1-%2"/>
      <w:lvlJc w:val="left"/>
      <w:pPr>
        <w:ind w:left="1148" w:hanging="1041"/>
      </w:pPr>
      <w:rPr>
        <w:rFonts w:hint="default"/>
      </w:rPr>
    </w:lvl>
    <w:lvl w:ilvl="2">
      <w:start w:val="104"/>
      <w:numFmt w:val="decimal"/>
      <w:lvlText w:val="%1-%2-%3"/>
      <w:lvlJc w:val="left"/>
      <w:pPr>
        <w:ind w:left="1148" w:hanging="1041"/>
      </w:pPr>
      <w:rPr>
        <w:rFonts w:ascii="Arial" w:eastAsia="Arial" w:hAnsi="Arial" w:cs="Arial" w:hint="default"/>
        <w:w w:val="100"/>
        <w:sz w:val="18"/>
        <w:szCs w:val="18"/>
      </w:rPr>
    </w:lvl>
    <w:lvl w:ilvl="3">
      <w:numFmt w:val="bullet"/>
      <w:lvlText w:val="•"/>
      <w:lvlJc w:val="left"/>
      <w:pPr>
        <w:ind w:left="2372" w:hanging="1041"/>
      </w:pPr>
      <w:rPr>
        <w:rFonts w:hint="default"/>
      </w:rPr>
    </w:lvl>
    <w:lvl w:ilvl="4">
      <w:numFmt w:val="bullet"/>
      <w:lvlText w:val="•"/>
      <w:lvlJc w:val="left"/>
      <w:pPr>
        <w:ind w:left="2783" w:hanging="1041"/>
      </w:pPr>
      <w:rPr>
        <w:rFonts w:hint="default"/>
      </w:rPr>
    </w:lvl>
    <w:lvl w:ilvl="5">
      <w:numFmt w:val="bullet"/>
      <w:lvlText w:val="•"/>
      <w:lvlJc w:val="left"/>
      <w:pPr>
        <w:ind w:left="3194" w:hanging="1041"/>
      </w:pPr>
      <w:rPr>
        <w:rFonts w:hint="default"/>
      </w:rPr>
    </w:lvl>
    <w:lvl w:ilvl="6">
      <w:numFmt w:val="bullet"/>
      <w:lvlText w:val="•"/>
      <w:lvlJc w:val="left"/>
      <w:pPr>
        <w:ind w:left="3604" w:hanging="1041"/>
      </w:pPr>
      <w:rPr>
        <w:rFonts w:hint="default"/>
      </w:rPr>
    </w:lvl>
    <w:lvl w:ilvl="7">
      <w:numFmt w:val="bullet"/>
      <w:lvlText w:val="•"/>
      <w:lvlJc w:val="left"/>
      <w:pPr>
        <w:ind w:left="4015" w:hanging="1041"/>
      </w:pPr>
      <w:rPr>
        <w:rFonts w:hint="default"/>
      </w:rPr>
    </w:lvl>
    <w:lvl w:ilvl="8">
      <w:numFmt w:val="bullet"/>
      <w:lvlText w:val="•"/>
      <w:lvlJc w:val="left"/>
      <w:pPr>
        <w:ind w:left="4426" w:hanging="1041"/>
      </w:pPr>
      <w:rPr>
        <w:rFonts w:hint="default"/>
      </w:rPr>
    </w:lvl>
  </w:abstractNum>
  <w:abstractNum w:abstractNumId="127" w15:restartNumberingAfterBreak="0">
    <w:nsid w:val="5AE55EF2"/>
    <w:multiLevelType w:val="multilevel"/>
    <w:tmpl w:val="84AEAF12"/>
    <w:lvl w:ilvl="0">
      <w:start w:val="10"/>
      <w:numFmt w:val="decimal"/>
      <w:lvlText w:val="%1"/>
      <w:lvlJc w:val="left"/>
      <w:pPr>
        <w:ind w:left="1320" w:hanging="1041"/>
      </w:pPr>
      <w:rPr>
        <w:rFonts w:hint="default"/>
      </w:rPr>
    </w:lvl>
    <w:lvl w:ilvl="1">
      <w:start w:val="801"/>
      <w:numFmt w:val="decimal"/>
      <w:lvlText w:val="%1-%2"/>
      <w:lvlJc w:val="left"/>
      <w:pPr>
        <w:ind w:left="1320" w:hanging="1041"/>
      </w:pPr>
      <w:rPr>
        <w:rFonts w:hint="default"/>
      </w:rPr>
    </w:lvl>
    <w:lvl w:ilvl="2">
      <w:start w:val="195"/>
      <w:numFmt w:val="decimal"/>
      <w:lvlText w:val="%1-%2-%3"/>
      <w:lvlJc w:val="left"/>
      <w:pPr>
        <w:ind w:left="1320"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40" w:hanging="232"/>
      </w:pPr>
      <w:rPr>
        <w:rFonts w:hint="default"/>
      </w:rPr>
    </w:lvl>
    <w:lvl w:ilvl="5">
      <w:numFmt w:val="bullet"/>
      <w:lvlText w:val="•"/>
      <w:lvlJc w:val="left"/>
      <w:pPr>
        <w:ind w:left="-494" w:hanging="232"/>
      </w:pPr>
      <w:rPr>
        <w:rFonts w:hint="default"/>
      </w:rPr>
    </w:lvl>
    <w:lvl w:ilvl="6">
      <w:numFmt w:val="bullet"/>
      <w:lvlText w:val="•"/>
      <w:lvlJc w:val="left"/>
      <w:pPr>
        <w:ind w:left="-947" w:hanging="232"/>
      </w:pPr>
      <w:rPr>
        <w:rFonts w:hint="default"/>
      </w:rPr>
    </w:lvl>
    <w:lvl w:ilvl="7">
      <w:numFmt w:val="bullet"/>
      <w:lvlText w:val="•"/>
      <w:lvlJc w:val="left"/>
      <w:pPr>
        <w:ind w:left="-1400" w:hanging="232"/>
      </w:pPr>
      <w:rPr>
        <w:rFonts w:hint="default"/>
      </w:rPr>
    </w:lvl>
    <w:lvl w:ilvl="8">
      <w:numFmt w:val="bullet"/>
      <w:lvlText w:val="•"/>
      <w:lvlJc w:val="left"/>
      <w:pPr>
        <w:ind w:left="-1853" w:hanging="232"/>
      </w:pPr>
      <w:rPr>
        <w:rFonts w:hint="default"/>
      </w:rPr>
    </w:lvl>
  </w:abstractNum>
  <w:abstractNum w:abstractNumId="128" w15:restartNumberingAfterBreak="0">
    <w:nsid w:val="5B3D6E55"/>
    <w:multiLevelType w:val="hybridMultilevel"/>
    <w:tmpl w:val="E9FABB18"/>
    <w:lvl w:ilvl="0" w:tplc="326E0D3C">
      <w:numFmt w:val="bullet"/>
      <w:lvlText w:val="✓"/>
      <w:lvlJc w:val="left"/>
      <w:pPr>
        <w:ind w:left="281" w:hanging="232"/>
      </w:pPr>
      <w:rPr>
        <w:rFonts w:ascii="MS PGothic" w:eastAsia="MS PGothic" w:hAnsi="MS PGothic" w:cs="MS PGothic" w:hint="default"/>
        <w:w w:val="100"/>
        <w:sz w:val="20"/>
        <w:szCs w:val="20"/>
      </w:rPr>
    </w:lvl>
    <w:lvl w:ilvl="1" w:tplc="2A50BD68">
      <w:numFmt w:val="bullet"/>
      <w:lvlText w:val="•"/>
      <w:lvlJc w:val="left"/>
      <w:pPr>
        <w:ind w:left="744" w:hanging="232"/>
      </w:pPr>
      <w:rPr>
        <w:rFonts w:hint="default"/>
      </w:rPr>
    </w:lvl>
    <w:lvl w:ilvl="2" w:tplc="D00E380A">
      <w:numFmt w:val="bullet"/>
      <w:lvlText w:val="•"/>
      <w:lvlJc w:val="left"/>
      <w:pPr>
        <w:ind w:left="1209" w:hanging="232"/>
      </w:pPr>
      <w:rPr>
        <w:rFonts w:hint="default"/>
      </w:rPr>
    </w:lvl>
    <w:lvl w:ilvl="3" w:tplc="20D05348">
      <w:numFmt w:val="bullet"/>
      <w:lvlText w:val="•"/>
      <w:lvlJc w:val="left"/>
      <w:pPr>
        <w:ind w:left="1673" w:hanging="232"/>
      </w:pPr>
      <w:rPr>
        <w:rFonts w:hint="default"/>
      </w:rPr>
    </w:lvl>
    <w:lvl w:ilvl="4" w:tplc="58D65E7C">
      <w:numFmt w:val="bullet"/>
      <w:lvlText w:val="•"/>
      <w:lvlJc w:val="left"/>
      <w:pPr>
        <w:ind w:left="2138" w:hanging="232"/>
      </w:pPr>
      <w:rPr>
        <w:rFonts w:hint="default"/>
      </w:rPr>
    </w:lvl>
    <w:lvl w:ilvl="5" w:tplc="5198C77E">
      <w:numFmt w:val="bullet"/>
      <w:lvlText w:val="•"/>
      <w:lvlJc w:val="left"/>
      <w:pPr>
        <w:ind w:left="2602" w:hanging="232"/>
      </w:pPr>
      <w:rPr>
        <w:rFonts w:hint="default"/>
      </w:rPr>
    </w:lvl>
    <w:lvl w:ilvl="6" w:tplc="CACC718C">
      <w:numFmt w:val="bullet"/>
      <w:lvlText w:val="•"/>
      <w:lvlJc w:val="left"/>
      <w:pPr>
        <w:ind w:left="3067" w:hanging="232"/>
      </w:pPr>
      <w:rPr>
        <w:rFonts w:hint="default"/>
      </w:rPr>
    </w:lvl>
    <w:lvl w:ilvl="7" w:tplc="7CBEF598">
      <w:numFmt w:val="bullet"/>
      <w:lvlText w:val="•"/>
      <w:lvlJc w:val="left"/>
      <w:pPr>
        <w:ind w:left="3531" w:hanging="232"/>
      </w:pPr>
      <w:rPr>
        <w:rFonts w:hint="default"/>
      </w:rPr>
    </w:lvl>
    <w:lvl w:ilvl="8" w:tplc="93D85D66">
      <w:numFmt w:val="bullet"/>
      <w:lvlText w:val="•"/>
      <w:lvlJc w:val="left"/>
      <w:pPr>
        <w:ind w:left="3996" w:hanging="232"/>
      </w:pPr>
      <w:rPr>
        <w:rFonts w:hint="default"/>
      </w:rPr>
    </w:lvl>
  </w:abstractNum>
  <w:abstractNum w:abstractNumId="129" w15:restartNumberingAfterBreak="0">
    <w:nsid w:val="5EC9225E"/>
    <w:multiLevelType w:val="multilevel"/>
    <w:tmpl w:val="C4D80B90"/>
    <w:lvl w:ilvl="0">
      <w:start w:val="20"/>
      <w:numFmt w:val="decimal"/>
      <w:lvlText w:val="%1"/>
      <w:lvlJc w:val="left"/>
      <w:pPr>
        <w:ind w:left="1224" w:hanging="1043"/>
      </w:pPr>
      <w:rPr>
        <w:rFonts w:hint="default"/>
      </w:rPr>
    </w:lvl>
    <w:lvl w:ilvl="1">
      <w:start w:val="804"/>
      <w:numFmt w:val="decimal"/>
      <w:lvlText w:val="%1-%2"/>
      <w:lvlJc w:val="left"/>
      <w:pPr>
        <w:ind w:left="1224" w:hanging="1043"/>
      </w:pPr>
      <w:rPr>
        <w:rFonts w:hint="default"/>
      </w:rPr>
    </w:lvl>
    <w:lvl w:ilvl="2">
      <w:start w:val="290"/>
      <w:numFmt w:val="decimal"/>
      <w:lvlText w:val="%1-%2-%3"/>
      <w:lvlJc w:val="left"/>
      <w:pPr>
        <w:ind w:left="1224" w:hanging="1043"/>
      </w:pPr>
      <w:rPr>
        <w:rFonts w:hint="default"/>
      </w:rPr>
    </w:lvl>
    <w:lvl w:ilvl="3">
      <w:numFmt w:val="decimal"/>
      <w:lvlText w:val="%1-%2-%3-%4"/>
      <w:lvlJc w:val="left"/>
      <w:pPr>
        <w:ind w:left="1224" w:hanging="1043"/>
      </w:pPr>
      <w:rPr>
        <w:rFonts w:ascii="Arial" w:eastAsia="Arial" w:hAnsi="Arial" w:cs="Arial" w:hint="default"/>
        <w:color w:val="211D21"/>
        <w:w w:val="99"/>
        <w:sz w:val="15"/>
        <w:szCs w:val="15"/>
      </w:rPr>
    </w:lvl>
    <w:lvl w:ilvl="4">
      <w:numFmt w:val="bullet"/>
      <w:lvlText w:val="•"/>
      <w:lvlJc w:val="left"/>
      <w:pPr>
        <w:ind w:left="2995" w:hanging="1043"/>
      </w:pPr>
      <w:rPr>
        <w:rFonts w:hint="default"/>
      </w:rPr>
    </w:lvl>
    <w:lvl w:ilvl="5">
      <w:numFmt w:val="bullet"/>
      <w:lvlText w:val="•"/>
      <w:lvlJc w:val="left"/>
      <w:pPr>
        <w:ind w:left="3439" w:hanging="1043"/>
      </w:pPr>
      <w:rPr>
        <w:rFonts w:hint="default"/>
      </w:rPr>
    </w:lvl>
    <w:lvl w:ilvl="6">
      <w:numFmt w:val="bullet"/>
      <w:lvlText w:val="•"/>
      <w:lvlJc w:val="left"/>
      <w:pPr>
        <w:ind w:left="3883" w:hanging="1043"/>
      </w:pPr>
      <w:rPr>
        <w:rFonts w:hint="default"/>
      </w:rPr>
    </w:lvl>
    <w:lvl w:ilvl="7">
      <w:numFmt w:val="bullet"/>
      <w:lvlText w:val="•"/>
      <w:lvlJc w:val="left"/>
      <w:pPr>
        <w:ind w:left="4327" w:hanging="1043"/>
      </w:pPr>
      <w:rPr>
        <w:rFonts w:hint="default"/>
      </w:rPr>
    </w:lvl>
    <w:lvl w:ilvl="8">
      <w:numFmt w:val="bullet"/>
      <w:lvlText w:val="•"/>
      <w:lvlJc w:val="left"/>
      <w:pPr>
        <w:ind w:left="4771" w:hanging="1043"/>
      </w:pPr>
      <w:rPr>
        <w:rFonts w:hint="default"/>
      </w:rPr>
    </w:lvl>
  </w:abstractNum>
  <w:abstractNum w:abstractNumId="130" w15:restartNumberingAfterBreak="0">
    <w:nsid w:val="5F0D3407"/>
    <w:multiLevelType w:val="hybridMultilevel"/>
    <w:tmpl w:val="826CFCC0"/>
    <w:lvl w:ilvl="0" w:tplc="0E148450">
      <w:start w:val="1"/>
      <w:numFmt w:val="upperLetter"/>
      <w:lvlText w:val="%1."/>
      <w:lvlJc w:val="left"/>
      <w:pPr>
        <w:ind w:left="660" w:hanging="540"/>
      </w:pPr>
      <w:rPr>
        <w:rFonts w:ascii="Arial" w:eastAsia="Arial" w:hAnsi="Arial" w:cs="Arial" w:hint="default"/>
        <w:w w:val="100"/>
        <w:sz w:val="24"/>
        <w:szCs w:val="24"/>
      </w:rPr>
    </w:lvl>
    <w:lvl w:ilvl="1" w:tplc="7462376A">
      <w:start w:val="1"/>
      <w:numFmt w:val="decimal"/>
      <w:lvlText w:val="%2."/>
      <w:lvlJc w:val="left"/>
      <w:pPr>
        <w:ind w:left="1111" w:hanging="452"/>
      </w:pPr>
      <w:rPr>
        <w:rFonts w:ascii="Arial" w:eastAsia="Arial" w:hAnsi="Arial" w:cs="Arial" w:hint="default"/>
        <w:spacing w:val="-3"/>
        <w:w w:val="99"/>
        <w:sz w:val="24"/>
        <w:szCs w:val="24"/>
      </w:rPr>
    </w:lvl>
    <w:lvl w:ilvl="2" w:tplc="5E2AC50C">
      <w:numFmt w:val="bullet"/>
      <w:lvlText w:val="•"/>
      <w:lvlJc w:val="left"/>
      <w:pPr>
        <w:ind w:left="2060" w:hanging="452"/>
      </w:pPr>
      <w:rPr>
        <w:rFonts w:hint="default"/>
      </w:rPr>
    </w:lvl>
    <w:lvl w:ilvl="3" w:tplc="11C8A7A0">
      <w:numFmt w:val="bullet"/>
      <w:lvlText w:val="•"/>
      <w:lvlJc w:val="left"/>
      <w:pPr>
        <w:ind w:left="3000" w:hanging="452"/>
      </w:pPr>
      <w:rPr>
        <w:rFonts w:hint="default"/>
      </w:rPr>
    </w:lvl>
    <w:lvl w:ilvl="4" w:tplc="214248B4">
      <w:numFmt w:val="bullet"/>
      <w:lvlText w:val="•"/>
      <w:lvlJc w:val="left"/>
      <w:pPr>
        <w:ind w:left="3940" w:hanging="452"/>
      </w:pPr>
      <w:rPr>
        <w:rFonts w:hint="default"/>
      </w:rPr>
    </w:lvl>
    <w:lvl w:ilvl="5" w:tplc="A80079E6">
      <w:numFmt w:val="bullet"/>
      <w:lvlText w:val="•"/>
      <w:lvlJc w:val="left"/>
      <w:pPr>
        <w:ind w:left="4880" w:hanging="452"/>
      </w:pPr>
      <w:rPr>
        <w:rFonts w:hint="default"/>
      </w:rPr>
    </w:lvl>
    <w:lvl w:ilvl="6" w:tplc="F0349892">
      <w:numFmt w:val="bullet"/>
      <w:lvlText w:val="•"/>
      <w:lvlJc w:val="left"/>
      <w:pPr>
        <w:ind w:left="5820" w:hanging="452"/>
      </w:pPr>
      <w:rPr>
        <w:rFonts w:hint="default"/>
      </w:rPr>
    </w:lvl>
    <w:lvl w:ilvl="7" w:tplc="965A6B80">
      <w:numFmt w:val="bullet"/>
      <w:lvlText w:val="•"/>
      <w:lvlJc w:val="left"/>
      <w:pPr>
        <w:ind w:left="6760" w:hanging="452"/>
      </w:pPr>
      <w:rPr>
        <w:rFonts w:hint="default"/>
      </w:rPr>
    </w:lvl>
    <w:lvl w:ilvl="8" w:tplc="AAC606DA">
      <w:numFmt w:val="bullet"/>
      <w:lvlText w:val="•"/>
      <w:lvlJc w:val="left"/>
      <w:pPr>
        <w:ind w:left="7700" w:hanging="452"/>
      </w:pPr>
      <w:rPr>
        <w:rFonts w:hint="default"/>
      </w:rPr>
    </w:lvl>
  </w:abstractNum>
  <w:abstractNum w:abstractNumId="131" w15:restartNumberingAfterBreak="0">
    <w:nsid w:val="5FBE3572"/>
    <w:multiLevelType w:val="hybridMultilevel"/>
    <w:tmpl w:val="285CCCBC"/>
    <w:lvl w:ilvl="0" w:tplc="DF1825D4">
      <w:numFmt w:val="bullet"/>
      <w:lvlText w:val="✓"/>
      <w:lvlJc w:val="left"/>
      <w:pPr>
        <w:ind w:left="520" w:hanging="232"/>
      </w:pPr>
      <w:rPr>
        <w:rFonts w:ascii="MS PGothic" w:eastAsia="MS PGothic" w:hAnsi="MS PGothic" w:cs="MS PGothic" w:hint="default"/>
        <w:w w:val="100"/>
        <w:sz w:val="20"/>
        <w:szCs w:val="20"/>
      </w:rPr>
    </w:lvl>
    <w:lvl w:ilvl="1" w:tplc="B54CC172">
      <w:numFmt w:val="bullet"/>
      <w:lvlText w:val="•"/>
      <w:lvlJc w:val="left"/>
      <w:pPr>
        <w:ind w:left="1107" w:hanging="232"/>
      </w:pPr>
      <w:rPr>
        <w:rFonts w:hint="default"/>
      </w:rPr>
    </w:lvl>
    <w:lvl w:ilvl="2" w:tplc="D430DCDC">
      <w:numFmt w:val="bullet"/>
      <w:lvlText w:val="•"/>
      <w:lvlJc w:val="left"/>
      <w:pPr>
        <w:ind w:left="1694" w:hanging="232"/>
      </w:pPr>
      <w:rPr>
        <w:rFonts w:hint="default"/>
      </w:rPr>
    </w:lvl>
    <w:lvl w:ilvl="3" w:tplc="984E71AC">
      <w:numFmt w:val="bullet"/>
      <w:lvlText w:val="•"/>
      <w:lvlJc w:val="left"/>
      <w:pPr>
        <w:ind w:left="2281" w:hanging="232"/>
      </w:pPr>
      <w:rPr>
        <w:rFonts w:hint="default"/>
      </w:rPr>
    </w:lvl>
    <w:lvl w:ilvl="4" w:tplc="434E8EC6">
      <w:numFmt w:val="bullet"/>
      <w:lvlText w:val="•"/>
      <w:lvlJc w:val="left"/>
      <w:pPr>
        <w:ind w:left="2868" w:hanging="232"/>
      </w:pPr>
      <w:rPr>
        <w:rFonts w:hint="default"/>
      </w:rPr>
    </w:lvl>
    <w:lvl w:ilvl="5" w:tplc="D848E09E">
      <w:numFmt w:val="bullet"/>
      <w:lvlText w:val="•"/>
      <w:lvlJc w:val="left"/>
      <w:pPr>
        <w:ind w:left="3455" w:hanging="232"/>
      </w:pPr>
      <w:rPr>
        <w:rFonts w:hint="default"/>
      </w:rPr>
    </w:lvl>
    <w:lvl w:ilvl="6" w:tplc="86D8A2AC">
      <w:numFmt w:val="bullet"/>
      <w:lvlText w:val="•"/>
      <w:lvlJc w:val="left"/>
      <w:pPr>
        <w:ind w:left="4042" w:hanging="232"/>
      </w:pPr>
      <w:rPr>
        <w:rFonts w:hint="default"/>
      </w:rPr>
    </w:lvl>
    <w:lvl w:ilvl="7" w:tplc="1974DE5A">
      <w:numFmt w:val="bullet"/>
      <w:lvlText w:val="•"/>
      <w:lvlJc w:val="left"/>
      <w:pPr>
        <w:ind w:left="4629" w:hanging="232"/>
      </w:pPr>
      <w:rPr>
        <w:rFonts w:hint="default"/>
      </w:rPr>
    </w:lvl>
    <w:lvl w:ilvl="8" w:tplc="BF861CAA">
      <w:numFmt w:val="bullet"/>
      <w:lvlText w:val="•"/>
      <w:lvlJc w:val="left"/>
      <w:pPr>
        <w:ind w:left="5216" w:hanging="232"/>
      </w:pPr>
      <w:rPr>
        <w:rFonts w:hint="default"/>
      </w:rPr>
    </w:lvl>
  </w:abstractNum>
  <w:abstractNum w:abstractNumId="132" w15:restartNumberingAfterBreak="0">
    <w:nsid w:val="606014D2"/>
    <w:multiLevelType w:val="hybridMultilevel"/>
    <w:tmpl w:val="E2742812"/>
    <w:lvl w:ilvl="0" w:tplc="B6EE3D82">
      <w:start w:val="1"/>
      <w:numFmt w:val="upperLetter"/>
      <w:lvlText w:val="%1."/>
      <w:lvlJc w:val="left"/>
      <w:pPr>
        <w:ind w:left="640" w:hanging="540"/>
      </w:pPr>
      <w:rPr>
        <w:rFonts w:ascii="Arial" w:eastAsia="Arial" w:hAnsi="Arial" w:cs="Arial" w:hint="default"/>
        <w:w w:val="100"/>
        <w:sz w:val="24"/>
        <w:szCs w:val="24"/>
      </w:rPr>
    </w:lvl>
    <w:lvl w:ilvl="1" w:tplc="33DA989A">
      <w:numFmt w:val="bullet"/>
      <w:lvlText w:val="•"/>
      <w:lvlJc w:val="left"/>
      <w:pPr>
        <w:ind w:left="1532" w:hanging="540"/>
      </w:pPr>
      <w:rPr>
        <w:rFonts w:hint="default"/>
      </w:rPr>
    </w:lvl>
    <w:lvl w:ilvl="2" w:tplc="C2EEC9BC">
      <w:numFmt w:val="bullet"/>
      <w:lvlText w:val="•"/>
      <w:lvlJc w:val="left"/>
      <w:pPr>
        <w:ind w:left="2424" w:hanging="540"/>
      </w:pPr>
      <w:rPr>
        <w:rFonts w:hint="default"/>
      </w:rPr>
    </w:lvl>
    <w:lvl w:ilvl="3" w:tplc="B1E05972">
      <w:numFmt w:val="bullet"/>
      <w:lvlText w:val="•"/>
      <w:lvlJc w:val="left"/>
      <w:pPr>
        <w:ind w:left="3316" w:hanging="540"/>
      </w:pPr>
      <w:rPr>
        <w:rFonts w:hint="default"/>
      </w:rPr>
    </w:lvl>
    <w:lvl w:ilvl="4" w:tplc="F894D5A2">
      <w:numFmt w:val="bullet"/>
      <w:lvlText w:val="•"/>
      <w:lvlJc w:val="left"/>
      <w:pPr>
        <w:ind w:left="4208" w:hanging="540"/>
      </w:pPr>
      <w:rPr>
        <w:rFonts w:hint="default"/>
      </w:rPr>
    </w:lvl>
    <w:lvl w:ilvl="5" w:tplc="24DC783A">
      <w:numFmt w:val="bullet"/>
      <w:lvlText w:val="•"/>
      <w:lvlJc w:val="left"/>
      <w:pPr>
        <w:ind w:left="5100" w:hanging="540"/>
      </w:pPr>
      <w:rPr>
        <w:rFonts w:hint="default"/>
      </w:rPr>
    </w:lvl>
    <w:lvl w:ilvl="6" w:tplc="B97EB414">
      <w:numFmt w:val="bullet"/>
      <w:lvlText w:val="•"/>
      <w:lvlJc w:val="left"/>
      <w:pPr>
        <w:ind w:left="5992" w:hanging="540"/>
      </w:pPr>
      <w:rPr>
        <w:rFonts w:hint="default"/>
      </w:rPr>
    </w:lvl>
    <w:lvl w:ilvl="7" w:tplc="01CA07B8">
      <w:numFmt w:val="bullet"/>
      <w:lvlText w:val="•"/>
      <w:lvlJc w:val="left"/>
      <w:pPr>
        <w:ind w:left="6884" w:hanging="540"/>
      </w:pPr>
      <w:rPr>
        <w:rFonts w:hint="default"/>
      </w:rPr>
    </w:lvl>
    <w:lvl w:ilvl="8" w:tplc="68CCF218">
      <w:numFmt w:val="bullet"/>
      <w:lvlText w:val="•"/>
      <w:lvlJc w:val="left"/>
      <w:pPr>
        <w:ind w:left="7776" w:hanging="540"/>
      </w:pPr>
      <w:rPr>
        <w:rFonts w:hint="default"/>
      </w:rPr>
    </w:lvl>
  </w:abstractNum>
  <w:abstractNum w:abstractNumId="133" w15:restartNumberingAfterBreak="0">
    <w:nsid w:val="620C27D0"/>
    <w:multiLevelType w:val="hybridMultilevel"/>
    <w:tmpl w:val="FD54038A"/>
    <w:lvl w:ilvl="0" w:tplc="0966D4D0">
      <w:numFmt w:val="bullet"/>
      <w:lvlText w:val="✓"/>
      <w:lvlJc w:val="left"/>
      <w:pPr>
        <w:ind w:left="570" w:hanging="232"/>
      </w:pPr>
      <w:rPr>
        <w:rFonts w:ascii="MS PGothic" w:eastAsia="MS PGothic" w:hAnsi="MS PGothic" w:cs="MS PGothic" w:hint="default"/>
        <w:w w:val="100"/>
        <w:sz w:val="20"/>
        <w:szCs w:val="20"/>
      </w:rPr>
    </w:lvl>
    <w:lvl w:ilvl="1" w:tplc="D9647302">
      <w:numFmt w:val="bullet"/>
      <w:lvlText w:val="•"/>
      <w:lvlJc w:val="left"/>
      <w:pPr>
        <w:ind w:left="1269" w:hanging="232"/>
      </w:pPr>
      <w:rPr>
        <w:rFonts w:hint="default"/>
      </w:rPr>
    </w:lvl>
    <w:lvl w:ilvl="2" w:tplc="733A0C40">
      <w:numFmt w:val="bullet"/>
      <w:lvlText w:val="•"/>
      <w:lvlJc w:val="left"/>
      <w:pPr>
        <w:ind w:left="1958" w:hanging="232"/>
      </w:pPr>
      <w:rPr>
        <w:rFonts w:hint="default"/>
      </w:rPr>
    </w:lvl>
    <w:lvl w:ilvl="3" w:tplc="4BAA3DE6">
      <w:numFmt w:val="bullet"/>
      <w:lvlText w:val="•"/>
      <w:lvlJc w:val="left"/>
      <w:pPr>
        <w:ind w:left="2647" w:hanging="232"/>
      </w:pPr>
      <w:rPr>
        <w:rFonts w:hint="default"/>
      </w:rPr>
    </w:lvl>
    <w:lvl w:ilvl="4" w:tplc="2466AD92">
      <w:numFmt w:val="bullet"/>
      <w:lvlText w:val="•"/>
      <w:lvlJc w:val="left"/>
      <w:pPr>
        <w:ind w:left="3336" w:hanging="232"/>
      </w:pPr>
      <w:rPr>
        <w:rFonts w:hint="default"/>
      </w:rPr>
    </w:lvl>
    <w:lvl w:ilvl="5" w:tplc="4788BD2A">
      <w:numFmt w:val="bullet"/>
      <w:lvlText w:val="•"/>
      <w:lvlJc w:val="left"/>
      <w:pPr>
        <w:ind w:left="4025" w:hanging="232"/>
      </w:pPr>
      <w:rPr>
        <w:rFonts w:hint="default"/>
      </w:rPr>
    </w:lvl>
    <w:lvl w:ilvl="6" w:tplc="6ACA2AA8">
      <w:numFmt w:val="bullet"/>
      <w:lvlText w:val="•"/>
      <w:lvlJc w:val="left"/>
      <w:pPr>
        <w:ind w:left="4714" w:hanging="232"/>
      </w:pPr>
      <w:rPr>
        <w:rFonts w:hint="default"/>
      </w:rPr>
    </w:lvl>
    <w:lvl w:ilvl="7" w:tplc="BD2A767C">
      <w:numFmt w:val="bullet"/>
      <w:lvlText w:val="•"/>
      <w:lvlJc w:val="left"/>
      <w:pPr>
        <w:ind w:left="5403" w:hanging="232"/>
      </w:pPr>
      <w:rPr>
        <w:rFonts w:hint="default"/>
      </w:rPr>
    </w:lvl>
    <w:lvl w:ilvl="8" w:tplc="CEA4EFEC">
      <w:numFmt w:val="bullet"/>
      <w:lvlText w:val="•"/>
      <w:lvlJc w:val="left"/>
      <w:pPr>
        <w:ind w:left="6092" w:hanging="232"/>
      </w:pPr>
      <w:rPr>
        <w:rFonts w:hint="default"/>
      </w:rPr>
    </w:lvl>
  </w:abstractNum>
  <w:abstractNum w:abstractNumId="134" w15:restartNumberingAfterBreak="0">
    <w:nsid w:val="633A67F1"/>
    <w:multiLevelType w:val="hybridMultilevel"/>
    <w:tmpl w:val="98709ACA"/>
    <w:lvl w:ilvl="0" w:tplc="ADD8B486">
      <w:start w:val="1"/>
      <w:numFmt w:val="upperLetter"/>
      <w:lvlText w:val="%1."/>
      <w:lvlJc w:val="left"/>
      <w:pPr>
        <w:ind w:left="640" w:hanging="540"/>
      </w:pPr>
      <w:rPr>
        <w:rFonts w:ascii="Arial" w:eastAsia="Arial" w:hAnsi="Arial" w:cs="Arial" w:hint="default"/>
        <w:b/>
        <w:bCs/>
        <w:spacing w:val="-6"/>
        <w:w w:val="99"/>
        <w:sz w:val="24"/>
        <w:szCs w:val="24"/>
      </w:rPr>
    </w:lvl>
    <w:lvl w:ilvl="1" w:tplc="19961010">
      <w:start w:val="1"/>
      <w:numFmt w:val="decimal"/>
      <w:lvlText w:val="%2."/>
      <w:lvlJc w:val="left"/>
      <w:pPr>
        <w:ind w:left="1111" w:hanging="452"/>
      </w:pPr>
      <w:rPr>
        <w:rFonts w:ascii="Arial" w:eastAsia="Arial" w:hAnsi="Arial" w:cs="Arial" w:hint="default"/>
        <w:spacing w:val="-3"/>
        <w:w w:val="99"/>
        <w:sz w:val="24"/>
        <w:szCs w:val="24"/>
      </w:rPr>
    </w:lvl>
    <w:lvl w:ilvl="2" w:tplc="A3F6A3D0">
      <w:start w:val="1"/>
      <w:numFmt w:val="lowerLetter"/>
      <w:lvlText w:val="%3."/>
      <w:lvlJc w:val="left"/>
      <w:pPr>
        <w:ind w:left="1560" w:hanging="449"/>
      </w:pPr>
      <w:rPr>
        <w:rFonts w:ascii="Arial" w:eastAsia="Arial" w:hAnsi="Arial" w:cs="Arial" w:hint="default"/>
        <w:spacing w:val="-3"/>
        <w:w w:val="99"/>
        <w:sz w:val="24"/>
        <w:szCs w:val="24"/>
      </w:rPr>
    </w:lvl>
    <w:lvl w:ilvl="3" w:tplc="E0967170">
      <w:numFmt w:val="bullet"/>
      <w:lvlText w:val="•"/>
      <w:lvlJc w:val="left"/>
      <w:pPr>
        <w:ind w:left="2560" w:hanging="449"/>
      </w:pPr>
      <w:rPr>
        <w:rFonts w:hint="default"/>
      </w:rPr>
    </w:lvl>
    <w:lvl w:ilvl="4" w:tplc="6F3EF536">
      <w:numFmt w:val="bullet"/>
      <w:lvlText w:val="•"/>
      <w:lvlJc w:val="left"/>
      <w:pPr>
        <w:ind w:left="3560" w:hanging="449"/>
      </w:pPr>
      <w:rPr>
        <w:rFonts w:hint="default"/>
      </w:rPr>
    </w:lvl>
    <w:lvl w:ilvl="5" w:tplc="E34C9DFC">
      <w:numFmt w:val="bullet"/>
      <w:lvlText w:val="•"/>
      <w:lvlJc w:val="left"/>
      <w:pPr>
        <w:ind w:left="4560" w:hanging="449"/>
      </w:pPr>
      <w:rPr>
        <w:rFonts w:hint="default"/>
      </w:rPr>
    </w:lvl>
    <w:lvl w:ilvl="6" w:tplc="5F2ECC78">
      <w:numFmt w:val="bullet"/>
      <w:lvlText w:val="•"/>
      <w:lvlJc w:val="left"/>
      <w:pPr>
        <w:ind w:left="5560" w:hanging="449"/>
      </w:pPr>
      <w:rPr>
        <w:rFonts w:hint="default"/>
      </w:rPr>
    </w:lvl>
    <w:lvl w:ilvl="7" w:tplc="CA54A4C4">
      <w:numFmt w:val="bullet"/>
      <w:lvlText w:val="•"/>
      <w:lvlJc w:val="left"/>
      <w:pPr>
        <w:ind w:left="6560" w:hanging="449"/>
      </w:pPr>
      <w:rPr>
        <w:rFonts w:hint="default"/>
      </w:rPr>
    </w:lvl>
    <w:lvl w:ilvl="8" w:tplc="5B4E130A">
      <w:numFmt w:val="bullet"/>
      <w:lvlText w:val="•"/>
      <w:lvlJc w:val="left"/>
      <w:pPr>
        <w:ind w:left="7560" w:hanging="449"/>
      </w:pPr>
      <w:rPr>
        <w:rFonts w:hint="default"/>
      </w:rPr>
    </w:lvl>
  </w:abstractNum>
  <w:abstractNum w:abstractNumId="135" w15:restartNumberingAfterBreak="0">
    <w:nsid w:val="639A4772"/>
    <w:multiLevelType w:val="multilevel"/>
    <w:tmpl w:val="053AF05C"/>
    <w:lvl w:ilvl="0">
      <w:start w:val="30"/>
      <w:numFmt w:val="decimal"/>
      <w:lvlText w:val="%1"/>
      <w:lvlJc w:val="left"/>
      <w:pPr>
        <w:ind w:left="1051" w:hanging="1041"/>
      </w:pPr>
      <w:rPr>
        <w:rFonts w:hint="default"/>
      </w:rPr>
    </w:lvl>
    <w:lvl w:ilvl="1">
      <w:start w:val="531"/>
      <w:numFmt w:val="decimal"/>
      <w:lvlText w:val="%1-%2"/>
      <w:lvlJc w:val="left"/>
      <w:pPr>
        <w:ind w:left="1051" w:hanging="1041"/>
      </w:pPr>
      <w:rPr>
        <w:rFonts w:hint="default"/>
      </w:rPr>
    </w:lvl>
    <w:lvl w:ilvl="2">
      <w:start w:val="304"/>
      <w:numFmt w:val="decimal"/>
      <w:lvlText w:val="%1-%2-%3"/>
      <w:lvlJc w:val="left"/>
      <w:pPr>
        <w:ind w:left="1051"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622" w:hanging="232"/>
      </w:pPr>
      <w:rPr>
        <w:rFonts w:hint="default"/>
      </w:rPr>
    </w:lvl>
    <w:lvl w:ilvl="5">
      <w:numFmt w:val="bullet"/>
      <w:lvlText w:val="•"/>
      <w:lvlJc w:val="left"/>
      <w:pPr>
        <w:ind w:left="477" w:hanging="232"/>
      </w:pPr>
      <w:rPr>
        <w:rFonts w:hint="default"/>
      </w:rPr>
    </w:lvl>
    <w:lvl w:ilvl="6">
      <w:numFmt w:val="bullet"/>
      <w:lvlText w:val="•"/>
      <w:lvlJc w:val="left"/>
      <w:pPr>
        <w:ind w:left="331" w:hanging="232"/>
      </w:pPr>
      <w:rPr>
        <w:rFonts w:hint="default"/>
      </w:rPr>
    </w:lvl>
    <w:lvl w:ilvl="7">
      <w:numFmt w:val="bullet"/>
      <w:lvlText w:val="•"/>
      <w:lvlJc w:val="left"/>
      <w:pPr>
        <w:ind w:left="185" w:hanging="232"/>
      </w:pPr>
      <w:rPr>
        <w:rFonts w:hint="default"/>
      </w:rPr>
    </w:lvl>
    <w:lvl w:ilvl="8">
      <w:numFmt w:val="bullet"/>
      <w:lvlText w:val="•"/>
      <w:lvlJc w:val="left"/>
      <w:pPr>
        <w:ind w:left="40" w:hanging="232"/>
      </w:pPr>
      <w:rPr>
        <w:rFonts w:hint="default"/>
      </w:rPr>
    </w:lvl>
  </w:abstractNum>
  <w:abstractNum w:abstractNumId="136" w15:restartNumberingAfterBreak="0">
    <w:nsid w:val="64FD0A18"/>
    <w:multiLevelType w:val="hybridMultilevel"/>
    <w:tmpl w:val="F2AEBECE"/>
    <w:lvl w:ilvl="0" w:tplc="6C5EE8EC">
      <w:start w:val="1"/>
      <w:numFmt w:val="upperLetter"/>
      <w:lvlText w:val="%1."/>
      <w:lvlJc w:val="left"/>
      <w:pPr>
        <w:ind w:left="640" w:hanging="540"/>
      </w:pPr>
      <w:rPr>
        <w:rFonts w:ascii="Arial" w:eastAsia="Arial" w:hAnsi="Arial" w:cs="Arial" w:hint="default"/>
        <w:w w:val="100"/>
        <w:sz w:val="24"/>
        <w:szCs w:val="24"/>
      </w:rPr>
    </w:lvl>
    <w:lvl w:ilvl="1" w:tplc="4664BD2E">
      <w:start w:val="1"/>
      <w:numFmt w:val="decimal"/>
      <w:lvlText w:val="%2."/>
      <w:lvlJc w:val="left"/>
      <w:pPr>
        <w:ind w:left="1091" w:hanging="452"/>
      </w:pPr>
      <w:rPr>
        <w:rFonts w:ascii="Arial" w:eastAsia="Arial" w:hAnsi="Arial" w:cs="Arial" w:hint="default"/>
        <w:spacing w:val="-27"/>
        <w:w w:val="99"/>
        <w:sz w:val="24"/>
        <w:szCs w:val="24"/>
      </w:rPr>
    </w:lvl>
    <w:lvl w:ilvl="2" w:tplc="0644CAE6">
      <w:numFmt w:val="bullet"/>
      <w:lvlText w:val="•"/>
      <w:lvlJc w:val="left"/>
      <w:pPr>
        <w:ind w:left="2042" w:hanging="452"/>
      </w:pPr>
      <w:rPr>
        <w:rFonts w:hint="default"/>
      </w:rPr>
    </w:lvl>
    <w:lvl w:ilvl="3" w:tplc="58E6FFB0">
      <w:numFmt w:val="bullet"/>
      <w:lvlText w:val="•"/>
      <w:lvlJc w:val="left"/>
      <w:pPr>
        <w:ind w:left="2984" w:hanging="452"/>
      </w:pPr>
      <w:rPr>
        <w:rFonts w:hint="default"/>
      </w:rPr>
    </w:lvl>
    <w:lvl w:ilvl="4" w:tplc="8D240BDE">
      <w:numFmt w:val="bullet"/>
      <w:lvlText w:val="•"/>
      <w:lvlJc w:val="left"/>
      <w:pPr>
        <w:ind w:left="3926" w:hanging="452"/>
      </w:pPr>
      <w:rPr>
        <w:rFonts w:hint="default"/>
      </w:rPr>
    </w:lvl>
    <w:lvl w:ilvl="5" w:tplc="A1B4EB5A">
      <w:numFmt w:val="bullet"/>
      <w:lvlText w:val="•"/>
      <w:lvlJc w:val="left"/>
      <w:pPr>
        <w:ind w:left="4868" w:hanging="452"/>
      </w:pPr>
      <w:rPr>
        <w:rFonts w:hint="default"/>
      </w:rPr>
    </w:lvl>
    <w:lvl w:ilvl="6" w:tplc="64EE8B96">
      <w:numFmt w:val="bullet"/>
      <w:lvlText w:val="•"/>
      <w:lvlJc w:val="left"/>
      <w:pPr>
        <w:ind w:left="5811" w:hanging="452"/>
      </w:pPr>
      <w:rPr>
        <w:rFonts w:hint="default"/>
      </w:rPr>
    </w:lvl>
    <w:lvl w:ilvl="7" w:tplc="665EA868">
      <w:numFmt w:val="bullet"/>
      <w:lvlText w:val="•"/>
      <w:lvlJc w:val="left"/>
      <w:pPr>
        <w:ind w:left="6753" w:hanging="452"/>
      </w:pPr>
      <w:rPr>
        <w:rFonts w:hint="default"/>
      </w:rPr>
    </w:lvl>
    <w:lvl w:ilvl="8" w:tplc="22A2E8EA">
      <w:numFmt w:val="bullet"/>
      <w:lvlText w:val="•"/>
      <w:lvlJc w:val="left"/>
      <w:pPr>
        <w:ind w:left="7695" w:hanging="452"/>
      </w:pPr>
      <w:rPr>
        <w:rFonts w:hint="default"/>
      </w:rPr>
    </w:lvl>
  </w:abstractNum>
  <w:abstractNum w:abstractNumId="137" w15:restartNumberingAfterBreak="0">
    <w:nsid w:val="65262E7C"/>
    <w:multiLevelType w:val="hybridMultilevel"/>
    <w:tmpl w:val="076E75CC"/>
    <w:lvl w:ilvl="0" w:tplc="B002D284">
      <w:numFmt w:val="bullet"/>
      <w:lvlText w:val=""/>
      <w:lvlJc w:val="left"/>
      <w:pPr>
        <w:ind w:left="364" w:hanging="180"/>
      </w:pPr>
      <w:rPr>
        <w:rFonts w:ascii="Symbol" w:eastAsia="Symbol" w:hAnsi="Symbol" w:cs="Symbol" w:hint="default"/>
        <w:w w:val="100"/>
        <w:sz w:val="18"/>
        <w:szCs w:val="18"/>
      </w:rPr>
    </w:lvl>
    <w:lvl w:ilvl="1" w:tplc="99ACC44E">
      <w:numFmt w:val="bullet"/>
      <w:lvlText w:val="•"/>
      <w:lvlJc w:val="left"/>
      <w:pPr>
        <w:ind w:left="520" w:hanging="180"/>
      </w:pPr>
      <w:rPr>
        <w:rFonts w:hint="default"/>
      </w:rPr>
    </w:lvl>
    <w:lvl w:ilvl="2" w:tplc="670E21F6">
      <w:numFmt w:val="bullet"/>
      <w:lvlText w:val="•"/>
      <w:lvlJc w:val="left"/>
      <w:pPr>
        <w:ind w:left="680" w:hanging="180"/>
      </w:pPr>
      <w:rPr>
        <w:rFonts w:hint="default"/>
      </w:rPr>
    </w:lvl>
    <w:lvl w:ilvl="3" w:tplc="1F3A3E20">
      <w:numFmt w:val="bullet"/>
      <w:lvlText w:val="•"/>
      <w:lvlJc w:val="left"/>
      <w:pPr>
        <w:ind w:left="840" w:hanging="180"/>
      </w:pPr>
      <w:rPr>
        <w:rFonts w:hint="default"/>
      </w:rPr>
    </w:lvl>
    <w:lvl w:ilvl="4" w:tplc="9B940732">
      <w:numFmt w:val="bullet"/>
      <w:lvlText w:val="•"/>
      <w:lvlJc w:val="left"/>
      <w:pPr>
        <w:ind w:left="1000" w:hanging="180"/>
      </w:pPr>
      <w:rPr>
        <w:rFonts w:hint="default"/>
      </w:rPr>
    </w:lvl>
    <w:lvl w:ilvl="5" w:tplc="4F829C40">
      <w:numFmt w:val="bullet"/>
      <w:lvlText w:val="•"/>
      <w:lvlJc w:val="left"/>
      <w:pPr>
        <w:ind w:left="1160" w:hanging="180"/>
      </w:pPr>
      <w:rPr>
        <w:rFonts w:hint="default"/>
      </w:rPr>
    </w:lvl>
    <w:lvl w:ilvl="6" w:tplc="C6E0F454">
      <w:numFmt w:val="bullet"/>
      <w:lvlText w:val="•"/>
      <w:lvlJc w:val="left"/>
      <w:pPr>
        <w:ind w:left="1320" w:hanging="180"/>
      </w:pPr>
      <w:rPr>
        <w:rFonts w:hint="default"/>
      </w:rPr>
    </w:lvl>
    <w:lvl w:ilvl="7" w:tplc="022EDB06">
      <w:numFmt w:val="bullet"/>
      <w:lvlText w:val="•"/>
      <w:lvlJc w:val="left"/>
      <w:pPr>
        <w:ind w:left="1480" w:hanging="180"/>
      </w:pPr>
      <w:rPr>
        <w:rFonts w:hint="default"/>
      </w:rPr>
    </w:lvl>
    <w:lvl w:ilvl="8" w:tplc="098A4242">
      <w:numFmt w:val="bullet"/>
      <w:lvlText w:val="•"/>
      <w:lvlJc w:val="left"/>
      <w:pPr>
        <w:ind w:left="1641" w:hanging="180"/>
      </w:pPr>
      <w:rPr>
        <w:rFonts w:hint="default"/>
      </w:rPr>
    </w:lvl>
  </w:abstractNum>
  <w:abstractNum w:abstractNumId="138" w15:restartNumberingAfterBreak="0">
    <w:nsid w:val="654C4E8E"/>
    <w:multiLevelType w:val="multilevel"/>
    <w:tmpl w:val="861C5DC0"/>
    <w:lvl w:ilvl="0">
      <w:start w:val="10"/>
      <w:numFmt w:val="decimal"/>
      <w:lvlText w:val="%1"/>
      <w:lvlJc w:val="left"/>
      <w:pPr>
        <w:ind w:left="1248" w:hanging="1041"/>
      </w:pPr>
      <w:rPr>
        <w:rFonts w:hint="default"/>
      </w:rPr>
    </w:lvl>
    <w:lvl w:ilvl="1">
      <w:start w:val="316"/>
      <w:numFmt w:val="decimal"/>
      <w:lvlText w:val="%1-%2"/>
      <w:lvlJc w:val="left"/>
      <w:pPr>
        <w:ind w:left="1248" w:hanging="1041"/>
      </w:pPr>
      <w:rPr>
        <w:rFonts w:hint="default"/>
      </w:rPr>
    </w:lvl>
    <w:lvl w:ilvl="2">
      <w:start w:val="125"/>
      <w:numFmt w:val="decimal"/>
      <w:lvlText w:val="%1-%2-%3"/>
      <w:lvlJc w:val="left"/>
      <w:pPr>
        <w:ind w:left="1248" w:hanging="1041"/>
      </w:pPr>
      <w:rPr>
        <w:rFonts w:ascii="Arial" w:eastAsia="Arial" w:hAnsi="Arial" w:cs="Arial" w:hint="default"/>
        <w:w w:val="100"/>
        <w:sz w:val="18"/>
        <w:szCs w:val="18"/>
      </w:rPr>
    </w:lvl>
    <w:lvl w:ilvl="3">
      <w:numFmt w:val="bullet"/>
      <w:lvlText w:val="•"/>
      <w:lvlJc w:val="left"/>
      <w:pPr>
        <w:ind w:left="2472" w:hanging="1041"/>
      </w:pPr>
      <w:rPr>
        <w:rFonts w:hint="default"/>
      </w:rPr>
    </w:lvl>
    <w:lvl w:ilvl="4">
      <w:numFmt w:val="bullet"/>
      <w:lvlText w:val="•"/>
      <w:lvlJc w:val="left"/>
      <w:pPr>
        <w:ind w:left="2883" w:hanging="1041"/>
      </w:pPr>
      <w:rPr>
        <w:rFonts w:hint="default"/>
      </w:rPr>
    </w:lvl>
    <w:lvl w:ilvl="5">
      <w:numFmt w:val="bullet"/>
      <w:lvlText w:val="•"/>
      <w:lvlJc w:val="left"/>
      <w:pPr>
        <w:ind w:left="3294" w:hanging="1041"/>
      </w:pPr>
      <w:rPr>
        <w:rFonts w:hint="default"/>
      </w:rPr>
    </w:lvl>
    <w:lvl w:ilvl="6">
      <w:numFmt w:val="bullet"/>
      <w:lvlText w:val="•"/>
      <w:lvlJc w:val="left"/>
      <w:pPr>
        <w:ind w:left="3705" w:hanging="1041"/>
      </w:pPr>
      <w:rPr>
        <w:rFonts w:hint="default"/>
      </w:rPr>
    </w:lvl>
    <w:lvl w:ilvl="7">
      <w:numFmt w:val="bullet"/>
      <w:lvlText w:val="•"/>
      <w:lvlJc w:val="left"/>
      <w:pPr>
        <w:ind w:left="4115" w:hanging="1041"/>
      </w:pPr>
      <w:rPr>
        <w:rFonts w:hint="default"/>
      </w:rPr>
    </w:lvl>
    <w:lvl w:ilvl="8">
      <w:numFmt w:val="bullet"/>
      <w:lvlText w:val="•"/>
      <w:lvlJc w:val="left"/>
      <w:pPr>
        <w:ind w:left="4526" w:hanging="1041"/>
      </w:pPr>
      <w:rPr>
        <w:rFonts w:hint="default"/>
      </w:rPr>
    </w:lvl>
  </w:abstractNum>
  <w:abstractNum w:abstractNumId="139" w15:restartNumberingAfterBreak="0">
    <w:nsid w:val="656E04DE"/>
    <w:multiLevelType w:val="hybridMultilevel"/>
    <w:tmpl w:val="D32E02C8"/>
    <w:lvl w:ilvl="0" w:tplc="2604F288">
      <w:numFmt w:val="bullet"/>
      <w:lvlText w:val=""/>
      <w:lvlJc w:val="left"/>
      <w:pPr>
        <w:ind w:left="811" w:hanging="180"/>
      </w:pPr>
      <w:rPr>
        <w:rFonts w:ascii="Symbol" w:eastAsia="Symbol" w:hAnsi="Symbol" w:cs="Symbol" w:hint="default"/>
        <w:w w:val="100"/>
        <w:sz w:val="18"/>
        <w:szCs w:val="18"/>
      </w:rPr>
    </w:lvl>
    <w:lvl w:ilvl="1" w:tplc="D1D2F772">
      <w:numFmt w:val="bullet"/>
      <w:lvlText w:val="•"/>
      <w:lvlJc w:val="left"/>
      <w:pPr>
        <w:ind w:left="1395" w:hanging="180"/>
      </w:pPr>
      <w:rPr>
        <w:rFonts w:hint="default"/>
      </w:rPr>
    </w:lvl>
    <w:lvl w:ilvl="2" w:tplc="663CA624">
      <w:numFmt w:val="bullet"/>
      <w:lvlText w:val="•"/>
      <w:lvlJc w:val="left"/>
      <w:pPr>
        <w:ind w:left="1971" w:hanging="180"/>
      </w:pPr>
      <w:rPr>
        <w:rFonts w:hint="default"/>
      </w:rPr>
    </w:lvl>
    <w:lvl w:ilvl="3" w:tplc="4FD64BFA">
      <w:numFmt w:val="bullet"/>
      <w:lvlText w:val="•"/>
      <w:lvlJc w:val="left"/>
      <w:pPr>
        <w:ind w:left="2547" w:hanging="180"/>
      </w:pPr>
      <w:rPr>
        <w:rFonts w:hint="default"/>
      </w:rPr>
    </w:lvl>
    <w:lvl w:ilvl="4" w:tplc="2BEC5642">
      <w:numFmt w:val="bullet"/>
      <w:lvlText w:val="•"/>
      <w:lvlJc w:val="left"/>
      <w:pPr>
        <w:ind w:left="3123" w:hanging="180"/>
      </w:pPr>
      <w:rPr>
        <w:rFonts w:hint="default"/>
      </w:rPr>
    </w:lvl>
    <w:lvl w:ilvl="5" w:tplc="9850B844">
      <w:numFmt w:val="bullet"/>
      <w:lvlText w:val="•"/>
      <w:lvlJc w:val="left"/>
      <w:pPr>
        <w:ind w:left="3699" w:hanging="180"/>
      </w:pPr>
      <w:rPr>
        <w:rFonts w:hint="default"/>
      </w:rPr>
    </w:lvl>
    <w:lvl w:ilvl="6" w:tplc="818AE8A6">
      <w:numFmt w:val="bullet"/>
      <w:lvlText w:val="•"/>
      <w:lvlJc w:val="left"/>
      <w:pPr>
        <w:ind w:left="4275" w:hanging="180"/>
      </w:pPr>
      <w:rPr>
        <w:rFonts w:hint="default"/>
      </w:rPr>
    </w:lvl>
    <w:lvl w:ilvl="7" w:tplc="B69033DA">
      <w:numFmt w:val="bullet"/>
      <w:lvlText w:val="•"/>
      <w:lvlJc w:val="left"/>
      <w:pPr>
        <w:ind w:left="4851" w:hanging="180"/>
      </w:pPr>
      <w:rPr>
        <w:rFonts w:hint="default"/>
      </w:rPr>
    </w:lvl>
    <w:lvl w:ilvl="8" w:tplc="87C4FBE8">
      <w:numFmt w:val="bullet"/>
      <w:lvlText w:val="•"/>
      <w:lvlJc w:val="left"/>
      <w:pPr>
        <w:ind w:left="5427" w:hanging="180"/>
      </w:pPr>
      <w:rPr>
        <w:rFonts w:hint="default"/>
      </w:rPr>
    </w:lvl>
  </w:abstractNum>
  <w:abstractNum w:abstractNumId="140" w15:restartNumberingAfterBreak="0">
    <w:nsid w:val="66546E4A"/>
    <w:multiLevelType w:val="multilevel"/>
    <w:tmpl w:val="F5D8FF66"/>
    <w:lvl w:ilvl="0">
      <w:start w:val="10"/>
      <w:numFmt w:val="decimal"/>
      <w:lvlText w:val="%1"/>
      <w:lvlJc w:val="left"/>
      <w:pPr>
        <w:ind w:left="1262" w:hanging="1041"/>
      </w:pPr>
      <w:rPr>
        <w:rFonts w:hint="default"/>
      </w:rPr>
    </w:lvl>
    <w:lvl w:ilvl="1">
      <w:start w:val="316"/>
      <w:numFmt w:val="decimal"/>
      <w:lvlText w:val="%1-%2"/>
      <w:lvlJc w:val="left"/>
      <w:pPr>
        <w:ind w:left="1262" w:hanging="1041"/>
      </w:pPr>
      <w:rPr>
        <w:rFonts w:hint="default"/>
      </w:rPr>
    </w:lvl>
    <w:lvl w:ilvl="2">
      <w:start w:val="180"/>
      <w:numFmt w:val="decimal"/>
      <w:lvlText w:val="%1-%2-%3"/>
      <w:lvlJc w:val="left"/>
      <w:pPr>
        <w:ind w:left="1262"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853" w:hanging="232"/>
      </w:pPr>
      <w:rPr>
        <w:rFonts w:hint="default"/>
      </w:rPr>
    </w:lvl>
    <w:lvl w:ilvl="5">
      <w:numFmt w:val="bullet"/>
      <w:lvlText w:val="•"/>
      <w:lvlJc w:val="left"/>
      <w:pPr>
        <w:ind w:left="718" w:hanging="232"/>
      </w:pPr>
      <w:rPr>
        <w:rFonts w:hint="default"/>
      </w:rPr>
    </w:lvl>
    <w:lvl w:ilvl="6">
      <w:numFmt w:val="bullet"/>
      <w:lvlText w:val="•"/>
      <w:lvlJc w:val="left"/>
      <w:pPr>
        <w:ind w:left="582" w:hanging="232"/>
      </w:pPr>
      <w:rPr>
        <w:rFonts w:hint="default"/>
      </w:rPr>
    </w:lvl>
    <w:lvl w:ilvl="7">
      <w:numFmt w:val="bullet"/>
      <w:lvlText w:val="•"/>
      <w:lvlJc w:val="left"/>
      <w:pPr>
        <w:ind w:left="447" w:hanging="232"/>
      </w:pPr>
      <w:rPr>
        <w:rFonts w:hint="default"/>
      </w:rPr>
    </w:lvl>
    <w:lvl w:ilvl="8">
      <w:numFmt w:val="bullet"/>
      <w:lvlText w:val="•"/>
      <w:lvlJc w:val="left"/>
      <w:pPr>
        <w:ind w:left="311" w:hanging="232"/>
      </w:pPr>
      <w:rPr>
        <w:rFonts w:hint="default"/>
      </w:rPr>
    </w:lvl>
  </w:abstractNum>
  <w:abstractNum w:abstractNumId="141" w15:restartNumberingAfterBreak="0">
    <w:nsid w:val="67B72F32"/>
    <w:multiLevelType w:val="hybridMultilevel"/>
    <w:tmpl w:val="9F98113C"/>
    <w:lvl w:ilvl="0" w:tplc="66C04AE2">
      <w:start w:val="1"/>
      <w:numFmt w:val="upperLetter"/>
      <w:lvlText w:val="%1."/>
      <w:lvlJc w:val="left"/>
      <w:pPr>
        <w:ind w:left="660" w:hanging="540"/>
      </w:pPr>
      <w:rPr>
        <w:rFonts w:ascii="Arial" w:eastAsia="Arial" w:hAnsi="Arial" w:cs="Arial" w:hint="default"/>
        <w:w w:val="100"/>
        <w:sz w:val="24"/>
        <w:szCs w:val="24"/>
      </w:rPr>
    </w:lvl>
    <w:lvl w:ilvl="1" w:tplc="1CE61798">
      <w:start w:val="1"/>
      <w:numFmt w:val="decimal"/>
      <w:lvlText w:val="%2."/>
      <w:lvlJc w:val="left"/>
      <w:pPr>
        <w:ind w:left="660" w:hanging="540"/>
      </w:pPr>
      <w:rPr>
        <w:rFonts w:ascii="Arial" w:eastAsia="Arial" w:hAnsi="Arial" w:cs="Arial" w:hint="default"/>
        <w:spacing w:val="-3"/>
        <w:w w:val="99"/>
        <w:sz w:val="24"/>
        <w:szCs w:val="24"/>
      </w:rPr>
    </w:lvl>
    <w:lvl w:ilvl="2" w:tplc="6AB62536">
      <w:numFmt w:val="bullet"/>
      <w:lvlText w:val="•"/>
      <w:lvlJc w:val="left"/>
      <w:pPr>
        <w:ind w:left="2436" w:hanging="540"/>
      </w:pPr>
      <w:rPr>
        <w:rFonts w:hint="default"/>
      </w:rPr>
    </w:lvl>
    <w:lvl w:ilvl="3" w:tplc="DAEC2878">
      <w:numFmt w:val="bullet"/>
      <w:lvlText w:val="•"/>
      <w:lvlJc w:val="left"/>
      <w:pPr>
        <w:ind w:left="3324" w:hanging="540"/>
      </w:pPr>
      <w:rPr>
        <w:rFonts w:hint="default"/>
      </w:rPr>
    </w:lvl>
    <w:lvl w:ilvl="4" w:tplc="00BA54EA">
      <w:numFmt w:val="bullet"/>
      <w:lvlText w:val="•"/>
      <w:lvlJc w:val="left"/>
      <w:pPr>
        <w:ind w:left="4212" w:hanging="540"/>
      </w:pPr>
      <w:rPr>
        <w:rFonts w:hint="default"/>
      </w:rPr>
    </w:lvl>
    <w:lvl w:ilvl="5" w:tplc="ECEA79A6">
      <w:numFmt w:val="bullet"/>
      <w:lvlText w:val="•"/>
      <w:lvlJc w:val="left"/>
      <w:pPr>
        <w:ind w:left="5100" w:hanging="540"/>
      </w:pPr>
      <w:rPr>
        <w:rFonts w:hint="default"/>
      </w:rPr>
    </w:lvl>
    <w:lvl w:ilvl="6" w:tplc="748EF5BA">
      <w:numFmt w:val="bullet"/>
      <w:lvlText w:val="•"/>
      <w:lvlJc w:val="left"/>
      <w:pPr>
        <w:ind w:left="5988" w:hanging="540"/>
      </w:pPr>
      <w:rPr>
        <w:rFonts w:hint="default"/>
      </w:rPr>
    </w:lvl>
    <w:lvl w:ilvl="7" w:tplc="675255AC">
      <w:numFmt w:val="bullet"/>
      <w:lvlText w:val="•"/>
      <w:lvlJc w:val="left"/>
      <w:pPr>
        <w:ind w:left="6876" w:hanging="540"/>
      </w:pPr>
      <w:rPr>
        <w:rFonts w:hint="default"/>
      </w:rPr>
    </w:lvl>
    <w:lvl w:ilvl="8" w:tplc="2B2CA3D2">
      <w:numFmt w:val="bullet"/>
      <w:lvlText w:val="•"/>
      <w:lvlJc w:val="left"/>
      <w:pPr>
        <w:ind w:left="7764" w:hanging="540"/>
      </w:pPr>
      <w:rPr>
        <w:rFonts w:hint="default"/>
      </w:rPr>
    </w:lvl>
  </w:abstractNum>
  <w:abstractNum w:abstractNumId="142" w15:restartNumberingAfterBreak="0">
    <w:nsid w:val="67EB6923"/>
    <w:multiLevelType w:val="hybridMultilevel"/>
    <w:tmpl w:val="4D0C4EBC"/>
    <w:lvl w:ilvl="0" w:tplc="E34C54E4">
      <w:start w:val="1"/>
      <w:numFmt w:val="upperLetter"/>
      <w:lvlText w:val="%1."/>
      <w:lvlJc w:val="left"/>
      <w:pPr>
        <w:ind w:left="640" w:hanging="540"/>
      </w:pPr>
      <w:rPr>
        <w:rFonts w:ascii="Arial" w:eastAsia="Arial" w:hAnsi="Arial" w:cs="Arial" w:hint="default"/>
        <w:w w:val="100"/>
        <w:sz w:val="24"/>
        <w:szCs w:val="24"/>
      </w:rPr>
    </w:lvl>
    <w:lvl w:ilvl="1" w:tplc="02C22D36">
      <w:numFmt w:val="bullet"/>
      <w:lvlText w:val="•"/>
      <w:lvlJc w:val="left"/>
      <w:pPr>
        <w:ind w:left="1532" w:hanging="540"/>
      </w:pPr>
      <w:rPr>
        <w:rFonts w:hint="default"/>
      </w:rPr>
    </w:lvl>
    <w:lvl w:ilvl="2" w:tplc="BE02F8A2">
      <w:numFmt w:val="bullet"/>
      <w:lvlText w:val="•"/>
      <w:lvlJc w:val="left"/>
      <w:pPr>
        <w:ind w:left="2424" w:hanging="540"/>
      </w:pPr>
      <w:rPr>
        <w:rFonts w:hint="default"/>
      </w:rPr>
    </w:lvl>
    <w:lvl w:ilvl="3" w:tplc="F10E299E">
      <w:numFmt w:val="bullet"/>
      <w:lvlText w:val="•"/>
      <w:lvlJc w:val="left"/>
      <w:pPr>
        <w:ind w:left="3316" w:hanging="540"/>
      </w:pPr>
      <w:rPr>
        <w:rFonts w:hint="default"/>
      </w:rPr>
    </w:lvl>
    <w:lvl w:ilvl="4" w:tplc="011A9EEC">
      <w:numFmt w:val="bullet"/>
      <w:lvlText w:val="•"/>
      <w:lvlJc w:val="left"/>
      <w:pPr>
        <w:ind w:left="4208" w:hanging="540"/>
      </w:pPr>
      <w:rPr>
        <w:rFonts w:hint="default"/>
      </w:rPr>
    </w:lvl>
    <w:lvl w:ilvl="5" w:tplc="3FEA5604">
      <w:numFmt w:val="bullet"/>
      <w:lvlText w:val="•"/>
      <w:lvlJc w:val="left"/>
      <w:pPr>
        <w:ind w:left="5100" w:hanging="540"/>
      </w:pPr>
      <w:rPr>
        <w:rFonts w:hint="default"/>
      </w:rPr>
    </w:lvl>
    <w:lvl w:ilvl="6" w:tplc="6CD46722">
      <w:numFmt w:val="bullet"/>
      <w:lvlText w:val="•"/>
      <w:lvlJc w:val="left"/>
      <w:pPr>
        <w:ind w:left="5992" w:hanging="540"/>
      </w:pPr>
      <w:rPr>
        <w:rFonts w:hint="default"/>
      </w:rPr>
    </w:lvl>
    <w:lvl w:ilvl="7" w:tplc="FE186952">
      <w:numFmt w:val="bullet"/>
      <w:lvlText w:val="•"/>
      <w:lvlJc w:val="left"/>
      <w:pPr>
        <w:ind w:left="6884" w:hanging="540"/>
      </w:pPr>
      <w:rPr>
        <w:rFonts w:hint="default"/>
      </w:rPr>
    </w:lvl>
    <w:lvl w:ilvl="8" w:tplc="DDD02E68">
      <w:numFmt w:val="bullet"/>
      <w:lvlText w:val="•"/>
      <w:lvlJc w:val="left"/>
      <w:pPr>
        <w:ind w:left="7776" w:hanging="540"/>
      </w:pPr>
      <w:rPr>
        <w:rFonts w:hint="default"/>
      </w:rPr>
    </w:lvl>
  </w:abstractNum>
  <w:abstractNum w:abstractNumId="143" w15:restartNumberingAfterBreak="0">
    <w:nsid w:val="68A13E46"/>
    <w:multiLevelType w:val="hybridMultilevel"/>
    <w:tmpl w:val="9E524E00"/>
    <w:lvl w:ilvl="0" w:tplc="B5B2E22C">
      <w:start w:val="1"/>
      <w:numFmt w:val="upperLetter"/>
      <w:lvlText w:val="%1."/>
      <w:lvlJc w:val="left"/>
      <w:pPr>
        <w:ind w:left="640" w:hanging="540"/>
      </w:pPr>
      <w:rPr>
        <w:rFonts w:ascii="Arial" w:eastAsia="Arial" w:hAnsi="Arial" w:cs="Arial" w:hint="default"/>
        <w:w w:val="100"/>
        <w:sz w:val="24"/>
        <w:szCs w:val="24"/>
      </w:rPr>
    </w:lvl>
    <w:lvl w:ilvl="1" w:tplc="5254BAD8">
      <w:numFmt w:val="bullet"/>
      <w:lvlText w:val="•"/>
      <w:lvlJc w:val="left"/>
      <w:pPr>
        <w:ind w:left="1532" w:hanging="540"/>
      </w:pPr>
      <w:rPr>
        <w:rFonts w:hint="default"/>
      </w:rPr>
    </w:lvl>
    <w:lvl w:ilvl="2" w:tplc="7BF6227C">
      <w:numFmt w:val="bullet"/>
      <w:lvlText w:val="•"/>
      <w:lvlJc w:val="left"/>
      <w:pPr>
        <w:ind w:left="2424" w:hanging="540"/>
      </w:pPr>
      <w:rPr>
        <w:rFonts w:hint="default"/>
      </w:rPr>
    </w:lvl>
    <w:lvl w:ilvl="3" w:tplc="6DF4BF10">
      <w:numFmt w:val="bullet"/>
      <w:lvlText w:val="•"/>
      <w:lvlJc w:val="left"/>
      <w:pPr>
        <w:ind w:left="3316" w:hanging="540"/>
      </w:pPr>
      <w:rPr>
        <w:rFonts w:hint="default"/>
      </w:rPr>
    </w:lvl>
    <w:lvl w:ilvl="4" w:tplc="621E9CA8">
      <w:numFmt w:val="bullet"/>
      <w:lvlText w:val="•"/>
      <w:lvlJc w:val="left"/>
      <w:pPr>
        <w:ind w:left="4208" w:hanging="540"/>
      </w:pPr>
      <w:rPr>
        <w:rFonts w:hint="default"/>
      </w:rPr>
    </w:lvl>
    <w:lvl w:ilvl="5" w:tplc="730ADA78">
      <w:numFmt w:val="bullet"/>
      <w:lvlText w:val="•"/>
      <w:lvlJc w:val="left"/>
      <w:pPr>
        <w:ind w:left="5100" w:hanging="540"/>
      </w:pPr>
      <w:rPr>
        <w:rFonts w:hint="default"/>
      </w:rPr>
    </w:lvl>
    <w:lvl w:ilvl="6" w:tplc="CB5661A0">
      <w:numFmt w:val="bullet"/>
      <w:lvlText w:val="•"/>
      <w:lvlJc w:val="left"/>
      <w:pPr>
        <w:ind w:left="5992" w:hanging="540"/>
      </w:pPr>
      <w:rPr>
        <w:rFonts w:hint="default"/>
      </w:rPr>
    </w:lvl>
    <w:lvl w:ilvl="7" w:tplc="C15438BA">
      <w:numFmt w:val="bullet"/>
      <w:lvlText w:val="•"/>
      <w:lvlJc w:val="left"/>
      <w:pPr>
        <w:ind w:left="6884" w:hanging="540"/>
      </w:pPr>
      <w:rPr>
        <w:rFonts w:hint="default"/>
      </w:rPr>
    </w:lvl>
    <w:lvl w:ilvl="8" w:tplc="9D207392">
      <w:numFmt w:val="bullet"/>
      <w:lvlText w:val="•"/>
      <w:lvlJc w:val="left"/>
      <w:pPr>
        <w:ind w:left="7776" w:hanging="540"/>
      </w:pPr>
      <w:rPr>
        <w:rFonts w:hint="default"/>
      </w:rPr>
    </w:lvl>
  </w:abstractNum>
  <w:abstractNum w:abstractNumId="144" w15:restartNumberingAfterBreak="0">
    <w:nsid w:val="68E97FBF"/>
    <w:multiLevelType w:val="hybridMultilevel"/>
    <w:tmpl w:val="3B1624EE"/>
    <w:lvl w:ilvl="0" w:tplc="125240B4">
      <w:numFmt w:val="bullet"/>
      <w:lvlText w:val="✓"/>
      <w:lvlJc w:val="left"/>
      <w:pPr>
        <w:ind w:left="281" w:hanging="232"/>
      </w:pPr>
      <w:rPr>
        <w:rFonts w:ascii="MS PGothic" w:eastAsia="MS PGothic" w:hAnsi="MS PGothic" w:cs="MS PGothic" w:hint="default"/>
        <w:w w:val="100"/>
        <w:sz w:val="20"/>
        <w:szCs w:val="20"/>
      </w:rPr>
    </w:lvl>
    <w:lvl w:ilvl="1" w:tplc="91248376">
      <w:numFmt w:val="bullet"/>
      <w:lvlText w:val="•"/>
      <w:lvlJc w:val="left"/>
      <w:pPr>
        <w:ind w:left="760" w:hanging="232"/>
      </w:pPr>
      <w:rPr>
        <w:rFonts w:hint="default"/>
      </w:rPr>
    </w:lvl>
    <w:lvl w:ilvl="2" w:tplc="A594A748">
      <w:numFmt w:val="bullet"/>
      <w:lvlText w:val="•"/>
      <w:lvlJc w:val="left"/>
      <w:pPr>
        <w:ind w:left="1241" w:hanging="232"/>
      </w:pPr>
      <w:rPr>
        <w:rFonts w:hint="default"/>
      </w:rPr>
    </w:lvl>
    <w:lvl w:ilvl="3" w:tplc="F6A6DF36">
      <w:numFmt w:val="bullet"/>
      <w:lvlText w:val="•"/>
      <w:lvlJc w:val="left"/>
      <w:pPr>
        <w:ind w:left="1722" w:hanging="232"/>
      </w:pPr>
      <w:rPr>
        <w:rFonts w:hint="default"/>
      </w:rPr>
    </w:lvl>
    <w:lvl w:ilvl="4" w:tplc="9BEC5CC4">
      <w:numFmt w:val="bullet"/>
      <w:lvlText w:val="•"/>
      <w:lvlJc w:val="left"/>
      <w:pPr>
        <w:ind w:left="2202" w:hanging="232"/>
      </w:pPr>
      <w:rPr>
        <w:rFonts w:hint="default"/>
      </w:rPr>
    </w:lvl>
    <w:lvl w:ilvl="5" w:tplc="363030D4">
      <w:numFmt w:val="bullet"/>
      <w:lvlText w:val="•"/>
      <w:lvlJc w:val="left"/>
      <w:pPr>
        <w:ind w:left="2683" w:hanging="232"/>
      </w:pPr>
      <w:rPr>
        <w:rFonts w:hint="default"/>
      </w:rPr>
    </w:lvl>
    <w:lvl w:ilvl="6" w:tplc="A4C81546">
      <w:numFmt w:val="bullet"/>
      <w:lvlText w:val="•"/>
      <w:lvlJc w:val="left"/>
      <w:pPr>
        <w:ind w:left="3164" w:hanging="232"/>
      </w:pPr>
      <w:rPr>
        <w:rFonts w:hint="default"/>
      </w:rPr>
    </w:lvl>
    <w:lvl w:ilvl="7" w:tplc="6C52249E">
      <w:numFmt w:val="bullet"/>
      <w:lvlText w:val="•"/>
      <w:lvlJc w:val="left"/>
      <w:pPr>
        <w:ind w:left="3644" w:hanging="232"/>
      </w:pPr>
      <w:rPr>
        <w:rFonts w:hint="default"/>
      </w:rPr>
    </w:lvl>
    <w:lvl w:ilvl="8" w:tplc="1C08D434">
      <w:numFmt w:val="bullet"/>
      <w:lvlText w:val="•"/>
      <w:lvlJc w:val="left"/>
      <w:pPr>
        <w:ind w:left="4125" w:hanging="232"/>
      </w:pPr>
      <w:rPr>
        <w:rFonts w:hint="default"/>
      </w:rPr>
    </w:lvl>
  </w:abstractNum>
  <w:abstractNum w:abstractNumId="145" w15:restartNumberingAfterBreak="0">
    <w:nsid w:val="696F047D"/>
    <w:multiLevelType w:val="hybridMultilevel"/>
    <w:tmpl w:val="B9103ED2"/>
    <w:lvl w:ilvl="0" w:tplc="85CA17A2">
      <w:numFmt w:val="bullet"/>
      <w:lvlText w:val=""/>
      <w:lvlJc w:val="left"/>
      <w:pPr>
        <w:ind w:left="563" w:hanging="180"/>
      </w:pPr>
      <w:rPr>
        <w:rFonts w:ascii="Symbol" w:eastAsia="Symbol" w:hAnsi="Symbol" w:cs="Symbol" w:hint="default"/>
        <w:w w:val="100"/>
        <w:sz w:val="18"/>
        <w:szCs w:val="18"/>
      </w:rPr>
    </w:lvl>
    <w:lvl w:ilvl="1" w:tplc="1D28070E">
      <w:numFmt w:val="bullet"/>
      <w:lvlText w:val="•"/>
      <w:lvlJc w:val="left"/>
      <w:pPr>
        <w:ind w:left="711" w:hanging="180"/>
      </w:pPr>
      <w:rPr>
        <w:rFonts w:hint="default"/>
      </w:rPr>
    </w:lvl>
    <w:lvl w:ilvl="2" w:tplc="24927A94">
      <w:numFmt w:val="bullet"/>
      <w:lvlText w:val="•"/>
      <w:lvlJc w:val="left"/>
      <w:pPr>
        <w:ind w:left="863" w:hanging="180"/>
      </w:pPr>
      <w:rPr>
        <w:rFonts w:hint="default"/>
      </w:rPr>
    </w:lvl>
    <w:lvl w:ilvl="3" w:tplc="15B87FE6">
      <w:numFmt w:val="bullet"/>
      <w:lvlText w:val="•"/>
      <w:lvlJc w:val="left"/>
      <w:pPr>
        <w:ind w:left="1014" w:hanging="180"/>
      </w:pPr>
      <w:rPr>
        <w:rFonts w:hint="default"/>
      </w:rPr>
    </w:lvl>
    <w:lvl w:ilvl="4" w:tplc="311EC6BC">
      <w:numFmt w:val="bullet"/>
      <w:lvlText w:val="•"/>
      <w:lvlJc w:val="left"/>
      <w:pPr>
        <w:ind w:left="1166" w:hanging="180"/>
      </w:pPr>
      <w:rPr>
        <w:rFonts w:hint="default"/>
      </w:rPr>
    </w:lvl>
    <w:lvl w:ilvl="5" w:tplc="B63A663E">
      <w:numFmt w:val="bullet"/>
      <w:lvlText w:val="•"/>
      <w:lvlJc w:val="left"/>
      <w:pPr>
        <w:ind w:left="1318" w:hanging="180"/>
      </w:pPr>
      <w:rPr>
        <w:rFonts w:hint="default"/>
      </w:rPr>
    </w:lvl>
    <w:lvl w:ilvl="6" w:tplc="C2E2D6BA">
      <w:numFmt w:val="bullet"/>
      <w:lvlText w:val="•"/>
      <w:lvlJc w:val="left"/>
      <w:pPr>
        <w:ind w:left="1469" w:hanging="180"/>
      </w:pPr>
      <w:rPr>
        <w:rFonts w:hint="default"/>
      </w:rPr>
    </w:lvl>
    <w:lvl w:ilvl="7" w:tplc="40E4C69E">
      <w:numFmt w:val="bullet"/>
      <w:lvlText w:val="•"/>
      <w:lvlJc w:val="left"/>
      <w:pPr>
        <w:ind w:left="1621" w:hanging="180"/>
      </w:pPr>
      <w:rPr>
        <w:rFonts w:hint="default"/>
      </w:rPr>
    </w:lvl>
    <w:lvl w:ilvl="8" w:tplc="55DEA360">
      <w:numFmt w:val="bullet"/>
      <w:lvlText w:val="•"/>
      <w:lvlJc w:val="left"/>
      <w:pPr>
        <w:ind w:left="1772" w:hanging="180"/>
      </w:pPr>
      <w:rPr>
        <w:rFonts w:hint="default"/>
      </w:rPr>
    </w:lvl>
  </w:abstractNum>
  <w:abstractNum w:abstractNumId="146" w15:restartNumberingAfterBreak="0">
    <w:nsid w:val="6BB371BC"/>
    <w:multiLevelType w:val="multilevel"/>
    <w:tmpl w:val="79A65CE8"/>
    <w:lvl w:ilvl="0">
      <w:start w:val="20"/>
      <w:numFmt w:val="decimal"/>
      <w:lvlText w:val="%1"/>
      <w:lvlJc w:val="left"/>
      <w:pPr>
        <w:ind w:left="1180" w:hanging="1043"/>
      </w:pPr>
      <w:rPr>
        <w:rFonts w:hint="default"/>
      </w:rPr>
    </w:lvl>
    <w:lvl w:ilvl="1">
      <w:start w:val="805"/>
      <w:numFmt w:val="decimal"/>
      <w:lvlText w:val="%1-%2"/>
      <w:lvlJc w:val="left"/>
      <w:pPr>
        <w:ind w:left="1180" w:hanging="1043"/>
      </w:pPr>
      <w:rPr>
        <w:rFonts w:hint="default"/>
      </w:rPr>
    </w:lvl>
    <w:lvl w:ilvl="2">
      <w:start w:val="280"/>
      <w:numFmt w:val="decimal"/>
      <w:lvlText w:val="%1-%2-%3"/>
      <w:lvlJc w:val="left"/>
      <w:pPr>
        <w:ind w:left="1180" w:hanging="1043"/>
      </w:pPr>
      <w:rPr>
        <w:rFonts w:hint="default"/>
      </w:rPr>
    </w:lvl>
    <w:lvl w:ilvl="3">
      <w:numFmt w:val="decimal"/>
      <w:lvlText w:val="%1-%2-%3-%4"/>
      <w:lvlJc w:val="left"/>
      <w:pPr>
        <w:ind w:left="1180" w:hanging="1043"/>
      </w:pPr>
      <w:rPr>
        <w:rFonts w:ascii="Arial" w:eastAsia="Arial" w:hAnsi="Arial" w:cs="Arial" w:hint="default"/>
        <w:color w:val="1F1F1F"/>
        <w:w w:val="99"/>
        <w:sz w:val="15"/>
        <w:szCs w:val="15"/>
      </w:rPr>
    </w:lvl>
    <w:lvl w:ilvl="4">
      <w:numFmt w:val="bullet"/>
      <w:lvlText w:val="•"/>
      <w:lvlJc w:val="left"/>
      <w:pPr>
        <w:ind w:left="3201" w:hanging="1043"/>
      </w:pPr>
      <w:rPr>
        <w:rFonts w:hint="default"/>
      </w:rPr>
    </w:lvl>
    <w:lvl w:ilvl="5">
      <w:numFmt w:val="bullet"/>
      <w:lvlText w:val="•"/>
      <w:lvlJc w:val="left"/>
      <w:pPr>
        <w:ind w:left="3706" w:hanging="1043"/>
      </w:pPr>
      <w:rPr>
        <w:rFonts w:hint="default"/>
      </w:rPr>
    </w:lvl>
    <w:lvl w:ilvl="6">
      <w:numFmt w:val="bullet"/>
      <w:lvlText w:val="•"/>
      <w:lvlJc w:val="left"/>
      <w:pPr>
        <w:ind w:left="4212" w:hanging="1043"/>
      </w:pPr>
      <w:rPr>
        <w:rFonts w:hint="default"/>
      </w:rPr>
    </w:lvl>
    <w:lvl w:ilvl="7">
      <w:numFmt w:val="bullet"/>
      <w:lvlText w:val="•"/>
      <w:lvlJc w:val="left"/>
      <w:pPr>
        <w:ind w:left="4717" w:hanging="1043"/>
      </w:pPr>
      <w:rPr>
        <w:rFonts w:hint="default"/>
      </w:rPr>
    </w:lvl>
    <w:lvl w:ilvl="8">
      <w:numFmt w:val="bullet"/>
      <w:lvlText w:val="•"/>
      <w:lvlJc w:val="left"/>
      <w:pPr>
        <w:ind w:left="5222" w:hanging="1043"/>
      </w:pPr>
      <w:rPr>
        <w:rFonts w:hint="default"/>
      </w:rPr>
    </w:lvl>
  </w:abstractNum>
  <w:abstractNum w:abstractNumId="147" w15:restartNumberingAfterBreak="0">
    <w:nsid w:val="6BBD0D68"/>
    <w:multiLevelType w:val="hybridMultilevel"/>
    <w:tmpl w:val="F8A8E26C"/>
    <w:lvl w:ilvl="0" w:tplc="01DCD174">
      <w:start w:val="1"/>
      <w:numFmt w:val="decimal"/>
      <w:lvlText w:val="%1."/>
      <w:lvlJc w:val="left"/>
      <w:pPr>
        <w:ind w:left="1108" w:hanging="269"/>
      </w:pPr>
      <w:rPr>
        <w:rFonts w:ascii="Arial" w:eastAsia="Arial" w:hAnsi="Arial" w:cs="Arial" w:hint="default"/>
        <w:w w:val="100"/>
        <w:sz w:val="24"/>
        <w:szCs w:val="24"/>
      </w:rPr>
    </w:lvl>
    <w:lvl w:ilvl="1" w:tplc="EAE287A2">
      <w:numFmt w:val="bullet"/>
      <w:lvlText w:val="•"/>
      <w:lvlJc w:val="left"/>
      <w:pPr>
        <w:ind w:left="1946" w:hanging="269"/>
      </w:pPr>
      <w:rPr>
        <w:rFonts w:hint="default"/>
      </w:rPr>
    </w:lvl>
    <w:lvl w:ilvl="2" w:tplc="B0C0662E">
      <w:numFmt w:val="bullet"/>
      <w:lvlText w:val="•"/>
      <w:lvlJc w:val="left"/>
      <w:pPr>
        <w:ind w:left="2792" w:hanging="269"/>
      </w:pPr>
      <w:rPr>
        <w:rFonts w:hint="default"/>
      </w:rPr>
    </w:lvl>
    <w:lvl w:ilvl="3" w:tplc="85E64C12">
      <w:numFmt w:val="bullet"/>
      <w:lvlText w:val="•"/>
      <w:lvlJc w:val="left"/>
      <w:pPr>
        <w:ind w:left="3638" w:hanging="269"/>
      </w:pPr>
      <w:rPr>
        <w:rFonts w:hint="default"/>
      </w:rPr>
    </w:lvl>
    <w:lvl w:ilvl="4" w:tplc="C8B2DCCA">
      <w:numFmt w:val="bullet"/>
      <w:lvlText w:val="•"/>
      <w:lvlJc w:val="left"/>
      <w:pPr>
        <w:ind w:left="4484" w:hanging="269"/>
      </w:pPr>
      <w:rPr>
        <w:rFonts w:hint="default"/>
      </w:rPr>
    </w:lvl>
    <w:lvl w:ilvl="5" w:tplc="E3F24E16">
      <w:numFmt w:val="bullet"/>
      <w:lvlText w:val="•"/>
      <w:lvlJc w:val="left"/>
      <w:pPr>
        <w:ind w:left="5330" w:hanging="269"/>
      </w:pPr>
      <w:rPr>
        <w:rFonts w:hint="default"/>
      </w:rPr>
    </w:lvl>
    <w:lvl w:ilvl="6" w:tplc="F9B2BD68">
      <w:numFmt w:val="bullet"/>
      <w:lvlText w:val="•"/>
      <w:lvlJc w:val="left"/>
      <w:pPr>
        <w:ind w:left="6176" w:hanging="269"/>
      </w:pPr>
      <w:rPr>
        <w:rFonts w:hint="default"/>
      </w:rPr>
    </w:lvl>
    <w:lvl w:ilvl="7" w:tplc="ED5C6B44">
      <w:numFmt w:val="bullet"/>
      <w:lvlText w:val="•"/>
      <w:lvlJc w:val="left"/>
      <w:pPr>
        <w:ind w:left="7022" w:hanging="269"/>
      </w:pPr>
      <w:rPr>
        <w:rFonts w:hint="default"/>
      </w:rPr>
    </w:lvl>
    <w:lvl w:ilvl="8" w:tplc="79CCE796">
      <w:numFmt w:val="bullet"/>
      <w:lvlText w:val="•"/>
      <w:lvlJc w:val="left"/>
      <w:pPr>
        <w:ind w:left="7868" w:hanging="269"/>
      </w:pPr>
      <w:rPr>
        <w:rFonts w:hint="default"/>
      </w:rPr>
    </w:lvl>
  </w:abstractNum>
  <w:abstractNum w:abstractNumId="148" w15:restartNumberingAfterBreak="0">
    <w:nsid w:val="6E156730"/>
    <w:multiLevelType w:val="hybridMultilevel"/>
    <w:tmpl w:val="C166E6E8"/>
    <w:lvl w:ilvl="0" w:tplc="E2F44A64">
      <w:start w:val="1"/>
      <w:numFmt w:val="upperLetter"/>
      <w:lvlText w:val="%1."/>
      <w:lvlJc w:val="left"/>
      <w:pPr>
        <w:ind w:left="660" w:hanging="540"/>
      </w:pPr>
      <w:rPr>
        <w:rFonts w:ascii="Arial" w:eastAsia="Arial" w:hAnsi="Arial" w:cs="Arial" w:hint="default"/>
        <w:w w:val="100"/>
        <w:sz w:val="24"/>
        <w:szCs w:val="24"/>
      </w:rPr>
    </w:lvl>
    <w:lvl w:ilvl="1" w:tplc="62E444D6">
      <w:numFmt w:val="bullet"/>
      <w:lvlText w:val="•"/>
      <w:lvlJc w:val="left"/>
      <w:pPr>
        <w:ind w:left="1550" w:hanging="540"/>
      </w:pPr>
      <w:rPr>
        <w:rFonts w:hint="default"/>
      </w:rPr>
    </w:lvl>
    <w:lvl w:ilvl="2" w:tplc="4ACE33FE">
      <w:numFmt w:val="bullet"/>
      <w:lvlText w:val="•"/>
      <w:lvlJc w:val="left"/>
      <w:pPr>
        <w:ind w:left="2440" w:hanging="540"/>
      </w:pPr>
      <w:rPr>
        <w:rFonts w:hint="default"/>
      </w:rPr>
    </w:lvl>
    <w:lvl w:ilvl="3" w:tplc="FBC2EDCA">
      <w:numFmt w:val="bullet"/>
      <w:lvlText w:val="•"/>
      <w:lvlJc w:val="left"/>
      <w:pPr>
        <w:ind w:left="3330" w:hanging="540"/>
      </w:pPr>
      <w:rPr>
        <w:rFonts w:hint="default"/>
      </w:rPr>
    </w:lvl>
    <w:lvl w:ilvl="4" w:tplc="05363EB2">
      <w:numFmt w:val="bullet"/>
      <w:lvlText w:val="•"/>
      <w:lvlJc w:val="left"/>
      <w:pPr>
        <w:ind w:left="4220" w:hanging="540"/>
      </w:pPr>
      <w:rPr>
        <w:rFonts w:hint="default"/>
      </w:rPr>
    </w:lvl>
    <w:lvl w:ilvl="5" w:tplc="B60A3D44">
      <w:numFmt w:val="bullet"/>
      <w:lvlText w:val="•"/>
      <w:lvlJc w:val="left"/>
      <w:pPr>
        <w:ind w:left="5110" w:hanging="540"/>
      </w:pPr>
      <w:rPr>
        <w:rFonts w:hint="default"/>
      </w:rPr>
    </w:lvl>
    <w:lvl w:ilvl="6" w:tplc="E6CCB8E0">
      <w:numFmt w:val="bullet"/>
      <w:lvlText w:val="•"/>
      <w:lvlJc w:val="left"/>
      <w:pPr>
        <w:ind w:left="6000" w:hanging="540"/>
      </w:pPr>
      <w:rPr>
        <w:rFonts w:hint="default"/>
      </w:rPr>
    </w:lvl>
    <w:lvl w:ilvl="7" w:tplc="E73C9438">
      <w:numFmt w:val="bullet"/>
      <w:lvlText w:val="•"/>
      <w:lvlJc w:val="left"/>
      <w:pPr>
        <w:ind w:left="6890" w:hanging="540"/>
      </w:pPr>
      <w:rPr>
        <w:rFonts w:hint="default"/>
      </w:rPr>
    </w:lvl>
    <w:lvl w:ilvl="8" w:tplc="94A86074">
      <w:numFmt w:val="bullet"/>
      <w:lvlText w:val="•"/>
      <w:lvlJc w:val="left"/>
      <w:pPr>
        <w:ind w:left="7780" w:hanging="540"/>
      </w:pPr>
      <w:rPr>
        <w:rFonts w:hint="default"/>
      </w:rPr>
    </w:lvl>
  </w:abstractNum>
  <w:abstractNum w:abstractNumId="149" w15:restartNumberingAfterBreak="0">
    <w:nsid w:val="6EA87AB1"/>
    <w:multiLevelType w:val="hybridMultilevel"/>
    <w:tmpl w:val="334A1E92"/>
    <w:lvl w:ilvl="0" w:tplc="23BE994E">
      <w:numFmt w:val="bullet"/>
      <w:lvlText w:val=""/>
      <w:lvlJc w:val="left"/>
      <w:pPr>
        <w:ind w:left="563" w:hanging="180"/>
      </w:pPr>
      <w:rPr>
        <w:rFonts w:ascii="Symbol" w:eastAsia="Symbol" w:hAnsi="Symbol" w:cs="Symbol" w:hint="default"/>
        <w:w w:val="100"/>
        <w:sz w:val="18"/>
        <w:szCs w:val="18"/>
      </w:rPr>
    </w:lvl>
    <w:lvl w:ilvl="1" w:tplc="C3D20AD0">
      <w:numFmt w:val="bullet"/>
      <w:lvlText w:val="•"/>
      <w:lvlJc w:val="left"/>
      <w:pPr>
        <w:ind w:left="711" w:hanging="180"/>
      </w:pPr>
      <w:rPr>
        <w:rFonts w:hint="default"/>
      </w:rPr>
    </w:lvl>
    <w:lvl w:ilvl="2" w:tplc="34C00330">
      <w:numFmt w:val="bullet"/>
      <w:lvlText w:val="•"/>
      <w:lvlJc w:val="left"/>
      <w:pPr>
        <w:ind w:left="863" w:hanging="180"/>
      </w:pPr>
      <w:rPr>
        <w:rFonts w:hint="default"/>
      </w:rPr>
    </w:lvl>
    <w:lvl w:ilvl="3" w:tplc="A5FE9AFC">
      <w:numFmt w:val="bullet"/>
      <w:lvlText w:val="•"/>
      <w:lvlJc w:val="left"/>
      <w:pPr>
        <w:ind w:left="1014" w:hanging="180"/>
      </w:pPr>
      <w:rPr>
        <w:rFonts w:hint="default"/>
      </w:rPr>
    </w:lvl>
    <w:lvl w:ilvl="4" w:tplc="361E7C96">
      <w:numFmt w:val="bullet"/>
      <w:lvlText w:val="•"/>
      <w:lvlJc w:val="left"/>
      <w:pPr>
        <w:ind w:left="1166" w:hanging="180"/>
      </w:pPr>
      <w:rPr>
        <w:rFonts w:hint="default"/>
      </w:rPr>
    </w:lvl>
    <w:lvl w:ilvl="5" w:tplc="088AF6E8">
      <w:numFmt w:val="bullet"/>
      <w:lvlText w:val="•"/>
      <w:lvlJc w:val="left"/>
      <w:pPr>
        <w:ind w:left="1318" w:hanging="180"/>
      </w:pPr>
      <w:rPr>
        <w:rFonts w:hint="default"/>
      </w:rPr>
    </w:lvl>
    <w:lvl w:ilvl="6" w:tplc="CBA2AFB2">
      <w:numFmt w:val="bullet"/>
      <w:lvlText w:val="•"/>
      <w:lvlJc w:val="left"/>
      <w:pPr>
        <w:ind w:left="1469" w:hanging="180"/>
      </w:pPr>
      <w:rPr>
        <w:rFonts w:hint="default"/>
      </w:rPr>
    </w:lvl>
    <w:lvl w:ilvl="7" w:tplc="CC2EAD96">
      <w:numFmt w:val="bullet"/>
      <w:lvlText w:val="•"/>
      <w:lvlJc w:val="left"/>
      <w:pPr>
        <w:ind w:left="1621" w:hanging="180"/>
      </w:pPr>
      <w:rPr>
        <w:rFonts w:hint="default"/>
      </w:rPr>
    </w:lvl>
    <w:lvl w:ilvl="8" w:tplc="C966DA20">
      <w:numFmt w:val="bullet"/>
      <w:lvlText w:val="•"/>
      <w:lvlJc w:val="left"/>
      <w:pPr>
        <w:ind w:left="1772" w:hanging="180"/>
      </w:pPr>
      <w:rPr>
        <w:rFonts w:hint="default"/>
      </w:rPr>
    </w:lvl>
  </w:abstractNum>
  <w:abstractNum w:abstractNumId="150" w15:restartNumberingAfterBreak="0">
    <w:nsid w:val="6EB14F5A"/>
    <w:multiLevelType w:val="multilevel"/>
    <w:tmpl w:val="950A0EC0"/>
    <w:lvl w:ilvl="0">
      <w:start w:val="10"/>
      <w:numFmt w:val="decimal"/>
      <w:lvlText w:val="%1"/>
      <w:lvlJc w:val="left"/>
      <w:pPr>
        <w:ind w:left="1117" w:hanging="1041"/>
      </w:pPr>
      <w:rPr>
        <w:rFonts w:hint="default"/>
      </w:rPr>
    </w:lvl>
    <w:lvl w:ilvl="1">
      <w:start w:val="809"/>
      <w:numFmt w:val="decimal"/>
      <w:lvlText w:val="%1-%2"/>
      <w:lvlJc w:val="left"/>
      <w:pPr>
        <w:ind w:left="1117" w:hanging="1041"/>
      </w:pPr>
      <w:rPr>
        <w:rFonts w:hint="default"/>
      </w:rPr>
    </w:lvl>
    <w:lvl w:ilvl="2">
      <w:start w:val="196"/>
      <w:numFmt w:val="decimal"/>
      <w:lvlText w:val="%1-%2-%3"/>
      <w:lvlJc w:val="left"/>
      <w:pPr>
        <w:ind w:left="1117"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00" w:hanging="232"/>
      </w:pPr>
      <w:rPr>
        <w:rFonts w:hint="default"/>
      </w:rPr>
    </w:lvl>
    <w:lvl w:ilvl="5">
      <w:numFmt w:val="bullet"/>
      <w:lvlText w:val="•"/>
      <w:lvlJc w:val="left"/>
      <w:pPr>
        <w:ind w:left="561" w:hanging="232"/>
      </w:pPr>
      <w:rPr>
        <w:rFonts w:hint="default"/>
      </w:rPr>
    </w:lvl>
    <w:lvl w:ilvl="6">
      <w:numFmt w:val="bullet"/>
      <w:lvlText w:val="•"/>
      <w:lvlJc w:val="left"/>
      <w:pPr>
        <w:ind w:left="421" w:hanging="232"/>
      </w:pPr>
      <w:rPr>
        <w:rFonts w:hint="default"/>
      </w:rPr>
    </w:lvl>
    <w:lvl w:ilvl="7">
      <w:numFmt w:val="bullet"/>
      <w:lvlText w:val="•"/>
      <w:lvlJc w:val="left"/>
      <w:pPr>
        <w:ind w:left="281" w:hanging="232"/>
      </w:pPr>
      <w:rPr>
        <w:rFonts w:hint="default"/>
      </w:rPr>
    </w:lvl>
    <w:lvl w:ilvl="8">
      <w:numFmt w:val="bullet"/>
      <w:lvlText w:val="•"/>
      <w:lvlJc w:val="left"/>
      <w:pPr>
        <w:ind w:left="142" w:hanging="232"/>
      </w:pPr>
      <w:rPr>
        <w:rFonts w:hint="default"/>
      </w:rPr>
    </w:lvl>
  </w:abstractNum>
  <w:abstractNum w:abstractNumId="151" w15:restartNumberingAfterBreak="0">
    <w:nsid w:val="6FDD4EED"/>
    <w:multiLevelType w:val="hybridMultilevel"/>
    <w:tmpl w:val="1FC0817A"/>
    <w:lvl w:ilvl="0" w:tplc="9CF04A84">
      <w:start w:val="1"/>
      <w:numFmt w:val="upperLetter"/>
      <w:lvlText w:val="%1."/>
      <w:lvlJc w:val="left"/>
      <w:pPr>
        <w:ind w:left="640" w:hanging="540"/>
      </w:pPr>
      <w:rPr>
        <w:rFonts w:ascii="Arial" w:eastAsia="Arial" w:hAnsi="Arial" w:cs="Arial" w:hint="default"/>
        <w:w w:val="100"/>
        <w:sz w:val="24"/>
        <w:szCs w:val="24"/>
      </w:rPr>
    </w:lvl>
    <w:lvl w:ilvl="1" w:tplc="0F8CA948">
      <w:start w:val="1"/>
      <w:numFmt w:val="decimal"/>
      <w:lvlText w:val="%2."/>
      <w:lvlJc w:val="left"/>
      <w:pPr>
        <w:ind w:left="840" w:hanging="360"/>
      </w:pPr>
      <w:rPr>
        <w:rFonts w:ascii="Arial" w:eastAsia="Arial" w:hAnsi="Arial" w:cs="Arial" w:hint="default"/>
        <w:spacing w:val="-4"/>
        <w:w w:val="99"/>
        <w:sz w:val="24"/>
        <w:szCs w:val="24"/>
      </w:rPr>
    </w:lvl>
    <w:lvl w:ilvl="2" w:tplc="9878C472">
      <w:numFmt w:val="bullet"/>
      <w:lvlText w:val="•"/>
      <w:lvlJc w:val="left"/>
      <w:pPr>
        <w:ind w:left="1811" w:hanging="360"/>
      </w:pPr>
      <w:rPr>
        <w:rFonts w:hint="default"/>
      </w:rPr>
    </w:lvl>
    <w:lvl w:ilvl="3" w:tplc="C63EF3BC">
      <w:numFmt w:val="bullet"/>
      <w:lvlText w:val="•"/>
      <w:lvlJc w:val="left"/>
      <w:pPr>
        <w:ind w:left="2782" w:hanging="360"/>
      </w:pPr>
      <w:rPr>
        <w:rFonts w:hint="default"/>
      </w:rPr>
    </w:lvl>
    <w:lvl w:ilvl="4" w:tplc="042443FC">
      <w:numFmt w:val="bullet"/>
      <w:lvlText w:val="•"/>
      <w:lvlJc w:val="left"/>
      <w:pPr>
        <w:ind w:left="3753" w:hanging="360"/>
      </w:pPr>
      <w:rPr>
        <w:rFonts w:hint="default"/>
      </w:rPr>
    </w:lvl>
    <w:lvl w:ilvl="5" w:tplc="8964243C">
      <w:numFmt w:val="bullet"/>
      <w:lvlText w:val="•"/>
      <w:lvlJc w:val="left"/>
      <w:pPr>
        <w:ind w:left="4724" w:hanging="360"/>
      </w:pPr>
      <w:rPr>
        <w:rFonts w:hint="default"/>
      </w:rPr>
    </w:lvl>
    <w:lvl w:ilvl="6" w:tplc="7AFA25B6">
      <w:numFmt w:val="bullet"/>
      <w:lvlText w:val="•"/>
      <w:lvlJc w:val="left"/>
      <w:pPr>
        <w:ind w:left="5695" w:hanging="360"/>
      </w:pPr>
      <w:rPr>
        <w:rFonts w:hint="default"/>
      </w:rPr>
    </w:lvl>
    <w:lvl w:ilvl="7" w:tplc="34C850FE">
      <w:numFmt w:val="bullet"/>
      <w:lvlText w:val="•"/>
      <w:lvlJc w:val="left"/>
      <w:pPr>
        <w:ind w:left="6666" w:hanging="360"/>
      </w:pPr>
      <w:rPr>
        <w:rFonts w:hint="default"/>
      </w:rPr>
    </w:lvl>
    <w:lvl w:ilvl="8" w:tplc="84124A6E">
      <w:numFmt w:val="bullet"/>
      <w:lvlText w:val="•"/>
      <w:lvlJc w:val="left"/>
      <w:pPr>
        <w:ind w:left="7637" w:hanging="360"/>
      </w:pPr>
      <w:rPr>
        <w:rFonts w:hint="default"/>
      </w:rPr>
    </w:lvl>
  </w:abstractNum>
  <w:abstractNum w:abstractNumId="152" w15:restartNumberingAfterBreak="0">
    <w:nsid w:val="722B2761"/>
    <w:multiLevelType w:val="hybridMultilevel"/>
    <w:tmpl w:val="DD72FF08"/>
    <w:lvl w:ilvl="0" w:tplc="893C2EB2">
      <w:start w:val="1"/>
      <w:numFmt w:val="decimal"/>
      <w:lvlText w:val="%1."/>
      <w:lvlJc w:val="left"/>
      <w:pPr>
        <w:ind w:left="660" w:hanging="540"/>
      </w:pPr>
      <w:rPr>
        <w:rFonts w:ascii="Arial" w:eastAsia="Arial" w:hAnsi="Arial" w:cs="Arial" w:hint="default"/>
        <w:spacing w:val="-30"/>
        <w:w w:val="99"/>
        <w:sz w:val="24"/>
        <w:szCs w:val="24"/>
      </w:rPr>
    </w:lvl>
    <w:lvl w:ilvl="1" w:tplc="B94ADC4E">
      <w:start w:val="1"/>
      <w:numFmt w:val="lowerLetter"/>
      <w:lvlText w:val="%2."/>
      <w:lvlJc w:val="left"/>
      <w:pPr>
        <w:ind w:left="1111" w:hanging="452"/>
      </w:pPr>
      <w:rPr>
        <w:rFonts w:ascii="Arial" w:eastAsia="Arial" w:hAnsi="Arial" w:cs="Arial" w:hint="default"/>
        <w:spacing w:val="-4"/>
        <w:w w:val="99"/>
        <w:sz w:val="24"/>
        <w:szCs w:val="24"/>
      </w:rPr>
    </w:lvl>
    <w:lvl w:ilvl="2" w:tplc="3CE0F256">
      <w:numFmt w:val="bullet"/>
      <w:lvlText w:val="•"/>
      <w:lvlJc w:val="left"/>
      <w:pPr>
        <w:ind w:left="1120" w:hanging="452"/>
      </w:pPr>
      <w:rPr>
        <w:rFonts w:hint="default"/>
      </w:rPr>
    </w:lvl>
    <w:lvl w:ilvl="3" w:tplc="6E426A08">
      <w:numFmt w:val="bullet"/>
      <w:lvlText w:val="•"/>
      <w:lvlJc w:val="left"/>
      <w:pPr>
        <w:ind w:left="2177" w:hanging="452"/>
      </w:pPr>
      <w:rPr>
        <w:rFonts w:hint="default"/>
      </w:rPr>
    </w:lvl>
    <w:lvl w:ilvl="4" w:tplc="3558C06C">
      <w:numFmt w:val="bullet"/>
      <w:lvlText w:val="•"/>
      <w:lvlJc w:val="left"/>
      <w:pPr>
        <w:ind w:left="3235" w:hanging="452"/>
      </w:pPr>
      <w:rPr>
        <w:rFonts w:hint="default"/>
      </w:rPr>
    </w:lvl>
    <w:lvl w:ilvl="5" w:tplc="8AC2A24E">
      <w:numFmt w:val="bullet"/>
      <w:lvlText w:val="•"/>
      <w:lvlJc w:val="left"/>
      <w:pPr>
        <w:ind w:left="4292" w:hanging="452"/>
      </w:pPr>
      <w:rPr>
        <w:rFonts w:hint="default"/>
      </w:rPr>
    </w:lvl>
    <w:lvl w:ilvl="6" w:tplc="29005390">
      <w:numFmt w:val="bullet"/>
      <w:lvlText w:val="•"/>
      <w:lvlJc w:val="left"/>
      <w:pPr>
        <w:ind w:left="5350" w:hanging="452"/>
      </w:pPr>
      <w:rPr>
        <w:rFonts w:hint="default"/>
      </w:rPr>
    </w:lvl>
    <w:lvl w:ilvl="7" w:tplc="5108F80A">
      <w:numFmt w:val="bullet"/>
      <w:lvlText w:val="•"/>
      <w:lvlJc w:val="left"/>
      <w:pPr>
        <w:ind w:left="6407" w:hanging="452"/>
      </w:pPr>
      <w:rPr>
        <w:rFonts w:hint="default"/>
      </w:rPr>
    </w:lvl>
    <w:lvl w:ilvl="8" w:tplc="552E2C2A">
      <w:numFmt w:val="bullet"/>
      <w:lvlText w:val="•"/>
      <w:lvlJc w:val="left"/>
      <w:pPr>
        <w:ind w:left="7465" w:hanging="452"/>
      </w:pPr>
      <w:rPr>
        <w:rFonts w:hint="default"/>
      </w:rPr>
    </w:lvl>
  </w:abstractNum>
  <w:abstractNum w:abstractNumId="153" w15:restartNumberingAfterBreak="0">
    <w:nsid w:val="730D1134"/>
    <w:multiLevelType w:val="hybridMultilevel"/>
    <w:tmpl w:val="633C748E"/>
    <w:lvl w:ilvl="0" w:tplc="D8828EA6">
      <w:numFmt w:val="bullet"/>
      <w:lvlText w:val="•"/>
      <w:lvlJc w:val="left"/>
      <w:pPr>
        <w:ind w:left="800" w:hanging="236"/>
      </w:pPr>
      <w:rPr>
        <w:rFonts w:ascii="Times New Roman" w:eastAsia="Times New Roman" w:hAnsi="Times New Roman" w:cs="Times New Roman" w:hint="default"/>
        <w:w w:val="476"/>
        <w:position w:val="1"/>
        <w:sz w:val="12"/>
        <w:szCs w:val="12"/>
      </w:rPr>
    </w:lvl>
    <w:lvl w:ilvl="1" w:tplc="E7D0AA1C">
      <w:numFmt w:val="bullet"/>
      <w:lvlText w:val="•"/>
      <w:lvlJc w:val="left"/>
      <w:pPr>
        <w:ind w:left="1359" w:hanging="236"/>
      </w:pPr>
      <w:rPr>
        <w:rFonts w:hint="default"/>
      </w:rPr>
    </w:lvl>
    <w:lvl w:ilvl="2" w:tplc="A0963F98">
      <w:numFmt w:val="bullet"/>
      <w:lvlText w:val="•"/>
      <w:lvlJc w:val="left"/>
      <w:pPr>
        <w:ind w:left="1918" w:hanging="236"/>
      </w:pPr>
      <w:rPr>
        <w:rFonts w:hint="default"/>
      </w:rPr>
    </w:lvl>
    <w:lvl w:ilvl="3" w:tplc="11A2B84C">
      <w:numFmt w:val="bullet"/>
      <w:lvlText w:val="•"/>
      <w:lvlJc w:val="left"/>
      <w:pPr>
        <w:ind w:left="2477" w:hanging="236"/>
      </w:pPr>
      <w:rPr>
        <w:rFonts w:hint="default"/>
      </w:rPr>
    </w:lvl>
    <w:lvl w:ilvl="4" w:tplc="E9340F46">
      <w:numFmt w:val="bullet"/>
      <w:lvlText w:val="•"/>
      <w:lvlJc w:val="left"/>
      <w:pPr>
        <w:ind w:left="3036" w:hanging="236"/>
      </w:pPr>
      <w:rPr>
        <w:rFonts w:hint="default"/>
      </w:rPr>
    </w:lvl>
    <w:lvl w:ilvl="5" w:tplc="58181C04">
      <w:numFmt w:val="bullet"/>
      <w:lvlText w:val="•"/>
      <w:lvlJc w:val="left"/>
      <w:pPr>
        <w:ind w:left="3595" w:hanging="236"/>
      </w:pPr>
      <w:rPr>
        <w:rFonts w:hint="default"/>
      </w:rPr>
    </w:lvl>
    <w:lvl w:ilvl="6" w:tplc="46E4FA34">
      <w:numFmt w:val="bullet"/>
      <w:lvlText w:val="•"/>
      <w:lvlJc w:val="left"/>
      <w:pPr>
        <w:ind w:left="4154" w:hanging="236"/>
      </w:pPr>
      <w:rPr>
        <w:rFonts w:hint="default"/>
      </w:rPr>
    </w:lvl>
    <w:lvl w:ilvl="7" w:tplc="4F002EEC">
      <w:numFmt w:val="bullet"/>
      <w:lvlText w:val="•"/>
      <w:lvlJc w:val="left"/>
      <w:pPr>
        <w:ind w:left="4714" w:hanging="236"/>
      </w:pPr>
      <w:rPr>
        <w:rFonts w:hint="default"/>
      </w:rPr>
    </w:lvl>
    <w:lvl w:ilvl="8" w:tplc="88A6C98E">
      <w:numFmt w:val="bullet"/>
      <w:lvlText w:val="•"/>
      <w:lvlJc w:val="left"/>
      <w:pPr>
        <w:ind w:left="5273" w:hanging="236"/>
      </w:pPr>
      <w:rPr>
        <w:rFonts w:hint="default"/>
      </w:rPr>
    </w:lvl>
  </w:abstractNum>
  <w:abstractNum w:abstractNumId="154" w15:restartNumberingAfterBreak="0">
    <w:nsid w:val="77500089"/>
    <w:multiLevelType w:val="hybridMultilevel"/>
    <w:tmpl w:val="55CCFF98"/>
    <w:lvl w:ilvl="0" w:tplc="1818ADCE">
      <w:numFmt w:val="bullet"/>
      <w:lvlText w:val="✓"/>
      <w:lvlJc w:val="left"/>
      <w:pPr>
        <w:ind w:left="800" w:hanging="232"/>
      </w:pPr>
      <w:rPr>
        <w:rFonts w:ascii="MS PGothic" w:eastAsia="MS PGothic" w:hAnsi="MS PGothic" w:cs="MS PGothic" w:hint="default"/>
        <w:w w:val="100"/>
        <w:sz w:val="20"/>
        <w:szCs w:val="20"/>
      </w:rPr>
    </w:lvl>
    <w:lvl w:ilvl="1" w:tplc="2C6ED3AE">
      <w:numFmt w:val="bullet"/>
      <w:lvlText w:val="•"/>
      <w:lvlJc w:val="left"/>
      <w:pPr>
        <w:ind w:left="1365" w:hanging="232"/>
      </w:pPr>
      <w:rPr>
        <w:rFonts w:hint="default"/>
      </w:rPr>
    </w:lvl>
    <w:lvl w:ilvl="2" w:tplc="48ECF1B0">
      <w:numFmt w:val="bullet"/>
      <w:lvlText w:val="•"/>
      <w:lvlJc w:val="left"/>
      <w:pPr>
        <w:ind w:left="1931" w:hanging="232"/>
      </w:pPr>
      <w:rPr>
        <w:rFonts w:hint="default"/>
      </w:rPr>
    </w:lvl>
    <w:lvl w:ilvl="3" w:tplc="98FC8BB2">
      <w:numFmt w:val="bullet"/>
      <w:lvlText w:val="•"/>
      <w:lvlJc w:val="left"/>
      <w:pPr>
        <w:ind w:left="2497" w:hanging="232"/>
      </w:pPr>
      <w:rPr>
        <w:rFonts w:hint="default"/>
      </w:rPr>
    </w:lvl>
    <w:lvl w:ilvl="4" w:tplc="CA34D190">
      <w:numFmt w:val="bullet"/>
      <w:lvlText w:val="•"/>
      <w:lvlJc w:val="left"/>
      <w:pPr>
        <w:ind w:left="3063" w:hanging="232"/>
      </w:pPr>
      <w:rPr>
        <w:rFonts w:hint="default"/>
      </w:rPr>
    </w:lvl>
    <w:lvl w:ilvl="5" w:tplc="359E4BCA">
      <w:numFmt w:val="bullet"/>
      <w:lvlText w:val="•"/>
      <w:lvlJc w:val="left"/>
      <w:pPr>
        <w:ind w:left="3628" w:hanging="232"/>
      </w:pPr>
      <w:rPr>
        <w:rFonts w:hint="default"/>
      </w:rPr>
    </w:lvl>
    <w:lvl w:ilvl="6" w:tplc="D74C22BC">
      <w:numFmt w:val="bullet"/>
      <w:lvlText w:val="•"/>
      <w:lvlJc w:val="left"/>
      <w:pPr>
        <w:ind w:left="4194" w:hanging="232"/>
      </w:pPr>
      <w:rPr>
        <w:rFonts w:hint="default"/>
      </w:rPr>
    </w:lvl>
    <w:lvl w:ilvl="7" w:tplc="F9280DB0">
      <w:numFmt w:val="bullet"/>
      <w:lvlText w:val="•"/>
      <w:lvlJc w:val="left"/>
      <w:pPr>
        <w:ind w:left="4760" w:hanging="232"/>
      </w:pPr>
      <w:rPr>
        <w:rFonts w:hint="default"/>
      </w:rPr>
    </w:lvl>
    <w:lvl w:ilvl="8" w:tplc="9F505E7E">
      <w:numFmt w:val="bullet"/>
      <w:lvlText w:val="•"/>
      <w:lvlJc w:val="left"/>
      <w:pPr>
        <w:ind w:left="5326" w:hanging="232"/>
      </w:pPr>
      <w:rPr>
        <w:rFonts w:hint="default"/>
      </w:rPr>
    </w:lvl>
  </w:abstractNum>
  <w:abstractNum w:abstractNumId="155" w15:restartNumberingAfterBreak="0">
    <w:nsid w:val="77BB0F7B"/>
    <w:multiLevelType w:val="multilevel"/>
    <w:tmpl w:val="1846982C"/>
    <w:lvl w:ilvl="0">
      <w:start w:val="20"/>
      <w:numFmt w:val="decimal"/>
      <w:lvlText w:val="%1"/>
      <w:lvlJc w:val="left"/>
      <w:pPr>
        <w:ind w:left="1165" w:hanging="1038"/>
      </w:pPr>
      <w:rPr>
        <w:rFonts w:hint="default"/>
      </w:rPr>
    </w:lvl>
    <w:lvl w:ilvl="1">
      <w:start w:val="802"/>
      <w:numFmt w:val="decimal"/>
      <w:lvlText w:val="%1-%2"/>
      <w:lvlJc w:val="left"/>
      <w:pPr>
        <w:ind w:left="1165" w:hanging="1038"/>
      </w:pPr>
      <w:rPr>
        <w:rFonts w:hint="default"/>
      </w:rPr>
    </w:lvl>
    <w:lvl w:ilvl="2">
      <w:start w:val="250"/>
      <w:numFmt w:val="decimal"/>
      <w:lvlText w:val="%1-%2-%3"/>
      <w:lvlJc w:val="left"/>
      <w:pPr>
        <w:ind w:left="1165" w:hanging="1038"/>
      </w:pPr>
      <w:rPr>
        <w:rFonts w:hint="default"/>
      </w:rPr>
    </w:lvl>
    <w:lvl w:ilvl="3">
      <w:numFmt w:val="decimal"/>
      <w:lvlText w:val="%1-%2-%3-%4"/>
      <w:lvlJc w:val="left"/>
      <w:pPr>
        <w:ind w:left="1165" w:hanging="1038"/>
      </w:pPr>
      <w:rPr>
        <w:rFonts w:ascii="Arial" w:eastAsia="Arial" w:hAnsi="Arial" w:cs="Arial" w:hint="default"/>
        <w:color w:val="1F1F1F"/>
        <w:w w:val="99"/>
        <w:sz w:val="15"/>
        <w:szCs w:val="15"/>
      </w:rPr>
    </w:lvl>
    <w:lvl w:ilvl="4">
      <w:numFmt w:val="bullet"/>
      <w:lvlText w:val=""/>
      <w:lvlJc w:val="left"/>
      <w:pPr>
        <w:ind w:left="840" w:hanging="360"/>
      </w:pPr>
      <w:rPr>
        <w:rFonts w:ascii="Symbol" w:eastAsia="Symbol" w:hAnsi="Symbol" w:cs="Symbol" w:hint="default"/>
        <w:w w:val="99"/>
        <w:sz w:val="20"/>
        <w:szCs w:val="20"/>
      </w:rPr>
    </w:lvl>
    <w:lvl w:ilvl="5">
      <w:numFmt w:val="bullet"/>
      <w:lvlText w:val="•"/>
      <w:lvlJc w:val="left"/>
      <w:pPr>
        <w:ind w:left="4875" w:hanging="360"/>
      </w:pPr>
      <w:rPr>
        <w:rFonts w:hint="default"/>
      </w:rPr>
    </w:lvl>
    <w:lvl w:ilvl="6">
      <w:numFmt w:val="bullet"/>
      <w:lvlText w:val="•"/>
      <w:lvlJc w:val="left"/>
      <w:pPr>
        <w:ind w:left="5804" w:hanging="360"/>
      </w:pPr>
      <w:rPr>
        <w:rFonts w:hint="default"/>
      </w:rPr>
    </w:lvl>
    <w:lvl w:ilvl="7">
      <w:numFmt w:val="bullet"/>
      <w:lvlText w:val="•"/>
      <w:lvlJc w:val="left"/>
      <w:pPr>
        <w:ind w:left="6733" w:hanging="360"/>
      </w:pPr>
      <w:rPr>
        <w:rFonts w:hint="default"/>
      </w:rPr>
    </w:lvl>
    <w:lvl w:ilvl="8">
      <w:numFmt w:val="bullet"/>
      <w:lvlText w:val="•"/>
      <w:lvlJc w:val="left"/>
      <w:pPr>
        <w:ind w:left="7662" w:hanging="360"/>
      </w:pPr>
      <w:rPr>
        <w:rFonts w:hint="default"/>
      </w:rPr>
    </w:lvl>
  </w:abstractNum>
  <w:abstractNum w:abstractNumId="156" w15:restartNumberingAfterBreak="0">
    <w:nsid w:val="79E522D4"/>
    <w:multiLevelType w:val="hybridMultilevel"/>
    <w:tmpl w:val="A7141A58"/>
    <w:lvl w:ilvl="0" w:tplc="F2647EF8">
      <w:numFmt w:val="bullet"/>
      <w:lvlText w:val=""/>
      <w:lvlJc w:val="left"/>
      <w:pPr>
        <w:ind w:left="230" w:hanging="180"/>
      </w:pPr>
      <w:rPr>
        <w:rFonts w:ascii="Symbol" w:eastAsia="Symbol" w:hAnsi="Symbol" w:cs="Symbol" w:hint="default"/>
        <w:w w:val="100"/>
        <w:sz w:val="18"/>
        <w:szCs w:val="18"/>
      </w:rPr>
    </w:lvl>
    <w:lvl w:ilvl="1" w:tplc="4DEEF59C">
      <w:numFmt w:val="bullet"/>
      <w:lvlText w:val="•"/>
      <w:lvlJc w:val="left"/>
      <w:pPr>
        <w:ind w:left="418" w:hanging="180"/>
      </w:pPr>
      <w:rPr>
        <w:rFonts w:hint="default"/>
      </w:rPr>
    </w:lvl>
    <w:lvl w:ilvl="2" w:tplc="E9D41876">
      <w:numFmt w:val="bullet"/>
      <w:lvlText w:val="•"/>
      <w:lvlJc w:val="left"/>
      <w:pPr>
        <w:ind w:left="597" w:hanging="180"/>
      </w:pPr>
      <w:rPr>
        <w:rFonts w:hint="default"/>
      </w:rPr>
    </w:lvl>
    <w:lvl w:ilvl="3" w:tplc="EBC20FD2">
      <w:numFmt w:val="bullet"/>
      <w:lvlText w:val="•"/>
      <w:lvlJc w:val="left"/>
      <w:pPr>
        <w:ind w:left="775" w:hanging="180"/>
      </w:pPr>
      <w:rPr>
        <w:rFonts w:hint="default"/>
      </w:rPr>
    </w:lvl>
    <w:lvl w:ilvl="4" w:tplc="62FCE4B6">
      <w:numFmt w:val="bullet"/>
      <w:lvlText w:val="•"/>
      <w:lvlJc w:val="left"/>
      <w:pPr>
        <w:ind w:left="954" w:hanging="180"/>
      </w:pPr>
      <w:rPr>
        <w:rFonts w:hint="default"/>
      </w:rPr>
    </w:lvl>
    <w:lvl w:ilvl="5" w:tplc="B672B70E">
      <w:numFmt w:val="bullet"/>
      <w:lvlText w:val="•"/>
      <w:lvlJc w:val="left"/>
      <w:pPr>
        <w:ind w:left="1132" w:hanging="180"/>
      </w:pPr>
      <w:rPr>
        <w:rFonts w:hint="default"/>
      </w:rPr>
    </w:lvl>
    <w:lvl w:ilvl="6" w:tplc="149C0F56">
      <w:numFmt w:val="bullet"/>
      <w:lvlText w:val="•"/>
      <w:lvlJc w:val="left"/>
      <w:pPr>
        <w:ind w:left="1311" w:hanging="180"/>
      </w:pPr>
      <w:rPr>
        <w:rFonts w:hint="default"/>
      </w:rPr>
    </w:lvl>
    <w:lvl w:ilvl="7" w:tplc="B0B48318">
      <w:numFmt w:val="bullet"/>
      <w:lvlText w:val="•"/>
      <w:lvlJc w:val="left"/>
      <w:pPr>
        <w:ind w:left="1490" w:hanging="180"/>
      </w:pPr>
      <w:rPr>
        <w:rFonts w:hint="default"/>
      </w:rPr>
    </w:lvl>
    <w:lvl w:ilvl="8" w:tplc="C3066A54">
      <w:numFmt w:val="bullet"/>
      <w:lvlText w:val="•"/>
      <w:lvlJc w:val="left"/>
      <w:pPr>
        <w:ind w:left="1668" w:hanging="180"/>
      </w:pPr>
      <w:rPr>
        <w:rFonts w:hint="default"/>
      </w:rPr>
    </w:lvl>
  </w:abstractNum>
  <w:abstractNum w:abstractNumId="157" w15:restartNumberingAfterBreak="0">
    <w:nsid w:val="7A613C63"/>
    <w:multiLevelType w:val="hybridMultilevel"/>
    <w:tmpl w:val="BB121432"/>
    <w:lvl w:ilvl="0" w:tplc="38ACA8EA">
      <w:start w:val="1"/>
      <w:numFmt w:val="decimal"/>
      <w:lvlText w:val="%1."/>
      <w:lvlJc w:val="left"/>
      <w:pPr>
        <w:ind w:left="1900" w:hanging="336"/>
      </w:pPr>
      <w:rPr>
        <w:rFonts w:ascii="Arial" w:eastAsia="Arial" w:hAnsi="Arial" w:cs="Arial" w:hint="default"/>
        <w:w w:val="99"/>
        <w:sz w:val="24"/>
        <w:szCs w:val="24"/>
      </w:rPr>
    </w:lvl>
    <w:lvl w:ilvl="1" w:tplc="911E90C2">
      <w:numFmt w:val="bullet"/>
      <w:lvlText w:val="•"/>
      <w:lvlJc w:val="left"/>
      <w:pPr>
        <w:ind w:left="2648" w:hanging="336"/>
      </w:pPr>
      <w:rPr>
        <w:rFonts w:hint="default"/>
      </w:rPr>
    </w:lvl>
    <w:lvl w:ilvl="2" w:tplc="C8A4C41E">
      <w:numFmt w:val="bullet"/>
      <w:lvlText w:val="•"/>
      <w:lvlJc w:val="left"/>
      <w:pPr>
        <w:ind w:left="3396" w:hanging="336"/>
      </w:pPr>
      <w:rPr>
        <w:rFonts w:hint="default"/>
      </w:rPr>
    </w:lvl>
    <w:lvl w:ilvl="3" w:tplc="43EAFD3C">
      <w:numFmt w:val="bullet"/>
      <w:lvlText w:val="•"/>
      <w:lvlJc w:val="left"/>
      <w:pPr>
        <w:ind w:left="4144" w:hanging="336"/>
      </w:pPr>
      <w:rPr>
        <w:rFonts w:hint="default"/>
      </w:rPr>
    </w:lvl>
    <w:lvl w:ilvl="4" w:tplc="94FC22B8">
      <w:numFmt w:val="bullet"/>
      <w:lvlText w:val="•"/>
      <w:lvlJc w:val="left"/>
      <w:pPr>
        <w:ind w:left="4892" w:hanging="336"/>
      </w:pPr>
      <w:rPr>
        <w:rFonts w:hint="default"/>
      </w:rPr>
    </w:lvl>
    <w:lvl w:ilvl="5" w:tplc="3B26863C">
      <w:numFmt w:val="bullet"/>
      <w:lvlText w:val="•"/>
      <w:lvlJc w:val="left"/>
      <w:pPr>
        <w:ind w:left="5640" w:hanging="336"/>
      </w:pPr>
      <w:rPr>
        <w:rFonts w:hint="default"/>
      </w:rPr>
    </w:lvl>
    <w:lvl w:ilvl="6" w:tplc="1E7A97DA">
      <w:numFmt w:val="bullet"/>
      <w:lvlText w:val="•"/>
      <w:lvlJc w:val="left"/>
      <w:pPr>
        <w:ind w:left="6388" w:hanging="336"/>
      </w:pPr>
      <w:rPr>
        <w:rFonts w:hint="default"/>
      </w:rPr>
    </w:lvl>
    <w:lvl w:ilvl="7" w:tplc="195E8AD4">
      <w:numFmt w:val="bullet"/>
      <w:lvlText w:val="•"/>
      <w:lvlJc w:val="left"/>
      <w:pPr>
        <w:ind w:left="7136" w:hanging="336"/>
      </w:pPr>
      <w:rPr>
        <w:rFonts w:hint="default"/>
      </w:rPr>
    </w:lvl>
    <w:lvl w:ilvl="8" w:tplc="58366EDE">
      <w:numFmt w:val="bullet"/>
      <w:lvlText w:val="•"/>
      <w:lvlJc w:val="left"/>
      <w:pPr>
        <w:ind w:left="7884" w:hanging="336"/>
      </w:pPr>
      <w:rPr>
        <w:rFonts w:hint="default"/>
      </w:rPr>
    </w:lvl>
  </w:abstractNum>
  <w:abstractNum w:abstractNumId="158" w15:restartNumberingAfterBreak="0">
    <w:nsid w:val="7ABD770B"/>
    <w:multiLevelType w:val="hybridMultilevel"/>
    <w:tmpl w:val="5C047664"/>
    <w:lvl w:ilvl="0" w:tplc="4E860050">
      <w:numFmt w:val="bullet"/>
      <w:lvlText w:val="✓"/>
      <w:lvlJc w:val="left"/>
      <w:pPr>
        <w:ind w:left="570" w:hanging="232"/>
      </w:pPr>
      <w:rPr>
        <w:rFonts w:ascii="MS PGothic" w:eastAsia="MS PGothic" w:hAnsi="MS PGothic" w:cs="MS PGothic" w:hint="default"/>
        <w:w w:val="100"/>
        <w:sz w:val="20"/>
        <w:szCs w:val="20"/>
      </w:rPr>
    </w:lvl>
    <w:lvl w:ilvl="1" w:tplc="502ACA1A">
      <w:numFmt w:val="bullet"/>
      <w:lvlText w:val="•"/>
      <w:lvlJc w:val="left"/>
      <w:pPr>
        <w:ind w:left="1166" w:hanging="232"/>
      </w:pPr>
      <w:rPr>
        <w:rFonts w:hint="default"/>
      </w:rPr>
    </w:lvl>
    <w:lvl w:ilvl="2" w:tplc="E28E0A36">
      <w:numFmt w:val="bullet"/>
      <w:lvlText w:val="•"/>
      <w:lvlJc w:val="left"/>
      <w:pPr>
        <w:ind w:left="1752" w:hanging="232"/>
      </w:pPr>
      <w:rPr>
        <w:rFonts w:hint="default"/>
      </w:rPr>
    </w:lvl>
    <w:lvl w:ilvl="3" w:tplc="044AEA06">
      <w:numFmt w:val="bullet"/>
      <w:lvlText w:val="•"/>
      <w:lvlJc w:val="left"/>
      <w:pPr>
        <w:ind w:left="2338" w:hanging="232"/>
      </w:pPr>
      <w:rPr>
        <w:rFonts w:hint="default"/>
      </w:rPr>
    </w:lvl>
    <w:lvl w:ilvl="4" w:tplc="89368058">
      <w:numFmt w:val="bullet"/>
      <w:lvlText w:val="•"/>
      <w:lvlJc w:val="left"/>
      <w:pPr>
        <w:ind w:left="2924" w:hanging="232"/>
      </w:pPr>
      <w:rPr>
        <w:rFonts w:hint="default"/>
      </w:rPr>
    </w:lvl>
    <w:lvl w:ilvl="5" w:tplc="0F662CFC">
      <w:numFmt w:val="bullet"/>
      <w:lvlText w:val="•"/>
      <w:lvlJc w:val="left"/>
      <w:pPr>
        <w:ind w:left="3510" w:hanging="232"/>
      </w:pPr>
      <w:rPr>
        <w:rFonts w:hint="default"/>
      </w:rPr>
    </w:lvl>
    <w:lvl w:ilvl="6" w:tplc="2774FC98">
      <w:numFmt w:val="bullet"/>
      <w:lvlText w:val="•"/>
      <w:lvlJc w:val="left"/>
      <w:pPr>
        <w:ind w:left="4096" w:hanging="232"/>
      </w:pPr>
      <w:rPr>
        <w:rFonts w:hint="default"/>
      </w:rPr>
    </w:lvl>
    <w:lvl w:ilvl="7" w:tplc="0DD88EC6">
      <w:numFmt w:val="bullet"/>
      <w:lvlText w:val="•"/>
      <w:lvlJc w:val="left"/>
      <w:pPr>
        <w:ind w:left="4682" w:hanging="232"/>
      </w:pPr>
      <w:rPr>
        <w:rFonts w:hint="default"/>
      </w:rPr>
    </w:lvl>
    <w:lvl w:ilvl="8" w:tplc="E8385050">
      <w:numFmt w:val="bullet"/>
      <w:lvlText w:val="•"/>
      <w:lvlJc w:val="left"/>
      <w:pPr>
        <w:ind w:left="5268" w:hanging="232"/>
      </w:pPr>
      <w:rPr>
        <w:rFonts w:hint="default"/>
      </w:rPr>
    </w:lvl>
  </w:abstractNum>
  <w:abstractNum w:abstractNumId="159" w15:restartNumberingAfterBreak="0">
    <w:nsid w:val="7C4E050D"/>
    <w:multiLevelType w:val="hybridMultilevel"/>
    <w:tmpl w:val="C70CCB3A"/>
    <w:lvl w:ilvl="0" w:tplc="F0D6E9CE">
      <w:numFmt w:val="bullet"/>
      <w:lvlText w:val="✓"/>
      <w:lvlJc w:val="left"/>
      <w:pPr>
        <w:ind w:left="800" w:hanging="232"/>
      </w:pPr>
      <w:rPr>
        <w:rFonts w:ascii="MS PGothic" w:eastAsia="MS PGothic" w:hAnsi="MS PGothic" w:cs="MS PGothic" w:hint="default"/>
        <w:w w:val="100"/>
        <w:sz w:val="20"/>
        <w:szCs w:val="20"/>
      </w:rPr>
    </w:lvl>
    <w:lvl w:ilvl="1" w:tplc="2A182D4A">
      <w:numFmt w:val="bullet"/>
      <w:lvlText w:val="•"/>
      <w:lvlJc w:val="left"/>
      <w:pPr>
        <w:ind w:left="1365" w:hanging="232"/>
      </w:pPr>
      <w:rPr>
        <w:rFonts w:hint="default"/>
      </w:rPr>
    </w:lvl>
    <w:lvl w:ilvl="2" w:tplc="F92220B2">
      <w:numFmt w:val="bullet"/>
      <w:lvlText w:val="•"/>
      <w:lvlJc w:val="left"/>
      <w:pPr>
        <w:ind w:left="1931" w:hanging="232"/>
      </w:pPr>
      <w:rPr>
        <w:rFonts w:hint="default"/>
      </w:rPr>
    </w:lvl>
    <w:lvl w:ilvl="3" w:tplc="9F504056">
      <w:numFmt w:val="bullet"/>
      <w:lvlText w:val="•"/>
      <w:lvlJc w:val="left"/>
      <w:pPr>
        <w:ind w:left="2497" w:hanging="232"/>
      </w:pPr>
      <w:rPr>
        <w:rFonts w:hint="default"/>
      </w:rPr>
    </w:lvl>
    <w:lvl w:ilvl="4" w:tplc="7898F03E">
      <w:numFmt w:val="bullet"/>
      <w:lvlText w:val="•"/>
      <w:lvlJc w:val="left"/>
      <w:pPr>
        <w:ind w:left="3063" w:hanging="232"/>
      </w:pPr>
      <w:rPr>
        <w:rFonts w:hint="default"/>
      </w:rPr>
    </w:lvl>
    <w:lvl w:ilvl="5" w:tplc="2A509150">
      <w:numFmt w:val="bullet"/>
      <w:lvlText w:val="•"/>
      <w:lvlJc w:val="left"/>
      <w:pPr>
        <w:ind w:left="3628" w:hanging="232"/>
      </w:pPr>
      <w:rPr>
        <w:rFonts w:hint="default"/>
      </w:rPr>
    </w:lvl>
    <w:lvl w:ilvl="6" w:tplc="1040EB98">
      <w:numFmt w:val="bullet"/>
      <w:lvlText w:val="•"/>
      <w:lvlJc w:val="left"/>
      <w:pPr>
        <w:ind w:left="4194" w:hanging="232"/>
      </w:pPr>
      <w:rPr>
        <w:rFonts w:hint="default"/>
      </w:rPr>
    </w:lvl>
    <w:lvl w:ilvl="7" w:tplc="BA68DCB4">
      <w:numFmt w:val="bullet"/>
      <w:lvlText w:val="•"/>
      <w:lvlJc w:val="left"/>
      <w:pPr>
        <w:ind w:left="4760" w:hanging="232"/>
      </w:pPr>
      <w:rPr>
        <w:rFonts w:hint="default"/>
      </w:rPr>
    </w:lvl>
    <w:lvl w:ilvl="8" w:tplc="79622130">
      <w:numFmt w:val="bullet"/>
      <w:lvlText w:val="•"/>
      <w:lvlJc w:val="left"/>
      <w:pPr>
        <w:ind w:left="5326" w:hanging="232"/>
      </w:pPr>
      <w:rPr>
        <w:rFonts w:hint="default"/>
      </w:rPr>
    </w:lvl>
  </w:abstractNum>
  <w:abstractNum w:abstractNumId="160" w15:restartNumberingAfterBreak="0">
    <w:nsid w:val="7C8B3164"/>
    <w:multiLevelType w:val="hybridMultilevel"/>
    <w:tmpl w:val="319ECE04"/>
    <w:lvl w:ilvl="0" w:tplc="102A8D24">
      <w:numFmt w:val="bullet"/>
      <w:lvlText w:val="✓"/>
      <w:lvlJc w:val="left"/>
      <w:pPr>
        <w:ind w:left="520" w:hanging="232"/>
      </w:pPr>
      <w:rPr>
        <w:rFonts w:ascii="MS PGothic" w:eastAsia="MS PGothic" w:hAnsi="MS PGothic" w:cs="MS PGothic" w:hint="default"/>
        <w:w w:val="100"/>
        <w:sz w:val="20"/>
        <w:szCs w:val="20"/>
      </w:rPr>
    </w:lvl>
    <w:lvl w:ilvl="1" w:tplc="144E758C">
      <w:numFmt w:val="bullet"/>
      <w:lvlText w:val="•"/>
      <w:lvlJc w:val="left"/>
      <w:pPr>
        <w:ind w:left="1210" w:hanging="232"/>
      </w:pPr>
      <w:rPr>
        <w:rFonts w:hint="default"/>
      </w:rPr>
    </w:lvl>
    <w:lvl w:ilvl="2" w:tplc="0E4CE4C4">
      <w:numFmt w:val="bullet"/>
      <w:lvlText w:val="•"/>
      <w:lvlJc w:val="left"/>
      <w:pPr>
        <w:ind w:left="1900" w:hanging="232"/>
      </w:pPr>
      <w:rPr>
        <w:rFonts w:hint="default"/>
      </w:rPr>
    </w:lvl>
    <w:lvl w:ilvl="3" w:tplc="F9921308">
      <w:numFmt w:val="bullet"/>
      <w:lvlText w:val="•"/>
      <w:lvlJc w:val="left"/>
      <w:pPr>
        <w:ind w:left="2590" w:hanging="232"/>
      </w:pPr>
      <w:rPr>
        <w:rFonts w:hint="default"/>
      </w:rPr>
    </w:lvl>
    <w:lvl w:ilvl="4" w:tplc="579EB0E2">
      <w:numFmt w:val="bullet"/>
      <w:lvlText w:val="•"/>
      <w:lvlJc w:val="left"/>
      <w:pPr>
        <w:ind w:left="3280" w:hanging="232"/>
      </w:pPr>
      <w:rPr>
        <w:rFonts w:hint="default"/>
      </w:rPr>
    </w:lvl>
    <w:lvl w:ilvl="5" w:tplc="595A5E60">
      <w:numFmt w:val="bullet"/>
      <w:lvlText w:val="•"/>
      <w:lvlJc w:val="left"/>
      <w:pPr>
        <w:ind w:left="3970" w:hanging="232"/>
      </w:pPr>
      <w:rPr>
        <w:rFonts w:hint="default"/>
      </w:rPr>
    </w:lvl>
    <w:lvl w:ilvl="6" w:tplc="E892C48E">
      <w:numFmt w:val="bullet"/>
      <w:lvlText w:val="•"/>
      <w:lvlJc w:val="left"/>
      <w:pPr>
        <w:ind w:left="4660" w:hanging="232"/>
      </w:pPr>
      <w:rPr>
        <w:rFonts w:hint="default"/>
      </w:rPr>
    </w:lvl>
    <w:lvl w:ilvl="7" w:tplc="1BBC7AD0">
      <w:numFmt w:val="bullet"/>
      <w:lvlText w:val="•"/>
      <w:lvlJc w:val="left"/>
      <w:pPr>
        <w:ind w:left="5350" w:hanging="232"/>
      </w:pPr>
      <w:rPr>
        <w:rFonts w:hint="default"/>
      </w:rPr>
    </w:lvl>
    <w:lvl w:ilvl="8" w:tplc="17767E7A">
      <w:numFmt w:val="bullet"/>
      <w:lvlText w:val="•"/>
      <w:lvlJc w:val="left"/>
      <w:pPr>
        <w:ind w:left="6040" w:hanging="232"/>
      </w:pPr>
      <w:rPr>
        <w:rFonts w:hint="default"/>
      </w:rPr>
    </w:lvl>
  </w:abstractNum>
  <w:abstractNum w:abstractNumId="161" w15:restartNumberingAfterBreak="0">
    <w:nsid w:val="7C9A6EB1"/>
    <w:multiLevelType w:val="hybridMultilevel"/>
    <w:tmpl w:val="936E67B6"/>
    <w:lvl w:ilvl="0" w:tplc="14321F1A">
      <w:numFmt w:val="bullet"/>
      <w:lvlText w:val="✓"/>
      <w:lvlJc w:val="left"/>
      <w:pPr>
        <w:ind w:left="520" w:hanging="232"/>
      </w:pPr>
      <w:rPr>
        <w:rFonts w:ascii="MS PGothic" w:eastAsia="MS PGothic" w:hAnsi="MS PGothic" w:cs="MS PGothic" w:hint="default"/>
        <w:w w:val="100"/>
        <w:sz w:val="20"/>
        <w:szCs w:val="20"/>
      </w:rPr>
    </w:lvl>
    <w:lvl w:ilvl="1" w:tplc="764263FE">
      <w:numFmt w:val="bullet"/>
      <w:lvlText w:val="•"/>
      <w:lvlJc w:val="left"/>
      <w:pPr>
        <w:ind w:left="1107" w:hanging="232"/>
      </w:pPr>
      <w:rPr>
        <w:rFonts w:hint="default"/>
      </w:rPr>
    </w:lvl>
    <w:lvl w:ilvl="2" w:tplc="70587942">
      <w:numFmt w:val="bullet"/>
      <w:lvlText w:val="•"/>
      <w:lvlJc w:val="left"/>
      <w:pPr>
        <w:ind w:left="1694" w:hanging="232"/>
      </w:pPr>
      <w:rPr>
        <w:rFonts w:hint="default"/>
      </w:rPr>
    </w:lvl>
    <w:lvl w:ilvl="3" w:tplc="3E1C403A">
      <w:numFmt w:val="bullet"/>
      <w:lvlText w:val="•"/>
      <w:lvlJc w:val="left"/>
      <w:pPr>
        <w:ind w:left="2281" w:hanging="232"/>
      </w:pPr>
      <w:rPr>
        <w:rFonts w:hint="default"/>
      </w:rPr>
    </w:lvl>
    <w:lvl w:ilvl="4" w:tplc="593852E0">
      <w:numFmt w:val="bullet"/>
      <w:lvlText w:val="•"/>
      <w:lvlJc w:val="left"/>
      <w:pPr>
        <w:ind w:left="2868" w:hanging="232"/>
      </w:pPr>
      <w:rPr>
        <w:rFonts w:hint="default"/>
      </w:rPr>
    </w:lvl>
    <w:lvl w:ilvl="5" w:tplc="CCEE8558">
      <w:numFmt w:val="bullet"/>
      <w:lvlText w:val="•"/>
      <w:lvlJc w:val="left"/>
      <w:pPr>
        <w:ind w:left="3455" w:hanging="232"/>
      </w:pPr>
      <w:rPr>
        <w:rFonts w:hint="default"/>
      </w:rPr>
    </w:lvl>
    <w:lvl w:ilvl="6" w:tplc="E40EB304">
      <w:numFmt w:val="bullet"/>
      <w:lvlText w:val="•"/>
      <w:lvlJc w:val="left"/>
      <w:pPr>
        <w:ind w:left="4042" w:hanging="232"/>
      </w:pPr>
      <w:rPr>
        <w:rFonts w:hint="default"/>
      </w:rPr>
    </w:lvl>
    <w:lvl w:ilvl="7" w:tplc="0DE443B4">
      <w:numFmt w:val="bullet"/>
      <w:lvlText w:val="•"/>
      <w:lvlJc w:val="left"/>
      <w:pPr>
        <w:ind w:left="4629" w:hanging="232"/>
      </w:pPr>
      <w:rPr>
        <w:rFonts w:hint="default"/>
      </w:rPr>
    </w:lvl>
    <w:lvl w:ilvl="8" w:tplc="BC0E0582">
      <w:numFmt w:val="bullet"/>
      <w:lvlText w:val="•"/>
      <w:lvlJc w:val="left"/>
      <w:pPr>
        <w:ind w:left="5216" w:hanging="232"/>
      </w:pPr>
      <w:rPr>
        <w:rFonts w:hint="default"/>
      </w:rPr>
    </w:lvl>
  </w:abstractNum>
  <w:abstractNum w:abstractNumId="162" w15:restartNumberingAfterBreak="0">
    <w:nsid w:val="7F85570F"/>
    <w:multiLevelType w:val="multilevel"/>
    <w:tmpl w:val="502639D8"/>
    <w:lvl w:ilvl="0">
      <w:start w:val="10"/>
      <w:numFmt w:val="decimal"/>
      <w:lvlText w:val="%1"/>
      <w:lvlJc w:val="left"/>
      <w:pPr>
        <w:ind w:left="1181" w:hanging="1041"/>
      </w:pPr>
      <w:rPr>
        <w:rFonts w:hint="default"/>
      </w:rPr>
    </w:lvl>
    <w:lvl w:ilvl="1">
      <w:start w:val="316"/>
      <w:numFmt w:val="decimal"/>
      <w:lvlText w:val="%1-%2"/>
      <w:lvlJc w:val="left"/>
      <w:pPr>
        <w:ind w:left="1181" w:hanging="1041"/>
      </w:pPr>
      <w:rPr>
        <w:rFonts w:hint="default"/>
      </w:rPr>
    </w:lvl>
    <w:lvl w:ilvl="2">
      <w:start w:val="180"/>
      <w:numFmt w:val="decimal"/>
      <w:lvlText w:val="%1-%2-%3"/>
      <w:lvlJc w:val="left"/>
      <w:pPr>
        <w:ind w:left="1181" w:hanging="1041"/>
      </w:pPr>
      <w:rPr>
        <w:rFonts w:ascii="Arial" w:eastAsia="Arial" w:hAnsi="Arial" w:cs="Arial" w:hint="default"/>
        <w:spacing w:val="-21"/>
        <w:w w:val="100"/>
        <w:sz w:val="18"/>
        <w:szCs w:val="18"/>
      </w:rPr>
    </w:lvl>
    <w:lvl w:ilvl="3">
      <w:numFmt w:val="bullet"/>
      <w:lvlText w:val="✓"/>
      <w:lvlJc w:val="left"/>
      <w:pPr>
        <w:ind w:left="800" w:hanging="232"/>
      </w:pPr>
      <w:rPr>
        <w:rFonts w:ascii="MS PGothic" w:eastAsia="MS PGothic" w:hAnsi="MS PGothic" w:cs="MS PGothic" w:hint="default"/>
        <w:w w:val="100"/>
        <w:sz w:val="20"/>
        <w:szCs w:val="20"/>
      </w:rPr>
    </w:lvl>
    <w:lvl w:ilvl="4">
      <w:numFmt w:val="bullet"/>
      <w:lvlText w:val="•"/>
      <w:lvlJc w:val="left"/>
      <w:pPr>
        <w:ind w:left="765" w:hanging="232"/>
      </w:pPr>
      <w:rPr>
        <w:rFonts w:hint="default"/>
      </w:rPr>
    </w:lvl>
    <w:lvl w:ilvl="5">
      <w:numFmt w:val="bullet"/>
      <w:lvlText w:val="•"/>
      <w:lvlJc w:val="left"/>
      <w:pPr>
        <w:ind w:left="627" w:hanging="232"/>
      </w:pPr>
      <w:rPr>
        <w:rFonts w:hint="default"/>
      </w:rPr>
    </w:lvl>
    <w:lvl w:ilvl="6">
      <w:numFmt w:val="bullet"/>
      <w:lvlText w:val="•"/>
      <w:lvlJc w:val="left"/>
      <w:pPr>
        <w:ind w:left="489" w:hanging="232"/>
      </w:pPr>
      <w:rPr>
        <w:rFonts w:hint="default"/>
      </w:rPr>
    </w:lvl>
    <w:lvl w:ilvl="7">
      <w:numFmt w:val="bullet"/>
      <w:lvlText w:val="•"/>
      <w:lvlJc w:val="left"/>
      <w:pPr>
        <w:ind w:left="351" w:hanging="232"/>
      </w:pPr>
      <w:rPr>
        <w:rFonts w:hint="default"/>
      </w:rPr>
    </w:lvl>
    <w:lvl w:ilvl="8">
      <w:numFmt w:val="bullet"/>
      <w:lvlText w:val="•"/>
      <w:lvlJc w:val="left"/>
      <w:pPr>
        <w:ind w:left="213" w:hanging="232"/>
      </w:pPr>
      <w:rPr>
        <w:rFonts w:hint="default"/>
      </w:rPr>
    </w:lvl>
  </w:abstractNum>
  <w:num w:numId="1">
    <w:abstractNumId w:val="40"/>
  </w:num>
  <w:num w:numId="2">
    <w:abstractNumId w:val="38"/>
  </w:num>
  <w:num w:numId="3">
    <w:abstractNumId w:val="119"/>
  </w:num>
  <w:num w:numId="4">
    <w:abstractNumId w:val="157"/>
  </w:num>
  <w:num w:numId="5">
    <w:abstractNumId w:val="125"/>
  </w:num>
  <w:num w:numId="6">
    <w:abstractNumId w:val="155"/>
  </w:num>
  <w:num w:numId="7">
    <w:abstractNumId w:val="87"/>
  </w:num>
  <w:num w:numId="8">
    <w:abstractNumId w:val="84"/>
  </w:num>
  <w:num w:numId="9">
    <w:abstractNumId w:val="101"/>
  </w:num>
  <w:num w:numId="10">
    <w:abstractNumId w:val="19"/>
  </w:num>
  <w:num w:numId="11">
    <w:abstractNumId w:val="146"/>
  </w:num>
  <w:num w:numId="12">
    <w:abstractNumId w:val="129"/>
  </w:num>
  <w:num w:numId="13">
    <w:abstractNumId w:val="50"/>
  </w:num>
  <w:num w:numId="14">
    <w:abstractNumId w:val="91"/>
  </w:num>
  <w:num w:numId="15">
    <w:abstractNumId w:val="71"/>
  </w:num>
  <w:num w:numId="16">
    <w:abstractNumId w:val="9"/>
  </w:num>
  <w:num w:numId="17">
    <w:abstractNumId w:val="14"/>
  </w:num>
  <w:num w:numId="18">
    <w:abstractNumId w:val="49"/>
  </w:num>
  <w:num w:numId="19">
    <w:abstractNumId w:val="42"/>
  </w:num>
  <w:num w:numId="20">
    <w:abstractNumId w:val="144"/>
  </w:num>
  <w:num w:numId="21">
    <w:abstractNumId w:val="61"/>
  </w:num>
  <w:num w:numId="22">
    <w:abstractNumId w:val="108"/>
  </w:num>
  <w:num w:numId="23">
    <w:abstractNumId w:val="44"/>
  </w:num>
  <w:num w:numId="24">
    <w:abstractNumId w:val="18"/>
  </w:num>
  <w:num w:numId="25">
    <w:abstractNumId w:val="41"/>
  </w:num>
  <w:num w:numId="26">
    <w:abstractNumId w:val="37"/>
  </w:num>
  <w:num w:numId="27">
    <w:abstractNumId w:val="116"/>
  </w:num>
  <w:num w:numId="28">
    <w:abstractNumId w:val="150"/>
  </w:num>
  <w:num w:numId="29">
    <w:abstractNumId w:val="83"/>
  </w:num>
  <w:num w:numId="30">
    <w:abstractNumId w:val="81"/>
  </w:num>
  <w:num w:numId="31">
    <w:abstractNumId w:val="66"/>
  </w:num>
  <w:num w:numId="32">
    <w:abstractNumId w:val="6"/>
  </w:num>
  <w:num w:numId="33">
    <w:abstractNumId w:val="68"/>
  </w:num>
  <w:num w:numId="34">
    <w:abstractNumId w:val="89"/>
  </w:num>
  <w:num w:numId="35">
    <w:abstractNumId w:val="103"/>
  </w:num>
  <w:num w:numId="36">
    <w:abstractNumId w:val="124"/>
  </w:num>
  <w:num w:numId="37">
    <w:abstractNumId w:val="76"/>
  </w:num>
  <w:num w:numId="38">
    <w:abstractNumId w:val="128"/>
  </w:num>
  <w:num w:numId="39">
    <w:abstractNumId w:val="111"/>
  </w:num>
  <w:num w:numId="40">
    <w:abstractNumId w:val="113"/>
  </w:num>
  <w:num w:numId="41">
    <w:abstractNumId w:val="72"/>
  </w:num>
  <w:num w:numId="42">
    <w:abstractNumId w:val="154"/>
  </w:num>
  <w:num w:numId="43">
    <w:abstractNumId w:val="105"/>
  </w:num>
  <w:num w:numId="44">
    <w:abstractNumId w:val="158"/>
  </w:num>
  <w:num w:numId="45">
    <w:abstractNumId w:val="99"/>
  </w:num>
  <w:num w:numId="46">
    <w:abstractNumId w:val="8"/>
  </w:num>
  <w:num w:numId="47">
    <w:abstractNumId w:val="34"/>
  </w:num>
  <w:num w:numId="48">
    <w:abstractNumId w:val="74"/>
  </w:num>
  <w:num w:numId="49">
    <w:abstractNumId w:val="57"/>
  </w:num>
  <w:num w:numId="50">
    <w:abstractNumId w:val="140"/>
  </w:num>
  <w:num w:numId="51">
    <w:abstractNumId w:val="55"/>
  </w:num>
  <w:num w:numId="52">
    <w:abstractNumId w:val="47"/>
  </w:num>
  <w:num w:numId="53">
    <w:abstractNumId w:val="138"/>
  </w:num>
  <w:num w:numId="54">
    <w:abstractNumId w:val="98"/>
  </w:num>
  <w:num w:numId="55">
    <w:abstractNumId w:val="10"/>
  </w:num>
  <w:num w:numId="56">
    <w:abstractNumId w:val="32"/>
  </w:num>
  <w:num w:numId="57">
    <w:abstractNumId w:val="39"/>
  </w:num>
  <w:num w:numId="58">
    <w:abstractNumId w:val="162"/>
  </w:num>
  <w:num w:numId="59">
    <w:abstractNumId w:val="79"/>
  </w:num>
  <w:num w:numId="60">
    <w:abstractNumId w:val="153"/>
  </w:num>
  <w:num w:numId="61">
    <w:abstractNumId w:val="161"/>
  </w:num>
  <w:num w:numId="62">
    <w:abstractNumId w:val="131"/>
  </w:num>
  <w:num w:numId="63">
    <w:abstractNumId w:val="160"/>
  </w:num>
  <w:num w:numId="64">
    <w:abstractNumId w:val="106"/>
  </w:num>
  <w:num w:numId="65">
    <w:abstractNumId w:val="7"/>
  </w:num>
  <w:num w:numId="66">
    <w:abstractNumId w:val="90"/>
  </w:num>
  <w:num w:numId="67">
    <w:abstractNumId w:val="13"/>
  </w:num>
  <w:num w:numId="68">
    <w:abstractNumId w:val="126"/>
  </w:num>
  <w:num w:numId="69">
    <w:abstractNumId w:val="85"/>
  </w:num>
  <w:num w:numId="70">
    <w:abstractNumId w:val="121"/>
  </w:num>
  <w:num w:numId="71">
    <w:abstractNumId w:val="29"/>
  </w:num>
  <w:num w:numId="72">
    <w:abstractNumId w:val="1"/>
  </w:num>
  <w:num w:numId="73">
    <w:abstractNumId w:val="100"/>
  </w:num>
  <w:num w:numId="74">
    <w:abstractNumId w:val="127"/>
  </w:num>
  <w:num w:numId="75">
    <w:abstractNumId w:val="122"/>
  </w:num>
  <w:num w:numId="76">
    <w:abstractNumId w:val="4"/>
  </w:num>
  <w:num w:numId="77">
    <w:abstractNumId w:val="70"/>
  </w:num>
  <w:num w:numId="78">
    <w:abstractNumId w:val="16"/>
  </w:num>
  <w:num w:numId="79">
    <w:abstractNumId w:val="93"/>
  </w:num>
  <w:num w:numId="80">
    <w:abstractNumId w:val="73"/>
  </w:num>
  <w:num w:numId="81">
    <w:abstractNumId w:val="159"/>
  </w:num>
  <w:num w:numId="82">
    <w:abstractNumId w:val="78"/>
  </w:num>
  <w:num w:numId="83">
    <w:abstractNumId w:val="12"/>
  </w:num>
  <w:num w:numId="84">
    <w:abstractNumId w:val="59"/>
  </w:num>
  <w:num w:numId="85">
    <w:abstractNumId w:val="64"/>
  </w:num>
  <w:num w:numId="86">
    <w:abstractNumId w:val="97"/>
  </w:num>
  <w:num w:numId="87">
    <w:abstractNumId w:val="88"/>
  </w:num>
  <w:num w:numId="88">
    <w:abstractNumId w:val="149"/>
  </w:num>
  <w:num w:numId="89">
    <w:abstractNumId w:val="110"/>
  </w:num>
  <w:num w:numId="90">
    <w:abstractNumId w:val="95"/>
  </w:num>
  <w:num w:numId="91">
    <w:abstractNumId w:val="58"/>
  </w:num>
  <w:num w:numId="92">
    <w:abstractNumId w:val="137"/>
  </w:num>
  <w:num w:numId="93">
    <w:abstractNumId w:val="45"/>
  </w:num>
  <w:num w:numId="94">
    <w:abstractNumId w:val="25"/>
  </w:num>
  <w:num w:numId="95">
    <w:abstractNumId w:val="33"/>
  </w:num>
  <w:num w:numId="96">
    <w:abstractNumId w:val="46"/>
  </w:num>
  <w:num w:numId="97">
    <w:abstractNumId w:val="82"/>
  </w:num>
  <w:num w:numId="98">
    <w:abstractNumId w:val="3"/>
  </w:num>
  <w:num w:numId="99">
    <w:abstractNumId w:val="123"/>
  </w:num>
  <w:num w:numId="100">
    <w:abstractNumId w:val="17"/>
  </w:num>
  <w:num w:numId="101">
    <w:abstractNumId w:val="94"/>
  </w:num>
  <w:num w:numId="102">
    <w:abstractNumId w:val="156"/>
  </w:num>
  <w:num w:numId="103">
    <w:abstractNumId w:val="118"/>
  </w:num>
  <w:num w:numId="104">
    <w:abstractNumId w:val="24"/>
  </w:num>
  <w:num w:numId="105">
    <w:abstractNumId w:val="48"/>
  </w:num>
  <w:num w:numId="106">
    <w:abstractNumId w:val="67"/>
  </w:num>
  <w:num w:numId="107">
    <w:abstractNumId w:val="92"/>
  </w:num>
  <w:num w:numId="108">
    <w:abstractNumId w:val="56"/>
  </w:num>
  <w:num w:numId="109">
    <w:abstractNumId w:val="109"/>
  </w:num>
  <w:num w:numId="110">
    <w:abstractNumId w:val="20"/>
  </w:num>
  <w:num w:numId="111">
    <w:abstractNumId w:val="62"/>
  </w:num>
  <w:num w:numId="112">
    <w:abstractNumId w:val="145"/>
  </w:num>
  <w:num w:numId="113">
    <w:abstractNumId w:val="51"/>
  </w:num>
  <w:num w:numId="114">
    <w:abstractNumId w:val="69"/>
  </w:num>
  <w:num w:numId="115">
    <w:abstractNumId w:val="96"/>
  </w:num>
  <w:num w:numId="116">
    <w:abstractNumId w:val="117"/>
  </w:num>
  <w:num w:numId="117">
    <w:abstractNumId w:val="65"/>
  </w:num>
  <w:num w:numId="118">
    <w:abstractNumId w:val="114"/>
  </w:num>
  <w:num w:numId="119">
    <w:abstractNumId w:val="77"/>
  </w:num>
  <w:num w:numId="120">
    <w:abstractNumId w:val="31"/>
  </w:num>
  <w:num w:numId="121">
    <w:abstractNumId w:val="0"/>
  </w:num>
  <w:num w:numId="122">
    <w:abstractNumId w:val="60"/>
  </w:num>
  <w:num w:numId="123">
    <w:abstractNumId w:val="21"/>
  </w:num>
  <w:num w:numId="124">
    <w:abstractNumId w:val="139"/>
  </w:num>
  <w:num w:numId="125">
    <w:abstractNumId w:val="102"/>
  </w:num>
  <w:num w:numId="126">
    <w:abstractNumId w:val="43"/>
  </w:num>
  <w:num w:numId="127">
    <w:abstractNumId w:val="120"/>
  </w:num>
  <w:num w:numId="128">
    <w:abstractNumId w:val="22"/>
  </w:num>
  <w:num w:numId="129">
    <w:abstractNumId w:val="80"/>
  </w:num>
  <w:num w:numId="130">
    <w:abstractNumId w:val="133"/>
  </w:num>
  <w:num w:numId="131">
    <w:abstractNumId w:val="135"/>
  </w:num>
  <w:num w:numId="132">
    <w:abstractNumId w:val="112"/>
  </w:num>
  <w:num w:numId="133">
    <w:abstractNumId w:val="115"/>
  </w:num>
  <w:num w:numId="134">
    <w:abstractNumId w:val="75"/>
  </w:num>
  <w:num w:numId="135">
    <w:abstractNumId w:val="136"/>
  </w:num>
  <w:num w:numId="136">
    <w:abstractNumId w:val="151"/>
  </w:num>
  <w:num w:numId="137">
    <w:abstractNumId w:val="152"/>
  </w:num>
  <w:num w:numId="138">
    <w:abstractNumId w:val="141"/>
  </w:num>
  <w:num w:numId="139">
    <w:abstractNumId w:val="28"/>
  </w:num>
  <w:num w:numId="140">
    <w:abstractNumId w:val="26"/>
  </w:num>
  <w:num w:numId="141">
    <w:abstractNumId w:val="86"/>
  </w:num>
  <w:num w:numId="142">
    <w:abstractNumId w:val="35"/>
  </w:num>
  <w:num w:numId="143">
    <w:abstractNumId w:val="104"/>
  </w:num>
  <w:num w:numId="144">
    <w:abstractNumId w:val="130"/>
  </w:num>
  <w:num w:numId="145">
    <w:abstractNumId w:val="15"/>
  </w:num>
  <w:num w:numId="146">
    <w:abstractNumId w:val="63"/>
  </w:num>
  <w:num w:numId="147">
    <w:abstractNumId w:val="132"/>
  </w:num>
  <w:num w:numId="148">
    <w:abstractNumId w:val="53"/>
  </w:num>
  <w:num w:numId="149">
    <w:abstractNumId w:val="27"/>
  </w:num>
  <w:num w:numId="150">
    <w:abstractNumId w:val="5"/>
  </w:num>
  <w:num w:numId="151">
    <w:abstractNumId w:val="23"/>
  </w:num>
  <w:num w:numId="152">
    <w:abstractNumId w:val="52"/>
  </w:num>
  <w:num w:numId="153">
    <w:abstractNumId w:val="134"/>
  </w:num>
  <w:num w:numId="154">
    <w:abstractNumId w:val="148"/>
  </w:num>
  <w:num w:numId="155">
    <w:abstractNumId w:val="142"/>
  </w:num>
  <w:num w:numId="156">
    <w:abstractNumId w:val="107"/>
  </w:num>
  <w:num w:numId="157">
    <w:abstractNumId w:val="143"/>
  </w:num>
  <w:num w:numId="158">
    <w:abstractNumId w:val="54"/>
  </w:num>
  <w:num w:numId="159">
    <w:abstractNumId w:val="11"/>
  </w:num>
  <w:num w:numId="160">
    <w:abstractNumId w:val="30"/>
  </w:num>
  <w:num w:numId="161">
    <w:abstractNumId w:val="2"/>
  </w:num>
  <w:num w:numId="162">
    <w:abstractNumId w:val="36"/>
  </w:num>
  <w:num w:numId="163">
    <w:abstractNumId w:val="14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678"/>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514791"/>
    <w:rsid w:val="00003691"/>
    <w:rsid w:val="00017AA4"/>
    <w:rsid w:val="00055BC8"/>
    <w:rsid w:val="00070A8F"/>
    <w:rsid w:val="00077731"/>
    <w:rsid w:val="000F7350"/>
    <w:rsid w:val="0013742E"/>
    <w:rsid w:val="001669D3"/>
    <w:rsid w:val="00187885"/>
    <w:rsid w:val="00212022"/>
    <w:rsid w:val="00220838"/>
    <w:rsid w:val="00267A7B"/>
    <w:rsid w:val="00271BBB"/>
    <w:rsid w:val="002A36DE"/>
    <w:rsid w:val="002C68A6"/>
    <w:rsid w:val="00335D2F"/>
    <w:rsid w:val="00373098"/>
    <w:rsid w:val="00386B69"/>
    <w:rsid w:val="003911EF"/>
    <w:rsid w:val="003C4BB1"/>
    <w:rsid w:val="003C6C40"/>
    <w:rsid w:val="003D73CC"/>
    <w:rsid w:val="00424F80"/>
    <w:rsid w:val="00432BF1"/>
    <w:rsid w:val="0045567D"/>
    <w:rsid w:val="00456688"/>
    <w:rsid w:val="004612C6"/>
    <w:rsid w:val="0048333B"/>
    <w:rsid w:val="00495386"/>
    <w:rsid w:val="004B69D5"/>
    <w:rsid w:val="004B7793"/>
    <w:rsid w:val="004C0444"/>
    <w:rsid w:val="004C16EF"/>
    <w:rsid w:val="00514791"/>
    <w:rsid w:val="005203C1"/>
    <w:rsid w:val="0058113B"/>
    <w:rsid w:val="005B0888"/>
    <w:rsid w:val="005F1CC6"/>
    <w:rsid w:val="006753D0"/>
    <w:rsid w:val="00696D2C"/>
    <w:rsid w:val="006C68CF"/>
    <w:rsid w:val="006E7D3F"/>
    <w:rsid w:val="006F27B1"/>
    <w:rsid w:val="00714795"/>
    <w:rsid w:val="0073382B"/>
    <w:rsid w:val="0078010A"/>
    <w:rsid w:val="007912A6"/>
    <w:rsid w:val="007A1633"/>
    <w:rsid w:val="007B2AE8"/>
    <w:rsid w:val="007F35D2"/>
    <w:rsid w:val="0082786B"/>
    <w:rsid w:val="008320ED"/>
    <w:rsid w:val="008A18B4"/>
    <w:rsid w:val="008B36A4"/>
    <w:rsid w:val="008D746B"/>
    <w:rsid w:val="00931CAD"/>
    <w:rsid w:val="009646C9"/>
    <w:rsid w:val="009813EC"/>
    <w:rsid w:val="009B1690"/>
    <w:rsid w:val="00A0759F"/>
    <w:rsid w:val="00A1369E"/>
    <w:rsid w:val="00A456DE"/>
    <w:rsid w:val="00A45910"/>
    <w:rsid w:val="00A57094"/>
    <w:rsid w:val="00A65A48"/>
    <w:rsid w:val="00A827CE"/>
    <w:rsid w:val="00A95234"/>
    <w:rsid w:val="00AA3238"/>
    <w:rsid w:val="00AB7F74"/>
    <w:rsid w:val="00AD5BBF"/>
    <w:rsid w:val="00AF6958"/>
    <w:rsid w:val="00B02C67"/>
    <w:rsid w:val="00B33B25"/>
    <w:rsid w:val="00B54E43"/>
    <w:rsid w:val="00B91694"/>
    <w:rsid w:val="00BB697B"/>
    <w:rsid w:val="00BF3173"/>
    <w:rsid w:val="00C01AFF"/>
    <w:rsid w:val="00C5730F"/>
    <w:rsid w:val="00C675A3"/>
    <w:rsid w:val="00C95F43"/>
    <w:rsid w:val="00CB031F"/>
    <w:rsid w:val="00CC6E1A"/>
    <w:rsid w:val="00CF68D4"/>
    <w:rsid w:val="00D55170"/>
    <w:rsid w:val="00D70DB9"/>
    <w:rsid w:val="00DB64D0"/>
    <w:rsid w:val="00DC1C79"/>
    <w:rsid w:val="00DD44C6"/>
    <w:rsid w:val="00DF107F"/>
    <w:rsid w:val="00E047D6"/>
    <w:rsid w:val="00E0553F"/>
    <w:rsid w:val="00E12546"/>
    <w:rsid w:val="00E26BDA"/>
    <w:rsid w:val="00E40D36"/>
    <w:rsid w:val="00E76040"/>
    <w:rsid w:val="00EC500B"/>
    <w:rsid w:val="00ED1616"/>
    <w:rsid w:val="00ED1B19"/>
    <w:rsid w:val="00F11646"/>
    <w:rsid w:val="00F272AB"/>
    <w:rsid w:val="00F56458"/>
    <w:rsid w:val="00F9020B"/>
    <w:rsid w:val="00FC30AF"/>
    <w:rsid w:val="00FF6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78"/>
    <o:shapelayout v:ext="edit">
      <o:idmap v:ext="edit" data="2"/>
    </o:shapelayout>
  </w:shapeDefaults>
  <w:decimalSymbol w:val="."/>
  <w:listSeparator w:val=","/>
  <w15:docId w15:val="{7E024B7A-D36A-4777-AE91-D53DD179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8"/>
      <w:ind w:left="1445" w:right="1424"/>
      <w:jc w:val="center"/>
      <w:outlineLvl w:val="0"/>
    </w:pPr>
    <w:rPr>
      <w:b/>
      <w:bCs/>
      <w:sz w:val="70"/>
      <w:szCs w:val="70"/>
    </w:rPr>
  </w:style>
  <w:style w:type="paragraph" w:styleId="Heading2">
    <w:name w:val="heading 2"/>
    <w:basedOn w:val="Normal"/>
    <w:uiPriority w:val="1"/>
    <w:qFormat/>
    <w:pPr>
      <w:spacing w:before="116"/>
      <w:ind w:left="1438" w:right="1424"/>
      <w:jc w:val="center"/>
      <w:outlineLvl w:val="1"/>
    </w:pPr>
    <w:rPr>
      <w:sz w:val="56"/>
      <w:szCs w:val="56"/>
    </w:rPr>
  </w:style>
  <w:style w:type="paragraph" w:styleId="Heading3">
    <w:name w:val="heading 3"/>
    <w:basedOn w:val="Normal"/>
    <w:uiPriority w:val="1"/>
    <w:qFormat/>
    <w:pPr>
      <w:spacing w:before="88"/>
      <w:ind w:left="280"/>
      <w:outlineLvl w:val="2"/>
    </w:pPr>
    <w:rPr>
      <w:b/>
      <w:bCs/>
      <w:sz w:val="40"/>
      <w:szCs w:val="40"/>
    </w:rPr>
  </w:style>
  <w:style w:type="paragraph" w:styleId="Heading4">
    <w:name w:val="heading 4"/>
    <w:basedOn w:val="Normal"/>
    <w:uiPriority w:val="1"/>
    <w:qFormat/>
    <w:pPr>
      <w:spacing w:before="23"/>
      <w:ind w:left="280"/>
      <w:outlineLvl w:val="3"/>
    </w:pPr>
    <w:rPr>
      <w:b/>
      <w:bCs/>
      <w:sz w:val="32"/>
      <w:szCs w:val="32"/>
    </w:rPr>
  </w:style>
  <w:style w:type="paragraph" w:styleId="Heading5">
    <w:name w:val="heading 5"/>
    <w:basedOn w:val="Normal"/>
    <w:uiPriority w:val="1"/>
    <w:qFormat/>
    <w:pPr>
      <w:spacing w:before="74"/>
      <w:ind w:left="100"/>
      <w:outlineLvl w:val="4"/>
    </w:pPr>
    <w:rPr>
      <w:b/>
      <w:bCs/>
      <w:sz w:val="28"/>
      <w:szCs w:val="28"/>
      <w:u w:val="single" w:color="000000"/>
    </w:rPr>
  </w:style>
  <w:style w:type="paragraph" w:styleId="Heading6">
    <w:name w:val="heading 6"/>
    <w:basedOn w:val="Normal"/>
    <w:uiPriority w:val="1"/>
    <w:qFormat/>
    <w:pPr>
      <w:ind w:left="120"/>
      <w:outlineLvl w:val="5"/>
    </w:pPr>
    <w:rPr>
      <w:b/>
      <w:bCs/>
      <w:sz w:val="25"/>
      <w:szCs w:val="25"/>
    </w:rPr>
  </w:style>
  <w:style w:type="paragraph" w:styleId="Heading7">
    <w:name w:val="heading 7"/>
    <w:basedOn w:val="Normal"/>
    <w:uiPriority w:val="1"/>
    <w:qFormat/>
    <w:pPr>
      <w:ind w:left="280"/>
      <w:outlineLvl w:val="6"/>
    </w:pPr>
    <w:rPr>
      <w:b/>
      <w:bCs/>
      <w:sz w:val="24"/>
      <w:szCs w:val="24"/>
    </w:rPr>
  </w:style>
  <w:style w:type="paragraph" w:styleId="Heading8">
    <w:name w:val="heading 8"/>
    <w:basedOn w:val="Normal"/>
    <w:uiPriority w:val="1"/>
    <w:qFormat/>
    <w:pPr>
      <w:ind w:left="120"/>
      <w:outlineLvl w:val="7"/>
    </w:pPr>
    <w:rPr>
      <w:sz w:val="24"/>
      <w:szCs w:val="24"/>
    </w:rPr>
  </w:style>
  <w:style w:type="paragraph" w:styleId="Heading9">
    <w:name w:val="heading 9"/>
    <w:basedOn w:val="Normal"/>
    <w:uiPriority w:val="1"/>
    <w:qFormat/>
    <w:pPr>
      <w:ind w:left="39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35"/>
      <w:jc w:val="center"/>
    </w:pPr>
    <w:rPr>
      <w:rFonts w:ascii="Calibri" w:eastAsia="Calibri" w:hAnsi="Calibri" w:cs="Calibri"/>
      <w:sz w:val="24"/>
      <w:szCs w:val="24"/>
    </w:rPr>
  </w:style>
  <w:style w:type="paragraph" w:styleId="TOC2">
    <w:name w:val="toc 2"/>
    <w:basedOn w:val="Normal"/>
    <w:uiPriority w:val="1"/>
    <w:qFormat/>
    <w:pPr>
      <w:spacing w:before="292"/>
      <w:ind w:left="120"/>
    </w:pPr>
    <w:rPr>
      <w:rFonts w:ascii="Calibri" w:eastAsia="Calibri" w:hAnsi="Calibri" w:cs="Calibri"/>
      <w:b/>
      <w:bCs/>
      <w:sz w:val="24"/>
      <w:szCs w:val="24"/>
    </w:rPr>
  </w:style>
  <w:style w:type="paragraph" w:styleId="TOC3">
    <w:name w:val="toc 3"/>
    <w:basedOn w:val="Normal"/>
    <w:uiPriority w:val="1"/>
    <w:qFormat/>
    <w:pPr>
      <w:ind w:left="120"/>
    </w:pPr>
    <w:rPr>
      <w:rFonts w:ascii="Calibri" w:eastAsia="Calibri" w:hAnsi="Calibri" w:cs="Calibri"/>
      <w:sz w:val="24"/>
      <w:szCs w:val="24"/>
    </w:rPr>
  </w:style>
  <w:style w:type="paragraph" w:styleId="BodyText">
    <w:name w:val="Body Text"/>
    <w:basedOn w:val="Normal"/>
    <w:uiPriority w:val="1"/>
    <w:qFormat/>
    <w:rPr>
      <w:sz w:val="15"/>
      <w:szCs w:val="15"/>
    </w:rPr>
  </w:style>
  <w:style w:type="paragraph" w:styleId="ListParagraph">
    <w:name w:val="List Paragraph"/>
    <w:basedOn w:val="Normal"/>
    <w:uiPriority w:val="1"/>
    <w:qFormat/>
    <w:pPr>
      <w:ind w:left="800" w:hanging="232"/>
    </w:pPr>
  </w:style>
  <w:style w:type="paragraph" w:customStyle="1" w:styleId="TableParagraph">
    <w:name w:val="Table Paragraph"/>
    <w:basedOn w:val="Normal"/>
    <w:uiPriority w:val="1"/>
    <w:qFormat/>
    <w:pPr>
      <w:ind w:left="50"/>
    </w:pPr>
  </w:style>
  <w:style w:type="paragraph" w:styleId="Header">
    <w:name w:val="header"/>
    <w:basedOn w:val="Normal"/>
    <w:link w:val="HeaderChar"/>
    <w:uiPriority w:val="99"/>
    <w:unhideWhenUsed/>
    <w:rsid w:val="009B1690"/>
    <w:pPr>
      <w:tabs>
        <w:tab w:val="center" w:pos="4680"/>
        <w:tab w:val="right" w:pos="9360"/>
      </w:tabs>
    </w:pPr>
  </w:style>
  <w:style w:type="character" w:customStyle="1" w:styleId="HeaderChar">
    <w:name w:val="Header Char"/>
    <w:basedOn w:val="DefaultParagraphFont"/>
    <w:link w:val="Header"/>
    <w:uiPriority w:val="99"/>
    <w:rsid w:val="009B1690"/>
    <w:rPr>
      <w:rFonts w:ascii="Arial" w:eastAsia="Arial" w:hAnsi="Arial" w:cs="Arial"/>
    </w:rPr>
  </w:style>
  <w:style w:type="paragraph" w:styleId="Footer">
    <w:name w:val="footer"/>
    <w:basedOn w:val="Normal"/>
    <w:link w:val="FooterChar"/>
    <w:uiPriority w:val="99"/>
    <w:unhideWhenUsed/>
    <w:rsid w:val="009B1690"/>
    <w:pPr>
      <w:tabs>
        <w:tab w:val="center" w:pos="4680"/>
        <w:tab w:val="right" w:pos="9360"/>
      </w:tabs>
    </w:pPr>
  </w:style>
  <w:style w:type="character" w:customStyle="1" w:styleId="FooterChar">
    <w:name w:val="Footer Char"/>
    <w:basedOn w:val="DefaultParagraphFont"/>
    <w:link w:val="Footer"/>
    <w:uiPriority w:val="99"/>
    <w:rsid w:val="009B1690"/>
    <w:rPr>
      <w:rFonts w:ascii="Arial" w:eastAsia="Arial" w:hAnsi="Arial" w:cs="Arial"/>
    </w:rPr>
  </w:style>
  <w:style w:type="character" w:styleId="Hyperlink">
    <w:name w:val="Hyperlink"/>
    <w:basedOn w:val="DefaultParagraphFont"/>
    <w:uiPriority w:val="99"/>
    <w:unhideWhenUsed/>
    <w:rsid w:val="00DC1C79"/>
    <w:rPr>
      <w:color w:val="0000FF" w:themeColor="hyperlink"/>
      <w:u w:val="single"/>
    </w:rPr>
  </w:style>
  <w:style w:type="paragraph" w:styleId="BalloonText">
    <w:name w:val="Balloon Text"/>
    <w:basedOn w:val="Normal"/>
    <w:link w:val="BalloonTextChar"/>
    <w:uiPriority w:val="99"/>
    <w:semiHidden/>
    <w:unhideWhenUsed/>
    <w:rsid w:val="00696D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D2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mailto:rrhoads@nicoletcollege.edu" TargetMode="External"/><Relationship Id="rId21" Type="http://schemas.openxmlformats.org/officeDocument/2006/relationships/hyperlink" Target="mailto:rbradle1@nicoletcollege.edu" TargetMode="External"/><Relationship Id="rId63" Type="http://schemas.openxmlformats.org/officeDocument/2006/relationships/hyperlink" Target="mailto:mheller@nicoletcollege.edu" TargetMode="External"/><Relationship Id="rId159" Type="http://schemas.openxmlformats.org/officeDocument/2006/relationships/hyperlink" Target="http://www.hlcommission.org/Student-Resources/complaints.html" TargetMode="External"/><Relationship Id="rId170" Type="http://schemas.openxmlformats.org/officeDocument/2006/relationships/hyperlink" Target="http://www.nationalguard.com/education?cid=amrgfloodlighttagsanddisplayads_" TargetMode="External"/><Relationship Id="rId226" Type="http://schemas.openxmlformats.org/officeDocument/2006/relationships/image" Target="media/image42.png"/><Relationship Id="rId268" Type="http://schemas.openxmlformats.org/officeDocument/2006/relationships/image" Target="media/image84.jpeg"/><Relationship Id="rId32" Type="http://schemas.openxmlformats.org/officeDocument/2006/relationships/hyperlink" Target="mailto:sdantoin@nicoletcollege.edu" TargetMode="External"/><Relationship Id="rId74" Type="http://schemas.openxmlformats.org/officeDocument/2006/relationships/hyperlink" Target="mailto:ckomp@nicoletcollege.edu" TargetMode="External"/><Relationship Id="rId128" Type="http://schemas.openxmlformats.org/officeDocument/2006/relationships/hyperlink" Target="mailto:mschur@nicoletcollege.edu" TargetMode="External"/><Relationship Id="rId5" Type="http://schemas.openxmlformats.org/officeDocument/2006/relationships/webSettings" Target="webSettings.xml"/><Relationship Id="rId95" Type="http://schemas.openxmlformats.org/officeDocument/2006/relationships/hyperlink" Target="mailto:smikkelson@nicoletcollege.edu" TargetMode="External"/><Relationship Id="rId160" Type="http://schemas.openxmlformats.org/officeDocument/2006/relationships/hyperlink" Target="http://www.gibill.va.gov/" TargetMode="External"/><Relationship Id="rId181" Type="http://schemas.openxmlformats.org/officeDocument/2006/relationships/hyperlink" Target="http://www.natef.org/" TargetMode="External"/><Relationship Id="rId216" Type="http://schemas.openxmlformats.org/officeDocument/2006/relationships/hyperlink" Target="mailto:stienhaara@nicoletcollege.edu" TargetMode="External"/><Relationship Id="rId237" Type="http://schemas.openxmlformats.org/officeDocument/2006/relationships/image" Target="media/image53.png"/><Relationship Id="rId258" Type="http://schemas.openxmlformats.org/officeDocument/2006/relationships/image" Target="media/image74.png"/><Relationship Id="rId22" Type="http://schemas.openxmlformats.org/officeDocument/2006/relationships/hyperlink" Target="mailto:bbramm@nicoletcollege.edu" TargetMode="External"/><Relationship Id="rId43" Type="http://schemas.openxmlformats.org/officeDocument/2006/relationships/hyperlink" Target="mailto:jedwardson@nicoletcollege.edu" TargetMode="External"/><Relationship Id="rId64" Type="http://schemas.openxmlformats.org/officeDocument/2006/relationships/hyperlink" Target="mailto:aholewinski@nicoletcollege.edu" TargetMode="External"/><Relationship Id="rId118" Type="http://schemas.openxmlformats.org/officeDocument/2006/relationships/hyperlink" Target="mailto:drickert@nicoletcollege.edu" TargetMode="External"/><Relationship Id="rId139" Type="http://schemas.openxmlformats.org/officeDocument/2006/relationships/hyperlink" Target="mailto:mumlor@nicoletcollege.edu" TargetMode="External"/><Relationship Id="rId85" Type="http://schemas.openxmlformats.org/officeDocument/2006/relationships/hyperlink" Target="mailto:tling@nicoletcollege.edu" TargetMode="External"/><Relationship Id="rId150" Type="http://schemas.openxmlformats.org/officeDocument/2006/relationships/hyperlink" Target="mailto:nwilson@nicoletcollege.edu" TargetMode="External"/><Relationship Id="rId171" Type="http://schemas.openxmlformats.org/officeDocument/2006/relationships/hyperlink" Target="http://wicvso.org/locate-your-cvso/" TargetMode="External"/><Relationship Id="rId192" Type="http://schemas.openxmlformats.org/officeDocument/2006/relationships/image" Target="media/image20.jpeg"/><Relationship Id="rId206" Type="http://schemas.openxmlformats.org/officeDocument/2006/relationships/image" Target="media/image33.jpeg"/><Relationship Id="rId227" Type="http://schemas.openxmlformats.org/officeDocument/2006/relationships/image" Target="media/image43.png"/><Relationship Id="rId248" Type="http://schemas.openxmlformats.org/officeDocument/2006/relationships/image" Target="media/image64.png"/><Relationship Id="rId269" Type="http://schemas.openxmlformats.org/officeDocument/2006/relationships/hyperlink" Target="http://www.wisconsintechconnect.com/" TargetMode="External"/><Relationship Id="rId12" Type="http://schemas.openxmlformats.org/officeDocument/2006/relationships/hyperlink" Target="mailto:bbaldauf@nicoletcollege.edu" TargetMode="External"/><Relationship Id="rId33" Type="http://schemas.openxmlformats.org/officeDocument/2006/relationships/hyperlink" Target="mailto:ddarges@nicoletcollege.edu" TargetMode="External"/><Relationship Id="rId108" Type="http://schemas.openxmlformats.org/officeDocument/2006/relationships/hyperlink" Target="mailto:kparizek@nicoletcollege.edu" TargetMode="External"/><Relationship Id="rId129" Type="http://schemas.openxmlformats.org/officeDocument/2006/relationships/hyperlink" Target="mailto:lsells@nicoletcollege.edu" TargetMode="External"/><Relationship Id="rId54" Type="http://schemas.openxmlformats.org/officeDocument/2006/relationships/hyperlink" Target="mailto:cgensler@nicoletcollege.edu" TargetMode="External"/><Relationship Id="rId75" Type="http://schemas.openxmlformats.org/officeDocument/2006/relationships/hyperlink" Target="mailto:ckopp@nicoletcollege.edu" TargetMode="External"/><Relationship Id="rId96" Type="http://schemas.openxmlformats.org/officeDocument/2006/relationships/hyperlink" Target="mailto:gmiljevich@nicoletcollege.edu" TargetMode="External"/><Relationship Id="rId140" Type="http://schemas.openxmlformats.org/officeDocument/2006/relationships/hyperlink" Target="mailto:vandeloo@nicoletcollege.edu" TargetMode="External"/><Relationship Id="rId161" Type="http://schemas.openxmlformats.org/officeDocument/2006/relationships/hyperlink" Target="http://www.gibill.va.gov/wave" TargetMode="External"/><Relationship Id="rId182" Type="http://schemas.openxmlformats.org/officeDocument/2006/relationships/image" Target="media/image10.jpeg"/><Relationship Id="rId217" Type="http://schemas.openxmlformats.org/officeDocument/2006/relationships/hyperlink" Target="mailto:stienhaara@nicoletcollege.edu" TargetMode="External"/><Relationship Id="rId6" Type="http://schemas.openxmlformats.org/officeDocument/2006/relationships/footnotes" Target="footnotes.xml"/><Relationship Id="rId238" Type="http://schemas.openxmlformats.org/officeDocument/2006/relationships/image" Target="media/image54.png"/><Relationship Id="rId259" Type="http://schemas.openxmlformats.org/officeDocument/2006/relationships/image" Target="media/image75.png"/><Relationship Id="rId23" Type="http://schemas.openxmlformats.org/officeDocument/2006/relationships/hyperlink" Target="mailto:kebrooks@nicoletcollege.edu" TargetMode="External"/><Relationship Id="rId119" Type="http://schemas.openxmlformats.org/officeDocument/2006/relationships/hyperlink" Target="mailto:triopel@nicoletcollege.edu" TargetMode="External"/><Relationship Id="rId270" Type="http://schemas.openxmlformats.org/officeDocument/2006/relationships/hyperlink" Target="mailto:stienhaara@nicoletcollege.edu" TargetMode="External"/><Relationship Id="rId44" Type="http://schemas.openxmlformats.org/officeDocument/2006/relationships/hyperlink" Target="mailto:pehlers@nicoletcollege.edu" TargetMode="External"/><Relationship Id="rId65" Type="http://schemas.openxmlformats.org/officeDocument/2006/relationships/hyperlink" Target="mailto:cholewinski@nicoletcollege.edu" TargetMode="External"/><Relationship Id="rId86" Type="http://schemas.openxmlformats.org/officeDocument/2006/relationships/hyperlink" Target="mailto:tlongstreet@nicoletcollege.edu" TargetMode="External"/><Relationship Id="rId130" Type="http://schemas.openxmlformats.org/officeDocument/2006/relationships/hyperlink" Target="mailto:vseverso@nicoletcollege.edu" TargetMode="External"/><Relationship Id="rId151" Type="http://schemas.openxmlformats.org/officeDocument/2006/relationships/hyperlink" Target="mailto:lwindnorton@nicoletcollege.edu" TargetMode="External"/><Relationship Id="rId172" Type="http://schemas.openxmlformats.org/officeDocument/2006/relationships/image" Target="media/image2.jpeg"/><Relationship Id="rId193" Type="http://schemas.openxmlformats.org/officeDocument/2006/relationships/image" Target="media/image21.jpeg"/><Relationship Id="rId207" Type="http://schemas.openxmlformats.org/officeDocument/2006/relationships/image" Target="media/image34.jpeg"/><Relationship Id="rId228" Type="http://schemas.openxmlformats.org/officeDocument/2006/relationships/image" Target="media/image44.png"/><Relationship Id="rId249" Type="http://schemas.openxmlformats.org/officeDocument/2006/relationships/image" Target="media/image65.png"/><Relationship Id="rId13" Type="http://schemas.openxmlformats.org/officeDocument/2006/relationships/hyperlink" Target="mailto:baldauf@nicoletcollege.edu" TargetMode="External"/><Relationship Id="rId109" Type="http://schemas.openxmlformats.org/officeDocument/2006/relationships/hyperlink" Target="mailto:spatel@nicoletcollege.edu" TargetMode="External"/><Relationship Id="rId260" Type="http://schemas.openxmlformats.org/officeDocument/2006/relationships/image" Target="media/image76.png"/><Relationship Id="rId34" Type="http://schemas.openxmlformats.org/officeDocument/2006/relationships/hyperlink" Target="mailto:gdavis@nicoletcollege.edu" TargetMode="External"/><Relationship Id="rId55" Type="http://schemas.openxmlformats.org/officeDocument/2006/relationships/hyperlink" Target="mailto:tgerdmann@nicoletcollege.edu" TargetMode="External"/><Relationship Id="rId76" Type="http://schemas.openxmlformats.org/officeDocument/2006/relationships/hyperlink" Target="mailto:gkoscik@nicoletcollege.edu" TargetMode="External"/><Relationship Id="rId97" Type="http://schemas.openxmlformats.org/officeDocument/2006/relationships/hyperlink" Target="mailto:dmillard@nicoletcollege.edu" TargetMode="External"/><Relationship Id="rId120" Type="http://schemas.openxmlformats.org/officeDocument/2006/relationships/hyperlink" Target="mailto:rrobinson@nicoletcollege.edu" TargetMode="External"/><Relationship Id="rId141" Type="http://schemas.openxmlformats.org/officeDocument/2006/relationships/hyperlink" Target="mailto:tvandoren@nicoletcollege.edu" TargetMode="External"/><Relationship Id="rId7" Type="http://schemas.openxmlformats.org/officeDocument/2006/relationships/endnotes" Target="endnotes.xml"/><Relationship Id="rId162" Type="http://schemas.openxmlformats.org/officeDocument/2006/relationships/hyperlink" Target="http://www.gibill.va.gov/wave" TargetMode="External"/><Relationship Id="rId183" Type="http://schemas.openxmlformats.org/officeDocument/2006/relationships/image" Target="media/image11.jpeg"/><Relationship Id="rId218" Type="http://schemas.openxmlformats.org/officeDocument/2006/relationships/footer" Target="footer4.xml"/><Relationship Id="rId239" Type="http://schemas.openxmlformats.org/officeDocument/2006/relationships/image" Target="media/image55.png"/><Relationship Id="rId250" Type="http://schemas.openxmlformats.org/officeDocument/2006/relationships/image" Target="media/image66.png"/><Relationship Id="rId271" Type="http://schemas.openxmlformats.org/officeDocument/2006/relationships/hyperlink" Target="mailto:stienhaara@nicoletcollege.edu" TargetMode="External"/><Relationship Id="rId24" Type="http://schemas.openxmlformats.org/officeDocument/2006/relationships/hyperlink" Target="mailto:rbrost@nicoletcollege.edu" TargetMode="External"/><Relationship Id="rId45" Type="http://schemas.openxmlformats.org/officeDocument/2006/relationships/hyperlink" Target="mailto:tdellis@nicoletcollege.edu" TargetMode="External"/><Relationship Id="rId66" Type="http://schemas.openxmlformats.org/officeDocument/2006/relationships/hyperlink" Target="mailto:dholt@nicoletcollege.edu" TargetMode="External"/><Relationship Id="rId87" Type="http://schemas.openxmlformats.org/officeDocument/2006/relationships/hyperlink" Target="mailto:bluedtke@nicoletcollege.edu" TargetMode="External"/><Relationship Id="rId110" Type="http://schemas.openxmlformats.org/officeDocument/2006/relationships/hyperlink" Target="mailto:kpeeters@nicoletcollege.edu" TargetMode="External"/><Relationship Id="rId131" Type="http://schemas.openxmlformats.org/officeDocument/2006/relationships/hyperlink" Target="mailto:dsquires@nicoletcollege.edu" TargetMode="External"/><Relationship Id="rId152" Type="http://schemas.openxmlformats.org/officeDocument/2006/relationships/hyperlink" Target="mailto:ewozniak@nicoletcollege.edu" TargetMode="External"/><Relationship Id="rId173" Type="http://schemas.openxmlformats.org/officeDocument/2006/relationships/header" Target="header2.xml"/><Relationship Id="rId194" Type="http://schemas.openxmlformats.org/officeDocument/2006/relationships/image" Target="media/image22.jpeg"/><Relationship Id="rId208" Type="http://schemas.openxmlformats.org/officeDocument/2006/relationships/hyperlink" Target="mailto:wtutor@nicoletcollege.edu" TargetMode="External"/><Relationship Id="rId229" Type="http://schemas.openxmlformats.org/officeDocument/2006/relationships/image" Target="media/image45.png"/><Relationship Id="rId240" Type="http://schemas.openxmlformats.org/officeDocument/2006/relationships/image" Target="media/image56.png"/><Relationship Id="rId261" Type="http://schemas.openxmlformats.org/officeDocument/2006/relationships/image" Target="media/image77.png"/><Relationship Id="rId14" Type="http://schemas.openxmlformats.org/officeDocument/2006/relationships/hyperlink" Target="mailto:dbaumgartner@nicoletcollege.edu" TargetMode="External"/><Relationship Id="rId35" Type="http://schemas.openxmlformats.org/officeDocument/2006/relationships/hyperlink" Target="mailto:cdeer@nicoletcollege.edu" TargetMode="External"/><Relationship Id="rId56" Type="http://schemas.openxmlformats.org/officeDocument/2006/relationships/hyperlink" Target="mailto:jgoeldner@nicoletcollege.edu" TargetMode="External"/><Relationship Id="rId77" Type="http://schemas.openxmlformats.org/officeDocument/2006/relationships/hyperlink" Target="mailto:wkrause@nicoletcollege.edu" TargetMode="External"/><Relationship Id="rId100" Type="http://schemas.openxmlformats.org/officeDocument/2006/relationships/hyperlink" Target="mailto:mnebgen@nicoletcollege.edu" TargetMode="External"/><Relationship Id="rId8" Type="http://schemas.openxmlformats.org/officeDocument/2006/relationships/image" Target="media/image1.png"/><Relationship Id="rId98" Type="http://schemas.openxmlformats.org/officeDocument/2006/relationships/hyperlink" Target="mailto:gmiller@nicoletcollege.edu" TargetMode="External"/><Relationship Id="rId121" Type="http://schemas.openxmlformats.org/officeDocument/2006/relationships/hyperlink" Target="mailto:trose@nicoletcollege.edu" TargetMode="External"/><Relationship Id="rId142" Type="http://schemas.openxmlformats.org/officeDocument/2006/relationships/hyperlink" Target="mailto:cvankauwenberg@nicoletcollege.edu" TargetMode="External"/><Relationship Id="rId163" Type="http://schemas.openxmlformats.org/officeDocument/2006/relationships/hyperlink" Target="http://www.benefits.va.gov/gibill/get_started.asp" TargetMode="External"/><Relationship Id="rId184" Type="http://schemas.openxmlformats.org/officeDocument/2006/relationships/image" Target="media/image12.jpeg"/><Relationship Id="rId219" Type="http://schemas.openxmlformats.org/officeDocument/2006/relationships/image" Target="media/image35.png"/><Relationship Id="rId230" Type="http://schemas.openxmlformats.org/officeDocument/2006/relationships/image" Target="media/image46.png"/><Relationship Id="rId251" Type="http://schemas.openxmlformats.org/officeDocument/2006/relationships/image" Target="media/image67.png"/><Relationship Id="rId25" Type="http://schemas.openxmlformats.org/officeDocument/2006/relationships/hyperlink" Target="mailto:pburns@nicoletcollege.edu" TargetMode="External"/><Relationship Id="rId46" Type="http://schemas.openxmlformats.org/officeDocument/2006/relationships/hyperlink" Target="mailto:mengland@nicoletcollege.edu" TargetMode="External"/><Relationship Id="rId67" Type="http://schemas.openxmlformats.org/officeDocument/2006/relationships/hyperlink" Target="mailto:hubatch@nicoletcollege.edu" TargetMode="External"/><Relationship Id="rId272" Type="http://schemas.openxmlformats.org/officeDocument/2006/relationships/fontTable" Target="fontTable.xml"/><Relationship Id="rId88" Type="http://schemas.openxmlformats.org/officeDocument/2006/relationships/hyperlink" Target="mailto:dluzinski@nicoletcollege.edu" TargetMode="External"/><Relationship Id="rId111" Type="http://schemas.openxmlformats.org/officeDocument/2006/relationships/hyperlink" Target="mailto:sperry@nicoletcollege.edu" TargetMode="External"/><Relationship Id="rId132" Type="http://schemas.openxmlformats.org/officeDocument/2006/relationships/hyperlink" Target="mailto:mstott@nicoletcollege.edu" TargetMode="External"/><Relationship Id="rId153" Type="http://schemas.openxmlformats.org/officeDocument/2006/relationships/hyperlink" Target="mailto:dwu@nicoletcollege.edu" TargetMode="External"/><Relationship Id="rId174" Type="http://schemas.openxmlformats.org/officeDocument/2006/relationships/image" Target="media/image3.jpeg"/><Relationship Id="rId195" Type="http://schemas.openxmlformats.org/officeDocument/2006/relationships/image" Target="media/image23.jpeg"/><Relationship Id="rId209" Type="http://schemas.openxmlformats.org/officeDocument/2006/relationships/hyperlink" Target="http://blackboard.nicoletcollege.edu/" TargetMode="External"/><Relationship Id="rId220" Type="http://schemas.openxmlformats.org/officeDocument/2006/relationships/image" Target="media/image36.png"/><Relationship Id="rId241" Type="http://schemas.openxmlformats.org/officeDocument/2006/relationships/image" Target="media/image57.png"/><Relationship Id="rId15" Type="http://schemas.openxmlformats.org/officeDocument/2006/relationships/hyperlink" Target="mailto:sbiscobi@nicoletcollege.edu" TargetMode="External"/><Relationship Id="rId36" Type="http://schemas.openxmlformats.org/officeDocument/2006/relationships/hyperlink" Target="mailto:jdenamur@nicoletcollege.edu" TargetMode="External"/><Relationship Id="rId57" Type="http://schemas.openxmlformats.org/officeDocument/2006/relationships/hyperlink" Target="mailto:dgroleau@nicoletcollege.edu" TargetMode="External"/><Relationship Id="rId262" Type="http://schemas.openxmlformats.org/officeDocument/2006/relationships/image" Target="media/image78.png"/><Relationship Id="rId78" Type="http://schemas.openxmlformats.org/officeDocument/2006/relationships/hyperlink" Target="mailto:kuderski@nicoletcollege.edu" TargetMode="External"/><Relationship Id="rId99" Type="http://schemas.openxmlformats.org/officeDocument/2006/relationships/hyperlink" Target="mailto:lviguemiranda@nicoletcollege.edu" TargetMode="External"/><Relationship Id="rId101" Type="http://schemas.openxmlformats.org/officeDocument/2006/relationships/hyperlink" Target="mailto:nelson@nicoletcollege.edu" TargetMode="External"/><Relationship Id="rId122" Type="http://schemas.openxmlformats.org/officeDocument/2006/relationships/hyperlink" Target="mailto:trutlin@nicoletcollege.edu" TargetMode="External"/><Relationship Id="rId143" Type="http://schemas.openxmlformats.org/officeDocument/2006/relationships/hyperlink" Target="mailto:lvance@nicoletcollege.edu" TargetMode="External"/><Relationship Id="rId164" Type="http://schemas.openxmlformats.org/officeDocument/2006/relationships/hyperlink" Target="http://www.benefits.va.gov/gibill/get_started.asp" TargetMode="External"/><Relationship Id="rId185" Type="http://schemas.openxmlformats.org/officeDocument/2006/relationships/image" Target="media/image13.jpeg"/><Relationship Id="rId9" Type="http://schemas.openxmlformats.org/officeDocument/2006/relationships/footer" Target="footer1.xml"/><Relationship Id="rId210" Type="http://schemas.openxmlformats.org/officeDocument/2006/relationships/hyperlink" Target="mailto:mschur@nicoletcollege.edu" TargetMode="External"/><Relationship Id="rId26" Type="http://schemas.openxmlformats.org/officeDocument/2006/relationships/hyperlink" Target="mailto:nclark@nicoletcollege.edu" TargetMode="External"/><Relationship Id="rId231" Type="http://schemas.openxmlformats.org/officeDocument/2006/relationships/image" Target="media/image47.png"/><Relationship Id="rId252" Type="http://schemas.openxmlformats.org/officeDocument/2006/relationships/image" Target="media/image68.png"/><Relationship Id="rId273" Type="http://schemas.openxmlformats.org/officeDocument/2006/relationships/theme" Target="theme/theme1.xml"/><Relationship Id="rId47" Type="http://schemas.openxmlformats.org/officeDocument/2006/relationships/hyperlink" Target="mailto:jfox@nicoletcollege.edu" TargetMode="External"/><Relationship Id="rId68" Type="http://schemas.openxmlformats.org/officeDocument/2006/relationships/hyperlink" Target="mailto:tjohnson@nicoletcollege.edu" TargetMode="External"/><Relationship Id="rId89" Type="http://schemas.openxmlformats.org/officeDocument/2006/relationships/hyperlink" Target="mailto:tmacquarrie@nicoletcollege.edu" TargetMode="External"/><Relationship Id="rId112" Type="http://schemas.openxmlformats.org/officeDocument/2006/relationships/hyperlink" Target="mailto:daphillips@nicoletcollege.edu" TargetMode="External"/><Relationship Id="rId133" Type="http://schemas.openxmlformats.org/officeDocument/2006/relationships/hyperlink" Target="mailto:dterzinski@nicoletcollege.edu" TargetMode="External"/><Relationship Id="rId154" Type="http://schemas.openxmlformats.org/officeDocument/2006/relationships/hyperlink" Target="mailto:myentzer@nicoletcollege.edu" TargetMode="External"/><Relationship Id="rId175" Type="http://schemas.openxmlformats.org/officeDocument/2006/relationships/image" Target="media/image4.jpeg"/><Relationship Id="rId196" Type="http://schemas.openxmlformats.org/officeDocument/2006/relationships/image" Target="media/image24.jpeg"/><Relationship Id="rId200" Type="http://schemas.openxmlformats.org/officeDocument/2006/relationships/image" Target="media/image28.jpeg"/><Relationship Id="rId16" Type="http://schemas.openxmlformats.org/officeDocument/2006/relationships/hyperlink" Target="mailto:sbishop@nicoletcollege.edu" TargetMode="External"/><Relationship Id="rId221" Type="http://schemas.openxmlformats.org/officeDocument/2006/relationships/image" Target="media/image37.png"/><Relationship Id="rId242" Type="http://schemas.openxmlformats.org/officeDocument/2006/relationships/image" Target="media/image58.png"/><Relationship Id="rId263" Type="http://schemas.openxmlformats.org/officeDocument/2006/relationships/image" Target="media/image79.png"/><Relationship Id="rId37" Type="http://schemas.openxmlformats.org/officeDocument/2006/relationships/hyperlink" Target="mailto:edevore@nicoletcollege.edu" TargetMode="External"/><Relationship Id="rId58" Type="http://schemas.openxmlformats.org/officeDocument/2006/relationships/hyperlink" Target="mailto:sgruber@nicoletcollege.edu" TargetMode="External"/><Relationship Id="rId79" Type="http://schemas.openxmlformats.org/officeDocument/2006/relationships/hyperlink" Target="mailto:jlabs@nicoletcollege.edu" TargetMode="External"/><Relationship Id="rId102" Type="http://schemas.openxmlformats.org/officeDocument/2006/relationships/hyperlink" Target="mailto:vnelson@nicoletcollege.edu" TargetMode="External"/><Relationship Id="rId123" Type="http://schemas.openxmlformats.org/officeDocument/2006/relationships/hyperlink" Target="mailto:lsage@nicoletcollege.edu" TargetMode="External"/><Relationship Id="rId144" Type="http://schemas.openxmlformats.org/officeDocument/2006/relationships/hyperlink" Target="mailto:pvanney@nicoletcollege.edu" TargetMode="External"/><Relationship Id="rId90" Type="http://schemas.openxmlformats.org/officeDocument/2006/relationships/hyperlink" Target="mailto:emathein@nicoletcollege.edu" TargetMode="External"/><Relationship Id="rId165" Type="http://schemas.openxmlformats.org/officeDocument/2006/relationships/hyperlink" Target="http://www.vets.gov/education/apply/" TargetMode="External"/><Relationship Id="rId186" Type="http://schemas.openxmlformats.org/officeDocument/2006/relationships/image" Target="media/image14.jpeg"/><Relationship Id="rId211" Type="http://schemas.openxmlformats.org/officeDocument/2006/relationships/hyperlink" Target="https://www2.registerblast.com/nicolet/Exam/List" TargetMode="External"/><Relationship Id="rId232" Type="http://schemas.openxmlformats.org/officeDocument/2006/relationships/image" Target="media/image48.png"/><Relationship Id="rId253" Type="http://schemas.openxmlformats.org/officeDocument/2006/relationships/image" Target="media/image69.png"/><Relationship Id="rId27" Type="http://schemas.openxmlformats.org/officeDocument/2006/relationships/hyperlink" Target="mailto:ncraven@nicoletcollege.edu" TargetMode="External"/><Relationship Id="rId48" Type="http://schemas.openxmlformats.org/officeDocument/2006/relationships/hyperlink" Target="mailto:kferrel@nicoletcollege.edu" TargetMode="External"/><Relationship Id="rId69" Type="http://schemas.openxmlformats.org/officeDocument/2006/relationships/hyperlink" Target="mailto:gkallio@nicoletcollege.edu" TargetMode="External"/><Relationship Id="rId113" Type="http://schemas.openxmlformats.org/officeDocument/2006/relationships/hyperlink" Target="mailto:jplacek@nicoletcollege.edu" TargetMode="External"/><Relationship Id="rId134" Type="http://schemas.openxmlformats.org/officeDocument/2006/relationships/hyperlink" Target="mailto:steter@nicoletcollege.edu" TargetMode="External"/><Relationship Id="rId80" Type="http://schemas.openxmlformats.org/officeDocument/2006/relationships/hyperlink" Target="mailto:j_labs@nicoletcollege.edu" TargetMode="External"/><Relationship Id="rId155" Type="http://schemas.openxmlformats.org/officeDocument/2006/relationships/hyperlink" Target="mailto:lyoung3@nicoletcollege.edu" TargetMode="External"/><Relationship Id="rId176" Type="http://schemas.openxmlformats.org/officeDocument/2006/relationships/image" Target="media/image5.jpeg"/><Relationship Id="rId197" Type="http://schemas.openxmlformats.org/officeDocument/2006/relationships/image" Target="media/image25.jpeg"/><Relationship Id="rId201" Type="http://schemas.openxmlformats.org/officeDocument/2006/relationships/hyperlink" Target="http://acenursing.org/" TargetMode="External"/><Relationship Id="rId222" Type="http://schemas.openxmlformats.org/officeDocument/2006/relationships/image" Target="media/image38.png"/><Relationship Id="rId243" Type="http://schemas.openxmlformats.org/officeDocument/2006/relationships/image" Target="media/image59.png"/><Relationship Id="rId264" Type="http://schemas.openxmlformats.org/officeDocument/2006/relationships/image" Target="media/image80.png"/><Relationship Id="rId17" Type="http://schemas.openxmlformats.org/officeDocument/2006/relationships/hyperlink" Target="mailto:eblue@nicoletcollege.edu" TargetMode="External"/><Relationship Id="rId38" Type="http://schemas.openxmlformats.org/officeDocument/2006/relationships/hyperlink" Target="mailto:rdionne@nicoletcollege.edu" TargetMode="External"/><Relationship Id="rId59" Type="http://schemas.openxmlformats.org/officeDocument/2006/relationships/hyperlink" Target="mailto:jguenthner@nicoletcollege.edu" TargetMode="External"/><Relationship Id="rId103" Type="http://schemas.openxmlformats.org/officeDocument/2006/relationships/hyperlink" Target="mailto:msedelis@nicoletcollege.edu" TargetMode="External"/><Relationship Id="rId124" Type="http://schemas.openxmlformats.org/officeDocument/2006/relationships/hyperlink" Target="mailto:hschallock@nicoletcollege.edu" TargetMode="External"/><Relationship Id="rId70" Type="http://schemas.openxmlformats.org/officeDocument/2006/relationships/hyperlink" Target="mailto:dkaroliussen@nicoletcollege.edu" TargetMode="External"/><Relationship Id="rId91" Type="http://schemas.openxmlformats.org/officeDocument/2006/relationships/hyperlink" Target="mailto:kmathwich@nicoletcollege.edu" TargetMode="External"/><Relationship Id="rId145" Type="http://schemas.openxmlformats.org/officeDocument/2006/relationships/hyperlink" Target="mailto:pvieaux@nicoletcollege.edu" TargetMode="External"/><Relationship Id="rId166" Type="http://schemas.openxmlformats.org/officeDocument/2006/relationships/hyperlink" Target="http://www.benefits.va.gov/GIBILL/Fry_scholarship.asp" TargetMode="External"/><Relationship Id="rId187" Type="http://schemas.openxmlformats.org/officeDocument/2006/relationships/image" Target="media/image15.jpeg"/><Relationship Id="rId1" Type="http://schemas.openxmlformats.org/officeDocument/2006/relationships/customXml" Target="../customXml/item1.xml"/><Relationship Id="rId212" Type="http://schemas.openxmlformats.org/officeDocument/2006/relationships/hyperlink" Target="http://tailwindtesting.com/exams.html" TargetMode="External"/><Relationship Id="rId233" Type="http://schemas.openxmlformats.org/officeDocument/2006/relationships/image" Target="media/image49.png"/><Relationship Id="rId254" Type="http://schemas.openxmlformats.org/officeDocument/2006/relationships/image" Target="media/image70.png"/><Relationship Id="rId28" Type="http://schemas.openxmlformats.org/officeDocument/2006/relationships/hyperlink" Target="mailto:scrazythunder@nicoletcollege.edu" TargetMode="External"/><Relationship Id="rId49" Type="http://schemas.openxmlformats.org/officeDocument/2006/relationships/hyperlink" Target="mailto:nflannery@nicoletcollege.edu" TargetMode="External"/><Relationship Id="rId114" Type="http://schemas.openxmlformats.org/officeDocument/2006/relationships/hyperlink" Target="mailto:jpomasl@nicoletcollege.edu" TargetMode="External"/><Relationship Id="rId60" Type="http://schemas.openxmlformats.org/officeDocument/2006/relationships/hyperlink" Target="mailto:jhaferman@nicoletcollege.edu" TargetMode="External"/><Relationship Id="rId81" Type="http://schemas.openxmlformats.org/officeDocument/2006/relationships/hyperlink" Target="mailto:llandphi@nicoletcollege.edu" TargetMode="External"/><Relationship Id="rId135" Type="http://schemas.openxmlformats.org/officeDocument/2006/relationships/hyperlink" Target="mailto:kthoreson@nicoletcollege.edu" TargetMode="External"/><Relationship Id="rId156" Type="http://schemas.openxmlformats.org/officeDocument/2006/relationships/hyperlink" Target="mailto:gzarda@nicoletcollege.edu" TargetMode="External"/><Relationship Id="rId177" Type="http://schemas.openxmlformats.org/officeDocument/2006/relationships/image" Target="media/image6.jpeg"/><Relationship Id="rId198" Type="http://schemas.openxmlformats.org/officeDocument/2006/relationships/image" Target="media/image26.jpeg"/><Relationship Id="rId202" Type="http://schemas.openxmlformats.org/officeDocument/2006/relationships/image" Target="media/image29.jpeg"/><Relationship Id="rId223" Type="http://schemas.openxmlformats.org/officeDocument/2006/relationships/image" Target="media/image39.png"/><Relationship Id="rId244" Type="http://schemas.openxmlformats.org/officeDocument/2006/relationships/image" Target="media/image60.jpeg"/><Relationship Id="rId18" Type="http://schemas.openxmlformats.org/officeDocument/2006/relationships/hyperlink" Target="mailto:abonack@nicoletcollege.edu" TargetMode="External"/><Relationship Id="rId39" Type="http://schemas.openxmlformats.org/officeDocument/2006/relationships/hyperlink" Target="mailto:cdomaika@nicoletcollege.edu" TargetMode="External"/><Relationship Id="rId265" Type="http://schemas.openxmlformats.org/officeDocument/2006/relationships/image" Target="media/image81.png"/><Relationship Id="rId50" Type="http://schemas.openxmlformats.org/officeDocument/2006/relationships/hyperlink" Target="mailto:tfox@nicoletcollege.edu" TargetMode="External"/><Relationship Id="rId104" Type="http://schemas.openxmlformats.org/officeDocument/2006/relationships/hyperlink" Target="mailto:jnuttall@nicoletcollege.edu" TargetMode="External"/><Relationship Id="rId125" Type="http://schemas.openxmlformats.org/officeDocument/2006/relationships/hyperlink" Target="mailto:kschey@nicoletcollege.edu" TargetMode="External"/><Relationship Id="rId146" Type="http://schemas.openxmlformats.org/officeDocument/2006/relationships/hyperlink" Target="mailto:avonneupert@nicoletcollege.edu" TargetMode="External"/><Relationship Id="rId167" Type="http://schemas.openxmlformats.org/officeDocument/2006/relationships/hyperlink" Target="http://www.nicoletcollege.edu/pdfs/admin_policies/AP%202.05%20Student%20A" TargetMode="External"/><Relationship Id="rId188" Type="http://schemas.openxmlformats.org/officeDocument/2006/relationships/image" Target="media/image16.jpeg"/><Relationship Id="rId71" Type="http://schemas.openxmlformats.org/officeDocument/2006/relationships/hyperlink" Target="mailto:okilgus@nicoletcollege.edu" TargetMode="External"/><Relationship Id="rId92" Type="http://schemas.openxmlformats.org/officeDocument/2006/relationships/hyperlink" Target="mailto:vmendham@nicoletcollege.edu" TargetMode="External"/><Relationship Id="rId213" Type="http://schemas.openxmlformats.org/officeDocument/2006/relationships/hyperlink" Target="mailto:webmaster@nicoletcollege.edu" TargetMode="External"/><Relationship Id="rId234"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mailto:vcummings@nicoletcollege.edu" TargetMode="External"/><Relationship Id="rId255" Type="http://schemas.openxmlformats.org/officeDocument/2006/relationships/image" Target="media/image71.png"/><Relationship Id="rId40" Type="http://schemas.openxmlformats.org/officeDocument/2006/relationships/hyperlink" Target="mailto:ndorion@nicoletcollege.edu" TargetMode="External"/><Relationship Id="rId115" Type="http://schemas.openxmlformats.org/officeDocument/2006/relationships/hyperlink" Target="mailto:jmrjenovich@nicoletcollege.edu" TargetMode="External"/><Relationship Id="rId136" Type="http://schemas.openxmlformats.org/officeDocument/2006/relationships/hyperlink" Target="mailto:stienhaara@nicoletcollege.edu" TargetMode="External"/><Relationship Id="rId157" Type="http://schemas.openxmlformats.org/officeDocument/2006/relationships/footer" Target="footer3.xml"/><Relationship Id="rId178" Type="http://schemas.openxmlformats.org/officeDocument/2006/relationships/image" Target="media/image7.jpeg"/><Relationship Id="rId61" Type="http://schemas.openxmlformats.org/officeDocument/2006/relationships/hyperlink" Target="mailto:khaverkampf@nicoletcollege.edu" TargetMode="External"/><Relationship Id="rId82" Type="http://schemas.openxmlformats.org/officeDocument/2006/relationships/hyperlink" Target="mailto:clashua@nicoletcollege.edu" TargetMode="External"/><Relationship Id="rId199" Type="http://schemas.openxmlformats.org/officeDocument/2006/relationships/image" Target="media/image27.jpeg"/><Relationship Id="rId203" Type="http://schemas.openxmlformats.org/officeDocument/2006/relationships/image" Target="media/image30.jpeg"/><Relationship Id="rId19" Type="http://schemas.openxmlformats.org/officeDocument/2006/relationships/hyperlink" Target="mailto:jbonardelli@nicoletcollege.edu" TargetMode="External"/><Relationship Id="rId224" Type="http://schemas.openxmlformats.org/officeDocument/2006/relationships/image" Target="media/image40.png"/><Relationship Id="rId245" Type="http://schemas.openxmlformats.org/officeDocument/2006/relationships/image" Target="media/image61.png"/><Relationship Id="rId266" Type="http://schemas.openxmlformats.org/officeDocument/2006/relationships/image" Target="media/image82.png"/><Relationship Id="rId30" Type="http://schemas.openxmlformats.org/officeDocument/2006/relationships/hyperlink" Target="mailto:csdailey@nicoletcollege.edu" TargetMode="External"/><Relationship Id="rId105" Type="http://schemas.openxmlformats.org/officeDocument/2006/relationships/hyperlink" Target="mailto:eocasey@nicoletcollege.edu" TargetMode="External"/><Relationship Id="rId126" Type="http://schemas.openxmlformats.org/officeDocument/2006/relationships/hyperlink" Target="mailto:pschmidt@nicoletcollege.edu" TargetMode="External"/><Relationship Id="rId147" Type="http://schemas.openxmlformats.org/officeDocument/2006/relationships/hyperlink" Target="mailto:ewarning@nicoletcollege.edu" TargetMode="External"/><Relationship Id="rId168" Type="http://schemas.openxmlformats.org/officeDocument/2006/relationships/hyperlink" Target="http://www.benefits.gov/" TargetMode="External"/><Relationship Id="rId51" Type="http://schemas.openxmlformats.org/officeDocument/2006/relationships/hyperlink" Target="mailto:pfrancoeur@nicoletcollege.edu" TargetMode="External"/><Relationship Id="rId72" Type="http://schemas.openxmlformats.org/officeDocument/2006/relationships/hyperlink" Target="mailto:pklein@nicoletcollege.edu" TargetMode="External"/><Relationship Id="rId93" Type="http://schemas.openxmlformats.org/officeDocument/2006/relationships/hyperlink" Target="mailto:kuckkahn@nicoletcollege.edu" TargetMode="External"/><Relationship Id="rId189" Type="http://schemas.openxmlformats.org/officeDocument/2006/relationships/image" Target="media/image17.jpeg"/><Relationship Id="rId3" Type="http://schemas.openxmlformats.org/officeDocument/2006/relationships/styles" Target="styles.xml"/><Relationship Id="rId214" Type="http://schemas.openxmlformats.org/officeDocument/2006/relationships/hyperlink" Target="http://www.nicoletcollege.edu/current-student/learner-success/disability-support/adults-with-learning-disabilities/index.html" TargetMode="External"/><Relationship Id="rId235" Type="http://schemas.openxmlformats.org/officeDocument/2006/relationships/image" Target="media/image51.png"/><Relationship Id="rId256" Type="http://schemas.openxmlformats.org/officeDocument/2006/relationships/image" Target="media/image72.png"/><Relationship Id="rId116" Type="http://schemas.openxmlformats.org/officeDocument/2006/relationships/hyperlink" Target="mailto:traykovich@nicoletcollege.edu" TargetMode="External"/><Relationship Id="rId137" Type="http://schemas.openxmlformats.org/officeDocument/2006/relationships/hyperlink" Target="mailto:rtreder@nicoletcollege.edu" TargetMode="External"/><Relationship Id="rId158" Type="http://schemas.openxmlformats.org/officeDocument/2006/relationships/hyperlink" Target="http://www.wtcsystem.edu/wtcsexternal/cmspages/getdocumentfile.aspx?nodeguid=586" TargetMode="External"/><Relationship Id="rId20" Type="http://schemas.openxmlformats.org/officeDocument/2006/relationships/hyperlink" Target="mailto:sboogren@nicoletcollege.edu" TargetMode="External"/><Relationship Id="rId41" Type="http://schemas.openxmlformats.org/officeDocument/2006/relationships/hyperlink" Target="mailto:rdorsey@nicoletcollege.edu" TargetMode="External"/><Relationship Id="rId62" Type="http://schemas.openxmlformats.org/officeDocument/2006/relationships/hyperlink" Target="mailto:jheikkinen@nicoletcollege.edu" TargetMode="External"/><Relationship Id="rId83" Type="http://schemas.openxmlformats.org/officeDocument/2006/relationships/hyperlink" Target="mailto:jleavitt@nicoletcollege.edu" TargetMode="External"/><Relationship Id="rId179" Type="http://schemas.openxmlformats.org/officeDocument/2006/relationships/image" Target="media/image8.jpeg"/><Relationship Id="rId190" Type="http://schemas.openxmlformats.org/officeDocument/2006/relationships/image" Target="media/image18.jpeg"/><Relationship Id="rId204" Type="http://schemas.openxmlformats.org/officeDocument/2006/relationships/image" Target="media/image31.jpeg"/><Relationship Id="rId225" Type="http://schemas.openxmlformats.org/officeDocument/2006/relationships/image" Target="media/image41.png"/><Relationship Id="rId246" Type="http://schemas.openxmlformats.org/officeDocument/2006/relationships/image" Target="media/image62.png"/><Relationship Id="rId267" Type="http://schemas.openxmlformats.org/officeDocument/2006/relationships/image" Target="media/image83.jpeg"/><Relationship Id="rId106" Type="http://schemas.openxmlformats.org/officeDocument/2006/relationships/hyperlink" Target="mailto:nostrenga@nicoletcollege.edu" TargetMode="External"/><Relationship Id="rId127" Type="http://schemas.openxmlformats.org/officeDocument/2006/relationships/hyperlink" Target="mailto:lschnoor@nicoletcollege.edu" TargetMode="External"/><Relationship Id="rId10" Type="http://schemas.openxmlformats.org/officeDocument/2006/relationships/header" Target="header1.xml"/><Relationship Id="rId31" Type="http://schemas.openxmlformats.org/officeDocument/2006/relationships/hyperlink" Target="mailto:tdailey@nicoletcollege.edu" TargetMode="External"/><Relationship Id="rId52" Type="http://schemas.openxmlformats.org/officeDocument/2006/relationships/hyperlink" Target="mailto:lefraser@nicoletcollege.edu" TargetMode="External"/><Relationship Id="rId73" Type="http://schemas.openxmlformats.org/officeDocument/2006/relationships/hyperlink" Target="mailto:ckolasa@nicoletcollege.edu" TargetMode="External"/><Relationship Id="rId94" Type="http://schemas.openxmlformats.org/officeDocument/2006/relationships/hyperlink" Target="mailto:smessner@nicoletcollege.edu" TargetMode="External"/><Relationship Id="rId148" Type="http://schemas.openxmlformats.org/officeDocument/2006/relationships/hyperlink" Target="mailto:dwebb@nicoletcollege.edu" TargetMode="External"/><Relationship Id="rId169" Type="http://schemas.openxmlformats.org/officeDocument/2006/relationships/hyperlink" Target="http://dma.wi.gov/DMA/hr/forms/2012_tuition_grant_application.pdf" TargetMode="External"/><Relationship Id="rId4" Type="http://schemas.openxmlformats.org/officeDocument/2006/relationships/settings" Target="settings.xml"/><Relationship Id="rId180" Type="http://schemas.openxmlformats.org/officeDocument/2006/relationships/image" Target="media/image9.jpeg"/><Relationship Id="rId215" Type="http://schemas.openxmlformats.org/officeDocument/2006/relationships/hyperlink" Target="mailto:multiculturalcenter@nicoletcollege.edu" TargetMode="External"/><Relationship Id="rId236" Type="http://schemas.openxmlformats.org/officeDocument/2006/relationships/image" Target="media/image52.png"/><Relationship Id="rId257" Type="http://schemas.openxmlformats.org/officeDocument/2006/relationships/image" Target="media/image73.png"/><Relationship Id="rId42" Type="http://schemas.openxmlformats.org/officeDocument/2006/relationships/hyperlink" Target="mailto:kduesing@nicoletcollege.edu" TargetMode="External"/><Relationship Id="rId84" Type="http://schemas.openxmlformats.org/officeDocument/2006/relationships/hyperlink" Target="mailto:clehmann@nicoletcollege.edu" TargetMode="External"/><Relationship Id="rId138" Type="http://schemas.openxmlformats.org/officeDocument/2006/relationships/hyperlink" Target="mailto:ktromp@nicoletcollege.edu" TargetMode="External"/><Relationship Id="rId191" Type="http://schemas.openxmlformats.org/officeDocument/2006/relationships/image" Target="media/image19.jpeg"/><Relationship Id="rId205" Type="http://schemas.openxmlformats.org/officeDocument/2006/relationships/image" Target="media/image32.jpeg"/><Relationship Id="rId247" Type="http://schemas.openxmlformats.org/officeDocument/2006/relationships/image" Target="media/image63.png"/><Relationship Id="rId107" Type="http://schemas.openxmlformats.org/officeDocument/2006/relationships/hyperlink" Target="mailto:apanke@nicoletcollege.edu" TargetMode="External"/><Relationship Id="rId11" Type="http://schemas.openxmlformats.org/officeDocument/2006/relationships/footer" Target="footer2.xml"/><Relationship Id="rId53" Type="http://schemas.openxmlformats.org/officeDocument/2006/relationships/hyperlink" Target="mailto:gatton@nicoletcollege.edu" TargetMode="External"/><Relationship Id="rId149" Type="http://schemas.openxmlformats.org/officeDocument/2006/relationships/hyperlink" Target="mailto:cjwilberding@nicoletcolleg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7902-65EF-4E2A-AC21-35E42B34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173</Pages>
  <Words>93482</Words>
  <Characters>532851</Characters>
  <Application>Microsoft Office Word</Application>
  <DocSecurity>0</DocSecurity>
  <Lines>4440</Lines>
  <Paragraphs>1250</Paragraphs>
  <ScaleCrop>false</ScaleCrop>
  <HeadingPairs>
    <vt:vector size="2" baseType="variant">
      <vt:variant>
        <vt:lpstr>Title</vt:lpstr>
      </vt:variant>
      <vt:variant>
        <vt:i4>1</vt:i4>
      </vt:variant>
    </vt:vector>
  </HeadingPairs>
  <TitlesOfParts>
    <vt:vector size="1" baseType="lpstr">
      <vt:lpstr>NICOLET COLLEGEVeterans guide</vt:lpstr>
    </vt:vector>
  </TitlesOfParts>
  <Company>Nicolet Area Technical College</Company>
  <LinksUpToDate>false</LinksUpToDate>
  <CharactersWithSpaces>625083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NICOLET COLLEGEVeterans guide</dc:title>
  <dc:creator>Lehmann, Casey</dc:creator>
  <cp:lastModifiedBy>Lehmann, Casey</cp:lastModifiedBy>
  <cp:revision>46</cp:revision>
  <cp:lastPrinted>2018-09-27T15:26:00Z</cp:lastPrinted>
  <dcterms:created xsi:type="dcterms:W3CDTF">2018-06-26T09:14:00Z</dcterms:created>
  <dcterms:modified xsi:type="dcterms:W3CDTF">2018-11-02T19:29:00Z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2018-06-13T00:00:00Z</vt:filetime>
  </property>
  <property fmtid="{D5CDD505-2E9C-101B-9397-08002B2CF9AE}" pid="3" name="Creator">
    <vt:lpwstr>Acrobat PDFMaker 11 for Word</vt:lpwstr>
  </property>
  <property fmtid="{D5CDD505-2E9C-101B-9397-08002B2CF9AE}" pid="4" name="LastSaved">
    <vt:filetime>2018-06-26T00:00:00Z</vt:filetime>
  </property>
</Properties>
</file>